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A" w:rsidRDefault="002E5CAA" w:rsidP="008649E9"/>
    <w:p w:rsidR="00823DE3" w:rsidRDefault="00823DE3" w:rsidP="008649E9">
      <w:r>
        <w:t xml:space="preserve">Многопартийность в России и ее особенности </w:t>
      </w:r>
    </w:p>
    <w:p w:rsidR="00823DE3" w:rsidRDefault="00823DE3" w:rsidP="008649E9"/>
    <w:p w:rsidR="00823DE3" w:rsidRDefault="00823DE3" w:rsidP="008649E9">
      <w:r>
        <w:t>В политической системе современного общества большую роль играют политические партии. Они выполняют целый ряд важных для этой системы функций, скажем, агрегирование интересов различных социальных групп общества, участие в создании механизмов деятельности руководящих структур государства и смены элит и др. Большую часть своих функций современные партии реализуют через механизмы участия в выборах и последующей работе в представительных органах власти.</w:t>
      </w:r>
    </w:p>
    <w:p w:rsidR="00823DE3" w:rsidRDefault="00823DE3" w:rsidP="008649E9"/>
    <w:p w:rsidR="00823DE3" w:rsidRDefault="00823DE3" w:rsidP="008649E9">
      <w:r>
        <w:t xml:space="preserve">Сегодня политических партий в мире великое множество. Практически во всех крупных странах мира функционируют политические партии. В настоящее время в России по некоторым данным более 300 партий, движений и объединений. Процесс формирований их продолжается. Естественно, дело не в количестве формируемых партий, а в качестве их деятельности и способности выражать интересы социальных групп. </w:t>
      </w:r>
    </w:p>
    <w:p w:rsidR="00823DE3" w:rsidRDefault="00823DE3" w:rsidP="008649E9"/>
    <w:p w:rsidR="00823DE3" w:rsidRDefault="00823DE3" w:rsidP="008649E9">
      <w:r>
        <w:t xml:space="preserve">Современные российские партии еще очень слабы и не представляют интересов сколько-нибудь широких слоев общества, не способны выполнять функции посредника во взаимоотношениях россиян с институтами государства. Сегодняшние российские партии – это штабы с множеством генералов, но без солдат. Несмотря на это, они, в определенной мере, оказывают влияние на развитие идеологии, способствуют формированию нетоталитарных политических традиций и культуры. Сказать, что эти партии являются непосредственным инструментом привлечения миллионов людей, рано. </w:t>
      </w:r>
    </w:p>
    <w:p w:rsidR="00823DE3" w:rsidRDefault="00823DE3" w:rsidP="008649E9"/>
    <w:p w:rsidR="00823DE3" w:rsidRDefault="00823DE3" w:rsidP="008649E9">
      <w:r>
        <w:t xml:space="preserve">Десятилетия господства партии – государства и огосударствленных профсоюзов породили у людей чрезвычайно мощное недоверие к любой коллективистской организации. У большей части граждан России подавлено сознание и даже подсознательный инстинкт солидарности. Любая организация им кажется чуждой, фальшивой. Очень сильно выражается недоверие граждан России к политическим партиям. </w:t>
      </w:r>
    </w:p>
    <w:p w:rsidR="00823DE3" w:rsidRDefault="00823DE3" w:rsidP="008649E9"/>
    <w:p w:rsidR="00823DE3" w:rsidRDefault="00823DE3" w:rsidP="008649E9">
      <w:r>
        <w:t xml:space="preserve">Современные политические партии России носят сугубо элитарный характер и формируются политиками, партийными функционерами, как специальный механизм для движения их в верхние эшелоны власти, главным образом, для защиты их узкогрупповых интересов. В последние месяцы перед парламентскими выборами в процесс формирования политических партий и блоков рьяно включились руководители российских регионов (президенты республик и губернаторы). </w:t>
      </w:r>
    </w:p>
    <w:p w:rsidR="00823DE3" w:rsidRDefault="00823DE3" w:rsidP="008649E9"/>
    <w:p w:rsidR="00823DE3" w:rsidRDefault="00823DE3" w:rsidP="008649E9">
      <w:r>
        <w:t xml:space="preserve">Лидеры политических партий, руководящие партийные группы формируются не на арене открытой демократической конкуренции талантов под надзором и влиянием всех слоев и граждан общества, а на основе принципа "кумовства", преданности высшему руководителю. Мнение, позиция рядовых граждан, в данном случае, не играет никакой роли. Все основные сигналы, импульсы идут по вертикали сверху вниз. В целом люди на руководящие посты, должности назначаются решением узких верхушечных элитных групп, изредка освещая подобные назначения голосованием какого-либо низового органа. Партийные назначения, рост по служебной лестнице в партийно-политической сфере осуществляются (и сегодня еще не избавились от этой практики) с неизменным соблюдением принципа "наследования" партийных должностей и постов.  </w:t>
      </w:r>
    </w:p>
    <w:p w:rsidR="00823DE3" w:rsidRDefault="00823DE3" w:rsidP="008649E9"/>
    <w:p w:rsidR="00823DE3" w:rsidRDefault="00823DE3" w:rsidP="008649E9">
      <w:r>
        <w:t xml:space="preserve">Оправдавшая себя практика осуществления расстановки руководящих кадров низовых структур в условиях Советского тоталитаризма ныне взята на вооружение российским "демократическим" режимом в целом и партиями, поддерживающими его. </w:t>
      </w:r>
    </w:p>
    <w:p w:rsidR="00823DE3" w:rsidRDefault="00823DE3" w:rsidP="008649E9"/>
    <w:p w:rsidR="00823DE3" w:rsidRDefault="00823DE3" w:rsidP="008649E9">
      <w:r>
        <w:t xml:space="preserve">Примерно так назначали никем не избиравшееся "политбюро" режима, представителей президента на местах, руководителей местной администрации. Так сверху, из московских начальственных кабинетов шли распоряжения по формированию руководящих структур и политических партий. </w:t>
      </w:r>
    </w:p>
    <w:p w:rsidR="00823DE3" w:rsidRDefault="00823DE3" w:rsidP="008649E9"/>
    <w:p w:rsidR="00823DE3" w:rsidRDefault="00823DE3" w:rsidP="008649E9">
      <w:r>
        <w:t xml:space="preserve">В таком ключе проходили выборы парламентариев в декабре 1993, 1995 и 1999 годов. </w:t>
      </w:r>
    </w:p>
    <w:p w:rsidR="00823DE3" w:rsidRDefault="00823DE3" w:rsidP="008649E9"/>
    <w:p w:rsidR="00823DE3" w:rsidRDefault="00823DE3" w:rsidP="008649E9">
      <w:r>
        <w:t xml:space="preserve">Ведь ни для кого не секрет, что на этих выборах россияне избрали не 450 своих представителей, а всего лишь 10-15 вождей, а они, в свою очередь, включили в партийный список своих подчиненных. Лидер ЛДПР В. Жириновский был абсолютно прав, когда говорил членам своей фракции: "Избирали не вас, а меня, я же вас назначал, я и могу вас увольнять, забирая мандат и передавая другому". </w:t>
      </w:r>
    </w:p>
    <w:p w:rsidR="00823DE3" w:rsidRDefault="00823DE3" w:rsidP="008649E9"/>
    <w:p w:rsidR="00823DE3" w:rsidRDefault="00823DE3" w:rsidP="008649E9">
      <w:r>
        <w:t xml:space="preserve">Такой способ образования руководящих структур в науке называется номенклатурным, а формирующаяся таким методом элита – номенклатурной. Если объективно, то сегодня все партии - это самые натуральные нелегалы. Это прежде всего связано с не до конца решенным вопросом об их финансировании. Они могут кормиться и "кормятся" только за счет коммерческих фирм и организаций, и в результате становятся просто "угодливыми слугами" этих структур. </w:t>
      </w:r>
    </w:p>
    <w:p w:rsidR="00823DE3" w:rsidRDefault="00823DE3" w:rsidP="008649E9"/>
    <w:p w:rsidR="00823DE3" w:rsidRDefault="00823DE3" w:rsidP="008649E9">
      <w:r>
        <w:t xml:space="preserve">Все эти характерные черты и особенности российских политических партий вызывают недоверие и формируют по отношению к ним чувство осторожности. По результатам различных социологических исследований, проведенных в середине 90-х годов, четко ориентированных сторонников партии среди избирателей России насчитывается примерно 10 %, а в странах Запада не менее половины электората является партийно ориентированной1 . </w:t>
      </w:r>
    </w:p>
    <w:p w:rsidR="00823DE3" w:rsidRDefault="00823DE3" w:rsidP="008649E9"/>
    <w:p w:rsidR="00823DE3" w:rsidRDefault="00823DE3" w:rsidP="008649E9">
      <w:r>
        <w:t>Существенным элементом политической системы являются партийные системы. Под партийной системой следует понимать совокупность отношений между легально действующими политическими партиями, т.к. многопартийная система, естественно, требует регулирования отношений политических партий в сфере политической власти. Эти отношения могут строиться на принципах:</w:t>
      </w:r>
    </w:p>
    <w:p w:rsidR="00823DE3" w:rsidRDefault="00823DE3" w:rsidP="008649E9">
      <w:r>
        <w:t xml:space="preserve">- соперничества на равных, конкурентной борьбы за политическое влияние, за политическую государственную власть; </w:t>
      </w:r>
    </w:p>
    <w:p w:rsidR="00823DE3" w:rsidRDefault="00823DE3" w:rsidP="008649E9"/>
    <w:p w:rsidR="00823DE3" w:rsidRDefault="00823DE3" w:rsidP="008649E9">
      <w:r>
        <w:t xml:space="preserve">- противоборства, противостояния; </w:t>
      </w:r>
    </w:p>
    <w:p w:rsidR="00823DE3" w:rsidRDefault="00823DE3" w:rsidP="008649E9"/>
    <w:p w:rsidR="00823DE3" w:rsidRDefault="00823DE3" w:rsidP="008649E9">
      <w:r>
        <w:t xml:space="preserve">- нейтральности, без обострения отношений; </w:t>
      </w:r>
    </w:p>
    <w:p w:rsidR="00823DE3" w:rsidRDefault="00823DE3" w:rsidP="008649E9"/>
    <w:p w:rsidR="00823DE3" w:rsidRDefault="00823DE3" w:rsidP="008649E9">
      <w:r>
        <w:t>- совместной деятельности за осуществление государственной власти.</w:t>
      </w:r>
      <w:bookmarkStart w:id="0" w:name="_GoBack"/>
      <w:bookmarkEnd w:id="0"/>
    </w:p>
    <w:sectPr w:rsidR="00823DE3" w:rsidSect="0098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1A"/>
    <w:rsid w:val="00056ECB"/>
    <w:rsid w:val="002E5CAA"/>
    <w:rsid w:val="0052101A"/>
    <w:rsid w:val="00823DE3"/>
    <w:rsid w:val="008649E9"/>
    <w:rsid w:val="009869CE"/>
    <w:rsid w:val="00A712D9"/>
    <w:rsid w:val="00B72A71"/>
    <w:rsid w:val="00D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1AFA-04C0-4A05-A3C8-1D212D6C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Многопартийность в России и ее особенности </vt:lpstr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Многопартийность в России и ее особенности </dc:title>
  <dc:subject/>
  <dc:creator>Bazter</dc:creator>
  <cp:keywords/>
  <dc:description/>
  <cp:lastModifiedBy>admin</cp:lastModifiedBy>
  <cp:revision>2</cp:revision>
  <dcterms:created xsi:type="dcterms:W3CDTF">2014-04-18T08:54:00Z</dcterms:created>
  <dcterms:modified xsi:type="dcterms:W3CDTF">2014-04-18T08:54:00Z</dcterms:modified>
</cp:coreProperties>
</file>