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E10" w:rsidRPr="00D05BE4" w:rsidRDefault="00A01F42" w:rsidP="00D05BE4">
      <w:pPr>
        <w:spacing w:line="360" w:lineRule="auto"/>
        <w:ind w:firstLine="709"/>
        <w:jc w:val="both"/>
        <w:rPr>
          <w:color w:val="000000"/>
          <w:sz w:val="28"/>
        </w:rPr>
      </w:pPr>
      <w:r w:rsidRPr="00D05BE4">
        <w:rPr>
          <w:b/>
          <w:color w:val="000000"/>
          <w:sz w:val="28"/>
          <w:szCs w:val="28"/>
        </w:rPr>
        <w:t>Моделирование динамики социальных процессов</w:t>
      </w:r>
    </w:p>
    <w:p w:rsidR="00D05BE4" w:rsidRDefault="00D05BE4" w:rsidP="00D05BE4">
      <w:pPr>
        <w:spacing w:line="360" w:lineRule="auto"/>
        <w:ind w:firstLine="709"/>
        <w:jc w:val="both"/>
        <w:rPr>
          <w:color w:val="000000"/>
          <w:sz w:val="28"/>
        </w:rPr>
      </w:pPr>
    </w:p>
    <w:p w:rsidR="008F0E10" w:rsidRPr="00D05BE4" w:rsidRDefault="00A01F42" w:rsidP="00D05BE4">
      <w:pPr>
        <w:spacing w:line="360" w:lineRule="auto"/>
        <w:ind w:firstLine="709"/>
        <w:jc w:val="both"/>
        <w:rPr>
          <w:color w:val="000000"/>
          <w:sz w:val="28"/>
        </w:rPr>
      </w:pPr>
      <w:r w:rsidRPr="00D05BE4">
        <w:rPr>
          <w:color w:val="000000"/>
          <w:sz w:val="28"/>
        </w:rPr>
        <w:t>Э</w:t>
      </w:r>
      <w:r w:rsidR="008F0E10" w:rsidRPr="00D05BE4">
        <w:rPr>
          <w:color w:val="000000"/>
          <w:sz w:val="28"/>
        </w:rPr>
        <w:t>кономическая модель</w:t>
      </w:r>
      <w:r w:rsidRPr="00D05BE4">
        <w:rPr>
          <w:color w:val="000000"/>
          <w:sz w:val="28"/>
        </w:rPr>
        <w:t xml:space="preserve"> в</w:t>
      </w:r>
      <w:r w:rsidR="008F0E10" w:rsidRPr="00D05BE4">
        <w:rPr>
          <w:color w:val="000000"/>
          <w:sz w:val="28"/>
        </w:rPr>
        <w:t xml:space="preserve"> полной мере это относится и к моделям социального развития. Каждая из них тоже должна содержать результативный признак; набор факторных признаков, позволяющих возможно полнее объяснить динамику результативного признака; характеристики формы связи между ними; систему ограничений этих связей; критерии, на основе которых реализуются данные связи.</w:t>
      </w:r>
    </w:p>
    <w:p w:rsidR="008F0E10" w:rsidRDefault="008F0E10" w:rsidP="00D05BE4">
      <w:pPr>
        <w:spacing w:line="360" w:lineRule="auto"/>
        <w:ind w:firstLine="709"/>
        <w:jc w:val="both"/>
        <w:rPr>
          <w:color w:val="000000"/>
          <w:sz w:val="28"/>
        </w:rPr>
      </w:pPr>
      <w:r w:rsidRPr="00D05BE4">
        <w:rPr>
          <w:color w:val="000000"/>
          <w:sz w:val="28"/>
        </w:rPr>
        <w:t>Тем не менее, моделирование социальных процессов заметно сложнее, чем экономических, поскольку уровень познания законов социальной динамики пока что остается намного ниже, чем экономических законов. Ясно одно: социальная сфера развивается на базе прогресса экономики, а потому в моделях динамики социальных процессов, как правило, должны присутствовать экономические факторы. Исключение могут составить только такие корреляционные модели, которые отражают относительно устойчивые тенденции. Например, такова модель статичной экстраполяции численности сельского населения</w:t>
      </w:r>
    </w:p>
    <w:p w:rsidR="00D05BE4" w:rsidRPr="00D05BE4" w:rsidRDefault="00D05BE4" w:rsidP="00D05BE4">
      <w:pPr>
        <w:spacing w:line="360" w:lineRule="auto"/>
        <w:ind w:firstLine="709"/>
        <w:jc w:val="both"/>
        <w:rPr>
          <w:color w:val="000000"/>
          <w:sz w:val="28"/>
        </w:rPr>
      </w:pPr>
    </w:p>
    <w:p w:rsidR="008F0E10" w:rsidRPr="00D05BE4" w:rsidRDefault="00D47BEF" w:rsidP="00D05BE4">
      <w:pPr>
        <w:tabs>
          <w:tab w:val="left" w:pos="8640"/>
        </w:tabs>
        <w:spacing w:line="360" w:lineRule="auto"/>
        <w:ind w:firstLine="709"/>
        <w:jc w:val="both"/>
        <w:rPr>
          <w:color w:val="000000"/>
          <w:sz w:val="28"/>
        </w:rPr>
      </w:pPr>
      <w:r>
        <w:rPr>
          <w:color w:val="000000"/>
          <w:position w:val="-12"/>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pt">
            <v:imagedata r:id="rId7" o:title=""/>
          </v:shape>
        </w:pict>
      </w:r>
      <w:r w:rsidR="00D05BE4">
        <w:rPr>
          <w:color w:val="000000"/>
          <w:sz w:val="28"/>
        </w:rPr>
        <w:t xml:space="preserve">, </w:t>
      </w:r>
      <w:r w:rsidR="008F0E10" w:rsidRPr="00D05BE4">
        <w:rPr>
          <w:color w:val="000000"/>
          <w:sz w:val="28"/>
        </w:rPr>
        <w:t>(</w:t>
      </w:r>
      <w:r>
        <w:rPr>
          <w:color w:val="000000"/>
          <w:position w:val="-10"/>
          <w:sz w:val="28"/>
          <w:lang w:val="en-US"/>
        </w:rPr>
        <w:pict>
          <v:shape id="_x0000_i1026" type="#_x0000_t75" style="width:59.25pt;height:15.75pt">
            <v:imagedata r:id="rId8" o:title=""/>
          </v:shape>
        </w:pict>
      </w:r>
      <w:r w:rsidR="008F0E10" w:rsidRPr="00D05BE4">
        <w:rPr>
          <w:color w:val="000000"/>
          <w:sz w:val="28"/>
        </w:rPr>
        <w:t>)</w:t>
      </w:r>
      <w:r w:rsidR="008F0E10" w:rsidRPr="00D05BE4">
        <w:rPr>
          <w:color w:val="000000"/>
          <w:sz w:val="28"/>
        </w:rPr>
        <w:tab/>
        <w:t>(1)</w:t>
      </w:r>
    </w:p>
    <w:p w:rsidR="00D05BE4" w:rsidRDefault="00D05BE4" w:rsidP="00D05BE4">
      <w:pPr>
        <w:spacing w:line="360" w:lineRule="auto"/>
        <w:ind w:firstLine="709"/>
        <w:jc w:val="both"/>
        <w:rPr>
          <w:color w:val="000000"/>
          <w:sz w:val="28"/>
        </w:rPr>
      </w:pPr>
    </w:p>
    <w:p w:rsidR="008F0E10" w:rsidRPr="00D05BE4" w:rsidRDefault="008F0E10" w:rsidP="00D05BE4">
      <w:pPr>
        <w:spacing w:line="360" w:lineRule="auto"/>
        <w:ind w:firstLine="709"/>
        <w:jc w:val="both"/>
        <w:rPr>
          <w:color w:val="000000"/>
          <w:sz w:val="28"/>
        </w:rPr>
      </w:pPr>
      <w:r w:rsidRPr="00D05BE4">
        <w:rPr>
          <w:color w:val="000000"/>
          <w:sz w:val="28"/>
        </w:rPr>
        <w:t xml:space="preserve">где </w:t>
      </w:r>
      <w:r w:rsidR="00D47BEF">
        <w:rPr>
          <w:color w:val="000000"/>
          <w:position w:val="-12"/>
          <w:sz w:val="28"/>
          <w:lang w:val="en-US"/>
        </w:rPr>
        <w:pict>
          <v:shape id="_x0000_i1027" type="#_x0000_t75" style="width:9pt;height:18pt">
            <v:imagedata r:id="rId9" o:title=""/>
          </v:shape>
        </w:pict>
      </w:r>
      <w:r w:rsidRPr="00D05BE4">
        <w:rPr>
          <w:color w:val="000000"/>
          <w:sz w:val="28"/>
        </w:rPr>
        <w:t xml:space="preserve"> – последовательность годов;</w:t>
      </w:r>
    </w:p>
    <w:p w:rsidR="008F0E10" w:rsidRPr="00D05BE4" w:rsidRDefault="00D47BEF" w:rsidP="00D05BE4">
      <w:pPr>
        <w:spacing w:line="360" w:lineRule="auto"/>
        <w:ind w:firstLine="709"/>
        <w:jc w:val="both"/>
        <w:rPr>
          <w:color w:val="000000"/>
          <w:sz w:val="28"/>
        </w:rPr>
      </w:pPr>
      <w:r>
        <w:rPr>
          <w:color w:val="000000"/>
          <w:position w:val="-12"/>
          <w:sz w:val="28"/>
        </w:rPr>
        <w:pict>
          <v:shape id="_x0000_i1028" type="#_x0000_t75" style="width:12.75pt;height:18pt">
            <v:imagedata r:id="rId10" o:title=""/>
          </v:shape>
        </w:pict>
      </w:r>
      <w:r w:rsidR="00D05BE4">
        <w:rPr>
          <w:color w:val="000000"/>
          <w:sz w:val="28"/>
        </w:rPr>
        <w:t xml:space="preserve"> –</w:t>
      </w:r>
      <w:r w:rsidR="00D05BE4" w:rsidRPr="00D05BE4">
        <w:rPr>
          <w:color w:val="000000"/>
          <w:sz w:val="28"/>
        </w:rPr>
        <w:t xml:space="preserve"> чи</w:t>
      </w:r>
      <w:r w:rsidR="008F0E10" w:rsidRPr="00D05BE4">
        <w:rPr>
          <w:color w:val="000000"/>
          <w:sz w:val="28"/>
        </w:rPr>
        <w:t xml:space="preserve">сленность сельского населения в </w:t>
      </w:r>
      <w:r>
        <w:rPr>
          <w:color w:val="000000"/>
          <w:position w:val="-6"/>
          <w:sz w:val="28"/>
          <w:lang w:val="en-US"/>
        </w:rPr>
        <w:pict>
          <v:shape id="_x0000_i1029" type="#_x0000_t75" style="width:6.75pt;height:12.75pt">
            <v:imagedata r:id="rId11" o:title=""/>
          </v:shape>
        </w:pict>
      </w:r>
      <w:r w:rsidR="008F0E10" w:rsidRPr="00D05BE4">
        <w:rPr>
          <w:color w:val="000000"/>
          <w:sz w:val="28"/>
        </w:rPr>
        <w:t>-ом году;</w:t>
      </w:r>
    </w:p>
    <w:p w:rsidR="008F0E10" w:rsidRPr="00D05BE4" w:rsidRDefault="00D47BEF" w:rsidP="00D05BE4">
      <w:pPr>
        <w:spacing w:line="360" w:lineRule="auto"/>
        <w:ind w:firstLine="709"/>
        <w:jc w:val="both"/>
        <w:rPr>
          <w:color w:val="000000"/>
          <w:sz w:val="28"/>
        </w:rPr>
      </w:pPr>
      <w:r>
        <w:rPr>
          <w:color w:val="000000"/>
          <w:position w:val="-12"/>
          <w:sz w:val="28"/>
        </w:rPr>
        <w:pict>
          <v:shape id="_x0000_i1030" type="#_x0000_t75" style="width:12.75pt;height:18pt">
            <v:imagedata r:id="rId12" o:title=""/>
          </v:shape>
        </w:pict>
      </w:r>
      <w:r w:rsidR="008F0E10" w:rsidRPr="00D05BE4">
        <w:rPr>
          <w:color w:val="000000"/>
          <w:sz w:val="28"/>
        </w:rPr>
        <w:t xml:space="preserve"> – численность населения базового периода;</w:t>
      </w:r>
    </w:p>
    <w:p w:rsidR="008F0E10" w:rsidRPr="00D05BE4" w:rsidRDefault="00D47BEF" w:rsidP="00D05BE4">
      <w:pPr>
        <w:spacing w:line="360" w:lineRule="auto"/>
        <w:ind w:firstLine="709"/>
        <w:jc w:val="both"/>
        <w:rPr>
          <w:color w:val="000000"/>
          <w:sz w:val="28"/>
        </w:rPr>
      </w:pPr>
      <w:r>
        <w:rPr>
          <w:color w:val="000000"/>
          <w:position w:val="-10"/>
          <w:sz w:val="28"/>
        </w:rPr>
        <w:pict>
          <v:shape id="_x0000_i1031" type="#_x0000_t75" style="width:12pt;height:17.25pt">
            <v:imagedata r:id="rId13" o:title=""/>
          </v:shape>
        </w:pict>
      </w:r>
      <w:r w:rsidR="008F0E10" w:rsidRPr="00D05BE4">
        <w:rPr>
          <w:color w:val="000000"/>
          <w:sz w:val="28"/>
        </w:rPr>
        <w:t xml:space="preserve"> – ежегодный прирост сельского населения, с учетом устойчивого оттока в город</w:t>
      </w:r>
      <w:r w:rsidR="008F0E10" w:rsidRPr="00D05BE4">
        <w:rPr>
          <w:color w:val="000000"/>
          <w:sz w:val="28"/>
          <w:vertAlign w:val="subscript"/>
        </w:rPr>
        <w:t>.</w:t>
      </w:r>
    </w:p>
    <w:p w:rsidR="008F0E10" w:rsidRDefault="008F0E10" w:rsidP="00D05BE4">
      <w:pPr>
        <w:spacing w:line="360" w:lineRule="auto"/>
        <w:ind w:firstLine="709"/>
        <w:jc w:val="both"/>
        <w:rPr>
          <w:color w:val="000000"/>
          <w:sz w:val="28"/>
        </w:rPr>
      </w:pPr>
      <w:r w:rsidRPr="00D05BE4">
        <w:rPr>
          <w:color w:val="000000"/>
          <w:sz w:val="28"/>
        </w:rPr>
        <w:t>Данная модель может претендовать на практическую ценность только до тех пор, пока, скажем, отток сельского населения происходит равномерно, ввиду устойчиво более благоприятных условий жизни в городской местности. Но достаточно начаться экономическому спаду в промышленности, как эта модель перестанет работать и обнаружится – ее следует преобразовать включением дополнительных факторов. Например, показателя уровня безработицы в городах. Тогда получим модель следующего вида:</w:t>
      </w:r>
    </w:p>
    <w:p w:rsidR="00D05BE4" w:rsidRPr="00D05BE4" w:rsidRDefault="00D05BE4" w:rsidP="00D05BE4">
      <w:pPr>
        <w:spacing w:line="360" w:lineRule="auto"/>
        <w:ind w:firstLine="709"/>
        <w:jc w:val="both"/>
        <w:rPr>
          <w:color w:val="000000"/>
          <w:sz w:val="28"/>
        </w:rPr>
      </w:pPr>
    </w:p>
    <w:p w:rsidR="008F0E10" w:rsidRPr="00D05BE4" w:rsidRDefault="00D47BEF" w:rsidP="00D05BE4">
      <w:pPr>
        <w:tabs>
          <w:tab w:val="left" w:pos="8640"/>
        </w:tabs>
        <w:spacing w:line="360" w:lineRule="auto"/>
        <w:ind w:firstLine="709"/>
        <w:jc w:val="both"/>
        <w:rPr>
          <w:color w:val="000000"/>
          <w:sz w:val="28"/>
        </w:rPr>
      </w:pPr>
      <w:r>
        <w:rPr>
          <w:color w:val="000000"/>
          <w:position w:val="-12"/>
          <w:sz w:val="28"/>
        </w:rPr>
        <w:pict>
          <v:shape id="_x0000_i1032" type="#_x0000_t75" style="width:108pt;height:18pt">
            <v:imagedata r:id="rId14" o:title=""/>
          </v:shape>
        </w:pict>
      </w:r>
      <w:r w:rsidR="008F0E10" w:rsidRPr="00D05BE4">
        <w:rPr>
          <w:color w:val="000000"/>
          <w:sz w:val="28"/>
        </w:rPr>
        <w:t>,</w:t>
      </w:r>
      <w:r w:rsidR="008F0E10" w:rsidRPr="00D05BE4">
        <w:rPr>
          <w:color w:val="000000"/>
          <w:sz w:val="28"/>
        </w:rPr>
        <w:tab/>
        <w:t>(2)</w:t>
      </w:r>
    </w:p>
    <w:p w:rsidR="00D05BE4" w:rsidRDefault="00D05BE4" w:rsidP="00D05BE4">
      <w:pPr>
        <w:spacing w:line="360" w:lineRule="auto"/>
        <w:ind w:firstLine="709"/>
        <w:jc w:val="both"/>
        <w:rPr>
          <w:color w:val="000000"/>
          <w:sz w:val="28"/>
        </w:rPr>
      </w:pPr>
    </w:p>
    <w:p w:rsidR="008F0E10" w:rsidRPr="00D05BE4" w:rsidRDefault="008F0E10" w:rsidP="00D05BE4">
      <w:pPr>
        <w:spacing w:line="360" w:lineRule="auto"/>
        <w:ind w:firstLine="709"/>
        <w:jc w:val="both"/>
        <w:rPr>
          <w:color w:val="000000"/>
          <w:sz w:val="28"/>
        </w:rPr>
      </w:pPr>
      <w:r w:rsidRPr="00D05BE4">
        <w:rPr>
          <w:color w:val="000000"/>
          <w:sz w:val="28"/>
        </w:rPr>
        <w:t xml:space="preserve">где </w:t>
      </w:r>
      <w:r w:rsidR="00D47BEF">
        <w:rPr>
          <w:color w:val="000000"/>
          <w:position w:val="-12"/>
          <w:sz w:val="28"/>
        </w:rPr>
        <w:pict>
          <v:shape id="_x0000_i1033" type="#_x0000_t75" style="width:12pt;height:18pt">
            <v:imagedata r:id="rId15" o:title=""/>
          </v:shape>
        </w:pict>
      </w:r>
      <w:r w:rsidRPr="00D05BE4">
        <w:rPr>
          <w:color w:val="000000"/>
          <w:sz w:val="28"/>
        </w:rPr>
        <w:t xml:space="preserve"> – процент безработицы в городской местности в </w:t>
      </w:r>
      <w:r w:rsidR="00D47BEF">
        <w:rPr>
          <w:color w:val="000000"/>
          <w:position w:val="-6"/>
          <w:sz w:val="28"/>
          <w:lang w:val="en-US"/>
        </w:rPr>
        <w:pict>
          <v:shape id="_x0000_i1034" type="#_x0000_t75" style="width:6.75pt;height:12.75pt">
            <v:imagedata r:id="rId11" o:title=""/>
          </v:shape>
        </w:pict>
      </w:r>
      <w:r w:rsidRPr="00D05BE4">
        <w:rPr>
          <w:color w:val="000000"/>
          <w:sz w:val="28"/>
        </w:rPr>
        <w:t xml:space="preserve"> </w:t>
      </w:r>
      <w:r w:rsidR="00D05BE4">
        <w:rPr>
          <w:color w:val="000000"/>
          <w:sz w:val="28"/>
        </w:rPr>
        <w:t xml:space="preserve">– </w:t>
      </w:r>
      <w:r w:rsidR="00D05BE4" w:rsidRPr="00D05BE4">
        <w:rPr>
          <w:color w:val="000000"/>
          <w:sz w:val="28"/>
        </w:rPr>
        <w:t>о</w:t>
      </w:r>
      <w:r w:rsidRPr="00D05BE4">
        <w:rPr>
          <w:color w:val="000000"/>
          <w:sz w:val="28"/>
        </w:rPr>
        <w:t>м году;</w:t>
      </w:r>
    </w:p>
    <w:p w:rsidR="008F0E10" w:rsidRPr="00D05BE4" w:rsidRDefault="00D47BEF" w:rsidP="00D05BE4">
      <w:pPr>
        <w:spacing w:line="360" w:lineRule="auto"/>
        <w:ind w:firstLine="709"/>
        <w:jc w:val="both"/>
        <w:rPr>
          <w:color w:val="000000"/>
          <w:sz w:val="28"/>
        </w:rPr>
      </w:pPr>
      <w:r>
        <w:rPr>
          <w:color w:val="000000"/>
          <w:position w:val="-10"/>
          <w:sz w:val="28"/>
        </w:rPr>
        <w:pict>
          <v:shape id="_x0000_i1035" type="#_x0000_t75" style="width:12.75pt;height:17.25pt">
            <v:imagedata r:id="rId16" o:title=""/>
          </v:shape>
        </w:pict>
      </w:r>
      <w:r w:rsidR="008F0E10" w:rsidRPr="00D05BE4">
        <w:rPr>
          <w:color w:val="000000"/>
          <w:sz w:val="28"/>
        </w:rPr>
        <w:t xml:space="preserve"> – изменение оттока сельского населения при повышении безработицы в городах на </w:t>
      </w:r>
      <w:r w:rsidR="00D05BE4" w:rsidRPr="00D05BE4">
        <w:rPr>
          <w:color w:val="000000"/>
          <w:sz w:val="28"/>
        </w:rPr>
        <w:t>1</w:t>
      </w:r>
      <w:r w:rsidR="00D05BE4">
        <w:rPr>
          <w:color w:val="000000"/>
          <w:sz w:val="28"/>
        </w:rPr>
        <w:t>%</w:t>
      </w:r>
      <w:r w:rsidR="008F0E10" w:rsidRPr="00D05BE4">
        <w:rPr>
          <w:color w:val="000000"/>
          <w:sz w:val="28"/>
        </w:rPr>
        <w:t>.</w:t>
      </w:r>
    </w:p>
    <w:p w:rsidR="008F0E10" w:rsidRDefault="008F0E10" w:rsidP="00D05BE4">
      <w:pPr>
        <w:spacing w:line="360" w:lineRule="auto"/>
        <w:ind w:firstLine="709"/>
        <w:jc w:val="both"/>
        <w:rPr>
          <w:color w:val="000000"/>
          <w:sz w:val="28"/>
        </w:rPr>
      </w:pPr>
      <w:r w:rsidRPr="00D05BE4">
        <w:rPr>
          <w:color w:val="000000"/>
          <w:sz w:val="28"/>
        </w:rPr>
        <w:t>В свою очередь, если нам предстоит прогнозировать динамику безработицы, то примем во внимание, что в данном случае мы имеем дело с показателем, в отношении которого изначально ясно, что он в большей мере, чем прирост населения, находится под влиянием колебаний экономической конъюнктуры. Поэтому при построении модели динамики безработицы необходимо уже на уровне логического анализа выделять факторы, способные оказать наиболее существенное влияние на уровень безработицы. Например, в сельской местности это могут быть показатели изменения доли животноводства в валовой продукции, наличие резервных мощностей переработки сельскохозяйственного и другого сырья. В таком случае, возможно использование модели примерно следующего вида:</w:t>
      </w:r>
    </w:p>
    <w:p w:rsidR="00D05BE4" w:rsidRPr="00D05BE4" w:rsidRDefault="00D05BE4" w:rsidP="00D05BE4">
      <w:pPr>
        <w:spacing w:line="360" w:lineRule="auto"/>
        <w:ind w:firstLine="709"/>
        <w:jc w:val="both"/>
        <w:rPr>
          <w:color w:val="000000"/>
          <w:sz w:val="28"/>
        </w:rPr>
      </w:pPr>
    </w:p>
    <w:p w:rsidR="008F0E10" w:rsidRPr="00D05BE4" w:rsidRDefault="00D47BEF" w:rsidP="00D05BE4">
      <w:pPr>
        <w:pStyle w:val="5"/>
        <w:keepNext w:val="0"/>
        <w:tabs>
          <w:tab w:val="left" w:pos="8640"/>
        </w:tabs>
        <w:spacing w:line="360" w:lineRule="auto"/>
        <w:ind w:firstLine="709"/>
        <w:jc w:val="both"/>
        <w:rPr>
          <w:color w:val="000000"/>
        </w:rPr>
      </w:pPr>
      <w:r>
        <w:rPr>
          <w:color w:val="000000"/>
          <w:position w:val="-12"/>
        </w:rPr>
        <w:pict>
          <v:shape id="_x0000_i1036" type="#_x0000_t75" style="width:110.25pt;height:18pt">
            <v:imagedata r:id="rId17" o:title=""/>
          </v:shape>
        </w:pict>
      </w:r>
      <w:r w:rsidR="00D05BE4">
        <w:rPr>
          <w:color w:val="000000"/>
          <w:position w:val="-12"/>
        </w:rPr>
        <w:t>,</w:t>
      </w:r>
      <w:r w:rsidR="008F0E10" w:rsidRPr="00D05BE4">
        <w:rPr>
          <w:color w:val="000000"/>
        </w:rPr>
        <w:t xml:space="preserve"> </w:t>
      </w:r>
      <w:r w:rsidR="008F0E10" w:rsidRPr="00D05BE4">
        <w:rPr>
          <w:color w:val="000000"/>
        </w:rPr>
        <w:tab/>
        <w:t>(3)</w:t>
      </w:r>
    </w:p>
    <w:p w:rsidR="00D05BE4" w:rsidRDefault="00D05BE4" w:rsidP="00D05BE4">
      <w:pPr>
        <w:spacing w:line="360" w:lineRule="auto"/>
        <w:ind w:firstLine="709"/>
        <w:jc w:val="both"/>
        <w:rPr>
          <w:color w:val="000000"/>
          <w:sz w:val="28"/>
        </w:rPr>
      </w:pPr>
    </w:p>
    <w:p w:rsidR="008F0E10" w:rsidRPr="00D05BE4" w:rsidRDefault="008F0E10" w:rsidP="00D05BE4">
      <w:pPr>
        <w:spacing w:line="360" w:lineRule="auto"/>
        <w:ind w:firstLine="709"/>
        <w:jc w:val="both"/>
        <w:rPr>
          <w:color w:val="000000"/>
          <w:sz w:val="28"/>
        </w:rPr>
      </w:pPr>
      <w:r w:rsidRPr="00D05BE4">
        <w:rPr>
          <w:color w:val="000000"/>
          <w:sz w:val="28"/>
        </w:rPr>
        <w:t xml:space="preserve">где </w:t>
      </w:r>
      <w:r w:rsidR="00D47BEF">
        <w:rPr>
          <w:color w:val="000000"/>
          <w:position w:val="-12"/>
          <w:sz w:val="28"/>
        </w:rPr>
        <w:pict>
          <v:shape id="_x0000_i1037" type="#_x0000_t75" style="width:12.75pt;height:18pt">
            <v:imagedata r:id="rId10" o:title=""/>
          </v:shape>
        </w:pict>
      </w:r>
      <w:r w:rsidRPr="00D05BE4">
        <w:rPr>
          <w:color w:val="000000"/>
          <w:sz w:val="28"/>
        </w:rPr>
        <w:t xml:space="preserve"> – уровень безработицы в сельскохозяйственном районе;</w:t>
      </w:r>
    </w:p>
    <w:p w:rsidR="008F0E10" w:rsidRPr="00D05BE4" w:rsidRDefault="00D47BEF" w:rsidP="00D05BE4">
      <w:pPr>
        <w:spacing w:line="360" w:lineRule="auto"/>
        <w:ind w:firstLine="709"/>
        <w:jc w:val="both"/>
        <w:rPr>
          <w:color w:val="000000"/>
          <w:sz w:val="28"/>
        </w:rPr>
      </w:pPr>
      <w:r>
        <w:rPr>
          <w:color w:val="000000"/>
          <w:position w:val="-12"/>
          <w:sz w:val="28"/>
        </w:rPr>
        <w:pict>
          <v:shape id="_x0000_i1038" type="#_x0000_t75" style="width:12pt;height:18pt">
            <v:imagedata r:id="rId18" o:title=""/>
          </v:shape>
        </w:pict>
      </w:r>
      <w:r w:rsidR="00D05BE4">
        <w:rPr>
          <w:color w:val="000000"/>
          <w:sz w:val="28"/>
        </w:rPr>
        <w:t xml:space="preserve"> –</w:t>
      </w:r>
      <w:r w:rsidR="00D05BE4" w:rsidRPr="00D05BE4">
        <w:rPr>
          <w:color w:val="000000"/>
          <w:sz w:val="28"/>
        </w:rPr>
        <w:t xml:space="preserve"> уд</w:t>
      </w:r>
      <w:r w:rsidR="008F0E10" w:rsidRPr="00D05BE4">
        <w:rPr>
          <w:color w:val="000000"/>
          <w:sz w:val="28"/>
        </w:rPr>
        <w:t>ельный вес животноводства в валовой продукции сельского хозяйства района;</w:t>
      </w:r>
    </w:p>
    <w:p w:rsidR="008F0E10" w:rsidRPr="00D05BE4" w:rsidRDefault="00D47BEF" w:rsidP="00D05BE4">
      <w:pPr>
        <w:spacing w:line="360" w:lineRule="auto"/>
        <w:ind w:firstLine="709"/>
        <w:jc w:val="both"/>
        <w:rPr>
          <w:color w:val="000000"/>
          <w:sz w:val="28"/>
        </w:rPr>
      </w:pPr>
      <w:r>
        <w:rPr>
          <w:color w:val="000000"/>
          <w:position w:val="-10"/>
          <w:sz w:val="28"/>
        </w:rPr>
        <w:pict>
          <v:shape id="_x0000_i1039" type="#_x0000_t75" style="width:12pt;height:17.25pt">
            <v:imagedata r:id="rId13" o:title=""/>
          </v:shape>
        </w:pict>
      </w:r>
      <w:r w:rsidR="008F0E10" w:rsidRPr="00D05BE4">
        <w:rPr>
          <w:color w:val="000000"/>
          <w:sz w:val="28"/>
        </w:rPr>
        <w:t xml:space="preserve">– изменение уровня безработицы при изменении доли животноводства в валовой продукции на </w:t>
      </w:r>
      <w:r w:rsidR="00D05BE4" w:rsidRPr="00D05BE4">
        <w:rPr>
          <w:color w:val="000000"/>
          <w:sz w:val="28"/>
        </w:rPr>
        <w:t>1</w:t>
      </w:r>
      <w:r w:rsidR="00D05BE4">
        <w:rPr>
          <w:color w:val="000000"/>
          <w:sz w:val="28"/>
        </w:rPr>
        <w:t>%</w:t>
      </w:r>
      <w:r w:rsidR="008F0E10" w:rsidRPr="00D05BE4">
        <w:rPr>
          <w:color w:val="000000"/>
          <w:sz w:val="28"/>
        </w:rPr>
        <w:t>;</w:t>
      </w:r>
    </w:p>
    <w:p w:rsidR="008F0E10" w:rsidRPr="00D05BE4" w:rsidRDefault="00D47BEF" w:rsidP="00D05BE4">
      <w:pPr>
        <w:spacing w:line="360" w:lineRule="auto"/>
        <w:ind w:firstLine="709"/>
        <w:jc w:val="both"/>
        <w:rPr>
          <w:color w:val="000000"/>
          <w:sz w:val="28"/>
        </w:rPr>
      </w:pPr>
      <w:r>
        <w:rPr>
          <w:color w:val="000000"/>
          <w:position w:val="-12"/>
          <w:sz w:val="28"/>
        </w:rPr>
        <w:pict>
          <v:shape id="_x0000_i1040" type="#_x0000_t75" style="width:11.25pt;height:18pt">
            <v:imagedata r:id="rId19" o:title=""/>
          </v:shape>
        </w:pict>
      </w:r>
      <w:r w:rsidR="008F0E10" w:rsidRPr="00D05BE4">
        <w:rPr>
          <w:color w:val="000000"/>
          <w:sz w:val="28"/>
        </w:rPr>
        <w:t xml:space="preserve"> – резервные мощности переработки сырья в </w:t>
      </w:r>
      <w:r>
        <w:rPr>
          <w:color w:val="000000"/>
          <w:position w:val="-6"/>
          <w:sz w:val="28"/>
          <w:lang w:val="en-US"/>
        </w:rPr>
        <w:pict>
          <v:shape id="_x0000_i1041" type="#_x0000_t75" style="width:6.75pt;height:12.75pt">
            <v:imagedata r:id="rId11" o:title=""/>
          </v:shape>
        </w:pict>
      </w:r>
      <w:r w:rsidR="008F0E10" w:rsidRPr="00D05BE4">
        <w:rPr>
          <w:color w:val="000000"/>
          <w:sz w:val="28"/>
        </w:rPr>
        <w:t>-ом году (число рабочих мест);</w:t>
      </w:r>
    </w:p>
    <w:p w:rsidR="008F0E10" w:rsidRPr="00D05BE4" w:rsidRDefault="00D47BEF" w:rsidP="00D05BE4">
      <w:pPr>
        <w:spacing w:line="360" w:lineRule="auto"/>
        <w:ind w:firstLine="709"/>
        <w:jc w:val="both"/>
        <w:rPr>
          <w:color w:val="000000"/>
          <w:sz w:val="28"/>
        </w:rPr>
      </w:pPr>
      <w:r>
        <w:rPr>
          <w:color w:val="000000"/>
          <w:position w:val="-10"/>
          <w:sz w:val="28"/>
        </w:rPr>
        <w:pict>
          <v:shape id="_x0000_i1042" type="#_x0000_t75" style="width:12.75pt;height:17.25pt">
            <v:imagedata r:id="rId16" o:title=""/>
          </v:shape>
        </w:pict>
      </w:r>
      <w:r w:rsidR="008F0E10" w:rsidRPr="00D05BE4">
        <w:rPr>
          <w:color w:val="000000"/>
          <w:sz w:val="28"/>
        </w:rPr>
        <w:t xml:space="preserve"> – изменение уровня безработицы при изменении резервных мощностей переработки сырья.</w:t>
      </w:r>
    </w:p>
    <w:p w:rsidR="008F0E10" w:rsidRPr="00D05BE4" w:rsidRDefault="008F0E10" w:rsidP="00D05BE4">
      <w:pPr>
        <w:spacing w:line="360" w:lineRule="auto"/>
        <w:ind w:firstLine="709"/>
        <w:jc w:val="both"/>
        <w:rPr>
          <w:color w:val="000000"/>
          <w:sz w:val="28"/>
        </w:rPr>
      </w:pPr>
      <w:r w:rsidRPr="00D05BE4">
        <w:rPr>
          <w:color w:val="000000"/>
          <w:sz w:val="28"/>
        </w:rPr>
        <w:t>Само собой разумеется, что при моделировании динамики безработицы в городской местности нужно будет задействовать те факторы, которые либо непосредственно (колебания объема ВВП, нормы прибыли), либо опосредованно (экспертные оценки деловой активности и др.) эту динамику определяют.</w:t>
      </w:r>
    </w:p>
    <w:p w:rsidR="008F0E10" w:rsidRPr="00D05BE4" w:rsidRDefault="008F0E10" w:rsidP="00D05BE4">
      <w:pPr>
        <w:spacing w:line="360" w:lineRule="auto"/>
        <w:ind w:firstLine="709"/>
        <w:jc w:val="both"/>
        <w:rPr>
          <w:color w:val="000000"/>
          <w:sz w:val="28"/>
        </w:rPr>
      </w:pPr>
      <w:r w:rsidRPr="00D05BE4">
        <w:rPr>
          <w:color w:val="000000"/>
          <w:sz w:val="28"/>
        </w:rPr>
        <w:t xml:space="preserve">Ранее уже отмечалось наличие связи между безработицей и уровнем преступности. Но логический анализ позволяет связать динамику преступности не только с безработицей, но и с рядом других факторов, объясняющих, почему преступность сохраняется там, где уровень безработицы минимальный. Среди этих факторов такие, как удельный вес населения с доходами ниже </w:t>
      </w:r>
      <w:r w:rsidRPr="00D05BE4">
        <w:rPr>
          <w:i/>
          <w:iCs/>
          <w:color w:val="000000"/>
          <w:sz w:val="28"/>
        </w:rPr>
        <w:t>минимального потребительского бюджета</w:t>
      </w:r>
      <w:r w:rsidRPr="00D05BE4">
        <w:rPr>
          <w:color w:val="000000"/>
          <w:sz w:val="28"/>
        </w:rPr>
        <w:t xml:space="preserve"> (в 2005 году примерно 2,5 прожиточных минимума), уровень децильного коэффициента, уровень правового воспитания и др. Те из этих факторов, которые в настоящее время имеют количественное выражение, могут быть включены в модель, остальные удается учесть только суммарно усредненно.</w:t>
      </w:r>
    </w:p>
    <w:p w:rsidR="00D05BE4" w:rsidRDefault="00D05BE4" w:rsidP="00D05BE4">
      <w:pPr>
        <w:tabs>
          <w:tab w:val="left" w:pos="8640"/>
        </w:tabs>
        <w:spacing w:line="360" w:lineRule="auto"/>
        <w:ind w:firstLine="709"/>
        <w:jc w:val="both"/>
        <w:rPr>
          <w:color w:val="000000"/>
          <w:sz w:val="28"/>
        </w:rPr>
      </w:pPr>
      <w:r>
        <w:rPr>
          <w:color w:val="000000"/>
          <w:sz w:val="28"/>
        </w:rPr>
        <w:t>Рассмотрим модель</w:t>
      </w:r>
    </w:p>
    <w:p w:rsidR="00D05BE4" w:rsidRDefault="00D05BE4" w:rsidP="00D05BE4">
      <w:pPr>
        <w:tabs>
          <w:tab w:val="left" w:pos="8640"/>
        </w:tabs>
        <w:spacing w:line="360" w:lineRule="auto"/>
        <w:ind w:firstLine="709"/>
        <w:jc w:val="both"/>
        <w:rPr>
          <w:color w:val="000000"/>
          <w:sz w:val="28"/>
        </w:rPr>
      </w:pPr>
    </w:p>
    <w:p w:rsidR="008F0E10" w:rsidRPr="00D05BE4" w:rsidRDefault="00D47BEF" w:rsidP="00D05BE4">
      <w:pPr>
        <w:tabs>
          <w:tab w:val="left" w:pos="8640"/>
        </w:tabs>
        <w:spacing w:line="360" w:lineRule="auto"/>
        <w:ind w:firstLine="709"/>
        <w:jc w:val="both"/>
        <w:rPr>
          <w:color w:val="000000"/>
          <w:sz w:val="28"/>
        </w:rPr>
      </w:pPr>
      <w:r>
        <w:rPr>
          <w:color w:val="000000"/>
          <w:position w:val="-12"/>
          <w:sz w:val="28"/>
        </w:rPr>
        <w:pict>
          <v:shape id="_x0000_i1043" type="#_x0000_t75" style="width:147pt;height:18pt">
            <v:imagedata r:id="rId20" o:title=""/>
          </v:shape>
        </w:pict>
      </w:r>
      <w:r w:rsidR="008F0E10" w:rsidRPr="00D05BE4">
        <w:rPr>
          <w:color w:val="000000"/>
          <w:sz w:val="28"/>
        </w:rPr>
        <w:t>,</w:t>
      </w:r>
      <w:r w:rsidR="008F0E10" w:rsidRPr="00D05BE4">
        <w:rPr>
          <w:color w:val="000000"/>
          <w:sz w:val="28"/>
        </w:rPr>
        <w:tab/>
        <w:t>(</w:t>
      </w:r>
      <w:r w:rsidR="00A01F42" w:rsidRPr="00D05BE4">
        <w:rPr>
          <w:color w:val="000000"/>
          <w:sz w:val="28"/>
        </w:rPr>
        <w:t>4</w:t>
      </w:r>
      <w:r w:rsidR="008F0E10" w:rsidRPr="00D05BE4">
        <w:rPr>
          <w:color w:val="000000"/>
          <w:sz w:val="28"/>
        </w:rPr>
        <w:t>)</w:t>
      </w:r>
    </w:p>
    <w:p w:rsidR="00D05BE4" w:rsidRDefault="00D05BE4" w:rsidP="00D05BE4">
      <w:pPr>
        <w:spacing w:line="360" w:lineRule="auto"/>
        <w:ind w:firstLine="709"/>
        <w:jc w:val="both"/>
        <w:rPr>
          <w:color w:val="000000"/>
          <w:sz w:val="28"/>
        </w:rPr>
      </w:pPr>
    </w:p>
    <w:p w:rsidR="008F0E10" w:rsidRPr="00D05BE4" w:rsidRDefault="008F0E10" w:rsidP="00D05BE4">
      <w:pPr>
        <w:spacing w:line="360" w:lineRule="auto"/>
        <w:ind w:firstLine="709"/>
        <w:jc w:val="both"/>
        <w:rPr>
          <w:color w:val="000000"/>
          <w:sz w:val="28"/>
        </w:rPr>
      </w:pPr>
      <w:r w:rsidRPr="00D05BE4">
        <w:rPr>
          <w:color w:val="000000"/>
          <w:sz w:val="28"/>
        </w:rPr>
        <w:t>где</w:t>
      </w:r>
      <w:r w:rsidR="00D05BE4">
        <w:rPr>
          <w:color w:val="000000"/>
          <w:sz w:val="28"/>
        </w:rPr>
        <w:t xml:space="preserve"> </w:t>
      </w:r>
      <w:r w:rsidR="00D47BEF">
        <w:rPr>
          <w:color w:val="000000"/>
          <w:position w:val="-12"/>
          <w:sz w:val="28"/>
        </w:rPr>
        <w:pict>
          <v:shape id="_x0000_i1044" type="#_x0000_t75" style="width:12.75pt;height:18pt">
            <v:imagedata r:id="rId10" o:title=""/>
          </v:shape>
        </w:pict>
      </w:r>
      <w:r w:rsidRPr="00D05BE4">
        <w:rPr>
          <w:color w:val="000000"/>
          <w:sz w:val="28"/>
        </w:rPr>
        <w:t xml:space="preserve"> – уровень преступности в </w:t>
      </w:r>
      <w:r w:rsidR="00D47BEF">
        <w:rPr>
          <w:color w:val="000000"/>
          <w:position w:val="-6"/>
          <w:sz w:val="28"/>
          <w:lang w:val="en-US"/>
        </w:rPr>
        <w:pict>
          <v:shape id="_x0000_i1045" type="#_x0000_t75" style="width:6.75pt;height:12.75pt">
            <v:imagedata r:id="rId11" o:title=""/>
          </v:shape>
        </w:pict>
      </w:r>
      <w:r w:rsidRPr="00D05BE4">
        <w:rPr>
          <w:color w:val="000000"/>
          <w:sz w:val="28"/>
        </w:rPr>
        <w:t>–ом году;</w:t>
      </w:r>
    </w:p>
    <w:p w:rsidR="008F0E10" w:rsidRPr="00D05BE4" w:rsidRDefault="00D47BEF" w:rsidP="00D05BE4">
      <w:pPr>
        <w:spacing w:line="360" w:lineRule="auto"/>
        <w:ind w:firstLine="709"/>
        <w:jc w:val="both"/>
        <w:rPr>
          <w:color w:val="000000"/>
          <w:sz w:val="28"/>
        </w:rPr>
      </w:pPr>
      <w:r>
        <w:rPr>
          <w:color w:val="000000"/>
          <w:position w:val="-12"/>
          <w:sz w:val="28"/>
        </w:rPr>
        <w:pict>
          <v:shape id="_x0000_i1046" type="#_x0000_t75" style="width:12pt;height:18pt">
            <v:imagedata r:id="rId18" o:title=""/>
          </v:shape>
        </w:pict>
      </w:r>
      <w:r w:rsidR="008F0E10" w:rsidRPr="00D05BE4">
        <w:rPr>
          <w:color w:val="000000"/>
          <w:sz w:val="28"/>
        </w:rPr>
        <w:t xml:space="preserve"> – уровень безработицы в </w:t>
      </w:r>
      <w:r>
        <w:rPr>
          <w:color w:val="000000"/>
          <w:position w:val="-6"/>
          <w:sz w:val="28"/>
          <w:lang w:val="en-US"/>
        </w:rPr>
        <w:pict>
          <v:shape id="_x0000_i1047" type="#_x0000_t75" style="width:6.75pt;height:12.75pt">
            <v:imagedata r:id="rId11" o:title=""/>
          </v:shape>
        </w:pict>
      </w:r>
      <w:r w:rsidR="008F0E10" w:rsidRPr="00D05BE4">
        <w:rPr>
          <w:color w:val="000000"/>
          <w:sz w:val="28"/>
        </w:rPr>
        <w:t>-ом году</w:t>
      </w:r>
      <w:r w:rsidR="00D05BE4" w:rsidRPr="00D05BE4">
        <w:rPr>
          <w:color w:val="000000"/>
          <w:sz w:val="28"/>
        </w:rPr>
        <w:t>,</w:t>
      </w:r>
      <w:r w:rsidR="00D05BE4">
        <w:rPr>
          <w:color w:val="000000"/>
          <w:sz w:val="28"/>
        </w:rPr>
        <w:t xml:space="preserve"> %</w:t>
      </w:r>
      <w:r w:rsidR="008F0E10" w:rsidRPr="00D05BE4">
        <w:rPr>
          <w:color w:val="000000"/>
          <w:sz w:val="28"/>
        </w:rPr>
        <w:t>;</w:t>
      </w:r>
    </w:p>
    <w:p w:rsidR="008F0E10" w:rsidRPr="00D05BE4" w:rsidRDefault="00D47BEF" w:rsidP="00D05BE4">
      <w:pPr>
        <w:spacing w:line="360" w:lineRule="auto"/>
        <w:ind w:firstLine="709"/>
        <w:jc w:val="both"/>
        <w:rPr>
          <w:color w:val="000000"/>
          <w:sz w:val="28"/>
        </w:rPr>
      </w:pPr>
      <w:r>
        <w:rPr>
          <w:color w:val="000000"/>
          <w:position w:val="-10"/>
          <w:sz w:val="28"/>
        </w:rPr>
        <w:pict>
          <v:shape id="_x0000_i1048" type="#_x0000_t75" style="width:12pt;height:17.25pt">
            <v:imagedata r:id="rId13" o:title=""/>
          </v:shape>
        </w:pict>
      </w:r>
      <w:r w:rsidR="008F0E10" w:rsidRPr="00D05BE4">
        <w:rPr>
          <w:color w:val="000000"/>
          <w:sz w:val="28"/>
        </w:rPr>
        <w:t xml:space="preserve"> – прирост преступности при изменении безработицы на </w:t>
      </w:r>
      <w:r w:rsidR="00D05BE4" w:rsidRPr="00D05BE4">
        <w:rPr>
          <w:color w:val="000000"/>
          <w:sz w:val="28"/>
        </w:rPr>
        <w:t>1</w:t>
      </w:r>
      <w:r w:rsidR="00D05BE4">
        <w:rPr>
          <w:color w:val="000000"/>
          <w:sz w:val="28"/>
        </w:rPr>
        <w:t>%</w:t>
      </w:r>
      <w:r w:rsidR="008F0E10" w:rsidRPr="00D05BE4">
        <w:rPr>
          <w:color w:val="000000"/>
          <w:sz w:val="28"/>
        </w:rPr>
        <w:t>;</w:t>
      </w:r>
    </w:p>
    <w:p w:rsidR="008F0E10" w:rsidRPr="00D05BE4" w:rsidRDefault="00D47BEF" w:rsidP="00D05BE4">
      <w:pPr>
        <w:spacing w:line="360" w:lineRule="auto"/>
        <w:ind w:firstLine="709"/>
        <w:jc w:val="both"/>
        <w:rPr>
          <w:color w:val="000000"/>
          <w:sz w:val="28"/>
        </w:rPr>
      </w:pPr>
      <w:r>
        <w:rPr>
          <w:color w:val="000000"/>
          <w:position w:val="-12"/>
          <w:sz w:val="28"/>
        </w:rPr>
        <w:pict>
          <v:shape id="_x0000_i1049" type="#_x0000_t75" style="width:11.25pt;height:18pt">
            <v:imagedata r:id="rId19" o:title=""/>
          </v:shape>
        </w:pict>
      </w:r>
      <w:r w:rsidR="008F0E10" w:rsidRPr="00D05BE4">
        <w:rPr>
          <w:color w:val="000000"/>
          <w:sz w:val="28"/>
        </w:rPr>
        <w:t xml:space="preserve"> – процент населения с доходами ниже минимального потребительского бюджета в </w:t>
      </w:r>
      <w:r>
        <w:rPr>
          <w:color w:val="000000"/>
          <w:position w:val="-6"/>
          <w:sz w:val="28"/>
          <w:lang w:val="en-US"/>
        </w:rPr>
        <w:pict>
          <v:shape id="_x0000_i1050" type="#_x0000_t75" style="width:6.75pt;height:12.75pt">
            <v:imagedata r:id="rId11" o:title=""/>
          </v:shape>
        </w:pict>
      </w:r>
      <w:r w:rsidR="008F0E10" w:rsidRPr="00D05BE4">
        <w:rPr>
          <w:color w:val="000000"/>
          <w:sz w:val="28"/>
        </w:rPr>
        <w:t>-ом году;</w:t>
      </w:r>
    </w:p>
    <w:p w:rsidR="008F0E10" w:rsidRPr="00D05BE4" w:rsidRDefault="00D47BEF" w:rsidP="00D05BE4">
      <w:pPr>
        <w:spacing w:line="360" w:lineRule="auto"/>
        <w:ind w:firstLine="709"/>
        <w:jc w:val="both"/>
        <w:rPr>
          <w:color w:val="000000"/>
          <w:sz w:val="28"/>
        </w:rPr>
      </w:pPr>
      <w:r>
        <w:rPr>
          <w:color w:val="000000"/>
          <w:position w:val="-10"/>
          <w:sz w:val="28"/>
        </w:rPr>
        <w:pict>
          <v:shape id="_x0000_i1051" type="#_x0000_t75" style="width:12.75pt;height:17.25pt">
            <v:imagedata r:id="rId16" o:title=""/>
          </v:shape>
        </w:pict>
      </w:r>
      <w:r w:rsidR="008F0E10" w:rsidRPr="00D05BE4">
        <w:rPr>
          <w:color w:val="000000"/>
          <w:sz w:val="28"/>
        </w:rPr>
        <w:t>– прирост преступности при повышении доли малообеспеченного населения;</w:t>
      </w:r>
    </w:p>
    <w:p w:rsidR="008F0E10" w:rsidRPr="00D05BE4" w:rsidRDefault="00D47BEF" w:rsidP="00D05BE4">
      <w:pPr>
        <w:spacing w:line="360" w:lineRule="auto"/>
        <w:ind w:firstLine="709"/>
        <w:jc w:val="both"/>
        <w:rPr>
          <w:color w:val="000000"/>
          <w:sz w:val="28"/>
        </w:rPr>
      </w:pPr>
      <w:r>
        <w:rPr>
          <w:color w:val="000000"/>
          <w:position w:val="-12"/>
          <w:sz w:val="28"/>
          <w:lang w:val="en-US"/>
        </w:rPr>
        <w:pict>
          <v:shape id="_x0000_i1052" type="#_x0000_t75" style="width:11.25pt;height:18pt">
            <v:imagedata r:id="rId21" o:title=""/>
          </v:shape>
        </w:pict>
      </w:r>
      <w:r w:rsidR="008F0E10" w:rsidRPr="00D05BE4">
        <w:rPr>
          <w:color w:val="000000"/>
          <w:sz w:val="28"/>
        </w:rPr>
        <w:t xml:space="preserve"> – децильный коэффициент в </w:t>
      </w:r>
      <w:r>
        <w:rPr>
          <w:color w:val="000000"/>
          <w:position w:val="-6"/>
          <w:sz w:val="28"/>
          <w:lang w:val="en-US"/>
        </w:rPr>
        <w:pict>
          <v:shape id="_x0000_i1053" type="#_x0000_t75" style="width:6.75pt;height:12.75pt">
            <v:imagedata r:id="rId11" o:title=""/>
          </v:shape>
        </w:pict>
      </w:r>
      <w:r w:rsidR="008F0E10" w:rsidRPr="00D05BE4">
        <w:rPr>
          <w:color w:val="000000"/>
          <w:sz w:val="28"/>
        </w:rPr>
        <w:t>-ом году;</w:t>
      </w:r>
    </w:p>
    <w:p w:rsidR="008F0E10" w:rsidRPr="00D05BE4" w:rsidRDefault="00D47BEF" w:rsidP="00D05BE4">
      <w:pPr>
        <w:spacing w:line="360" w:lineRule="auto"/>
        <w:ind w:firstLine="709"/>
        <w:jc w:val="both"/>
        <w:rPr>
          <w:color w:val="000000"/>
          <w:sz w:val="28"/>
        </w:rPr>
      </w:pPr>
      <w:r>
        <w:rPr>
          <w:color w:val="000000"/>
          <w:position w:val="-12"/>
          <w:sz w:val="28"/>
        </w:rPr>
        <w:pict>
          <v:shape id="_x0000_i1054" type="#_x0000_t75" style="width:12.75pt;height:18pt">
            <v:imagedata r:id="rId22" o:title=""/>
          </v:shape>
        </w:pict>
      </w:r>
      <w:r w:rsidR="008F0E10" w:rsidRPr="00D05BE4">
        <w:rPr>
          <w:color w:val="000000"/>
          <w:sz w:val="28"/>
        </w:rPr>
        <w:t>–прирост преступности при изменении децильного коэффициента.</w:t>
      </w:r>
    </w:p>
    <w:p w:rsidR="008F0E10" w:rsidRPr="00D05BE4" w:rsidRDefault="008F0E10" w:rsidP="00D05BE4">
      <w:pPr>
        <w:spacing w:line="360" w:lineRule="auto"/>
        <w:ind w:firstLine="709"/>
        <w:jc w:val="both"/>
        <w:rPr>
          <w:color w:val="000000"/>
          <w:sz w:val="28"/>
        </w:rPr>
      </w:pPr>
      <w:r w:rsidRPr="00D05BE4">
        <w:rPr>
          <w:color w:val="000000"/>
          <w:sz w:val="28"/>
        </w:rPr>
        <w:t>У данной модели параметр «</w:t>
      </w:r>
      <w:r w:rsidR="00D47BEF">
        <w:rPr>
          <w:color w:val="000000"/>
          <w:position w:val="-12"/>
          <w:sz w:val="28"/>
        </w:rPr>
        <w:pict>
          <v:shape id="_x0000_i1055" type="#_x0000_t75" style="width:12.75pt;height:18pt">
            <v:imagedata r:id="rId12" o:title=""/>
          </v:shape>
        </w:pict>
      </w:r>
      <w:r w:rsidRPr="00D05BE4">
        <w:rPr>
          <w:color w:val="000000"/>
          <w:sz w:val="28"/>
        </w:rPr>
        <w:t xml:space="preserve">» характеризует вероятный уровень преступности при условии, что </w:t>
      </w:r>
      <w:r w:rsidR="00D47BEF">
        <w:rPr>
          <w:color w:val="000000"/>
          <w:position w:val="-12"/>
          <w:sz w:val="28"/>
        </w:rPr>
        <w:pict>
          <v:shape id="_x0000_i1056" type="#_x0000_t75" style="width:12pt;height:18pt">
            <v:imagedata r:id="rId18" o:title=""/>
          </v:shape>
        </w:pict>
      </w:r>
      <w:r w:rsidRPr="00D05BE4">
        <w:rPr>
          <w:color w:val="000000"/>
          <w:sz w:val="28"/>
        </w:rPr>
        <w:t xml:space="preserve">=0, </w:t>
      </w:r>
      <w:r w:rsidR="00D47BEF">
        <w:rPr>
          <w:color w:val="000000"/>
          <w:position w:val="-12"/>
          <w:sz w:val="28"/>
        </w:rPr>
        <w:pict>
          <v:shape id="_x0000_i1057" type="#_x0000_t75" style="width:11.25pt;height:18pt">
            <v:imagedata r:id="rId19" o:title=""/>
          </v:shape>
        </w:pict>
      </w:r>
      <w:r w:rsidRPr="00D05BE4">
        <w:rPr>
          <w:color w:val="000000"/>
          <w:sz w:val="28"/>
        </w:rPr>
        <w:t xml:space="preserve">=0, </w:t>
      </w:r>
      <w:r w:rsidR="00D47BEF">
        <w:rPr>
          <w:color w:val="000000"/>
          <w:position w:val="-12"/>
          <w:sz w:val="28"/>
          <w:lang w:val="en-US"/>
        </w:rPr>
        <w:pict>
          <v:shape id="_x0000_i1058" type="#_x0000_t75" style="width:11.25pt;height:18pt">
            <v:imagedata r:id="rId21" o:title=""/>
          </v:shape>
        </w:pict>
      </w:r>
      <w:r w:rsidRPr="00D05BE4">
        <w:rPr>
          <w:color w:val="000000"/>
          <w:sz w:val="28"/>
        </w:rPr>
        <w:t xml:space="preserve">=0, </w:t>
      </w:r>
      <w:r w:rsidR="00D05BE4">
        <w:rPr>
          <w:color w:val="000000"/>
          <w:sz w:val="28"/>
        </w:rPr>
        <w:t>т.е.</w:t>
      </w:r>
      <w:r w:rsidRPr="00D05BE4">
        <w:rPr>
          <w:color w:val="000000"/>
          <w:sz w:val="28"/>
        </w:rPr>
        <w:t xml:space="preserve"> «</w:t>
      </w:r>
      <w:r w:rsidR="00D47BEF">
        <w:rPr>
          <w:color w:val="000000"/>
          <w:position w:val="-12"/>
          <w:sz w:val="28"/>
        </w:rPr>
        <w:pict>
          <v:shape id="_x0000_i1059" type="#_x0000_t75" style="width:12.75pt;height:18pt">
            <v:imagedata r:id="rId12" o:title=""/>
          </v:shape>
        </w:pict>
      </w:r>
      <w:r w:rsidRPr="00D05BE4">
        <w:rPr>
          <w:color w:val="000000"/>
          <w:sz w:val="28"/>
        </w:rPr>
        <w:t>» суммарно выражает влияние на динамику преступности всех неучтенных факторов.</w:t>
      </w:r>
    </w:p>
    <w:p w:rsidR="008F0E10" w:rsidRPr="00D05BE4" w:rsidRDefault="008F0E10" w:rsidP="00D05BE4">
      <w:pPr>
        <w:spacing w:line="360" w:lineRule="auto"/>
        <w:ind w:firstLine="709"/>
        <w:jc w:val="both"/>
        <w:rPr>
          <w:color w:val="000000"/>
          <w:sz w:val="28"/>
        </w:rPr>
      </w:pPr>
      <w:r w:rsidRPr="00D05BE4">
        <w:rPr>
          <w:color w:val="000000"/>
          <w:sz w:val="28"/>
        </w:rPr>
        <w:t xml:space="preserve">Обоснование факторов, закладываемых в модель, </w:t>
      </w:r>
      <w:r w:rsidRPr="00D05BE4">
        <w:rPr>
          <w:i/>
          <w:iCs/>
          <w:color w:val="000000"/>
          <w:sz w:val="28"/>
        </w:rPr>
        <w:t xml:space="preserve">начинается </w:t>
      </w:r>
      <w:r w:rsidRPr="00D05BE4">
        <w:rPr>
          <w:color w:val="000000"/>
          <w:sz w:val="28"/>
        </w:rPr>
        <w:t>с логического анализа, базирующегося на знании законов и закономерностей, как общих для</w:t>
      </w:r>
      <w:r w:rsidR="00D05BE4">
        <w:rPr>
          <w:color w:val="000000"/>
          <w:sz w:val="28"/>
        </w:rPr>
        <w:t xml:space="preserve"> </w:t>
      </w:r>
      <w:r w:rsidRPr="00D05BE4">
        <w:rPr>
          <w:color w:val="000000"/>
          <w:sz w:val="28"/>
        </w:rPr>
        <w:t>всех сфер народного хозяйства, так и специфических для агросферы. В числе таких специфических для моделей социального развития агросферы отметим необходимость учета сезонной занятости населения, существенной межгодовой колеблемости доходов, занятой в земледелии части селян, заметных различий в структуре питания, в структуре коммунальных издержек и в длительности жизни в северных, центральных и южных районах страны.</w:t>
      </w:r>
    </w:p>
    <w:p w:rsidR="008F0E10" w:rsidRPr="00D05BE4" w:rsidRDefault="008F0E10" w:rsidP="00D05BE4">
      <w:pPr>
        <w:spacing w:line="360" w:lineRule="auto"/>
        <w:ind w:firstLine="709"/>
        <w:jc w:val="both"/>
        <w:rPr>
          <w:color w:val="000000"/>
          <w:sz w:val="28"/>
        </w:rPr>
      </w:pPr>
      <w:r w:rsidRPr="00D05BE4">
        <w:rPr>
          <w:color w:val="000000"/>
          <w:sz w:val="28"/>
        </w:rPr>
        <w:t>Насколько специфичны некоторые показатели социального развития в городской и сельской местности, можно судить по данным табл. 1.</w:t>
      </w:r>
    </w:p>
    <w:p w:rsidR="008F0E10" w:rsidRDefault="008F0E10" w:rsidP="00D05BE4">
      <w:pPr>
        <w:spacing w:line="360" w:lineRule="auto"/>
        <w:ind w:firstLine="709"/>
        <w:jc w:val="both"/>
        <w:rPr>
          <w:color w:val="000000"/>
          <w:sz w:val="28"/>
        </w:rPr>
      </w:pPr>
      <w:r w:rsidRPr="00D05BE4">
        <w:rPr>
          <w:color w:val="000000"/>
          <w:sz w:val="28"/>
        </w:rPr>
        <w:t>Поскольку в процессе моделирования далеко не всегда удается получить фиксирующую все эти моменты информацию, обоснование факторов, закладываемых в модель, может опираться на материалы научно организованного эксперимента, вплоть до последовательного перебора (так называемым «методом шагов») многочисленных возможных вариантов. В качестве примера рассмотрим модель задачи, которая должна дать ответ на вопрос о факторах, определяющих динамику естественного прироста (убыли) населения.</w:t>
      </w:r>
    </w:p>
    <w:p w:rsidR="00D05BE4" w:rsidRPr="00D05BE4" w:rsidRDefault="00D05BE4" w:rsidP="00D05BE4">
      <w:pPr>
        <w:spacing w:line="360" w:lineRule="auto"/>
        <w:ind w:firstLine="709"/>
        <w:jc w:val="both"/>
        <w:rPr>
          <w:color w:val="000000"/>
          <w:sz w:val="28"/>
        </w:rPr>
      </w:pPr>
    </w:p>
    <w:p w:rsidR="008F0E10" w:rsidRPr="00D05BE4" w:rsidRDefault="00D05BE4" w:rsidP="00D05BE4">
      <w:pPr>
        <w:spacing w:line="360" w:lineRule="auto"/>
        <w:ind w:firstLine="709"/>
        <w:jc w:val="both"/>
        <w:rPr>
          <w:color w:val="000000"/>
          <w:sz w:val="28"/>
        </w:rPr>
      </w:pPr>
      <w:bookmarkStart w:id="0" w:name="_Toc173285401"/>
      <w:bookmarkStart w:id="1" w:name="_Toc173286464"/>
      <w:r>
        <w:rPr>
          <w:color w:val="000000"/>
          <w:sz w:val="28"/>
        </w:rPr>
        <w:br w:type="page"/>
      </w:r>
      <w:r w:rsidR="008F0E10" w:rsidRPr="00D05BE4">
        <w:rPr>
          <w:color w:val="000000"/>
          <w:sz w:val="28"/>
        </w:rPr>
        <w:t xml:space="preserve">Таблица </w:t>
      </w:r>
      <w:r>
        <w:rPr>
          <w:bCs/>
          <w:noProof/>
          <w:color w:val="000000"/>
          <w:sz w:val="28"/>
        </w:rPr>
        <w:t>1</w:t>
      </w:r>
      <w:r w:rsidR="008F0E10" w:rsidRPr="00D05BE4">
        <w:rPr>
          <w:color w:val="000000"/>
          <w:sz w:val="28"/>
        </w:rPr>
        <w:t>. Рождаемость и смертность в Воронежской области</w:t>
      </w:r>
      <w:bookmarkEnd w:id="0"/>
      <w:bookmarkEnd w:id="1"/>
      <w:r>
        <w:rPr>
          <w:color w:val="000000"/>
          <w:sz w:val="28"/>
        </w:rPr>
        <w:t xml:space="preserve"> </w:t>
      </w:r>
      <w:r w:rsidR="008F0E10" w:rsidRPr="00D05BE4">
        <w:rPr>
          <w:color w:val="000000"/>
          <w:sz w:val="28"/>
        </w:rPr>
        <w:t>(на 1000 человек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7"/>
        <w:gridCol w:w="1405"/>
        <w:gridCol w:w="1291"/>
        <w:gridCol w:w="1290"/>
        <w:gridCol w:w="1404"/>
        <w:gridCol w:w="1290"/>
        <w:gridCol w:w="1290"/>
      </w:tblGrid>
      <w:tr w:rsidR="008F0E10" w:rsidRPr="00736EA1" w:rsidTr="00736EA1">
        <w:trPr>
          <w:cantSplit/>
          <w:jc w:val="center"/>
        </w:trPr>
        <w:tc>
          <w:tcPr>
            <w:tcW w:w="713" w:type="pct"/>
            <w:vMerge w:val="restart"/>
            <w:shd w:val="clear" w:color="auto" w:fill="auto"/>
          </w:tcPr>
          <w:p w:rsidR="008F0E10" w:rsidRPr="00736EA1" w:rsidRDefault="008F0E10" w:rsidP="00736EA1">
            <w:pPr>
              <w:spacing w:line="360" w:lineRule="auto"/>
              <w:jc w:val="both"/>
              <w:rPr>
                <w:color w:val="000000"/>
                <w:sz w:val="20"/>
              </w:rPr>
            </w:pPr>
            <w:r w:rsidRPr="00736EA1">
              <w:rPr>
                <w:color w:val="000000"/>
                <w:sz w:val="20"/>
              </w:rPr>
              <w:t>Годы</w:t>
            </w:r>
          </w:p>
        </w:tc>
        <w:tc>
          <w:tcPr>
            <w:tcW w:w="2143" w:type="pct"/>
            <w:gridSpan w:val="3"/>
            <w:shd w:val="clear" w:color="auto" w:fill="auto"/>
          </w:tcPr>
          <w:p w:rsidR="008F0E10" w:rsidRPr="00736EA1" w:rsidRDefault="008F0E10" w:rsidP="00736EA1">
            <w:pPr>
              <w:spacing w:line="360" w:lineRule="auto"/>
              <w:jc w:val="both"/>
              <w:rPr>
                <w:color w:val="000000"/>
                <w:sz w:val="20"/>
              </w:rPr>
            </w:pPr>
            <w:r w:rsidRPr="00736EA1">
              <w:rPr>
                <w:color w:val="000000"/>
                <w:sz w:val="20"/>
              </w:rPr>
              <w:t>Родилось</w:t>
            </w:r>
          </w:p>
        </w:tc>
        <w:tc>
          <w:tcPr>
            <w:tcW w:w="2143" w:type="pct"/>
            <w:gridSpan w:val="3"/>
            <w:shd w:val="clear" w:color="auto" w:fill="auto"/>
          </w:tcPr>
          <w:p w:rsidR="008F0E10" w:rsidRPr="00736EA1" w:rsidRDefault="008F0E10" w:rsidP="00736EA1">
            <w:pPr>
              <w:spacing w:line="360" w:lineRule="auto"/>
              <w:jc w:val="both"/>
              <w:rPr>
                <w:color w:val="000000"/>
                <w:sz w:val="20"/>
              </w:rPr>
            </w:pPr>
            <w:r w:rsidRPr="00736EA1">
              <w:rPr>
                <w:color w:val="000000"/>
                <w:sz w:val="20"/>
              </w:rPr>
              <w:t>Умерло</w:t>
            </w:r>
          </w:p>
        </w:tc>
      </w:tr>
      <w:tr w:rsidR="008F0E10" w:rsidRPr="00736EA1" w:rsidTr="00736EA1">
        <w:trPr>
          <w:cantSplit/>
          <w:jc w:val="center"/>
        </w:trPr>
        <w:tc>
          <w:tcPr>
            <w:tcW w:w="713" w:type="pct"/>
            <w:vMerge/>
            <w:shd w:val="clear" w:color="auto" w:fill="auto"/>
          </w:tcPr>
          <w:p w:rsidR="008F0E10" w:rsidRPr="00736EA1" w:rsidRDefault="008F0E10" w:rsidP="00736EA1">
            <w:pPr>
              <w:spacing w:line="360" w:lineRule="auto"/>
              <w:jc w:val="both"/>
              <w:rPr>
                <w:color w:val="000000"/>
                <w:sz w:val="20"/>
              </w:rPr>
            </w:pP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Город</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Село</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Село в</w:t>
            </w:r>
            <w:r w:rsidR="00D05BE4" w:rsidRPr="00736EA1">
              <w:rPr>
                <w:color w:val="000000"/>
                <w:sz w:val="20"/>
              </w:rPr>
              <w:t xml:space="preserve"> %</w:t>
            </w:r>
            <w:r w:rsidRPr="00736EA1">
              <w:rPr>
                <w:color w:val="000000"/>
                <w:sz w:val="20"/>
              </w:rPr>
              <w:t xml:space="preserve"> к городу</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Город</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Село</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Село в</w:t>
            </w:r>
            <w:r w:rsidR="00D05BE4" w:rsidRPr="00736EA1">
              <w:rPr>
                <w:color w:val="000000"/>
                <w:sz w:val="20"/>
              </w:rPr>
              <w:t xml:space="preserve"> %</w:t>
            </w:r>
            <w:r w:rsidRPr="00736EA1">
              <w:rPr>
                <w:color w:val="000000"/>
                <w:sz w:val="20"/>
              </w:rPr>
              <w:t xml:space="preserve"> к городу</w:t>
            </w:r>
          </w:p>
        </w:tc>
      </w:tr>
      <w:tr w:rsidR="008F0E10" w:rsidRPr="00736EA1" w:rsidTr="00736EA1">
        <w:trPr>
          <w:cantSplit/>
          <w:trHeight w:val="280"/>
          <w:jc w:val="center"/>
        </w:trPr>
        <w:tc>
          <w:tcPr>
            <w:tcW w:w="713"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1970</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13,8</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11,2</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81</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7,7</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10,6</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138</w:t>
            </w:r>
          </w:p>
        </w:tc>
      </w:tr>
      <w:tr w:rsidR="008F0E10" w:rsidRPr="00736EA1" w:rsidTr="00736EA1">
        <w:trPr>
          <w:cantSplit/>
          <w:trHeight w:val="300"/>
          <w:jc w:val="center"/>
        </w:trPr>
        <w:tc>
          <w:tcPr>
            <w:tcW w:w="713"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1980</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15,2</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10,9</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72</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10,6</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15,8</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149</w:t>
            </w:r>
          </w:p>
        </w:tc>
      </w:tr>
      <w:tr w:rsidR="008F0E10" w:rsidRPr="00736EA1" w:rsidTr="00736EA1">
        <w:trPr>
          <w:cantSplit/>
          <w:trHeight w:val="340"/>
          <w:jc w:val="center"/>
        </w:trPr>
        <w:tc>
          <w:tcPr>
            <w:tcW w:w="713"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1990</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12,1</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10,6</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88</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11,1</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18,3</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165</w:t>
            </w:r>
          </w:p>
        </w:tc>
      </w:tr>
      <w:tr w:rsidR="008F0E10" w:rsidRPr="00736EA1" w:rsidTr="00736EA1">
        <w:trPr>
          <w:cantSplit/>
          <w:trHeight w:val="320"/>
          <w:jc w:val="center"/>
        </w:trPr>
        <w:tc>
          <w:tcPr>
            <w:tcW w:w="713" w:type="pct"/>
            <w:shd w:val="clear" w:color="auto" w:fill="auto"/>
          </w:tcPr>
          <w:p w:rsidR="008F0E10" w:rsidRPr="00736EA1" w:rsidRDefault="008F0E10" w:rsidP="00736EA1">
            <w:pPr>
              <w:spacing w:line="360" w:lineRule="auto"/>
              <w:jc w:val="both"/>
              <w:rPr>
                <w:color w:val="000000"/>
                <w:sz w:val="20"/>
              </w:rPr>
            </w:pPr>
            <w:r w:rsidRPr="00736EA1">
              <w:rPr>
                <w:color w:val="000000"/>
                <w:sz w:val="20"/>
              </w:rPr>
              <w:t>2000</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7,6</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7,5</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99</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15,5</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21,7</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140</w:t>
            </w:r>
          </w:p>
        </w:tc>
      </w:tr>
      <w:tr w:rsidR="008F0E10" w:rsidRPr="00736EA1" w:rsidTr="00736EA1">
        <w:trPr>
          <w:cantSplit/>
          <w:trHeight w:val="320"/>
          <w:jc w:val="center"/>
        </w:trPr>
        <w:tc>
          <w:tcPr>
            <w:tcW w:w="713" w:type="pct"/>
            <w:shd w:val="clear" w:color="auto" w:fill="auto"/>
          </w:tcPr>
          <w:p w:rsidR="008F0E10" w:rsidRPr="00736EA1" w:rsidRDefault="008F0E10" w:rsidP="00736EA1">
            <w:pPr>
              <w:spacing w:line="360" w:lineRule="auto"/>
              <w:jc w:val="both"/>
              <w:rPr>
                <w:color w:val="000000"/>
                <w:sz w:val="20"/>
              </w:rPr>
            </w:pPr>
            <w:r w:rsidRPr="00736EA1">
              <w:rPr>
                <w:color w:val="000000"/>
                <w:sz w:val="20"/>
              </w:rPr>
              <w:t>2002</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8,1</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7,6</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94</w:t>
            </w:r>
          </w:p>
        </w:tc>
        <w:tc>
          <w:tcPr>
            <w:tcW w:w="755"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16,1</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23,1</w:t>
            </w:r>
          </w:p>
        </w:tc>
        <w:tc>
          <w:tcPr>
            <w:tcW w:w="694" w:type="pct"/>
            <w:shd w:val="clear" w:color="auto" w:fill="auto"/>
          </w:tcPr>
          <w:p w:rsidR="008F0E10" w:rsidRPr="00736EA1" w:rsidRDefault="008F0E10" w:rsidP="00736EA1">
            <w:pPr>
              <w:spacing w:line="360" w:lineRule="auto"/>
              <w:jc w:val="both"/>
              <w:rPr>
                <w:color w:val="000000"/>
                <w:sz w:val="20"/>
              </w:rPr>
            </w:pPr>
            <w:r w:rsidRPr="00736EA1">
              <w:rPr>
                <w:color w:val="000000"/>
                <w:sz w:val="20"/>
              </w:rPr>
              <w:t>143</w:t>
            </w:r>
          </w:p>
        </w:tc>
      </w:tr>
    </w:tbl>
    <w:p w:rsidR="008F0E10" w:rsidRPr="00D05BE4" w:rsidRDefault="008F0E10" w:rsidP="00D05BE4">
      <w:pPr>
        <w:spacing w:line="360" w:lineRule="auto"/>
        <w:ind w:firstLine="709"/>
        <w:jc w:val="both"/>
        <w:rPr>
          <w:color w:val="000000"/>
          <w:sz w:val="28"/>
        </w:rPr>
      </w:pPr>
    </w:p>
    <w:p w:rsidR="008F0E10" w:rsidRPr="00D05BE4" w:rsidRDefault="008F0E10" w:rsidP="00D05BE4">
      <w:pPr>
        <w:spacing w:line="360" w:lineRule="auto"/>
        <w:ind w:firstLine="709"/>
        <w:jc w:val="both"/>
        <w:rPr>
          <w:color w:val="000000"/>
          <w:sz w:val="28"/>
        </w:rPr>
      </w:pPr>
      <w:r w:rsidRPr="00D05BE4">
        <w:rPr>
          <w:color w:val="000000"/>
          <w:sz w:val="28"/>
        </w:rPr>
        <w:t>Значение этой проблемы в условиях современной России очевидно, поскольку с началом «рыночных реформ» наметилась долговременная тенденция естественной убыли населения, хотя в остальных странах мира за 1990</w:t>
      </w:r>
      <w:r w:rsidR="00D05BE4">
        <w:rPr>
          <w:color w:val="000000"/>
          <w:sz w:val="28"/>
        </w:rPr>
        <w:t>–</w:t>
      </w:r>
      <w:r w:rsidR="00D05BE4" w:rsidRPr="00D05BE4">
        <w:rPr>
          <w:color w:val="000000"/>
          <w:sz w:val="28"/>
        </w:rPr>
        <w:t>2</w:t>
      </w:r>
      <w:r w:rsidRPr="00D05BE4">
        <w:rPr>
          <w:color w:val="000000"/>
          <w:sz w:val="28"/>
        </w:rPr>
        <w:t>020</w:t>
      </w:r>
      <w:r w:rsidR="00D05BE4">
        <w:rPr>
          <w:color w:val="000000"/>
          <w:sz w:val="28"/>
        </w:rPr>
        <w:t> </w:t>
      </w:r>
      <w:r w:rsidR="00D05BE4" w:rsidRPr="00D05BE4">
        <w:rPr>
          <w:color w:val="000000"/>
          <w:sz w:val="28"/>
        </w:rPr>
        <w:t>гг</w:t>
      </w:r>
      <w:r w:rsidRPr="00D05BE4">
        <w:rPr>
          <w:color w:val="000000"/>
          <w:sz w:val="28"/>
        </w:rPr>
        <w:t>. ожидается прирост населения примерно на 1</w:t>
      </w:r>
      <w:r w:rsidR="00D05BE4" w:rsidRPr="00D05BE4">
        <w:rPr>
          <w:color w:val="000000"/>
          <w:sz w:val="28"/>
        </w:rPr>
        <w:t>5</w:t>
      </w:r>
      <w:r w:rsidR="00D05BE4">
        <w:rPr>
          <w:color w:val="000000"/>
          <w:sz w:val="28"/>
        </w:rPr>
        <w:t>%</w:t>
      </w:r>
      <w:r w:rsidRPr="00D05BE4">
        <w:rPr>
          <w:color w:val="000000"/>
          <w:sz w:val="28"/>
        </w:rPr>
        <w:t>.</w:t>
      </w:r>
    </w:p>
    <w:p w:rsidR="008F0E10" w:rsidRPr="00D05BE4" w:rsidRDefault="008F0E10" w:rsidP="00D05BE4">
      <w:pPr>
        <w:spacing w:line="360" w:lineRule="auto"/>
        <w:ind w:firstLine="709"/>
        <w:jc w:val="both"/>
        <w:rPr>
          <w:color w:val="000000"/>
          <w:sz w:val="28"/>
        </w:rPr>
      </w:pPr>
      <w:r w:rsidRPr="00D05BE4">
        <w:rPr>
          <w:color w:val="000000"/>
          <w:sz w:val="28"/>
        </w:rPr>
        <w:t>Прежде всего</w:t>
      </w:r>
      <w:r w:rsidR="00D05BE4">
        <w:rPr>
          <w:color w:val="000000"/>
          <w:sz w:val="28"/>
        </w:rPr>
        <w:t>,</w:t>
      </w:r>
      <w:r w:rsidRPr="00D05BE4">
        <w:rPr>
          <w:color w:val="000000"/>
          <w:sz w:val="28"/>
        </w:rPr>
        <w:t xml:space="preserve"> отметим, что до 90</w:t>
      </w:r>
      <w:r w:rsidR="00D05BE4">
        <w:rPr>
          <w:color w:val="000000"/>
          <w:sz w:val="28"/>
        </w:rPr>
        <w:t>-</w:t>
      </w:r>
      <w:r w:rsidR="00D05BE4" w:rsidRPr="00D05BE4">
        <w:rPr>
          <w:color w:val="000000"/>
          <w:sz w:val="28"/>
        </w:rPr>
        <w:t>х</w:t>
      </w:r>
      <w:r w:rsidRPr="00D05BE4">
        <w:rPr>
          <w:color w:val="000000"/>
          <w:sz w:val="28"/>
        </w:rPr>
        <w:t xml:space="preserve"> гг. никто в нашей стране и за рубежом не ожидал, что коэффициент рождаемости в России может оказаться меньшим, чем в развитых странах Запада, поскольку удельный вес женщин в детородном возрасте у нас был устойчиво выше, уровень урбанизации ниже, а система социальной поддержки молодой семьи и детства заметно больше стимулировала рождаемость.</w:t>
      </w:r>
    </w:p>
    <w:p w:rsidR="008F0E10" w:rsidRPr="00D05BE4" w:rsidRDefault="008F0E10" w:rsidP="00D05BE4">
      <w:pPr>
        <w:spacing w:line="360" w:lineRule="auto"/>
        <w:ind w:firstLine="709"/>
        <w:jc w:val="both"/>
        <w:rPr>
          <w:color w:val="000000"/>
          <w:sz w:val="28"/>
        </w:rPr>
      </w:pPr>
      <w:r w:rsidRPr="00D05BE4">
        <w:rPr>
          <w:color w:val="000000"/>
          <w:sz w:val="28"/>
        </w:rPr>
        <w:t>Не было оснований и для значительного роста коэффициента смертности, поскольку начиналось повышение удельного веса родившихся и выросших в более благоприятных социальных условиях послевоенного периода (в 1985–1989</w:t>
      </w:r>
      <w:r w:rsidR="00D05BE4">
        <w:rPr>
          <w:color w:val="000000"/>
          <w:sz w:val="28"/>
        </w:rPr>
        <w:t> </w:t>
      </w:r>
      <w:r w:rsidR="00D05BE4" w:rsidRPr="00D05BE4">
        <w:rPr>
          <w:color w:val="000000"/>
          <w:sz w:val="28"/>
        </w:rPr>
        <w:t>гг</w:t>
      </w:r>
      <w:r w:rsidRPr="00D05BE4">
        <w:rPr>
          <w:color w:val="000000"/>
          <w:sz w:val="28"/>
        </w:rPr>
        <w:t>. коэффициент смертности снизился с 11,3 до 10,7). Тем не менее, случилось непредвиденное – рождаемость за 1991–1999</w:t>
      </w:r>
      <w:r w:rsidR="00D05BE4">
        <w:rPr>
          <w:color w:val="000000"/>
          <w:sz w:val="28"/>
        </w:rPr>
        <w:t> </w:t>
      </w:r>
      <w:r w:rsidR="00D05BE4" w:rsidRPr="00D05BE4">
        <w:rPr>
          <w:color w:val="000000"/>
          <w:sz w:val="28"/>
        </w:rPr>
        <w:t>гг</w:t>
      </w:r>
      <w:r w:rsidRPr="00D05BE4">
        <w:rPr>
          <w:color w:val="000000"/>
          <w:sz w:val="28"/>
        </w:rPr>
        <w:t>. упала почти в 1,5 раза, смертность возросла на 2</w:t>
      </w:r>
      <w:r w:rsidR="00D05BE4" w:rsidRPr="00D05BE4">
        <w:rPr>
          <w:color w:val="000000"/>
          <w:sz w:val="28"/>
        </w:rPr>
        <w:t>9</w:t>
      </w:r>
      <w:r w:rsidR="00D05BE4">
        <w:rPr>
          <w:color w:val="000000"/>
          <w:sz w:val="28"/>
        </w:rPr>
        <w:t>%</w:t>
      </w:r>
      <w:r w:rsidRPr="00D05BE4">
        <w:rPr>
          <w:color w:val="000000"/>
          <w:sz w:val="28"/>
        </w:rPr>
        <w:t>. В итоге страна, которая в 80</w:t>
      </w:r>
      <w:r w:rsidR="00D05BE4">
        <w:rPr>
          <w:color w:val="000000"/>
          <w:sz w:val="28"/>
        </w:rPr>
        <w:t>-</w:t>
      </w:r>
      <w:r w:rsidR="00D05BE4" w:rsidRPr="00D05BE4">
        <w:rPr>
          <w:color w:val="000000"/>
          <w:sz w:val="28"/>
        </w:rPr>
        <w:t>е</w:t>
      </w:r>
      <w:r w:rsidRPr="00D05BE4">
        <w:rPr>
          <w:color w:val="000000"/>
          <w:sz w:val="28"/>
        </w:rPr>
        <w:t xml:space="preserve"> гг. на территории РФ обеспечивала ежегодный прирост около 1 млн. человек (седьмое место в мире после Китая, Индии, США, Бразилии, Пакистана, Индонезии), ныне занимает </w:t>
      </w:r>
      <w:r w:rsidRPr="00D05BE4">
        <w:rPr>
          <w:bCs/>
          <w:color w:val="000000"/>
          <w:sz w:val="28"/>
        </w:rPr>
        <w:t>первое место</w:t>
      </w:r>
      <w:r w:rsidRPr="00D05BE4">
        <w:rPr>
          <w:color w:val="000000"/>
          <w:sz w:val="28"/>
        </w:rPr>
        <w:t xml:space="preserve"> по естественной убыли населения – примерно 800 тыс. человек в год.</w:t>
      </w:r>
    </w:p>
    <w:p w:rsidR="008F0E10" w:rsidRPr="00D05BE4" w:rsidRDefault="008F0E10" w:rsidP="00D05BE4">
      <w:pPr>
        <w:spacing w:line="360" w:lineRule="auto"/>
        <w:ind w:firstLine="709"/>
        <w:jc w:val="both"/>
        <w:rPr>
          <w:color w:val="000000"/>
          <w:sz w:val="28"/>
        </w:rPr>
      </w:pPr>
      <w:r w:rsidRPr="00D05BE4">
        <w:rPr>
          <w:color w:val="000000"/>
          <w:sz w:val="28"/>
        </w:rPr>
        <w:t>Чтобы планировать систему мер по преодолению этой социальной трагедии (а она в перспективе может иметь катастрофические экономические последствия), следует выявить основные факторы естественной убыли россиян в современных условиях, определить финансовые издержки, необходимые для ее локализации, а в дальнейшем перехода на траекторию оптимального прироста населения.</w:t>
      </w:r>
    </w:p>
    <w:p w:rsidR="00A01F42" w:rsidRPr="00D05BE4" w:rsidRDefault="008F0E10" w:rsidP="00D05BE4">
      <w:pPr>
        <w:spacing w:line="360" w:lineRule="auto"/>
        <w:ind w:firstLine="709"/>
        <w:jc w:val="both"/>
        <w:rPr>
          <w:color w:val="000000"/>
          <w:sz w:val="28"/>
        </w:rPr>
      </w:pPr>
      <w:r w:rsidRPr="00D05BE4">
        <w:rPr>
          <w:color w:val="000000"/>
          <w:sz w:val="28"/>
        </w:rPr>
        <w:t xml:space="preserve">В настоящее время существует несколько гипотез, объясняющих, почему именно с началом реформ в конце </w:t>
      </w:r>
      <w:r w:rsidRPr="00D05BE4">
        <w:rPr>
          <w:color w:val="000000"/>
          <w:sz w:val="28"/>
          <w:lang w:val="en-US"/>
        </w:rPr>
        <w:t>XX</w:t>
      </w:r>
      <w:r w:rsidR="00D05BE4">
        <w:rPr>
          <w:color w:val="000000"/>
          <w:sz w:val="28"/>
        </w:rPr>
        <w:t> </w:t>
      </w:r>
      <w:r w:rsidR="00D05BE4" w:rsidRPr="00D05BE4">
        <w:rPr>
          <w:color w:val="000000"/>
          <w:sz w:val="28"/>
        </w:rPr>
        <w:t>в</w:t>
      </w:r>
      <w:r w:rsidRPr="00D05BE4">
        <w:rPr>
          <w:color w:val="000000"/>
          <w:sz w:val="28"/>
        </w:rPr>
        <w:t xml:space="preserve">. население России вымирает. Одна из гипотез сводится к утверждению, что в снижении рождаемости в России повинен общецивилизационный прогресс, в росте смертности </w:t>
      </w:r>
      <w:r w:rsidR="00D05BE4">
        <w:rPr>
          <w:color w:val="000000"/>
          <w:sz w:val="28"/>
        </w:rPr>
        <w:t>–</w:t>
      </w:r>
      <w:r w:rsidR="00D05BE4" w:rsidRPr="00D05BE4">
        <w:rPr>
          <w:color w:val="000000"/>
          <w:sz w:val="28"/>
        </w:rPr>
        <w:t xml:space="preserve"> </w:t>
      </w:r>
      <w:r w:rsidRPr="00D05BE4">
        <w:rPr>
          <w:color w:val="000000"/>
          <w:sz w:val="28"/>
        </w:rPr>
        <w:t>алкоголизация населения. Несложно убедиться в беспочвенности подобного утверждения, поскольку иначе пришлось бы признать, что за годы нынешнего кризиса Россия продвинулась в цивилизационном развитии дальше, чем Франция и США, где показатели рождаемости заметно выше.</w:t>
      </w:r>
    </w:p>
    <w:p w:rsidR="008F0E10" w:rsidRPr="00D05BE4" w:rsidRDefault="008F0E10" w:rsidP="00D05BE4">
      <w:pPr>
        <w:spacing w:line="360" w:lineRule="auto"/>
        <w:ind w:firstLine="709"/>
        <w:jc w:val="both"/>
        <w:rPr>
          <w:color w:val="000000"/>
          <w:sz w:val="28"/>
        </w:rPr>
      </w:pPr>
      <w:r w:rsidRPr="00D05BE4">
        <w:rPr>
          <w:color w:val="000000"/>
          <w:sz w:val="28"/>
        </w:rPr>
        <w:t>И точно так же остается неясно, почему во Франции и Италии, при больших объемах потребления алкоголя на душу населения, в последние 12 лет смертность нисколько не увеличилась.</w:t>
      </w:r>
    </w:p>
    <w:p w:rsidR="008F0E10" w:rsidRPr="00D05BE4" w:rsidRDefault="008F0E10" w:rsidP="00D05BE4">
      <w:pPr>
        <w:spacing w:line="360" w:lineRule="auto"/>
        <w:ind w:firstLine="709"/>
        <w:jc w:val="both"/>
        <w:rPr>
          <w:color w:val="000000"/>
          <w:sz w:val="28"/>
        </w:rPr>
      </w:pPr>
      <w:r w:rsidRPr="00D05BE4">
        <w:rPr>
          <w:color w:val="000000"/>
          <w:sz w:val="28"/>
        </w:rPr>
        <w:t>Еще одна из гипотез исходит из предположения о решающем влиянии на динамику естественной убыли населения психологических факторов, в частности, стрессовой ситуации, поразившей значительную часть россиян в связи с падением жизненного уровня, ростом преступности и потерей уверенности в завтрашнем дне. Однако использовать данный фактор при построении модели естественной убыли населения практически невозможно хотя бы потому, что статистика не дает количественно конкретной информации о динамике психологического состояния различных социальных групп, да и навряд ли мы научимся измерять такой показатель в ближайшем будущем.</w:t>
      </w:r>
    </w:p>
    <w:p w:rsidR="008F0E10" w:rsidRPr="00D05BE4" w:rsidRDefault="008F0E10" w:rsidP="00D05BE4">
      <w:pPr>
        <w:spacing w:line="360" w:lineRule="auto"/>
        <w:ind w:firstLine="709"/>
        <w:jc w:val="both"/>
        <w:rPr>
          <w:color w:val="000000"/>
          <w:sz w:val="28"/>
        </w:rPr>
      </w:pPr>
      <w:r w:rsidRPr="00D05BE4">
        <w:rPr>
          <w:color w:val="000000"/>
          <w:sz w:val="28"/>
        </w:rPr>
        <w:t xml:space="preserve">Третья гипотеза, не отрицая вторую по существу, обращает внимание на то, что психологическое состояние, определившее и падение рождаемости, и рост смертности в значительной мере связано с резким ухудшением материального положения большей части населения, обострением социальных противоречий. Данную гипотезу несложно проверить с использованием официальных материалов Госкомстата РФ (табл. </w:t>
      </w:r>
      <w:r w:rsidR="00A01F42" w:rsidRPr="00D05BE4">
        <w:rPr>
          <w:color w:val="000000"/>
          <w:sz w:val="28"/>
        </w:rPr>
        <w:t>2</w:t>
      </w:r>
      <w:r w:rsidRPr="00D05BE4">
        <w:rPr>
          <w:color w:val="000000"/>
          <w:sz w:val="28"/>
        </w:rPr>
        <w:t>).</w:t>
      </w:r>
    </w:p>
    <w:p w:rsidR="00D05BE4" w:rsidRDefault="00D05BE4" w:rsidP="00D05BE4">
      <w:pPr>
        <w:pStyle w:val="4"/>
        <w:keepNext w:val="0"/>
        <w:spacing w:line="360" w:lineRule="auto"/>
        <w:jc w:val="both"/>
        <w:rPr>
          <w:color w:val="000000"/>
        </w:rPr>
      </w:pPr>
    </w:p>
    <w:p w:rsidR="0056228B" w:rsidRPr="00D05BE4" w:rsidRDefault="0056228B" w:rsidP="00D05BE4">
      <w:pPr>
        <w:pStyle w:val="4"/>
        <w:keepNext w:val="0"/>
        <w:spacing w:line="360" w:lineRule="auto"/>
        <w:jc w:val="both"/>
        <w:rPr>
          <w:color w:val="000000"/>
        </w:rPr>
      </w:pPr>
      <w:r w:rsidRPr="00D05BE4">
        <w:rPr>
          <w:color w:val="000000"/>
        </w:rPr>
        <w:t xml:space="preserve">Таблица </w:t>
      </w:r>
      <w:r w:rsidRPr="00D05BE4">
        <w:rPr>
          <w:bCs/>
          <w:color w:val="000000"/>
        </w:rPr>
        <w:t xml:space="preserve">2. </w:t>
      </w:r>
      <w:r w:rsidRPr="00D05BE4">
        <w:rPr>
          <w:color w:val="000000"/>
        </w:rPr>
        <w:t>Зависимость естественного прироста населения РФ от платежеспособности малообеспеченных и дифференциации доходов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1"/>
        <w:gridCol w:w="2519"/>
        <w:gridCol w:w="2551"/>
        <w:gridCol w:w="2096"/>
      </w:tblGrid>
      <w:tr w:rsidR="00D05BE4" w:rsidRPr="00736EA1" w:rsidTr="00736EA1">
        <w:trPr>
          <w:cantSplit/>
          <w:jc w:val="center"/>
        </w:trPr>
        <w:tc>
          <w:tcPr>
            <w:tcW w:w="1146" w:type="pct"/>
            <w:shd w:val="clear" w:color="auto" w:fill="auto"/>
          </w:tcPr>
          <w:p w:rsidR="0056228B" w:rsidRPr="00736EA1" w:rsidRDefault="0056228B" w:rsidP="00736EA1">
            <w:pPr>
              <w:pStyle w:val="3"/>
              <w:keepNext w:val="0"/>
              <w:spacing w:line="360" w:lineRule="auto"/>
              <w:jc w:val="both"/>
              <w:rPr>
                <w:color w:val="000000"/>
                <w:sz w:val="20"/>
              </w:rPr>
            </w:pPr>
            <w:r w:rsidRPr="00736EA1">
              <w:rPr>
                <w:color w:val="000000"/>
                <w:sz w:val="20"/>
              </w:rPr>
              <w:t>Годы</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Естественный прирост населения</w:t>
            </w:r>
            <w:r w:rsidR="00D05BE4" w:rsidRPr="00736EA1">
              <w:rPr>
                <w:color w:val="000000"/>
                <w:sz w:val="20"/>
              </w:rPr>
              <w:t xml:space="preserve"> </w:t>
            </w:r>
            <w:r w:rsidRPr="00736EA1">
              <w:rPr>
                <w:color w:val="000000"/>
                <w:sz w:val="20"/>
              </w:rPr>
              <w:t>(на 1000</w:t>
            </w:r>
            <w:r w:rsidR="00D05BE4" w:rsidRPr="00736EA1">
              <w:rPr>
                <w:color w:val="000000"/>
                <w:sz w:val="20"/>
              </w:rPr>
              <w:t> чел</w:t>
            </w:r>
            <w:r w:rsidRPr="00736EA1">
              <w:rPr>
                <w:color w:val="000000"/>
                <w:sz w:val="20"/>
              </w:rPr>
              <w:t>.)</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Платежеспособность 6</w:t>
            </w:r>
            <w:r w:rsidR="00D05BE4" w:rsidRPr="00736EA1">
              <w:rPr>
                <w:color w:val="000000"/>
                <w:sz w:val="20"/>
              </w:rPr>
              <w:t>0%</w:t>
            </w:r>
            <w:r w:rsidRPr="00736EA1">
              <w:rPr>
                <w:color w:val="000000"/>
                <w:sz w:val="20"/>
              </w:rPr>
              <w:t xml:space="preserve"> менее обеспеченных</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Децильный</w:t>
            </w:r>
            <w:r w:rsidR="00D05BE4" w:rsidRPr="00736EA1">
              <w:rPr>
                <w:color w:val="000000"/>
                <w:sz w:val="20"/>
              </w:rPr>
              <w:t xml:space="preserve"> </w:t>
            </w:r>
            <w:r w:rsidRPr="00736EA1">
              <w:rPr>
                <w:color w:val="000000"/>
                <w:sz w:val="20"/>
              </w:rPr>
              <w:t>коэффициент</w:t>
            </w:r>
          </w:p>
        </w:tc>
      </w:tr>
      <w:tr w:rsidR="00D05BE4" w:rsidRPr="00736EA1" w:rsidTr="00736EA1">
        <w:trPr>
          <w:cantSplit/>
          <w:trHeight w:val="38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1990</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2,2</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2,55</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4,4</w:t>
            </w:r>
          </w:p>
        </w:tc>
      </w:tr>
      <w:tr w:rsidR="00D05BE4" w:rsidRPr="00736EA1" w:rsidTr="00736EA1">
        <w:trPr>
          <w:cantSplit/>
          <w:trHeight w:val="1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1991</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0,7</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2,32</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4,5</w:t>
            </w:r>
          </w:p>
        </w:tc>
      </w:tr>
      <w:tr w:rsidR="00D05BE4" w:rsidRPr="00736EA1" w:rsidTr="00736EA1">
        <w:trPr>
          <w:cantSplit/>
          <w:trHeight w:val="38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1992</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-1,5</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1,23</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8,0</w:t>
            </w:r>
          </w:p>
        </w:tc>
      </w:tr>
      <w:tr w:rsidR="00D05BE4" w:rsidRPr="00736EA1" w:rsidTr="00736EA1">
        <w:trPr>
          <w:cantSplit/>
          <w:trHeight w:val="34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1993</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-5,1</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1,22</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11,2</w:t>
            </w:r>
          </w:p>
        </w:tc>
      </w:tr>
      <w:tr w:rsidR="00D05BE4" w:rsidRPr="00736EA1" w:rsidTr="00736EA1">
        <w:trPr>
          <w:cantSplit/>
          <w:trHeight w:val="3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1994</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-6,1</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1,22</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16,1</w:t>
            </w:r>
          </w:p>
        </w:tc>
      </w:tr>
      <w:tr w:rsidR="00D05BE4" w:rsidRPr="00736EA1" w:rsidTr="00736EA1">
        <w:trPr>
          <w:cantSplit/>
          <w:trHeight w:val="3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1995</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-5,7</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1,03</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13,5</w:t>
            </w:r>
          </w:p>
        </w:tc>
      </w:tr>
      <w:tr w:rsidR="00D05BE4" w:rsidRPr="00736EA1" w:rsidTr="00736EA1">
        <w:trPr>
          <w:cantSplit/>
          <w:trHeight w:val="1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1996</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-5,3</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1,07</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13,0</w:t>
            </w:r>
          </w:p>
        </w:tc>
      </w:tr>
      <w:tr w:rsidR="00D05BE4" w:rsidRPr="00736EA1" w:rsidTr="00736EA1">
        <w:trPr>
          <w:cantSplit/>
          <w:trHeight w:val="3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1997</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-5,2</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1,17</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13,5</w:t>
            </w:r>
          </w:p>
        </w:tc>
      </w:tr>
      <w:tr w:rsidR="00D05BE4" w:rsidRPr="00736EA1" w:rsidTr="00736EA1">
        <w:trPr>
          <w:cantSplit/>
          <w:trHeight w:val="3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1998</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-4,8</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1,05</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13,8</w:t>
            </w:r>
          </w:p>
        </w:tc>
      </w:tr>
      <w:tr w:rsidR="00D05BE4" w:rsidRPr="00736EA1" w:rsidTr="00736EA1">
        <w:trPr>
          <w:cantSplit/>
          <w:trHeight w:val="34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1999</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-6,4</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0,92</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14,0</w:t>
            </w:r>
          </w:p>
        </w:tc>
      </w:tr>
      <w:tr w:rsidR="00D05BE4" w:rsidRPr="00736EA1" w:rsidTr="00736EA1">
        <w:trPr>
          <w:cantSplit/>
          <w:trHeight w:val="34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2000</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-6,7</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0,93</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13,7</w:t>
            </w:r>
          </w:p>
        </w:tc>
      </w:tr>
      <w:tr w:rsidR="00D05BE4" w:rsidRPr="00736EA1" w:rsidTr="00736EA1">
        <w:trPr>
          <w:cantSplit/>
          <w:trHeight w:val="28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2001</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-6,5</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0,98</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13,8</w:t>
            </w:r>
          </w:p>
        </w:tc>
      </w:tr>
      <w:tr w:rsidR="00D05BE4" w:rsidRPr="00736EA1" w:rsidTr="00736EA1">
        <w:trPr>
          <w:cantSplit/>
          <w:trHeight w:val="56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В среднем за:</w:t>
            </w:r>
          </w:p>
          <w:p w:rsidR="0056228B" w:rsidRPr="00736EA1" w:rsidRDefault="0056228B" w:rsidP="00736EA1">
            <w:pPr>
              <w:spacing w:line="360" w:lineRule="auto"/>
              <w:jc w:val="both"/>
              <w:rPr>
                <w:color w:val="000000"/>
                <w:sz w:val="20"/>
              </w:rPr>
            </w:pPr>
            <w:r w:rsidRPr="00736EA1">
              <w:rPr>
                <w:color w:val="000000"/>
                <w:sz w:val="20"/>
              </w:rPr>
              <w:t>1990</w:t>
            </w:r>
            <w:r w:rsidR="00D05BE4" w:rsidRPr="00736EA1">
              <w:rPr>
                <w:color w:val="000000"/>
                <w:sz w:val="20"/>
              </w:rPr>
              <w:t>–1</w:t>
            </w:r>
            <w:r w:rsidRPr="00736EA1">
              <w:rPr>
                <w:color w:val="000000"/>
                <w:sz w:val="20"/>
              </w:rPr>
              <w:t>992</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0,5</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2,02</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5,7</w:t>
            </w:r>
          </w:p>
        </w:tc>
      </w:tr>
      <w:tr w:rsidR="00D05BE4" w:rsidRPr="00736EA1" w:rsidTr="00736EA1">
        <w:trPr>
          <w:cantSplit/>
          <w:trHeight w:val="380"/>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1993</w:t>
            </w:r>
            <w:r w:rsidR="00D05BE4" w:rsidRPr="00736EA1">
              <w:rPr>
                <w:color w:val="000000"/>
                <w:sz w:val="20"/>
              </w:rPr>
              <w:t>–1</w:t>
            </w:r>
            <w:r w:rsidRPr="00736EA1">
              <w:rPr>
                <w:color w:val="000000"/>
                <w:sz w:val="20"/>
              </w:rPr>
              <w:t>997</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-5,5</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1,14</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13,3</w:t>
            </w:r>
          </w:p>
        </w:tc>
      </w:tr>
      <w:tr w:rsidR="00D05BE4" w:rsidRPr="00736EA1" w:rsidTr="00736EA1">
        <w:trPr>
          <w:cantSplit/>
          <w:trHeight w:val="221"/>
          <w:jc w:val="center"/>
        </w:trPr>
        <w:tc>
          <w:tcPr>
            <w:tcW w:w="1146"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1998</w:t>
            </w:r>
            <w:r w:rsidR="00D05BE4" w:rsidRPr="00736EA1">
              <w:rPr>
                <w:color w:val="000000"/>
                <w:sz w:val="20"/>
              </w:rPr>
              <w:t>–2</w:t>
            </w:r>
            <w:r w:rsidRPr="00736EA1">
              <w:rPr>
                <w:color w:val="000000"/>
                <w:sz w:val="20"/>
              </w:rPr>
              <w:t>001</w:t>
            </w:r>
          </w:p>
        </w:tc>
        <w:tc>
          <w:tcPr>
            <w:tcW w:w="1355" w:type="pct"/>
            <w:shd w:val="clear" w:color="auto" w:fill="auto"/>
          </w:tcPr>
          <w:p w:rsidR="0056228B" w:rsidRPr="00736EA1" w:rsidRDefault="0056228B" w:rsidP="00736EA1">
            <w:pPr>
              <w:spacing w:line="360" w:lineRule="auto"/>
              <w:jc w:val="both"/>
              <w:rPr>
                <w:color w:val="000000"/>
                <w:sz w:val="20"/>
              </w:rPr>
            </w:pPr>
            <w:r w:rsidRPr="00736EA1">
              <w:rPr>
                <w:color w:val="000000"/>
                <w:sz w:val="20"/>
              </w:rPr>
              <w:t>-6,1</w:t>
            </w:r>
          </w:p>
        </w:tc>
        <w:tc>
          <w:tcPr>
            <w:tcW w:w="1372" w:type="pct"/>
            <w:shd w:val="clear" w:color="auto" w:fill="auto"/>
          </w:tcPr>
          <w:p w:rsidR="0056228B" w:rsidRPr="00736EA1" w:rsidRDefault="0056228B" w:rsidP="00736EA1">
            <w:pPr>
              <w:spacing w:line="360" w:lineRule="auto"/>
              <w:jc w:val="both"/>
              <w:rPr>
                <w:color w:val="000000"/>
                <w:sz w:val="20"/>
              </w:rPr>
            </w:pPr>
            <w:r w:rsidRPr="00736EA1">
              <w:rPr>
                <w:color w:val="000000"/>
                <w:sz w:val="20"/>
              </w:rPr>
              <w:t>0,97</w:t>
            </w:r>
          </w:p>
        </w:tc>
        <w:tc>
          <w:tcPr>
            <w:tcW w:w="1127" w:type="pct"/>
            <w:shd w:val="clear" w:color="auto" w:fill="auto"/>
          </w:tcPr>
          <w:p w:rsidR="0056228B" w:rsidRPr="00736EA1" w:rsidRDefault="0056228B" w:rsidP="00736EA1">
            <w:pPr>
              <w:spacing w:line="360" w:lineRule="auto"/>
              <w:jc w:val="both"/>
              <w:rPr>
                <w:color w:val="000000"/>
                <w:sz w:val="20"/>
              </w:rPr>
            </w:pPr>
            <w:r w:rsidRPr="00736EA1">
              <w:rPr>
                <w:color w:val="000000"/>
                <w:sz w:val="20"/>
              </w:rPr>
              <w:t>13,8</w:t>
            </w:r>
          </w:p>
        </w:tc>
      </w:tr>
    </w:tbl>
    <w:p w:rsidR="00A01F42" w:rsidRPr="00D05BE4" w:rsidRDefault="00A01F42" w:rsidP="00D05BE4">
      <w:pPr>
        <w:pStyle w:val="4"/>
        <w:keepNext w:val="0"/>
        <w:spacing w:line="360" w:lineRule="auto"/>
        <w:jc w:val="both"/>
        <w:rPr>
          <w:color w:val="000000"/>
        </w:rPr>
      </w:pPr>
    </w:p>
    <w:p w:rsidR="008F0E10" w:rsidRDefault="008F0E10" w:rsidP="00D05BE4">
      <w:pPr>
        <w:tabs>
          <w:tab w:val="num" w:pos="720"/>
        </w:tabs>
        <w:spacing w:line="360" w:lineRule="auto"/>
        <w:ind w:firstLine="709"/>
        <w:jc w:val="both"/>
        <w:rPr>
          <w:color w:val="000000"/>
          <w:sz w:val="28"/>
        </w:rPr>
      </w:pPr>
      <w:r w:rsidRPr="00D05BE4">
        <w:rPr>
          <w:color w:val="000000"/>
          <w:sz w:val="28"/>
        </w:rPr>
        <w:t>Как видим, зависимость достаточно четкая, особенно показателей естественного прироста населения (</w:t>
      </w:r>
      <w:r w:rsidR="00D47BEF">
        <w:rPr>
          <w:color w:val="000000"/>
          <w:position w:val="-4"/>
          <w:sz w:val="28"/>
        </w:rPr>
        <w:pict>
          <v:shape id="_x0000_i1060" type="#_x0000_t75" style="width:21.75pt;height:12.75pt">
            <v:imagedata r:id="rId23" o:title=""/>
          </v:shape>
        </w:pict>
      </w:r>
      <w:r w:rsidRPr="00D05BE4">
        <w:rPr>
          <w:color w:val="000000"/>
          <w:sz w:val="28"/>
        </w:rPr>
        <w:t>) и платежеспособности 6</w:t>
      </w:r>
      <w:r w:rsidR="00D05BE4" w:rsidRPr="00D05BE4">
        <w:rPr>
          <w:color w:val="000000"/>
          <w:sz w:val="28"/>
        </w:rPr>
        <w:t>0</w:t>
      </w:r>
      <w:r w:rsidR="00D05BE4">
        <w:rPr>
          <w:color w:val="000000"/>
          <w:sz w:val="28"/>
        </w:rPr>
        <w:t>%</w:t>
      </w:r>
      <w:r w:rsidRPr="00D05BE4">
        <w:rPr>
          <w:color w:val="000000"/>
          <w:sz w:val="28"/>
        </w:rPr>
        <w:t xml:space="preserve"> наименее обеспеченных россиян (</w:t>
      </w:r>
      <w:r w:rsidR="00D47BEF">
        <w:rPr>
          <w:bCs/>
          <w:color w:val="000000"/>
          <w:position w:val="-6"/>
          <w:sz w:val="28"/>
        </w:rPr>
        <w:pict>
          <v:shape id="_x0000_i1061" type="#_x0000_t75" style="width:20.25pt;height:14.25pt">
            <v:imagedata r:id="rId24" o:title=""/>
          </v:shape>
        </w:pict>
      </w:r>
      <w:r w:rsidRPr="00D05BE4">
        <w:rPr>
          <w:color w:val="000000"/>
          <w:sz w:val="28"/>
        </w:rPr>
        <w:t>). Это позволяет выразить данную зависимость в форме корреляционного уравнения вида</w:t>
      </w:r>
    </w:p>
    <w:p w:rsidR="00D05BE4" w:rsidRPr="00D05BE4" w:rsidRDefault="00D05BE4" w:rsidP="00D05BE4">
      <w:pPr>
        <w:tabs>
          <w:tab w:val="num" w:pos="720"/>
        </w:tabs>
        <w:spacing w:line="360" w:lineRule="auto"/>
        <w:ind w:firstLine="709"/>
        <w:jc w:val="both"/>
        <w:rPr>
          <w:color w:val="000000"/>
          <w:sz w:val="28"/>
        </w:rPr>
      </w:pPr>
    </w:p>
    <w:p w:rsidR="008F0E10" w:rsidRPr="00D05BE4" w:rsidRDefault="00D47BEF" w:rsidP="00D05BE4">
      <w:pPr>
        <w:tabs>
          <w:tab w:val="num" w:pos="720"/>
          <w:tab w:val="left" w:pos="8640"/>
        </w:tabs>
        <w:spacing w:line="360" w:lineRule="auto"/>
        <w:ind w:firstLine="709"/>
        <w:jc w:val="both"/>
        <w:rPr>
          <w:color w:val="000000"/>
          <w:sz w:val="28"/>
        </w:rPr>
      </w:pPr>
      <w:r>
        <w:rPr>
          <w:color w:val="000000"/>
          <w:position w:val="-10"/>
          <w:sz w:val="28"/>
        </w:rPr>
        <w:pict>
          <v:shape id="_x0000_i1062" type="#_x0000_t75" style="width:119.25pt;height:15.75pt">
            <v:imagedata r:id="rId25" o:title=""/>
          </v:shape>
        </w:pict>
      </w:r>
      <w:r w:rsidR="008F0E10" w:rsidRPr="00D05BE4">
        <w:rPr>
          <w:color w:val="000000"/>
          <w:sz w:val="28"/>
        </w:rPr>
        <w:t>,</w:t>
      </w:r>
      <w:r w:rsidR="008F0E10" w:rsidRPr="00D05BE4">
        <w:rPr>
          <w:color w:val="000000"/>
          <w:sz w:val="28"/>
        </w:rPr>
        <w:tab/>
        <w:t xml:space="preserve"> (5)</w:t>
      </w:r>
    </w:p>
    <w:p w:rsidR="00D05BE4" w:rsidRDefault="00D05BE4" w:rsidP="00D05BE4">
      <w:pPr>
        <w:tabs>
          <w:tab w:val="num" w:pos="720"/>
        </w:tabs>
        <w:spacing w:line="360" w:lineRule="auto"/>
        <w:ind w:firstLine="709"/>
        <w:jc w:val="both"/>
        <w:rPr>
          <w:color w:val="000000"/>
          <w:sz w:val="28"/>
        </w:rPr>
      </w:pPr>
    </w:p>
    <w:p w:rsidR="008F0E10" w:rsidRPr="00D05BE4" w:rsidRDefault="008F0E10" w:rsidP="00D05BE4">
      <w:pPr>
        <w:tabs>
          <w:tab w:val="num" w:pos="720"/>
        </w:tabs>
        <w:spacing w:line="360" w:lineRule="auto"/>
        <w:ind w:firstLine="709"/>
        <w:jc w:val="both"/>
        <w:rPr>
          <w:color w:val="000000"/>
          <w:sz w:val="28"/>
        </w:rPr>
      </w:pPr>
      <w:r w:rsidRPr="00D05BE4">
        <w:rPr>
          <w:color w:val="000000"/>
          <w:sz w:val="28"/>
        </w:rPr>
        <w:t>при 0,92 ≤</w:t>
      </w:r>
      <w:r w:rsidR="00D47BEF">
        <w:rPr>
          <w:bCs/>
          <w:color w:val="000000"/>
          <w:position w:val="-6"/>
          <w:sz w:val="28"/>
        </w:rPr>
        <w:pict>
          <v:shape id="_x0000_i1063" type="#_x0000_t75" style="width:20.25pt;height:14.25pt">
            <v:imagedata r:id="rId24" o:title=""/>
          </v:shape>
        </w:pict>
      </w:r>
      <w:r w:rsidRPr="00D05BE4">
        <w:rPr>
          <w:color w:val="000000"/>
          <w:sz w:val="28"/>
        </w:rPr>
        <w:t>≤ 2,55;</w:t>
      </w:r>
    </w:p>
    <w:p w:rsidR="00D05BE4" w:rsidRDefault="008F0E10" w:rsidP="00D05BE4">
      <w:pPr>
        <w:tabs>
          <w:tab w:val="num" w:pos="720"/>
        </w:tabs>
        <w:spacing w:line="360" w:lineRule="auto"/>
        <w:ind w:firstLine="709"/>
        <w:jc w:val="both"/>
        <w:rPr>
          <w:color w:val="000000"/>
          <w:sz w:val="28"/>
        </w:rPr>
      </w:pPr>
      <w:r w:rsidRPr="00D05BE4">
        <w:rPr>
          <w:color w:val="000000"/>
          <w:sz w:val="28"/>
        </w:rPr>
        <w:t>где</w:t>
      </w:r>
      <w:r w:rsidR="00D05BE4">
        <w:rPr>
          <w:color w:val="000000"/>
          <w:sz w:val="28"/>
        </w:rPr>
        <w:t xml:space="preserve"> </w:t>
      </w:r>
      <w:r w:rsidRPr="00D05BE4">
        <w:rPr>
          <w:color w:val="000000"/>
          <w:sz w:val="28"/>
        </w:rPr>
        <w:t xml:space="preserve">5,31 – изменение естественного прироста населения по мере увеличения </w:t>
      </w:r>
      <w:r w:rsidR="00D47BEF">
        <w:rPr>
          <w:bCs/>
          <w:color w:val="000000"/>
          <w:position w:val="-6"/>
          <w:sz w:val="28"/>
        </w:rPr>
        <w:pict>
          <v:shape id="_x0000_i1064" type="#_x0000_t75" style="width:20.25pt;height:14.25pt">
            <v:imagedata r:id="rId24" o:title=""/>
          </v:shape>
        </w:pict>
      </w:r>
      <w:r w:rsidRPr="00D05BE4">
        <w:rPr>
          <w:color w:val="000000"/>
          <w:sz w:val="28"/>
        </w:rPr>
        <w:t xml:space="preserve"> от 0,92 до 2,55,</w:t>
      </w:r>
    </w:p>
    <w:p w:rsidR="008F0E10" w:rsidRPr="00D05BE4" w:rsidRDefault="008F0E10" w:rsidP="00D05BE4">
      <w:pPr>
        <w:tabs>
          <w:tab w:val="num" w:pos="720"/>
        </w:tabs>
        <w:spacing w:line="360" w:lineRule="auto"/>
        <w:ind w:firstLine="709"/>
        <w:jc w:val="both"/>
        <w:rPr>
          <w:color w:val="000000"/>
          <w:sz w:val="28"/>
        </w:rPr>
      </w:pPr>
      <w:r w:rsidRPr="00D05BE4">
        <w:rPr>
          <w:color w:val="000000"/>
          <w:sz w:val="28"/>
        </w:rPr>
        <w:t xml:space="preserve">–11,32 – естественная убыль населения при </w:t>
      </w:r>
      <w:r w:rsidR="00D47BEF">
        <w:rPr>
          <w:bCs/>
          <w:color w:val="000000"/>
          <w:position w:val="-6"/>
          <w:sz w:val="28"/>
        </w:rPr>
        <w:pict>
          <v:shape id="_x0000_i1065" type="#_x0000_t75" style="width:20.25pt;height:14.25pt">
            <v:imagedata r:id="rId24" o:title=""/>
          </v:shape>
        </w:pict>
      </w:r>
      <w:r w:rsidRPr="00D05BE4">
        <w:rPr>
          <w:color w:val="000000"/>
          <w:sz w:val="28"/>
        </w:rPr>
        <w:t>=0,92.</w:t>
      </w:r>
    </w:p>
    <w:p w:rsidR="008F0E10" w:rsidRPr="00D05BE4" w:rsidRDefault="008F0E10" w:rsidP="00D05BE4">
      <w:pPr>
        <w:tabs>
          <w:tab w:val="num" w:pos="720"/>
        </w:tabs>
        <w:spacing w:line="360" w:lineRule="auto"/>
        <w:ind w:firstLine="709"/>
        <w:jc w:val="both"/>
        <w:rPr>
          <w:color w:val="000000"/>
          <w:sz w:val="28"/>
        </w:rPr>
      </w:pPr>
      <w:r w:rsidRPr="00D05BE4">
        <w:rPr>
          <w:color w:val="000000"/>
          <w:sz w:val="28"/>
        </w:rPr>
        <w:t>Согласно расчетам, указанные параметры уравнения (5) позволяют почти на 7</w:t>
      </w:r>
      <w:r w:rsidR="00D05BE4" w:rsidRPr="00D05BE4">
        <w:rPr>
          <w:color w:val="000000"/>
          <w:sz w:val="28"/>
        </w:rPr>
        <w:t>5</w:t>
      </w:r>
      <w:r w:rsidR="00D05BE4">
        <w:rPr>
          <w:color w:val="000000"/>
          <w:sz w:val="28"/>
        </w:rPr>
        <w:t>%</w:t>
      </w:r>
      <w:r w:rsidRPr="00D05BE4">
        <w:rPr>
          <w:color w:val="000000"/>
          <w:sz w:val="28"/>
        </w:rPr>
        <w:t xml:space="preserve"> объяснить динамику естественного движения населения России в 1990–2001 гг.</w:t>
      </w:r>
    </w:p>
    <w:p w:rsidR="0056228B" w:rsidRPr="00D05BE4" w:rsidRDefault="0056228B" w:rsidP="00D05BE4">
      <w:pPr>
        <w:spacing w:line="360" w:lineRule="auto"/>
        <w:ind w:firstLine="709"/>
        <w:jc w:val="both"/>
        <w:rPr>
          <w:b/>
          <w:color w:val="000000"/>
          <w:sz w:val="28"/>
          <w:szCs w:val="28"/>
        </w:rPr>
      </w:pPr>
    </w:p>
    <w:p w:rsidR="0056228B" w:rsidRPr="00D05BE4" w:rsidRDefault="0056228B" w:rsidP="00D05BE4">
      <w:pPr>
        <w:spacing w:line="360" w:lineRule="auto"/>
        <w:ind w:firstLine="709"/>
        <w:jc w:val="both"/>
        <w:rPr>
          <w:b/>
          <w:color w:val="000000"/>
          <w:sz w:val="28"/>
          <w:szCs w:val="28"/>
        </w:rPr>
      </w:pPr>
      <w:r w:rsidRPr="00D05BE4">
        <w:rPr>
          <w:b/>
          <w:color w:val="000000"/>
          <w:sz w:val="28"/>
          <w:szCs w:val="28"/>
        </w:rPr>
        <w:t>О каких тенденциях в динамике аграрных отношений США свидетельствуют данные таблицы. В какой мере может использовать эту информацию специалист с высшим образованием, работающий в современном российском селе?</w:t>
      </w:r>
    </w:p>
    <w:p w:rsidR="00D05BE4" w:rsidRPr="00D05BE4" w:rsidRDefault="00D05BE4" w:rsidP="00D05BE4">
      <w:pPr>
        <w:spacing w:line="360" w:lineRule="auto"/>
        <w:ind w:firstLine="709"/>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82"/>
        <w:gridCol w:w="1499"/>
        <w:gridCol w:w="1499"/>
        <w:gridCol w:w="1607"/>
        <w:gridCol w:w="2010"/>
      </w:tblGrid>
      <w:tr w:rsidR="00975BD5" w:rsidRPr="00736EA1" w:rsidTr="00736EA1">
        <w:trPr>
          <w:cantSplit/>
          <w:jc w:val="center"/>
        </w:trPr>
        <w:tc>
          <w:tcPr>
            <w:tcW w:w="1443" w:type="pct"/>
            <w:shd w:val="clear" w:color="auto" w:fill="auto"/>
          </w:tcPr>
          <w:p w:rsidR="0056228B" w:rsidRPr="00736EA1" w:rsidRDefault="0056228B" w:rsidP="00736EA1">
            <w:pPr>
              <w:spacing w:line="360" w:lineRule="auto"/>
              <w:jc w:val="both"/>
              <w:rPr>
                <w:color w:val="000000"/>
                <w:sz w:val="20"/>
              </w:rPr>
            </w:pPr>
            <w:r w:rsidRPr="00736EA1">
              <w:rPr>
                <w:color w:val="000000"/>
                <w:sz w:val="20"/>
              </w:rPr>
              <w:t>ПОК</w:t>
            </w:r>
            <w:r w:rsidR="00E44F00" w:rsidRPr="00736EA1">
              <w:rPr>
                <w:color w:val="000000"/>
                <w:sz w:val="20"/>
              </w:rPr>
              <w:t>А</w:t>
            </w:r>
            <w:r w:rsidRPr="00736EA1">
              <w:rPr>
                <w:color w:val="000000"/>
                <w:sz w:val="20"/>
              </w:rPr>
              <w:t>ЗАТЕЛИ</w:t>
            </w:r>
          </w:p>
        </w:tc>
        <w:tc>
          <w:tcPr>
            <w:tcW w:w="806" w:type="pct"/>
            <w:shd w:val="clear" w:color="auto" w:fill="auto"/>
          </w:tcPr>
          <w:p w:rsidR="0056228B" w:rsidRPr="00736EA1" w:rsidRDefault="00D05BE4" w:rsidP="00736EA1">
            <w:pPr>
              <w:spacing w:line="360" w:lineRule="auto"/>
              <w:jc w:val="both"/>
              <w:rPr>
                <w:color w:val="000000"/>
                <w:sz w:val="20"/>
              </w:rPr>
            </w:pPr>
            <w:r w:rsidRPr="00736EA1">
              <w:rPr>
                <w:color w:val="000000"/>
                <w:sz w:val="20"/>
              </w:rPr>
              <w:t>1959 г</w:t>
            </w:r>
            <w:r w:rsidR="0056228B" w:rsidRPr="00736EA1">
              <w:rPr>
                <w:color w:val="000000"/>
                <w:sz w:val="20"/>
              </w:rPr>
              <w:t>.</w:t>
            </w:r>
          </w:p>
        </w:tc>
        <w:tc>
          <w:tcPr>
            <w:tcW w:w="806" w:type="pct"/>
            <w:shd w:val="clear" w:color="auto" w:fill="auto"/>
          </w:tcPr>
          <w:p w:rsidR="0056228B" w:rsidRPr="00736EA1" w:rsidRDefault="00D05BE4" w:rsidP="00736EA1">
            <w:pPr>
              <w:spacing w:line="360" w:lineRule="auto"/>
              <w:jc w:val="both"/>
              <w:rPr>
                <w:color w:val="000000"/>
                <w:sz w:val="20"/>
              </w:rPr>
            </w:pPr>
            <w:r w:rsidRPr="00736EA1">
              <w:rPr>
                <w:color w:val="000000"/>
                <w:sz w:val="20"/>
              </w:rPr>
              <w:t>1992 г</w:t>
            </w:r>
            <w:r w:rsidR="0056228B" w:rsidRPr="00736EA1">
              <w:rPr>
                <w:color w:val="000000"/>
                <w:sz w:val="20"/>
              </w:rPr>
              <w:t>.</w:t>
            </w:r>
          </w:p>
        </w:tc>
        <w:tc>
          <w:tcPr>
            <w:tcW w:w="864" w:type="pct"/>
            <w:shd w:val="clear" w:color="auto" w:fill="auto"/>
          </w:tcPr>
          <w:p w:rsidR="0056228B" w:rsidRPr="00736EA1" w:rsidRDefault="0056228B" w:rsidP="00736EA1">
            <w:pPr>
              <w:spacing w:line="360" w:lineRule="auto"/>
              <w:jc w:val="both"/>
              <w:rPr>
                <w:color w:val="000000"/>
                <w:sz w:val="20"/>
              </w:rPr>
            </w:pPr>
            <w:r w:rsidRPr="00736EA1">
              <w:rPr>
                <w:color w:val="000000"/>
                <w:sz w:val="20"/>
              </w:rPr>
              <w:t>Темп</w:t>
            </w:r>
          </w:p>
          <w:p w:rsidR="0056228B" w:rsidRPr="00736EA1" w:rsidRDefault="0056228B" w:rsidP="00736EA1">
            <w:pPr>
              <w:spacing w:line="360" w:lineRule="auto"/>
              <w:jc w:val="both"/>
              <w:rPr>
                <w:color w:val="000000"/>
                <w:sz w:val="20"/>
              </w:rPr>
            </w:pPr>
            <w:r w:rsidRPr="00736EA1">
              <w:rPr>
                <w:color w:val="000000"/>
                <w:sz w:val="20"/>
              </w:rPr>
              <w:t>роста</w:t>
            </w:r>
          </w:p>
        </w:tc>
        <w:tc>
          <w:tcPr>
            <w:tcW w:w="1081" w:type="pct"/>
            <w:shd w:val="clear" w:color="auto" w:fill="auto"/>
          </w:tcPr>
          <w:p w:rsidR="0056228B" w:rsidRPr="00736EA1" w:rsidRDefault="0056228B" w:rsidP="00736EA1">
            <w:pPr>
              <w:spacing w:line="360" w:lineRule="auto"/>
              <w:jc w:val="both"/>
              <w:rPr>
                <w:color w:val="000000"/>
                <w:sz w:val="20"/>
              </w:rPr>
            </w:pPr>
            <w:r w:rsidRPr="00736EA1">
              <w:rPr>
                <w:color w:val="000000"/>
                <w:sz w:val="20"/>
              </w:rPr>
              <w:t>Изменение численности</w:t>
            </w:r>
          </w:p>
        </w:tc>
      </w:tr>
      <w:tr w:rsidR="00975BD5" w:rsidRPr="00736EA1" w:rsidTr="00736EA1">
        <w:trPr>
          <w:cantSplit/>
          <w:jc w:val="center"/>
        </w:trPr>
        <w:tc>
          <w:tcPr>
            <w:tcW w:w="1443" w:type="pct"/>
            <w:shd w:val="clear" w:color="auto" w:fill="auto"/>
          </w:tcPr>
          <w:p w:rsidR="0056228B" w:rsidRPr="00736EA1" w:rsidRDefault="0056228B" w:rsidP="00736EA1">
            <w:pPr>
              <w:spacing w:line="360" w:lineRule="auto"/>
              <w:jc w:val="both"/>
              <w:rPr>
                <w:color w:val="000000"/>
                <w:sz w:val="20"/>
              </w:rPr>
            </w:pPr>
            <w:r w:rsidRPr="00736EA1">
              <w:rPr>
                <w:color w:val="000000"/>
                <w:sz w:val="20"/>
              </w:rPr>
              <w:t>Число ферм (тыс.) с площадью земли:</w:t>
            </w:r>
          </w:p>
          <w:p w:rsidR="0056228B" w:rsidRPr="00736EA1" w:rsidRDefault="0056228B" w:rsidP="00736EA1">
            <w:pPr>
              <w:spacing w:line="360" w:lineRule="auto"/>
              <w:jc w:val="both"/>
              <w:rPr>
                <w:color w:val="000000"/>
                <w:sz w:val="20"/>
              </w:rPr>
            </w:pPr>
            <w:r w:rsidRPr="00736EA1">
              <w:rPr>
                <w:color w:val="000000"/>
                <w:sz w:val="20"/>
              </w:rPr>
              <w:t>До 40 га</w:t>
            </w:r>
          </w:p>
          <w:p w:rsidR="0056228B" w:rsidRPr="00736EA1" w:rsidRDefault="0056228B" w:rsidP="00736EA1">
            <w:pPr>
              <w:spacing w:line="360" w:lineRule="auto"/>
              <w:jc w:val="both"/>
              <w:rPr>
                <w:color w:val="000000"/>
                <w:sz w:val="20"/>
              </w:rPr>
            </w:pPr>
            <w:r w:rsidRPr="00736EA1">
              <w:rPr>
                <w:color w:val="000000"/>
                <w:sz w:val="20"/>
              </w:rPr>
              <w:t xml:space="preserve">40 </w:t>
            </w:r>
            <w:r w:rsidR="00D05BE4" w:rsidRPr="00736EA1">
              <w:rPr>
                <w:color w:val="000000"/>
                <w:sz w:val="20"/>
              </w:rPr>
              <w:t xml:space="preserve">– </w:t>
            </w:r>
            <w:r w:rsidRPr="00736EA1">
              <w:rPr>
                <w:color w:val="000000"/>
                <w:sz w:val="20"/>
              </w:rPr>
              <w:t>100 га</w:t>
            </w:r>
          </w:p>
          <w:p w:rsidR="0056228B" w:rsidRPr="00736EA1" w:rsidRDefault="0056228B" w:rsidP="00736EA1">
            <w:pPr>
              <w:spacing w:line="360" w:lineRule="auto"/>
              <w:jc w:val="both"/>
              <w:rPr>
                <w:color w:val="000000"/>
                <w:sz w:val="20"/>
              </w:rPr>
            </w:pPr>
            <w:r w:rsidRPr="00736EA1">
              <w:rPr>
                <w:color w:val="000000"/>
                <w:sz w:val="20"/>
              </w:rPr>
              <w:t>101 – 200 га</w:t>
            </w:r>
          </w:p>
          <w:p w:rsidR="0056228B" w:rsidRPr="00736EA1" w:rsidRDefault="0056228B" w:rsidP="00736EA1">
            <w:pPr>
              <w:spacing w:line="360" w:lineRule="auto"/>
              <w:jc w:val="both"/>
              <w:rPr>
                <w:color w:val="000000"/>
                <w:sz w:val="20"/>
              </w:rPr>
            </w:pPr>
            <w:r w:rsidRPr="00736EA1">
              <w:rPr>
                <w:color w:val="000000"/>
                <w:sz w:val="20"/>
              </w:rPr>
              <w:t>201 – 400 га</w:t>
            </w:r>
          </w:p>
          <w:p w:rsidR="0056228B" w:rsidRPr="00736EA1" w:rsidRDefault="0056228B" w:rsidP="00736EA1">
            <w:pPr>
              <w:spacing w:line="360" w:lineRule="auto"/>
              <w:jc w:val="both"/>
              <w:rPr>
                <w:color w:val="000000"/>
                <w:sz w:val="20"/>
              </w:rPr>
            </w:pPr>
            <w:r w:rsidRPr="00736EA1">
              <w:rPr>
                <w:color w:val="000000"/>
                <w:sz w:val="20"/>
              </w:rPr>
              <w:t>Св. 400 га</w:t>
            </w:r>
          </w:p>
        </w:tc>
        <w:tc>
          <w:tcPr>
            <w:tcW w:w="806" w:type="pct"/>
            <w:shd w:val="clear" w:color="auto" w:fill="auto"/>
          </w:tcPr>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r w:rsidRPr="00736EA1">
              <w:rPr>
                <w:color w:val="000000"/>
                <w:sz w:val="20"/>
              </w:rPr>
              <w:t>1715</w:t>
            </w:r>
          </w:p>
          <w:p w:rsidR="0056228B" w:rsidRPr="00736EA1" w:rsidRDefault="0056228B" w:rsidP="00736EA1">
            <w:pPr>
              <w:spacing w:line="360" w:lineRule="auto"/>
              <w:jc w:val="both"/>
              <w:rPr>
                <w:color w:val="000000"/>
                <w:sz w:val="20"/>
              </w:rPr>
            </w:pPr>
            <w:r w:rsidRPr="00736EA1">
              <w:rPr>
                <w:color w:val="000000"/>
                <w:sz w:val="20"/>
              </w:rPr>
              <w:t>1187</w:t>
            </w:r>
          </w:p>
          <w:p w:rsidR="0056228B" w:rsidRPr="00736EA1" w:rsidRDefault="0056228B" w:rsidP="00736EA1">
            <w:pPr>
              <w:spacing w:line="360" w:lineRule="auto"/>
              <w:jc w:val="both"/>
              <w:rPr>
                <w:color w:val="000000"/>
                <w:sz w:val="20"/>
              </w:rPr>
            </w:pPr>
            <w:r w:rsidRPr="00736EA1">
              <w:rPr>
                <w:color w:val="000000"/>
                <w:sz w:val="20"/>
              </w:rPr>
              <w:t>672</w:t>
            </w:r>
          </w:p>
          <w:p w:rsidR="0056228B" w:rsidRPr="00736EA1" w:rsidRDefault="0056228B" w:rsidP="00736EA1">
            <w:pPr>
              <w:spacing w:line="360" w:lineRule="auto"/>
              <w:jc w:val="both"/>
              <w:rPr>
                <w:color w:val="000000"/>
                <w:sz w:val="20"/>
              </w:rPr>
            </w:pPr>
            <w:r w:rsidRPr="00736EA1">
              <w:rPr>
                <w:color w:val="000000"/>
                <w:sz w:val="20"/>
              </w:rPr>
              <w:t>200</w:t>
            </w:r>
          </w:p>
          <w:p w:rsidR="0056228B" w:rsidRPr="00736EA1" w:rsidRDefault="0056228B" w:rsidP="00736EA1">
            <w:pPr>
              <w:spacing w:line="360" w:lineRule="auto"/>
              <w:jc w:val="both"/>
              <w:rPr>
                <w:color w:val="000000"/>
                <w:sz w:val="20"/>
              </w:rPr>
            </w:pPr>
            <w:r w:rsidRPr="00736EA1">
              <w:rPr>
                <w:color w:val="000000"/>
                <w:sz w:val="20"/>
              </w:rPr>
              <w:t>136</w:t>
            </w:r>
          </w:p>
        </w:tc>
        <w:tc>
          <w:tcPr>
            <w:tcW w:w="806" w:type="pct"/>
            <w:shd w:val="clear" w:color="auto" w:fill="auto"/>
          </w:tcPr>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r w:rsidRPr="00736EA1">
              <w:rPr>
                <w:color w:val="000000"/>
                <w:sz w:val="20"/>
              </w:rPr>
              <w:t>837</w:t>
            </w:r>
          </w:p>
          <w:p w:rsidR="0056228B" w:rsidRPr="00736EA1" w:rsidRDefault="0056228B" w:rsidP="00736EA1">
            <w:pPr>
              <w:spacing w:line="360" w:lineRule="auto"/>
              <w:jc w:val="both"/>
              <w:rPr>
                <w:color w:val="000000"/>
                <w:sz w:val="20"/>
              </w:rPr>
            </w:pPr>
            <w:r w:rsidRPr="00736EA1">
              <w:rPr>
                <w:color w:val="000000"/>
                <w:sz w:val="20"/>
              </w:rPr>
              <w:t>470</w:t>
            </w:r>
          </w:p>
          <w:p w:rsidR="0056228B" w:rsidRPr="00736EA1" w:rsidRDefault="0056228B" w:rsidP="00736EA1">
            <w:pPr>
              <w:spacing w:line="360" w:lineRule="auto"/>
              <w:jc w:val="both"/>
              <w:rPr>
                <w:color w:val="000000"/>
                <w:sz w:val="20"/>
              </w:rPr>
            </w:pPr>
            <w:r w:rsidRPr="00736EA1">
              <w:rPr>
                <w:color w:val="000000"/>
                <w:sz w:val="20"/>
              </w:rPr>
              <w:t>255</w:t>
            </w:r>
          </w:p>
          <w:p w:rsidR="0056228B" w:rsidRPr="00736EA1" w:rsidRDefault="0056228B" w:rsidP="00736EA1">
            <w:pPr>
              <w:spacing w:line="360" w:lineRule="auto"/>
              <w:jc w:val="both"/>
              <w:rPr>
                <w:color w:val="000000"/>
                <w:sz w:val="20"/>
              </w:rPr>
            </w:pPr>
            <w:r w:rsidRPr="00736EA1">
              <w:rPr>
                <w:color w:val="000000"/>
                <w:sz w:val="20"/>
              </w:rPr>
              <w:t>186</w:t>
            </w:r>
          </w:p>
          <w:p w:rsidR="0056228B" w:rsidRPr="00736EA1" w:rsidRDefault="0056228B" w:rsidP="00736EA1">
            <w:pPr>
              <w:spacing w:line="360" w:lineRule="auto"/>
              <w:jc w:val="both"/>
              <w:rPr>
                <w:color w:val="000000"/>
                <w:sz w:val="20"/>
              </w:rPr>
            </w:pPr>
            <w:r w:rsidRPr="00736EA1">
              <w:rPr>
                <w:color w:val="000000"/>
                <w:sz w:val="20"/>
              </w:rPr>
              <w:t>173</w:t>
            </w:r>
          </w:p>
        </w:tc>
        <w:tc>
          <w:tcPr>
            <w:tcW w:w="864" w:type="pct"/>
            <w:shd w:val="clear" w:color="auto" w:fill="auto"/>
          </w:tcPr>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r w:rsidRPr="00736EA1">
              <w:rPr>
                <w:color w:val="000000"/>
                <w:sz w:val="20"/>
              </w:rPr>
              <w:t>0,48</w:t>
            </w:r>
            <w:r w:rsidR="00D05BE4" w:rsidRPr="00736EA1">
              <w:rPr>
                <w:color w:val="000000"/>
                <w:sz w:val="20"/>
              </w:rPr>
              <w:t>8%</w:t>
            </w:r>
          </w:p>
          <w:p w:rsidR="0056228B" w:rsidRPr="00736EA1" w:rsidRDefault="0056228B" w:rsidP="00736EA1">
            <w:pPr>
              <w:spacing w:line="360" w:lineRule="auto"/>
              <w:jc w:val="both"/>
              <w:rPr>
                <w:color w:val="000000"/>
                <w:sz w:val="20"/>
              </w:rPr>
            </w:pPr>
            <w:r w:rsidRPr="00736EA1">
              <w:rPr>
                <w:color w:val="000000"/>
                <w:sz w:val="20"/>
              </w:rPr>
              <w:t>0,39</w:t>
            </w:r>
            <w:r w:rsidR="00D05BE4" w:rsidRPr="00736EA1">
              <w:rPr>
                <w:color w:val="000000"/>
                <w:sz w:val="20"/>
              </w:rPr>
              <w:t>6%</w:t>
            </w:r>
          </w:p>
          <w:p w:rsidR="0056228B" w:rsidRPr="00736EA1" w:rsidRDefault="0056228B" w:rsidP="00736EA1">
            <w:pPr>
              <w:spacing w:line="360" w:lineRule="auto"/>
              <w:jc w:val="both"/>
              <w:rPr>
                <w:color w:val="000000"/>
                <w:sz w:val="20"/>
              </w:rPr>
            </w:pPr>
            <w:r w:rsidRPr="00736EA1">
              <w:rPr>
                <w:color w:val="000000"/>
                <w:sz w:val="20"/>
              </w:rPr>
              <w:t>0,37</w:t>
            </w:r>
            <w:r w:rsidR="00D05BE4" w:rsidRPr="00736EA1">
              <w:rPr>
                <w:color w:val="000000"/>
                <w:sz w:val="20"/>
              </w:rPr>
              <w:t>9%</w:t>
            </w:r>
          </w:p>
          <w:p w:rsidR="0056228B" w:rsidRPr="00736EA1" w:rsidRDefault="0056228B" w:rsidP="00736EA1">
            <w:pPr>
              <w:spacing w:line="360" w:lineRule="auto"/>
              <w:jc w:val="both"/>
              <w:rPr>
                <w:color w:val="000000"/>
                <w:sz w:val="20"/>
              </w:rPr>
            </w:pPr>
            <w:r w:rsidRPr="00736EA1">
              <w:rPr>
                <w:color w:val="000000"/>
                <w:sz w:val="20"/>
              </w:rPr>
              <w:t>0,9</w:t>
            </w:r>
            <w:r w:rsidR="00D05BE4" w:rsidRPr="00736EA1">
              <w:rPr>
                <w:color w:val="000000"/>
                <w:sz w:val="20"/>
              </w:rPr>
              <w:t>3%</w:t>
            </w:r>
          </w:p>
          <w:p w:rsidR="0056228B" w:rsidRPr="00736EA1" w:rsidRDefault="0056228B" w:rsidP="00736EA1">
            <w:pPr>
              <w:spacing w:line="360" w:lineRule="auto"/>
              <w:jc w:val="both"/>
              <w:rPr>
                <w:color w:val="000000"/>
                <w:sz w:val="20"/>
              </w:rPr>
            </w:pPr>
            <w:r w:rsidRPr="00736EA1">
              <w:rPr>
                <w:color w:val="000000"/>
                <w:sz w:val="20"/>
              </w:rPr>
              <w:t>1,27</w:t>
            </w:r>
            <w:r w:rsidR="00D05BE4" w:rsidRPr="00736EA1">
              <w:rPr>
                <w:color w:val="000000"/>
                <w:sz w:val="20"/>
              </w:rPr>
              <w:t>2%</w:t>
            </w:r>
          </w:p>
        </w:tc>
        <w:tc>
          <w:tcPr>
            <w:tcW w:w="1081" w:type="pct"/>
            <w:shd w:val="clear" w:color="auto" w:fill="auto"/>
          </w:tcPr>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p>
          <w:p w:rsidR="0056228B" w:rsidRPr="00736EA1" w:rsidRDefault="0056228B" w:rsidP="00736EA1">
            <w:pPr>
              <w:spacing w:line="360" w:lineRule="auto"/>
              <w:jc w:val="both"/>
              <w:rPr>
                <w:color w:val="000000"/>
                <w:sz w:val="20"/>
              </w:rPr>
            </w:pPr>
            <w:r w:rsidRPr="00736EA1">
              <w:rPr>
                <w:color w:val="000000"/>
                <w:sz w:val="20"/>
              </w:rPr>
              <w:t>878</w:t>
            </w:r>
          </w:p>
          <w:p w:rsidR="0056228B" w:rsidRPr="00736EA1" w:rsidRDefault="0056228B" w:rsidP="00736EA1">
            <w:pPr>
              <w:spacing w:line="360" w:lineRule="auto"/>
              <w:jc w:val="both"/>
              <w:rPr>
                <w:color w:val="000000"/>
                <w:sz w:val="20"/>
              </w:rPr>
            </w:pPr>
            <w:r w:rsidRPr="00736EA1">
              <w:rPr>
                <w:color w:val="000000"/>
                <w:sz w:val="20"/>
              </w:rPr>
              <w:t>717</w:t>
            </w:r>
          </w:p>
          <w:p w:rsidR="0056228B" w:rsidRPr="00736EA1" w:rsidRDefault="0056228B" w:rsidP="00736EA1">
            <w:pPr>
              <w:spacing w:line="360" w:lineRule="auto"/>
              <w:jc w:val="both"/>
              <w:rPr>
                <w:color w:val="000000"/>
                <w:sz w:val="20"/>
              </w:rPr>
            </w:pPr>
            <w:r w:rsidRPr="00736EA1">
              <w:rPr>
                <w:color w:val="000000"/>
                <w:sz w:val="20"/>
              </w:rPr>
              <w:t>417</w:t>
            </w:r>
          </w:p>
          <w:p w:rsidR="0056228B" w:rsidRPr="00736EA1" w:rsidRDefault="0056228B" w:rsidP="00736EA1">
            <w:pPr>
              <w:spacing w:line="360" w:lineRule="auto"/>
              <w:jc w:val="both"/>
              <w:rPr>
                <w:color w:val="000000"/>
                <w:sz w:val="20"/>
              </w:rPr>
            </w:pPr>
            <w:r w:rsidRPr="00736EA1">
              <w:rPr>
                <w:color w:val="000000"/>
                <w:sz w:val="20"/>
              </w:rPr>
              <w:t>14</w:t>
            </w:r>
          </w:p>
          <w:p w:rsidR="0056228B" w:rsidRPr="00736EA1" w:rsidRDefault="0056228B" w:rsidP="00736EA1">
            <w:pPr>
              <w:spacing w:line="360" w:lineRule="auto"/>
              <w:jc w:val="both"/>
              <w:rPr>
                <w:color w:val="000000"/>
                <w:sz w:val="20"/>
              </w:rPr>
            </w:pPr>
            <w:r w:rsidRPr="00736EA1">
              <w:rPr>
                <w:color w:val="000000"/>
                <w:sz w:val="20"/>
              </w:rPr>
              <w:t>-37</w:t>
            </w:r>
          </w:p>
        </w:tc>
      </w:tr>
      <w:tr w:rsidR="00975BD5" w:rsidRPr="00736EA1" w:rsidTr="00736EA1">
        <w:trPr>
          <w:cantSplit/>
          <w:jc w:val="center"/>
        </w:trPr>
        <w:tc>
          <w:tcPr>
            <w:tcW w:w="1443" w:type="pct"/>
            <w:shd w:val="clear" w:color="auto" w:fill="auto"/>
          </w:tcPr>
          <w:p w:rsidR="00975BD5" w:rsidRPr="00736EA1" w:rsidRDefault="00975BD5" w:rsidP="00736EA1">
            <w:pPr>
              <w:spacing w:line="360" w:lineRule="auto"/>
              <w:jc w:val="both"/>
              <w:rPr>
                <w:color w:val="000000"/>
                <w:sz w:val="20"/>
              </w:rPr>
            </w:pPr>
            <w:r w:rsidRPr="00736EA1">
              <w:rPr>
                <w:color w:val="000000"/>
                <w:sz w:val="20"/>
              </w:rPr>
              <w:t>Произведено товарной продукции на 1 га земли ($):</w:t>
            </w:r>
          </w:p>
          <w:p w:rsidR="00975BD5" w:rsidRPr="00736EA1" w:rsidRDefault="00975BD5" w:rsidP="00736EA1">
            <w:pPr>
              <w:spacing w:line="360" w:lineRule="auto"/>
              <w:jc w:val="both"/>
              <w:rPr>
                <w:color w:val="000000"/>
                <w:sz w:val="20"/>
              </w:rPr>
            </w:pPr>
            <w:r w:rsidRPr="00736EA1">
              <w:rPr>
                <w:color w:val="000000"/>
                <w:sz w:val="20"/>
              </w:rPr>
              <w:t>Индивидуальные фермы</w:t>
            </w:r>
          </w:p>
          <w:p w:rsidR="00975BD5" w:rsidRPr="00736EA1" w:rsidRDefault="00975BD5" w:rsidP="00736EA1">
            <w:pPr>
              <w:spacing w:line="360" w:lineRule="auto"/>
              <w:jc w:val="both"/>
              <w:rPr>
                <w:color w:val="000000"/>
                <w:sz w:val="20"/>
              </w:rPr>
            </w:pPr>
            <w:r w:rsidRPr="00736EA1">
              <w:rPr>
                <w:color w:val="000000"/>
                <w:sz w:val="20"/>
              </w:rPr>
              <w:t>Партнерские фермы</w:t>
            </w:r>
          </w:p>
          <w:p w:rsidR="00975BD5" w:rsidRPr="00736EA1" w:rsidRDefault="00975BD5" w:rsidP="00736EA1">
            <w:pPr>
              <w:spacing w:line="360" w:lineRule="auto"/>
              <w:jc w:val="both"/>
              <w:rPr>
                <w:color w:val="000000"/>
                <w:sz w:val="20"/>
              </w:rPr>
            </w:pPr>
            <w:r w:rsidRPr="00736EA1">
              <w:rPr>
                <w:color w:val="000000"/>
                <w:sz w:val="20"/>
              </w:rPr>
              <w:t>Корпоративные фермы</w:t>
            </w:r>
          </w:p>
        </w:tc>
        <w:tc>
          <w:tcPr>
            <w:tcW w:w="806" w:type="pct"/>
            <w:shd w:val="clear" w:color="auto" w:fill="auto"/>
          </w:tcPr>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lang w:val="en-US"/>
              </w:rPr>
            </w:pPr>
            <w:r w:rsidRPr="00736EA1">
              <w:rPr>
                <w:color w:val="000000"/>
                <w:sz w:val="20"/>
                <w:lang w:val="en-US"/>
              </w:rPr>
              <w:t>*</w:t>
            </w:r>
          </w:p>
          <w:p w:rsidR="00975BD5" w:rsidRPr="00736EA1" w:rsidRDefault="00975BD5" w:rsidP="00736EA1">
            <w:pPr>
              <w:spacing w:line="360" w:lineRule="auto"/>
              <w:jc w:val="both"/>
              <w:rPr>
                <w:color w:val="000000"/>
                <w:sz w:val="20"/>
                <w:lang w:val="en-US"/>
              </w:rPr>
            </w:pPr>
            <w:r w:rsidRPr="00736EA1">
              <w:rPr>
                <w:color w:val="000000"/>
                <w:sz w:val="20"/>
                <w:lang w:val="en-US"/>
              </w:rPr>
              <w:t>*</w:t>
            </w:r>
          </w:p>
          <w:p w:rsidR="00975BD5" w:rsidRPr="00736EA1" w:rsidRDefault="00975BD5" w:rsidP="00736EA1">
            <w:pPr>
              <w:spacing w:line="360" w:lineRule="auto"/>
              <w:jc w:val="both"/>
              <w:rPr>
                <w:color w:val="000000"/>
                <w:sz w:val="20"/>
              </w:rPr>
            </w:pPr>
            <w:r w:rsidRPr="00736EA1">
              <w:rPr>
                <w:color w:val="000000"/>
                <w:sz w:val="20"/>
                <w:lang w:val="en-US"/>
              </w:rPr>
              <w:t>*</w:t>
            </w:r>
          </w:p>
        </w:tc>
        <w:tc>
          <w:tcPr>
            <w:tcW w:w="806" w:type="pct"/>
            <w:shd w:val="clear" w:color="auto" w:fill="auto"/>
          </w:tcPr>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r w:rsidRPr="00736EA1">
              <w:rPr>
                <w:color w:val="000000"/>
                <w:sz w:val="20"/>
              </w:rPr>
              <w:t>364</w:t>
            </w:r>
          </w:p>
          <w:p w:rsidR="00975BD5" w:rsidRPr="00736EA1" w:rsidRDefault="00975BD5" w:rsidP="00736EA1">
            <w:pPr>
              <w:spacing w:line="360" w:lineRule="auto"/>
              <w:jc w:val="both"/>
              <w:rPr>
                <w:color w:val="000000"/>
                <w:sz w:val="20"/>
              </w:rPr>
            </w:pPr>
            <w:r w:rsidRPr="00736EA1">
              <w:rPr>
                <w:color w:val="000000"/>
                <w:sz w:val="20"/>
              </w:rPr>
              <w:t>474</w:t>
            </w:r>
          </w:p>
          <w:p w:rsidR="00975BD5" w:rsidRPr="00736EA1" w:rsidRDefault="00975BD5" w:rsidP="00736EA1">
            <w:pPr>
              <w:spacing w:line="360" w:lineRule="auto"/>
              <w:jc w:val="both"/>
              <w:rPr>
                <w:color w:val="000000"/>
                <w:sz w:val="20"/>
              </w:rPr>
            </w:pPr>
            <w:r w:rsidRPr="00736EA1">
              <w:rPr>
                <w:color w:val="000000"/>
                <w:sz w:val="20"/>
              </w:rPr>
              <w:t>894</w:t>
            </w:r>
          </w:p>
        </w:tc>
        <w:tc>
          <w:tcPr>
            <w:tcW w:w="864" w:type="pct"/>
            <w:shd w:val="clear" w:color="auto" w:fill="auto"/>
          </w:tcPr>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r w:rsidRPr="00736EA1">
              <w:rPr>
                <w:color w:val="000000"/>
                <w:sz w:val="20"/>
              </w:rPr>
              <w:t>*</w:t>
            </w:r>
          </w:p>
          <w:p w:rsidR="00975BD5" w:rsidRPr="00736EA1" w:rsidRDefault="00975BD5" w:rsidP="00736EA1">
            <w:pPr>
              <w:spacing w:line="360" w:lineRule="auto"/>
              <w:jc w:val="both"/>
              <w:rPr>
                <w:color w:val="000000"/>
                <w:sz w:val="20"/>
              </w:rPr>
            </w:pPr>
            <w:r w:rsidRPr="00736EA1">
              <w:rPr>
                <w:color w:val="000000"/>
                <w:sz w:val="20"/>
              </w:rPr>
              <w:t>*</w:t>
            </w:r>
          </w:p>
          <w:p w:rsidR="00975BD5" w:rsidRPr="00736EA1" w:rsidRDefault="00975BD5" w:rsidP="00736EA1">
            <w:pPr>
              <w:spacing w:line="360" w:lineRule="auto"/>
              <w:jc w:val="both"/>
              <w:rPr>
                <w:color w:val="000000"/>
                <w:sz w:val="20"/>
              </w:rPr>
            </w:pPr>
            <w:r w:rsidRPr="00736EA1">
              <w:rPr>
                <w:color w:val="000000"/>
                <w:sz w:val="20"/>
              </w:rPr>
              <w:t>*</w:t>
            </w:r>
          </w:p>
        </w:tc>
        <w:tc>
          <w:tcPr>
            <w:tcW w:w="1081" w:type="pct"/>
            <w:shd w:val="clear" w:color="auto" w:fill="auto"/>
          </w:tcPr>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r w:rsidRPr="00736EA1">
              <w:rPr>
                <w:color w:val="000000"/>
                <w:sz w:val="20"/>
              </w:rPr>
              <w:t>*</w:t>
            </w:r>
          </w:p>
          <w:p w:rsidR="00975BD5" w:rsidRPr="00736EA1" w:rsidRDefault="00975BD5" w:rsidP="00736EA1">
            <w:pPr>
              <w:spacing w:line="360" w:lineRule="auto"/>
              <w:jc w:val="both"/>
              <w:rPr>
                <w:color w:val="000000"/>
                <w:sz w:val="20"/>
              </w:rPr>
            </w:pPr>
            <w:r w:rsidRPr="00736EA1">
              <w:rPr>
                <w:color w:val="000000"/>
                <w:sz w:val="20"/>
              </w:rPr>
              <w:t>*</w:t>
            </w:r>
          </w:p>
          <w:p w:rsidR="00975BD5" w:rsidRPr="00736EA1" w:rsidRDefault="00975BD5" w:rsidP="00736EA1">
            <w:pPr>
              <w:spacing w:line="360" w:lineRule="auto"/>
              <w:jc w:val="both"/>
              <w:rPr>
                <w:color w:val="000000"/>
                <w:sz w:val="20"/>
                <w:lang w:val="en-US"/>
              </w:rPr>
            </w:pPr>
            <w:r w:rsidRPr="00736EA1">
              <w:rPr>
                <w:color w:val="000000"/>
                <w:sz w:val="20"/>
              </w:rPr>
              <w:t>*</w:t>
            </w:r>
          </w:p>
        </w:tc>
      </w:tr>
      <w:tr w:rsidR="00975BD5" w:rsidRPr="00736EA1" w:rsidTr="00736EA1">
        <w:trPr>
          <w:cantSplit/>
          <w:jc w:val="center"/>
        </w:trPr>
        <w:tc>
          <w:tcPr>
            <w:tcW w:w="1443" w:type="pct"/>
            <w:shd w:val="clear" w:color="auto" w:fill="auto"/>
          </w:tcPr>
          <w:p w:rsidR="0056228B" w:rsidRPr="00736EA1" w:rsidRDefault="00975BD5" w:rsidP="00736EA1">
            <w:pPr>
              <w:spacing w:line="360" w:lineRule="auto"/>
              <w:jc w:val="both"/>
              <w:rPr>
                <w:color w:val="000000"/>
                <w:sz w:val="20"/>
              </w:rPr>
            </w:pPr>
            <w:r w:rsidRPr="00736EA1">
              <w:rPr>
                <w:color w:val="000000"/>
                <w:sz w:val="20"/>
              </w:rPr>
              <w:t>Число занятых на фермах (тыс. чел.):</w:t>
            </w:r>
          </w:p>
          <w:p w:rsidR="00975BD5" w:rsidRPr="00736EA1" w:rsidRDefault="00975BD5" w:rsidP="00736EA1">
            <w:pPr>
              <w:spacing w:line="360" w:lineRule="auto"/>
              <w:jc w:val="both"/>
              <w:rPr>
                <w:color w:val="000000"/>
                <w:sz w:val="20"/>
              </w:rPr>
            </w:pPr>
            <w:r w:rsidRPr="00736EA1">
              <w:rPr>
                <w:color w:val="000000"/>
                <w:sz w:val="20"/>
              </w:rPr>
              <w:t>Всего работников</w:t>
            </w:r>
          </w:p>
          <w:p w:rsidR="00975BD5" w:rsidRPr="00736EA1" w:rsidRDefault="00975BD5" w:rsidP="00736EA1">
            <w:pPr>
              <w:spacing w:line="360" w:lineRule="auto"/>
              <w:jc w:val="both"/>
              <w:rPr>
                <w:color w:val="000000"/>
                <w:sz w:val="20"/>
              </w:rPr>
            </w:pPr>
            <w:r w:rsidRPr="00736EA1">
              <w:rPr>
                <w:color w:val="000000"/>
                <w:sz w:val="20"/>
              </w:rPr>
              <w:t>В т.ч. наемных</w:t>
            </w:r>
          </w:p>
        </w:tc>
        <w:tc>
          <w:tcPr>
            <w:tcW w:w="806" w:type="pct"/>
            <w:shd w:val="clear" w:color="auto" w:fill="auto"/>
          </w:tcPr>
          <w:p w:rsidR="00975BD5" w:rsidRPr="00736EA1" w:rsidRDefault="00975BD5" w:rsidP="00736EA1">
            <w:pPr>
              <w:spacing w:line="360" w:lineRule="auto"/>
              <w:jc w:val="both"/>
              <w:rPr>
                <w:color w:val="000000"/>
                <w:sz w:val="20"/>
              </w:rPr>
            </w:pPr>
          </w:p>
          <w:p w:rsidR="0056228B" w:rsidRPr="00736EA1" w:rsidRDefault="00975BD5" w:rsidP="00736EA1">
            <w:pPr>
              <w:spacing w:line="360" w:lineRule="auto"/>
              <w:jc w:val="both"/>
              <w:rPr>
                <w:color w:val="000000"/>
                <w:sz w:val="20"/>
              </w:rPr>
            </w:pPr>
            <w:r w:rsidRPr="00736EA1">
              <w:rPr>
                <w:color w:val="000000"/>
                <w:sz w:val="20"/>
              </w:rPr>
              <w:t>7057</w:t>
            </w:r>
          </w:p>
          <w:p w:rsidR="00975BD5" w:rsidRPr="00736EA1" w:rsidRDefault="00975BD5" w:rsidP="00736EA1">
            <w:pPr>
              <w:spacing w:line="360" w:lineRule="auto"/>
              <w:jc w:val="both"/>
              <w:rPr>
                <w:color w:val="000000"/>
                <w:sz w:val="20"/>
              </w:rPr>
            </w:pPr>
            <w:r w:rsidRPr="00736EA1">
              <w:rPr>
                <w:color w:val="000000"/>
                <w:sz w:val="20"/>
              </w:rPr>
              <w:t>1885</w:t>
            </w:r>
          </w:p>
        </w:tc>
        <w:tc>
          <w:tcPr>
            <w:tcW w:w="806" w:type="pct"/>
            <w:shd w:val="clear" w:color="auto" w:fill="auto"/>
          </w:tcPr>
          <w:p w:rsidR="0056228B" w:rsidRPr="00736EA1" w:rsidRDefault="0056228B"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r w:rsidRPr="00736EA1">
              <w:rPr>
                <w:color w:val="000000"/>
                <w:sz w:val="20"/>
              </w:rPr>
              <w:t>2660</w:t>
            </w:r>
          </w:p>
          <w:p w:rsidR="00975BD5" w:rsidRPr="00736EA1" w:rsidRDefault="00975BD5" w:rsidP="00736EA1">
            <w:pPr>
              <w:spacing w:line="360" w:lineRule="auto"/>
              <w:jc w:val="both"/>
              <w:rPr>
                <w:color w:val="000000"/>
                <w:sz w:val="20"/>
              </w:rPr>
            </w:pPr>
            <w:r w:rsidRPr="00736EA1">
              <w:rPr>
                <w:color w:val="000000"/>
                <w:sz w:val="20"/>
              </w:rPr>
              <w:t>828</w:t>
            </w:r>
          </w:p>
        </w:tc>
        <w:tc>
          <w:tcPr>
            <w:tcW w:w="864" w:type="pct"/>
            <w:shd w:val="clear" w:color="auto" w:fill="auto"/>
          </w:tcPr>
          <w:p w:rsidR="0056228B" w:rsidRPr="00736EA1" w:rsidRDefault="0056228B"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r w:rsidRPr="00736EA1">
              <w:rPr>
                <w:color w:val="000000"/>
                <w:sz w:val="20"/>
              </w:rPr>
              <w:t>0,377</w:t>
            </w:r>
          </w:p>
          <w:p w:rsidR="00975BD5" w:rsidRPr="00736EA1" w:rsidRDefault="00975BD5" w:rsidP="00736EA1">
            <w:pPr>
              <w:spacing w:line="360" w:lineRule="auto"/>
              <w:jc w:val="both"/>
              <w:rPr>
                <w:color w:val="000000"/>
                <w:sz w:val="20"/>
              </w:rPr>
            </w:pPr>
            <w:r w:rsidRPr="00736EA1">
              <w:rPr>
                <w:color w:val="000000"/>
                <w:sz w:val="20"/>
              </w:rPr>
              <w:t>0,439</w:t>
            </w:r>
          </w:p>
        </w:tc>
        <w:tc>
          <w:tcPr>
            <w:tcW w:w="1081" w:type="pct"/>
            <w:shd w:val="clear" w:color="auto" w:fill="auto"/>
          </w:tcPr>
          <w:p w:rsidR="0056228B" w:rsidRPr="00736EA1" w:rsidRDefault="0056228B" w:rsidP="00736EA1">
            <w:pPr>
              <w:spacing w:line="360" w:lineRule="auto"/>
              <w:jc w:val="both"/>
              <w:rPr>
                <w:color w:val="000000"/>
                <w:sz w:val="20"/>
              </w:rPr>
            </w:pPr>
          </w:p>
          <w:p w:rsidR="00975BD5" w:rsidRPr="00736EA1" w:rsidRDefault="00975BD5" w:rsidP="00736EA1">
            <w:pPr>
              <w:spacing w:line="360" w:lineRule="auto"/>
              <w:jc w:val="both"/>
              <w:rPr>
                <w:color w:val="000000"/>
                <w:sz w:val="20"/>
              </w:rPr>
            </w:pPr>
            <w:r w:rsidRPr="00736EA1">
              <w:rPr>
                <w:color w:val="000000"/>
                <w:sz w:val="20"/>
              </w:rPr>
              <w:t>4</w:t>
            </w:r>
            <w:r w:rsidR="00985292" w:rsidRPr="00736EA1">
              <w:rPr>
                <w:color w:val="000000"/>
                <w:sz w:val="20"/>
              </w:rPr>
              <w:t>397</w:t>
            </w:r>
          </w:p>
          <w:p w:rsidR="00975BD5" w:rsidRPr="00736EA1" w:rsidRDefault="00975BD5" w:rsidP="00736EA1">
            <w:pPr>
              <w:spacing w:line="360" w:lineRule="auto"/>
              <w:jc w:val="both"/>
              <w:rPr>
                <w:color w:val="000000"/>
                <w:sz w:val="20"/>
              </w:rPr>
            </w:pPr>
            <w:r w:rsidRPr="00736EA1">
              <w:rPr>
                <w:color w:val="000000"/>
                <w:sz w:val="20"/>
              </w:rPr>
              <w:t>1057</w:t>
            </w:r>
          </w:p>
        </w:tc>
      </w:tr>
    </w:tbl>
    <w:p w:rsidR="009829AF" w:rsidRPr="00D05BE4" w:rsidRDefault="009829AF" w:rsidP="00D05BE4">
      <w:pPr>
        <w:spacing w:line="360" w:lineRule="auto"/>
        <w:ind w:firstLine="709"/>
        <w:jc w:val="both"/>
        <w:rPr>
          <w:color w:val="000000"/>
          <w:sz w:val="28"/>
        </w:rPr>
      </w:pPr>
    </w:p>
    <w:p w:rsidR="00201578" w:rsidRPr="00D05BE4" w:rsidRDefault="00201578" w:rsidP="00D05BE4">
      <w:pPr>
        <w:spacing w:line="360" w:lineRule="auto"/>
        <w:ind w:firstLine="709"/>
        <w:jc w:val="both"/>
        <w:rPr>
          <w:b/>
          <w:color w:val="000000"/>
          <w:sz w:val="28"/>
        </w:rPr>
      </w:pPr>
      <w:r w:rsidRPr="00D05BE4">
        <w:rPr>
          <w:b/>
          <w:color w:val="000000"/>
          <w:sz w:val="28"/>
        </w:rPr>
        <w:t>Решение:</w:t>
      </w:r>
    </w:p>
    <w:p w:rsidR="00D05BE4" w:rsidRDefault="00D05BE4" w:rsidP="00D05BE4">
      <w:pPr>
        <w:spacing w:line="360" w:lineRule="auto"/>
        <w:ind w:firstLine="709"/>
        <w:jc w:val="both"/>
        <w:rPr>
          <w:color w:val="000000"/>
          <w:sz w:val="28"/>
          <w:u w:val="single"/>
        </w:rPr>
      </w:pPr>
    </w:p>
    <w:p w:rsidR="00201578" w:rsidRPr="00D05BE4" w:rsidRDefault="009125C1" w:rsidP="00D05BE4">
      <w:pPr>
        <w:spacing w:line="360" w:lineRule="auto"/>
        <w:ind w:firstLine="709"/>
        <w:jc w:val="both"/>
        <w:rPr>
          <w:color w:val="000000"/>
          <w:sz w:val="28"/>
          <w:u w:val="single"/>
        </w:rPr>
      </w:pPr>
      <w:r w:rsidRPr="00D05BE4">
        <w:rPr>
          <w:color w:val="000000"/>
          <w:sz w:val="28"/>
          <w:u w:val="single"/>
        </w:rPr>
        <w:t xml:space="preserve">1. </w:t>
      </w:r>
      <w:r w:rsidR="00201578" w:rsidRPr="00D05BE4">
        <w:rPr>
          <w:color w:val="000000"/>
          <w:sz w:val="28"/>
          <w:u w:val="single"/>
        </w:rPr>
        <w:t>Находим показатели темпа роста</w:t>
      </w:r>
      <w:r w:rsidR="00887313" w:rsidRPr="00D05BE4">
        <w:rPr>
          <w:color w:val="000000"/>
          <w:sz w:val="28"/>
          <w:u w:val="single"/>
        </w:rPr>
        <w:t xml:space="preserve"> (тыс. га)</w:t>
      </w:r>
      <w:r w:rsidR="00D05BE4">
        <w:rPr>
          <w:color w:val="000000"/>
          <w:sz w:val="28"/>
          <w:u w:val="single"/>
        </w:rPr>
        <w:t>:</w:t>
      </w:r>
    </w:p>
    <w:p w:rsidR="00201578" w:rsidRPr="00D05BE4" w:rsidRDefault="00201578" w:rsidP="00D05BE4">
      <w:pPr>
        <w:spacing w:line="360" w:lineRule="auto"/>
        <w:ind w:firstLine="709"/>
        <w:jc w:val="both"/>
        <w:rPr>
          <w:color w:val="000000"/>
          <w:sz w:val="28"/>
        </w:rPr>
      </w:pPr>
      <w:r w:rsidRPr="00D05BE4">
        <w:rPr>
          <w:color w:val="000000"/>
          <w:sz w:val="28"/>
        </w:rPr>
        <w:t>1) 837</w:t>
      </w:r>
      <w:r w:rsidR="00D05BE4">
        <w:rPr>
          <w:color w:val="000000"/>
          <w:sz w:val="28"/>
        </w:rPr>
        <w:t>:</w:t>
      </w:r>
      <w:r w:rsidRPr="00D05BE4">
        <w:rPr>
          <w:color w:val="000000"/>
          <w:sz w:val="28"/>
        </w:rPr>
        <w:t xml:space="preserve"> 1715 = 0,48</w:t>
      </w:r>
      <w:r w:rsidR="00D05BE4" w:rsidRPr="00D05BE4">
        <w:rPr>
          <w:color w:val="000000"/>
          <w:sz w:val="28"/>
        </w:rPr>
        <w:t>8</w:t>
      </w:r>
      <w:r w:rsidR="00D05BE4">
        <w:rPr>
          <w:color w:val="000000"/>
          <w:sz w:val="28"/>
        </w:rPr>
        <w:t>%</w:t>
      </w:r>
      <w:r w:rsidRPr="00D05BE4">
        <w:rPr>
          <w:color w:val="000000"/>
          <w:sz w:val="28"/>
        </w:rPr>
        <w:t xml:space="preserve"> число ферм с площадью до 40 га уменьшилось в 1992 году.</w:t>
      </w:r>
    </w:p>
    <w:p w:rsidR="00201578" w:rsidRPr="00D05BE4" w:rsidRDefault="00201578" w:rsidP="00D05BE4">
      <w:pPr>
        <w:spacing w:line="360" w:lineRule="auto"/>
        <w:ind w:firstLine="709"/>
        <w:jc w:val="both"/>
        <w:rPr>
          <w:color w:val="000000"/>
          <w:sz w:val="28"/>
        </w:rPr>
      </w:pPr>
      <w:r w:rsidRPr="00D05BE4">
        <w:rPr>
          <w:color w:val="000000"/>
          <w:sz w:val="28"/>
        </w:rPr>
        <w:t>2) 470</w:t>
      </w:r>
      <w:r w:rsidR="00D05BE4">
        <w:rPr>
          <w:color w:val="000000"/>
          <w:sz w:val="28"/>
        </w:rPr>
        <w:t>:</w:t>
      </w:r>
      <w:r w:rsidRPr="00D05BE4">
        <w:rPr>
          <w:color w:val="000000"/>
          <w:sz w:val="28"/>
        </w:rPr>
        <w:t xml:space="preserve"> 1187 = 0,39</w:t>
      </w:r>
      <w:r w:rsidR="00D05BE4" w:rsidRPr="00D05BE4">
        <w:rPr>
          <w:color w:val="000000"/>
          <w:sz w:val="28"/>
        </w:rPr>
        <w:t>6</w:t>
      </w:r>
      <w:r w:rsidR="00D05BE4">
        <w:rPr>
          <w:color w:val="000000"/>
          <w:sz w:val="28"/>
        </w:rPr>
        <w:t>%</w:t>
      </w:r>
      <w:r w:rsidRPr="00D05BE4">
        <w:rPr>
          <w:color w:val="000000"/>
          <w:sz w:val="28"/>
        </w:rPr>
        <w:t xml:space="preserve"> число ферм с площадью от 40</w:t>
      </w:r>
      <w:r w:rsidR="00D05BE4">
        <w:rPr>
          <w:color w:val="000000"/>
          <w:sz w:val="28"/>
        </w:rPr>
        <w:t>–</w:t>
      </w:r>
      <w:r w:rsidR="00D05BE4" w:rsidRPr="00D05BE4">
        <w:rPr>
          <w:color w:val="000000"/>
          <w:sz w:val="28"/>
        </w:rPr>
        <w:t>1</w:t>
      </w:r>
      <w:r w:rsidRPr="00D05BE4">
        <w:rPr>
          <w:color w:val="000000"/>
          <w:sz w:val="28"/>
        </w:rPr>
        <w:t>00 га уменьшилось в 1992 году.</w:t>
      </w:r>
    </w:p>
    <w:p w:rsidR="00201578" w:rsidRPr="00D05BE4" w:rsidRDefault="00201578" w:rsidP="00D05BE4">
      <w:pPr>
        <w:spacing w:line="360" w:lineRule="auto"/>
        <w:ind w:firstLine="709"/>
        <w:jc w:val="both"/>
        <w:rPr>
          <w:color w:val="000000"/>
          <w:sz w:val="28"/>
        </w:rPr>
      </w:pPr>
      <w:r w:rsidRPr="00D05BE4">
        <w:rPr>
          <w:color w:val="000000"/>
          <w:sz w:val="28"/>
        </w:rPr>
        <w:t>3) 255</w:t>
      </w:r>
      <w:r w:rsidR="00D05BE4">
        <w:rPr>
          <w:color w:val="000000"/>
          <w:sz w:val="28"/>
        </w:rPr>
        <w:t>:</w:t>
      </w:r>
      <w:r w:rsidRPr="00D05BE4">
        <w:rPr>
          <w:color w:val="000000"/>
          <w:sz w:val="28"/>
        </w:rPr>
        <w:t xml:space="preserve"> 672 = 0,37</w:t>
      </w:r>
      <w:r w:rsidR="00D05BE4" w:rsidRPr="00D05BE4">
        <w:rPr>
          <w:color w:val="000000"/>
          <w:sz w:val="28"/>
        </w:rPr>
        <w:t>9</w:t>
      </w:r>
      <w:r w:rsidR="00D05BE4">
        <w:rPr>
          <w:color w:val="000000"/>
          <w:sz w:val="28"/>
        </w:rPr>
        <w:t>%</w:t>
      </w:r>
      <w:r w:rsidRPr="00D05BE4">
        <w:rPr>
          <w:color w:val="000000"/>
          <w:sz w:val="28"/>
        </w:rPr>
        <w:t xml:space="preserve"> число ферм с площадью от 101</w:t>
      </w:r>
      <w:r w:rsidR="00D05BE4">
        <w:rPr>
          <w:color w:val="000000"/>
          <w:sz w:val="28"/>
        </w:rPr>
        <w:t>–</w:t>
      </w:r>
      <w:r w:rsidR="00D05BE4" w:rsidRPr="00D05BE4">
        <w:rPr>
          <w:color w:val="000000"/>
          <w:sz w:val="28"/>
        </w:rPr>
        <w:t>2</w:t>
      </w:r>
      <w:r w:rsidRPr="00D05BE4">
        <w:rPr>
          <w:color w:val="000000"/>
          <w:sz w:val="28"/>
        </w:rPr>
        <w:t>00 га уменьшилось в 1992 году.</w:t>
      </w:r>
    </w:p>
    <w:p w:rsidR="00201578" w:rsidRPr="00D05BE4" w:rsidRDefault="00201578" w:rsidP="00D05BE4">
      <w:pPr>
        <w:spacing w:line="360" w:lineRule="auto"/>
        <w:ind w:firstLine="709"/>
        <w:jc w:val="both"/>
        <w:rPr>
          <w:color w:val="000000"/>
          <w:sz w:val="28"/>
        </w:rPr>
      </w:pPr>
      <w:r w:rsidRPr="00D05BE4">
        <w:rPr>
          <w:color w:val="000000"/>
          <w:sz w:val="28"/>
        </w:rPr>
        <w:t>4) 186</w:t>
      </w:r>
      <w:r w:rsidR="00D05BE4">
        <w:rPr>
          <w:color w:val="000000"/>
          <w:sz w:val="28"/>
        </w:rPr>
        <w:t>:</w:t>
      </w:r>
      <w:r w:rsidRPr="00D05BE4">
        <w:rPr>
          <w:color w:val="000000"/>
          <w:sz w:val="28"/>
        </w:rPr>
        <w:t xml:space="preserve"> 200 = 0,9</w:t>
      </w:r>
      <w:r w:rsidR="00D05BE4" w:rsidRPr="00D05BE4">
        <w:rPr>
          <w:color w:val="000000"/>
          <w:sz w:val="28"/>
        </w:rPr>
        <w:t>3</w:t>
      </w:r>
      <w:r w:rsidR="00D05BE4">
        <w:rPr>
          <w:color w:val="000000"/>
          <w:sz w:val="28"/>
        </w:rPr>
        <w:t>%</w:t>
      </w:r>
      <w:r w:rsidRPr="00D05BE4">
        <w:rPr>
          <w:color w:val="000000"/>
          <w:sz w:val="28"/>
        </w:rPr>
        <w:t xml:space="preserve"> число ферм с площадью от 201</w:t>
      </w:r>
      <w:r w:rsidR="00D05BE4">
        <w:rPr>
          <w:color w:val="000000"/>
          <w:sz w:val="28"/>
        </w:rPr>
        <w:t>–</w:t>
      </w:r>
      <w:r w:rsidR="00D05BE4" w:rsidRPr="00D05BE4">
        <w:rPr>
          <w:color w:val="000000"/>
          <w:sz w:val="28"/>
        </w:rPr>
        <w:t>4</w:t>
      </w:r>
      <w:r w:rsidRPr="00D05BE4">
        <w:rPr>
          <w:color w:val="000000"/>
          <w:sz w:val="28"/>
        </w:rPr>
        <w:t>00 га уменьшилось в 1992 году.</w:t>
      </w:r>
    </w:p>
    <w:p w:rsidR="00201578" w:rsidRPr="00D05BE4" w:rsidRDefault="00201578" w:rsidP="00D05BE4">
      <w:pPr>
        <w:spacing w:line="360" w:lineRule="auto"/>
        <w:ind w:firstLine="709"/>
        <w:jc w:val="both"/>
        <w:rPr>
          <w:color w:val="000000"/>
          <w:sz w:val="28"/>
        </w:rPr>
      </w:pPr>
      <w:r w:rsidRPr="00D05BE4">
        <w:rPr>
          <w:color w:val="000000"/>
          <w:sz w:val="28"/>
        </w:rPr>
        <w:t>5) 173</w:t>
      </w:r>
      <w:r w:rsidR="00D05BE4">
        <w:rPr>
          <w:color w:val="000000"/>
          <w:sz w:val="28"/>
        </w:rPr>
        <w:t>:</w:t>
      </w:r>
      <w:r w:rsidRPr="00D05BE4">
        <w:rPr>
          <w:color w:val="000000"/>
          <w:sz w:val="28"/>
        </w:rPr>
        <w:t xml:space="preserve"> 136 = 1,27</w:t>
      </w:r>
      <w:r w:rsidR="00D05BE4" w:rsidRPr="00D05BE4">
        <w:rPr>
          <w:color w:val="000000"/>
          <w:sz w:val="28"/>
        </w:rPr>
        <w:t>2</w:t>
      </w:r>
      <w:r w:rsidR="00D05BE4">
        <w:rPr>
          <w:color w:val="000000"/>
          <w:sz w:val="28"/>
        </w:rPr>
        <w:t>%</w:t>
      </w:r>
      <w:r w:rsidRPr="00D05BE4">
        <w:rPr>
          <w:color w:val="000000"/>
          <w:sz w:val="28"/>
        </w:rPr>
        <w:t xml:space="preserve"> число ферм с площадью свыше 400 га увеличилось на 1,27</w:t>
      </w:r>
      <w:r w:rsidR="00D05BE4" w:rsidRPr="00D05BE4">
        <w:rPr>
          <w:color w:val="000000"/>
          <w:sz w:val="28"/>
        </w:rPr>
        <w:t>2</w:t>
      </w:r>
      <w:r w:rsidR="00D05BE4">
        <w:rPr>
          <w:color w:val="000000"/>
          <w:sz w:val="28"/>
        </w:rPr>
        <w:t xml:space="preserve">% </w:t>
      </w:r>
      <w:r w:rsidRPr="00D05BE4">
        <w:rPr>
          <w:color w:val="000000"/>
          <w:sz w:val="28"/>
        </w:rPr>
        <w:t>в 1992 году.</w:t>
      </w:r>
    </w:p>
    <w:p w:rsidR="00201578" w:rsidRPr="00D05BE4" w:rsidRDefault="009125C1" w:rsidP="00D05BE4">
      <w:pPr>
        <w:spacing w:line="360" w:lineRule="auto"/>
        <w:ind w:firstLine="709"/>
        <w:jc w:val="both"/>
        <w:rPr>
          <w:color w:val="000000"/>
          <w:sz w:val="28"/>
          <w:u w:val="single"/>
        </w:rPr>
      </w:pPr>
      <w:r w:rsidRPr="00D05BE4">
        <w:rPr>
          <w:color w:val="000000"/>
          <w:sz w:val="28"/>
          <w:u w:val="single"/>
        </w:rPr>
        <w:t xml:space="preserve">2. </w:t>
      </w:r>
      <w:r w:rsidR="00201578" w:rsidRPr="00D05BE4">
        <w:rPr>
          <w:color w:val="000000"/>
          <w:sz w:val="28"/>
          <w:u w:val="single"/>
        </w:rPr>
        <w:t>Находим показатели изменения численност</w:t>
      </w:r>
      <w:r w:rsidR="00D05BE4" w:rsidRPr="00D05BE4">
        <w:rPr>
          <w:color w:val="000000"/>
          <w:sz w:val="28"/>
          <w:u w:val="single"/>
        </w:rPr>
        <w:t>и</w:t>
      </w:r>
      <w:r w:rsidR="00D05BE4">
        <w:rPr>
          <w:color w:val="000000"/>
          <w:sz w:val="28"/>
          <w:u w:val="single"/>
        </w:rPr>
        <w:t xml:space="preserve"> </w:t>
      </w:r>
      <w:r w:rsidR="00D05BE4" w:rsidRPr="00D05BE4">
        <w:rPr>
          <w:color w:val="000000"/>
          <w:sz w:val="28"/>
          <w:u w:val="single"/>
        </w:rPr>
        <w:t>(тыс.</w:t>
      </w:r>
      <w:r w:rsidR="00887313" w:rsidRPr="00D05BE4">
        <w:rPr>
          <w:color w:val="000000"/>
          <w:sz w:val="28"/>
          <w:u w:val="single"/>
        </w:rPr>
        <w:t xml:space="preserve"> га)</w:t>
      </w:r>
      <w:r w:rsidR="00D05BE4">
        <w:rPr>
          <w:color w:val="000000"/>
          <w:sz w:val="28"/>
          <w:u w:val="single"/>
        </w:rPr>
        <w:t>:</w:t>
      </w:r>
    </w:p>
    <w:p w:rsidR="00201578" w:rsidRPr="00D05BE4" w:rsidRDefault="00201578" w:rsidP="00D05BE4">
      <w:pPr>
        <w:spacing w:line="360" w:lineRule="auto"/>
        <w:ind w:firstLine="709"/>
        <w:jc w:val="both"/>
        <w:rPr>
          <w:color w:val="000000"/>
          <w:sz w:val="28"/>
        </w:rPr>
      </w:pPr>
      <w:r w:rsidRPr="00D05BE4">
        <w:rPr>
          <w:color w:val="000000"/>
          <w:sz w:val="28"/>
        </w:rPr>
        <w:t xml:space="preserve">1) 1715 – 837 = 878 (тыс. га) Число ферм с площадью </w:t>
      </w:r>
      <w:r w:rsidR="006A1372" w:rsidRPr="00D05BE4">
        <w:rPr>
          <w:color w:val="000000"/>
          <w:sz w:val="28"/>
        </w:rPr>
        <w:t>до 40 га сократилось</w:t>
      </w:r>
      <w:r w:rsidR="00D05BE4">
        <w:rPr>
          <w:color w:val="000000"/>
          <w:sz w:val="28"/>
        </w:rPr>
        <w:t xml:space="preserve"> </w:t>
      </w:r>
      <w:r w:rsidR="009125C1" w:rsidRPr="00D05BE4">
        <w:rPr>
          <w:color w:val="000000"/>
          <w:sz w:val="28"/>
        </w:rPr>
        <w:t>на 878 тыс. га</w:t>
      </w:r>
      <w:r w:rsidR="006A1372" w:rsidRPr="00D05BE4">
        <w:rPr>
          <w:color w:val="000000"/>
          <w:sz w:val="28"/>
        </w:rPr>
        <w:t xml:space="preserve"> в 1992 году.</w:t>
      </w:r>
    </w:p>
    <w:p w:rsidR="006A1372" w:rsidRPr="00D05BE4" w:rsidRDefault="006A1372" w:rsidP="00D05BE4">
      <w:pPr>
        <w:spacing w:line="360" w:lineRule="auto"/>
        <w:ind w:firstLine="709"/>
        <w:jc w:val="both"/>
        <w:rPr>
          <w:color w:val="000000"/>
          <w:sz w:val="28"/>
        </w:rPr>
      </w:pPr>
      <w:r w:rsidRPr="00D05BE4">
        <w:rPr>
          <w:color w:val="000000"/>
          <w:sz w:val="28"/>
        </w:rPr>
        <w:t>2) 1187 – 470 = 717 (тыс. га) Число ферм с площадью от 40</w:t>
      </w:r>
      <w:r w:rsidR="00D05BE4">
        <w:rPr>
          <w:color w:val="000000"/>
          <w:sz w:val="28"/>
        </w:rPr>
        <w:t>–</w:t>
      </w:r>
      <w:r w:rsidR="00D05BE4" w:rsidRPr="00D05BE4">
        <w:rPr>
          <w:color w:val="000000"/>
          <w:sz w:val="28"/>
        </w:rPr>
        <w:t>1</w:t>
      </w:r>
      <w:r w:rsidRPr="00D05BE4">
        <w:rPr>
          <w:color w:val="000000"/>
          <w:sz w:val="28"/>
        </w:rPr>
        <w:t>00 га сократилось</w:t>
      </w:r>
      <w:r w:rsidR="00D05BE4">
        <w:rPr>
          <w:color w:val="000000"/>
          <w:sz w:val="28"/>
        </w:rPr>
        <w:t xml:space="preserve"> </w:t>
      </w:r>
      <w:r w:rsidR="009125C1" w:rsidRPr="00D05BE4">
        <w:rPr>
          <w:color w:val="000000"/>
          <w:sz w:val="28"/>
        </w:rPr>
        <w:t>на 717 тыс. га</w:t>
      </w:r>
      <w:r w:rsidR="00D05BE4">
        <w:rPr>
          <w:color w:val="000000"/>
          <w:sz w:val="28"/>
        </w:rPr>
        <w:t xml:space="preserve"> </w:t>
      </w:r>
      <w:r w:rsidRPr="00D05BE4">
        <w:rPr>
          <w:color w:val="000000"/>
          <w:sz w:val="28"/>
        </w:rPr>
        <w:t>в 1992 году.</w:t>
      </w:r>
    </w:p>
    <w:p w:rsidR="006A1372" w:rsidRPr="00D05BE4" w:rsidRDefault="006A1372" w:rsidP="00D05BE4">
      <w:pPr>
        <w:spacing w:line="360" w:lineRule="auto"/>
        <w:ind w:firstLine="709"/>
        <w:jc w:val="both"/>
        <w:rPr>
          <w:color w:val="000000"/>
          <w:sz w:val="28"/>
        </w:rPr>
      </w:pPr>
      <w:r w:rsidRPr="00D05BE4">
        <w:rPr>
          <w:color w:val="000000"/>
          <w:sz w:val="28"/>
        </w:rPr>
        <w:t>3) 672 – 255 = 417 (тыс. га) Число ферм с площадью от 101</w:t>
      </w:r>
      <w:r w:rsidR="00D05BE4">
        <w:rPr>
          <w:color w:val="000000"/>
          <w:sz w:val="28"/>
        </w:rPr>
        <w:t>–</w:t>
      </w:r>
      <w:r w:rsidR="00D05BE4" w:rsidRPr="00D05BE4">
        <w:rPr>
          <w:color w:val="000000"/>
          <w:sz w:val="28"/>
        </w:rPr>
        <w:t>2</w:t>
      </w:r>
      <w:r w:rsidRPr="00D05BE4">
        <w:rPr>
          <w:color w:val="000000"/>
          <w:sz w:val="28"/>
        </w:rPr>
        <w:t>00 га сократилось</w:t>
      </w:r>
      <w:r w:rsidR="00D05BE4">
        <w:rPr>
          <w:color w:val="000000"/>
          <w:sz w:val="28"/>
        </w:rPr>
        <w:t xml:space="preserve"> </w:t>
      </w:r>
      <w:r w:rsidR="009125C1" w:rsidRPr="00D05BE4">
        <w:rPr>
          <w:color w:val="000000"/>
          <w:sz w:val="28"/>
        </w:rPr>
        <w:t xml:space="preserve">на 417 тыс. га </w:t>
      </w:r>
      <w:r w:rsidRPr="00D05BE4">
        <w:rPr>
          <w:color w:val="000000"/>
          <w:sz w:val="28"/>
        </w:rPr>
        <w:t>в 1992 году.</w:t>
      </w:r>
    </w:p>
    <w:p w:rsidR="006A1372" w:rsidRPr="00D05BE4" w:rsidRDefault="006A1372" w:rsidP="00D05BE4">
      <w:pPr>
        <w:spacing w:line="360" w:lineRule="auto"/>
        <w:ind w:firstLine="709"/>
        <w:jc w:val="both"/>
        <w:rPr>
          <w:color w:val="000000"/>
          <w:sz w:val="28"/>
        </w:rPr>
      </w:pPr>
      <w:r w:rsidRPr="00D05BE4">
        <w:rPr>
          <w:color w:val="000000"/>
          <w:sz w:val="28"/>
        </w:rPr>
        <w:t>4) 200 – 186 = 14 (тыс. га) Число ферм с площадью от 201</w:t>
      </w:r>
      <w:r w:rsidR="00D05BE4">
        <w:rPr>
          <w:color w:val="000000"/>
          <w:sz w:val="28"/>
        </w:rPr>
        <w:t>–</w:t>
      </w:r>
      <w:r w:rsidR="00D05BE4" w:rsidRPr="00D05BE4">
        <w:rPr>
          <w:color w:val="000000"/>
          <w:sz w:val="28"/>
        </w:rPr>
        <w:t>4</w:t>
      </w:r>
      <w:r w:rsidRPr="00D05BE4">
        <w:rPr>
          <w:color w:val="000000"/>
          <w:sz w:val="28"/>
        </w:rPr>
        <w:t>00 га сократилось</w:t>
      </w:r>
      <w:r w:rsidR="00D05BE4">
        <w:rPr>
          <w:color w:val="000000"/>
          <w:sz w:val="28"/>
        </w:rPr>
        <w:t xml:space="preserve"> </w:t>
      </w:r>
      <w:r w:rsidR="009125C1" w:rsidRPr="00D05BE4">
        <w:rPr>
          <w:color w:val="000000"/>
          <w:sz w:val="28"/>
        </w:rPr>
        <w:t>на 14 тыс. га</w:t>
      </w:r>
      <w:r w:rsidRPr="00D05BE4">
        <w:rPr>
          <w:color w:val="000000"/>
          <w:sz w:val="28"/>
        </w:rPr>
        <w:t xml:space="preserve"> в 1992 году.</w:t>
      </w:r>
    </w:p>
    <w:p w:rsidR="006A1372" w:rsidRPr="00D05BE4" w:rsidRDefault="006A1372" w:rsidP="00D05BE4">
      <w:pPr>
        <w:spacing w:line="360" w:lineRule="auto"/>
        <w:ind w:firstLine="709"/>
        <w:jc w:val="both"/>
        <w:rPr>
          <w:color w:val="000000"/>
          <w:sz w:val="28"/>
        </w:rPr>
      </w:pPr>
      <w:r w:rsidRPr="00D05BE4">
        <w:rPr>
          <w:color w:val="000000"/>
          <w:sz w:val="28"/>
        </w:rPr>
        <w:t xml:space="preserve">5) 136 – 173 = </w:t>
      </w:r>
      <w:r w:rsidR="00D05BE4">
        <w:rPr>
          <w:color w:val="000000"/>
          <w:sz w:val="28"/>
        </w:rPr>
        <w:t>–</w:t>
      </w:r>
      <w:r w:rsidR="00D05BE4" w:rsidRPr="00D05BE4">
        <w:rPr>
          <w:color w:val="000000"/>
          <w:sz w:val="28"/>
        </w:rPr>
        <w:t xml:space="preserve"> </w:t>
      </w:r>
      <w:r w:rsidRPr="00D05BE4">
        <w:rPr>
          <w:color w:val="000000"/>
          <w:sz w:val="28"/>
        </w:rPr>
        <w:t>37 (тыс. га) Число ферм с площадью свыше 400 га возросло</w:t>
      </w:r>
      <w:r w:rsidR="009125C1" w:rsidRPr="00D05BE4">
        <w:rPr>
          <w:color w:val="000000"/>
          <w:sz w:val="28"/>
        </w:rPr>
        <w:t xml:space="preserve"> на 6</w:t>
      </w:r>
      <w:r w:rsidR="00D05BE4" w:rsidRPr="00D05BE4">
        <w:rPr>
          <w:color w:val="000000"/>
          <w:sz w:val="28"/>
        </w:rPr>
        <w:t>3</w:t>
      </w:r>
      <w:r w:rsidR="00D05BE4">
        <w:rPr>
          <w:color w:val="000000"/>
          <w:sz w:val="28"/>
        </w:rPr>
        <w:t>%</w:t>
      </w:r>
      <w:r w:rsidRPr="00D05BE4">
        <w:rPr>
          <w:color w:val="000000"/>
          <w:sz w:val="28"/>
        </w:rPr>
        <w:t xml:space="preserve"> в 1992 году.</w:t>
      </w:r>
    </w:p>
    <w:p w:rsidR="009125C1" w:rsidRPr="00D05BE4" w:rsidRDefault="009125C1" w:rsidP="00D05BE4">
      <w:pPr>
        <w:spacing w:line="360" w:lineRule="auto"/>
        <w:ind w:firstLine="709"/>
        <w:jc w:val="both"/>
        <w:rPr>
          <w:color w:val="000000"/>
          <w:sz w:val="28"/>
          <w:u w:val="single"/>
        </w:rPr>
      </w:pPr>
      <w:r w:rsidRPr="00D05BE4">
        <w:rPr>
          <w:color w:val="000000"/>
          <w:sz w:val="28"/>
          <w:u w:val="single"/>
        </w:rPr>
        <w:t>3. Находим показатели изменения численности занятых на фермах (тыс. чел.):</w:t>
      </w:r>
    </w:p>
    <w:p w:rsidR="009125C1" w:rsidRPr="00D05BE4" w:rsidRDefault="00985292" w:rsidP="00D05BE4">
      <w:pPr>
        <w:spacing w:line="360" w:lineRule="auto"/>
        <w:ind w:firstLine="709"/>
        <w:jc w:val="both"/>
        <w:rPr>
          <w:color w:val="000000"/>
          <w:sz w:val="28"/>
        </w:rPr>
      </w:pPr>
      <w:r w:rsidRPr="00D05BE4">
        <w:rPr>
          <w:color w:val="000000"/>
          <w:sz w:val="28"/>
        </w:rPr>
        <w:t>1) 2660</w:t>
      </w:r>
      <w:r w:rsidR="00D05BE4">
        <w:rPr>
          <w:color w:val="000000"/>
          <w:sz w:val="28"/>
        </w:rPr>
        <w:t>:</w:t>
      </w:r>
      <w:r w:rsidRPr="00D05BE4">
        <w:rPr>
          <w:color w:val="000000"/>
          <w:sz w:val="28"/>
        </w:rPr>
        <w:t xml:space="preserve"> 7057 = 0,37</w:t>
      </w:r>
      <w:r w:rsidR="00D05BE4" w:rsidRPr="00D05BE4">
        <w:rPr>
          <w:color w:val="000000"/>
          <w:sz w:val="28"/>
        </w:rPr>
        <w:t>7</w:t>
      </w:r>
      <w:r w:rsidR="00D05BE4">
        <w:rPr>
          <w:color w:val="000000"/>
          <w:sz w:val="28"/>
        </w:rPr>
        <w:t>%</w:t>
      </w:r>
      <w:r w:rsidRPr="00D05BE4">
        <w:rPr>
          <w:color w:val="000000"/>
          <w:sz w:val="28"/>
        </w:rPr>
        <w:t xml:space="preserve"> Численность</w:t>
      </w:r>
      <w:r w:rsidR="00D05BE4">
        <w:rPr>
          <w:color w:val="000000"/>
          <w:sz w:val="28"/>
        </w:rPr>
        <w:t xml:space="preserve"> </w:t>
      </w:r>
      <w:r w:rsidR="00887313" w:rsidRPr="00D05BE4">
        <w:rPr>
          <w:color w:val="000000"/>
          <w:sz w:val="28"/>
        </w:rPr>
        <w:t xml:space="preserve">всех </w:t>
      </w:r>
      <w:r w:rsidRPr="00D05BE4">
        <w:rPr>
          <w:color w:val="000000"/>
          <w:sz w:val="28"/>
        </w:rPr>
        <w:t>занятых</w:t>
      </w:r>
      <w:r w:rsidR="00887313" w:rsidRPr="00D05BE4">
        <w:rPr>
          <w:color w:val="000000"/>
          <w:sz w:val="28"/>
        </w:rPr>
        <w:t xml:space="preserve"> работников</w:t>
      </w:r>
      <w:r w:rsidRPr="00D05BE4">
        <w:rPr>
          <w:color w:val="000000"/>
          <w:sz w:val="28"/>
        </w:rPr>
        <w:t xml:space="preserve"> снизилась на 0, 37</w:t>
      </w:r>
      <w:r w:rsidR="00D05BE4" w:rsidRPr="00D05BE4">
        <w:rPr>
          <w:color w:val="000000"/>
          <w:sz w:val="28"/>
        </w:rPr>
        <w:t>7</w:t>
      </w:r>
      <w:r w:rsidR="00D05BE4">
        <w:rPr>
          <w:color w:val="000000"/>
          <w:sz w:val="28"/>
        </w:rPr>
        <w:t>%</w:t>
      </w:r>
      <w:r w:rsidR="00887313" w:rsidRPr="00D05BE4">
        <w:rPr>
          <w:color w:val="000000"/>
          <w:sz w:val="28"/>
        </w:rPr>
        <w:t xml:space="preserve"> (тыс. чел.) 1992 году</w:t>
      </w:r>
    </w:p>
    <w:p w:rsidR="006A1372" w:rsidRPr="00D05BE4" w:rsidRDefault="00887313" w:rsidP="00D05BE4">
      <w:pPr>
        <w:spacing w:line="360" w:lineRule="auto"/>
        <w:ind w:firstLine="709"/>
        <w:jc w:val="both"/>
        <w:rPr>
          <w:color w:val="000000"/>
          <w:sz w:val="28"/>
        </w:rPr>
      </w:pPr>
      <w:r w:rsidRPr="00D05BE4">
        <w:rPr>
          <w:color w:val="000000"/>
          <w:sz w:val="28"/>
        </w:rPr>
        <w:t>2) 828</w:t>
      </w:r>
      <w:r w:rsidR="00D05BE4">
        <w:rPr>
          <w:color w:val="000000"/>
          <w:sz w:val="28"/>
        </w:rPr>
        <w:t>:</w:t>
      </w:r>
      <w:r w:rsidRPr="00D05BE4">
        <w:rPr>
          <w:color w:val="000000"/>
          <w:sz w:val="28"/>
        </w:rPr>
        <w:t xml:space="preserve"> 1885 = 0,43</w:t>
      </w:r>
      <w:r w:rsidR="00D05BE4" w:rsidRPr="00D05BE4">
        <w:rPr>
          <w:color w:val="000000"/>
          <w:sz w:val="28"/>
        </w:rPr>
        <w:t>9</w:t>
      </w:r>
      <w:r w:rsidR="00D05BE4">
        <w:rPr>
          <w:color w:val="000000"/>
          <w:sz w:val="28"/>
        </w:rPr>
        <w:t>%</w:t>
      </w:r>
      <w:r w:rsidRPr="00D05BE4">
        <w:rPr>
          <w:color w:val="000000"/>
          <w:sz w:val="28"/>
        </w:rPr>
        <w:t xml:space="preserve"> Численность</w:t>
      </w:r>
      <w:r w:rsidR="00D05BE4">
        <w:rPr>
          <w:color w:val="000000"/>
          <w:sz w:val="28"/>
        </w:rPr>
        <w:t xml:space="preserve"> </w:t>
      </w:r>
      <w:r w:rsidRPr="00D05BE4">
        <w:rPr>
          <w:color w:val="000000"/>
          <w:sz w:val="28"/>
        </w:rPr>
        <w:t>в т.ч. наемных работников снизилась на 0, 43</w:t>
      </w:r>
      <w:r w:rsidR="00D05BE4" w:rsidRPr="00D05BE4">
        <w:rPr>
          <w:color w:val="000000"/>
          <w:sz w:val="28"/>
        </w:rPr>
        <w:t>9</w:t>
      </w:r>
      <w:r w:rsidR="00D05BE4">
        <w:rPr>
          <w:color w:val="000000"/>
          <w:sz w:val="28"/>
        </w:rPr>
        <w:t>%</w:t>
      </w:r>
      <w:r w:rsidRPr="00D05BE4">
        <w:rPr>
          <w:color w:val="000000"/>
          <w:sz w:val="28"/>
        </w:rPr>
        <w:t xml:space="preserve"> (тыс. чел.) в 1992 году</w:t>
      </w:r>
    </w:p>
    <w:p w:rsidR="00887313" w:rsidRPr="00D05BE4" w:rsidRDefault="00887313" w:rsidP="00D05BE4">
      <w:pPr>
        <w:spacing w:line="360" w:lineRule="auto"/>
        <w:ind w:firstLine="709"/>
        <w:jc w:val="both"/>
        <w:rPr>
          <w:color w:val="000000"/>
          <w:sz w:val="28"/>
        </w:rPr>
      </w:pPr>
      <w:r w:rsidRPr="00D05BE4">
        <w:rPr>
          <w:color w:val="000000"/>
          <w:sz w:val="28"/>
        </w:rPr>
        <w:t>3) 7075 – 2660 = 4397 (тыс. чел.) Численность</w:t>
      </w:r>
      <w:r w:rsidR="00D05BE4">
        <w:rPr>
          <w:color w:val="000000"/>
          <w:sz w:val="28"/>
        </w:rPr>
        <w:t xml:space="preserve"> </w:t>
      </w:r>
      <w:r w:rsidRPr="00D05BE4">
        <w:rPr>
          <w:color w:val="000000"/>
          <w:sz w:val="28"/>
        </w:rPr>
        <w:t>всех занятых работников уменьшилась</w:t>
      </w:r>
      <w:r w:rsidR="00D05BE4">
        <w:rPr>
          <w:color w:val="000000"/>
          <w:sz w:val="28"/>
        </w:rPr>
        <w:t xml:space="preserve"> </w:t>
      </w:r>
      <w:r w:rsidRPr="00D05BE4">
        <w:rPr>
          <w:color w:val="000000"/>
          <w:sz w:val="28"/>
        </w:rPr>
        <w:t>на 4 397 тыс. чел. В 1992 году по отношению с 1959 годом.</w:t>
      </w:r>
    </w:p>
    <w:p w:rsidR="00D05BE4" w:rsidRDefault="00887313" w:rsidP="00D05BE4">
      <w:pPr>
        <w:spacing w:line="360" w:lineRule="auto"/>
        <w:ind w:firstLine="709"/>
        <w:jc w:val="both"/>
        <w:rPr>
          <w:color w:val="000000"/>
          <w:sz w:val="28"/>
        </w:rPr>
      </w:pPr>
      <w:r w:rsidRPr="00D05BE4">
        <w:rPr>
          <w:color w:val="000000"/>
          <w:sz w:val="28"/>
        </w:rPr>
        <w:t>4) 1885 – 828 = 1057 (тыс. чел.) Численность</w:t>
      </w:r>
      <w:r w:rsidR="00D05BE4">
        <w:rPr>
          <w:color w:val="000000"/>
          <w:sz w:val="28"/>
        </w:rPr>
        <w:t xml:space="preserve"> </w:t>
      </w:r>
      <w:r w:rsidRPr="00D05BE4">
        <w:rPr>
          <w:color w:val="000000"/>
          <w:sz w:val="28"/>
        </w:rPr>
        <w:t>в т.ч. наемных работников снизилась</w:t>
      </w:r>
      <w:r w:rsidR="00D05BE4">
        <w:rPr>
          <w:color w:val="000000"/>
          <w:sz w:val="28"/>
        </w:rPr>
        <w:t xml:space="preserve"> </w:t>
      </w:r>
      <w:r w:rsidRPr="00D05BE4">
        <w:rPr>
          <w:color w:val="000000"/>
          <w:sz w:val="28"/>
        </w:rPr>
        <w:t>на 1057 тыс. чел. В 1992 году по отношению с 1959 годом.</w:t>
      </w:r>
    </w:p>
    <w:p w:rsidR="006A1372" w:rsidRPr="00D05BE4" w:rsidRDefault="00103BFF" w:rsidP="00D05BE4">
      <w:pPr>
        <w:spacing w:line="360" w:lineRule="auto"/>
        <w:ind w:firstLine="709"/>
        <w:jc w:val="both"/>
        <w:rPr>
          <w:color w:val="000000"/>
          <w:sz w:val="28"/>
        </w:rPr>
      </w:pPr>
      <w:r w:rsidRPr="00D05BE4">
        <w:rPr>
          <w:color w:val="000000"/>
          <w:sz w:val="28"/>
        </w:rPr>
        <w:t>Согласно показателям таблицы и</w:t>
      </w:r>
      <w:r w:rsidR="00D05BE4">
        <w:rPr>
          <w:color w:val="000000"/>
          <w:sz w:val="28"/>
        </w:rPr>
        <w:t xml:space="preserve"> </w:t>
      </w:r>
      <w:r w:rsidRPr="00D05BE4">
        <w:rPr>
          <w:color w:val="000000"/>
          <w:sz w:val="28"/>
        </w:rPr>
        <w:t>произведенны</w:t>
      </w:r>
      <w:r w:rsidR="008F19D6" w:rsidRPr="00D05BE4">
        <w:rPr>
          <w:color w:val="000000"/>
          <w:sz w:val="28"/>
        </w:rPr>
        <w:t>м расчетам можно сделать выводы</w:t>
      </w:r>
      <w:r w:rsidRPr="00D05BE4">
        <w:rPr>
          <w:color w:val="000000"/>
          <w:sz w:val="28"/>
        </w:rPr>
        <w:t xml:space="preserve">, что динамика аграрных отношений изменилась </w:t>
      </w:r>
      <w:r w:rsidR="007868DD" w:rsidRPr="00D05BE4">
        <w:rPr>
          <w:color w:val="000000"/>
          <w:sz w:val="28"/>
        </w:rPr>
        <w:t xml:space="preserve">в </w:t>
      </w:r>
      <w:r w:rsidRPr="00D05BE4">
        <w:rPr>
          <w:color w:val="000000"/>
          <w:sz w:val="28"/>
        </w:rPr>
        <w:t>1992 году по отношению к 1959</w:t>
      </w:r>
      <w:r w:rsidR="007868DD" w:rsidRPr="00D05BE4">
        <w:rPr>
          <w:color w:val="000000"/>
          <w:sz w:val="28"/>
        </w:rPr>
        <w:t xml:space="preserve"> </w:t>
      </w:r>
      <w:r w:rsidRPr="00D05BE4">
        <w:rPr>
          <w:color w:val="000000"/>
          <w:sz w:val="28"/>
        </w:rPr>
        <w:t>г</w:t>
      </w:r>
      <w:r w:rsidR="007868DD" w:rsidRPr="00D05BE4">
        <w:rPr>
          <w:color w:val="000000"/>
          <w:sz w:val="28"/>
        </w:rPr>
        <w:t>оду</w:t>
      </w:r>
      <w:r w:rsidR="00D05BE4">
        <w:rPr>
          <w:color w:val="000000"/>
          <w:sz w:val="28"/>
        </w:rPr>
        <w:t xml:space="preserve"> </w:t>
      </w:r>
      <w:r w:rsidR="007868DD" w:rsidRPr="00D05BE4">
        <w:rPr>
          <w:color w:val="000000"/>
          <w:sz w:val="28"/>
        </w:rPr>
        <w:t>т</w:t>
      </w:r>
      <w:r w:rsidR="00D05BE4">
        <w:rPr>
          <w:color w:val="000000"/>
          <w:sz w:val="28"/>
        </w:rPr>
        <w:t>. </w:t>
      </w:r>
      <w:r w:rsidR="00D05BE4" w:rsidRPr="00D05BE4">
        <w:rPr>
          <w:color w:val="000000"/>
          <w:sz w:val="28"/>
        </w:rPr>
        <w:t>к</w:t>
      </w:r>
      <w:r w:rsidR="007868DD" w:rsidRPr="00D05BE4">
        <w:rPr>
          <w:color w:val="000000"/>
          <w:sz w:val="28"/>
        </w:rPr>
        <w:t xml:space="preserve">. </w:t>
      </w:r>
      <w:r w:rsidRPr="00D05BE4">
        <w:rPr>
          <w:color w:val="000000"/>
          <w:sz w:val="28"/>
        </w:rPr>
        <w:t xml:space="preserve">возросло </w:t>
      </w:r>
      <w:r w:rsidR="007868DD" w:rsidRPr="00D05BE4">
        <w:rPr>
          <w:color w:val="000000"/>
          <w:sz w:val="28"/>
        </w:rPr>
        <w:t>ферм с площадью свыше 400 ты</w:t>
      </w:r>
      <w:r w:rsidR="008F19D6" w:rsidRPr="00D05BE4">
        <w:rPr>
          <w:color w:val="000000"/>
          <w:sz w:val="28"/>
        </w:rPr>
        <w:t>с</w:t>
      </w:r>
      <w:r w:rsidR="007868DD" w:rsidRPr="00D05BE4">
        <w:rPr>
          <w:color w:val="000000"/>
          <w:sz w:val="28"/>
        </w:rPr>
        <w:t xml:space="preserve">. га </w:t>
      </w:r>
      <w:r w:rsidRPr="00D05BE4">
        <w:rPr>
          <w:color w:val="000000"/>
          <w:sz w:val="28"/>
        </w:rPr>
        <w:t xml:space="preserve">на </w:t>
      </w:r>
      <w:r w:rsidR="007868DD" w:rsidRPr="00D05BE4">
        <w:rPr>
          <w:color w:val="000000"/>
          <w:sz w:val="28"/>
        </w:rPr>
        <w:t>6</w:t>
      </w:r>
      <w:r w:rsidR="00D05BE4" w:rsidRPr="00D05BE4">
        <w:rPr>
          <w:color w:val="000000"/>
          <w:sz w:val="28"/>
        </w:rPr>
        <w:t>3</w:t>
      </w:r>
      <w:r w:rsidR="00D05BE4">
        <w:rPr>
          <w:color w:val="000000"/>
          <w:sz w:val="28"/>
        </w:rPr>
        <w:t>%</w:t>
      </w:r>
      <w:r w:rsidR="007868DD" w:rsidRPr="00D05BE4">
        <w:rPr>
          <w:color w:val="000000"/>
          <w:sz w:val="28"/>
        </w:rPr>
        <w:t>, а ферм с более меньшей площадью уменьшилось. Чис</w:t>
      </w:r>
      <w:r w:rsidR="008F19D6" w:rsidRPr="00D05BE4">
        <w:rPr>
          <w:color w:val="000000"/>
          <w:sz w:val="28"/>
        </w:rPr>
        <w:t>ленность занятых на фермах работников в т. ч. наемных в 1992 году снизилась, в сравнении с 1959 годом.</w:t>
      </w:r>
    </w:p>
    <w:p w:rsidR="008F19D6" w:rsidRPr="00D05BE4" w:rsidRDefault="008F19D6" w:rsidP="00D05BE4">
      <w:pPr>
        <w:spacing w:line="360" w:lineRule="auto"/>
        <w:ind w:firstLine="709"/>
        <w:jc w:val="both"/>
        <w:rPr>
          <w:color w:val="000000"/>
          <w:sz w:val="28"/>
        </w:rPr>
      </w:pPr>
    </w:p>
    <w:p w:rsidR="008F19D6" w:rsidRPr="00D05BE4" w:rsidRDefault="008F19D6" w:rsidP="00D05BE4">
      <w:pPr>
        <w:spacing w:line="360" w:lineRule="auto"/>
        <w:ind w:firstLine="709"/>
        <w:jc w:val="both"/>
        <w:rPr>
          <w:color w:val="000000"/>
          <w:sz w:val="28"/>
        </w:rPr>
      </w:pPr>
    </w:p>
    <w:p w:rsidR="00201578" w:rsidRDefault="00D05BE4" w:rsidP="00D05BE4">
      <w:pPr>
        <w:spacing w:line="360" w:lineRule="auto"/>
        <w:ind w:firstLine="709"/>
        <w:jc w:val="both"/>
        <w:rPr>
          <w:b/>
          <w:color w:val="000000"/>
          <w:sz w:val="28"/>
          <w:szCs w:val="28"/>
        </w:rPr>
      </w:pPr>
      <w:r>
        <w:rPr>
          <w:b/>
          <w:color w:val="000000"/>
          <w:sz w:val="28"/>
          <w:szCs w:val="28"/>
        </w:rPr>
        <w:br w:type="page"/>
      </w:r>
      <w:r w:rsidR="008F19D6" w:rsidRPr="00D05BE4">
        <w:rPr>
          <w:b/>
          <w:color w:val="000000"/>
          <w:sz w:val="28"/>
          <w:szCs w:val="28"/>
        </w:rPr>
        <w:t>Используемая литература</w:t>
      </w:r>
    </w:p>
    <w:p w:rsidR="00D05BE4" w:rsidRPr="00D05BE4" w:rsidRDefault="00D05BE4" w:rsidP="00D05BE4">
      <w:pPr>
        <w:spacing w:line="360" w:lineRule="auto"/>
        <w:ind w:firstLine="709"/>
        <w:jc w:val="both"/>
        <w:rPr>
          <w:color w:val="000000"/>
          <w:sz w:val="28"/>
          <w:szCs w:val="28"/>
        </w:rPr>
      </w:pPr>
    </w:p>
    <w:p w:rsidR="008F19D6" w:rsidRPr="00D05BE4" w:rsidRDefault="008F19D6" w:rsidP="00D05BE4">
      <w:pPr>
        <w:numPr>
          <w:ilvl w:val="0"/>
          <w:numId w:val="1"/>
        </w:numPr>
        <w:tabs>
          <w:tab w:val="clear" w:pos="720"/>
          <w:tab w:val="num" w:pos="360"/>
        </w:tabs>
        <w:spacing w:line="360" w:lineRule="auto"/>
        <w:ind w:left="0" w:firstLine="0"/>
        <w:jc w:val="both"/>
        <w:rPr>
          <w:color w:val="000000"/>
          <w:sz w:val="28"/>
        </w:rPr>
      </w:pPr>
      <w:r w:rsidRPr="00D05BE4">
        <w:rPr>
          <w:color w:val="000000"/>
          <w:sz w:val="28"/>
        </w:rPr>
        <w:t>Экономика АПК. Общие закономерности развития агропромышленного комплекса. – Воронеж</w:t>
      </w:r>
      <w:r w:rsidR="00E44F00" w:rsidRPr="00D05BE4">
        <w:rPr>
          <w:color w:val="000000"/>
          <w:sz w:val="28"/>
        </w:rPr>
        <w:t>,</w:t>
      </w:r>
      <w:r w:rsidRPr="00D05BE4">
        <w:rPr>
          <w:color w:val="000000"/>
          <w:sz w:val="28"/>
        </w:rPr>
        <w:t xml:space="preserve"> 1999.</w:t>
      </w:r>
    </w:p>
    <w:p w:rsidR="008F19D6" w:rsidRPr="00D05BE4" w:rsidRDefault="00D05BE4" w:rsidP="00D05BE4">
      <w:pPr>
        <w:numPr>
          <w:ilvl w:val="0"/>
          <w:numId w:val="1"/>
        </w:numPr>
        <w:tabs>
          <w:tab w:val="clear" w:pos="720"/>
          <w:tab w:val="num" w:pos="360"/>
        </w:tabs>
        <w:spacing w:line="360" w:lineRule="auto"/>
        <w:ind w:left="0" w:firstLine="0"/>
        <w:jc w:val="both"/>
        <w:rPr>
          <w:color w:val="000000"/>
          <w:sz w:val="28"/>
        </w:rPr>
      </w:pPr>
      <w:r w:rsidRPr="00D05BE4">
        <w:rPr>
          <w:color w:val="000000"/>
          <w:sz w:val="28"/>
        </w:rPr>
        <w:t>Загайтов</w:t>
      </w:r>
      <w:r>
        <w:rPr>
          <w:color w:val="000000"/>
          <w:sz w:val="28"/>
        </w:rPr>
        <w:t> </w:t>
      </w:r>
      <w:r w:rsidRPr="00D05BE4">
        <w:rPr>
          <w:color w:val="000000"/>
          <w:sz w:val="28"/>
        </w:rPr>
        <w:t>И.Б.</w:t>
      </w:r>
      <w:r>
        <w:rPr>
          <w:color w:val="000000"/>
          <w:sz w:val="28"/>
        </w:rPr>
        <w:t> </w:t>
      </w:r>
      <w:r w:rsidRPr="00D05BE4">
        <w:rPr>
          <w:color w:val="000000"/>
          <w:sz w:val="28"/>
        </w:rPr>
        <w:t>Планирование</w:t>
      </w:r>
      <w:r w:rsidR="008F19D6" w:rsidRPr="00D05BE4">
        <w:rPr>
          <w:color w:val="000000"/>
          <w:sz w:val="28"/>
        </w:rPr>
        <w:t xml:space="preserve"> и прогнозирование. – Воронеж</w:t>
      </w:r>
      <w:r w:rsidR="00E44F00" w:rsidRPr="00D05BE4">
        <w:rPr>
          <w:color w:val="000000"/>
          <w:sz w:val="28"/>
        </w:rPr>
        <w:t>,</w:t>
      </w:r>
      <w:r w:rsidR="008F19D6" w:rsidRPr="00D05BE4">
        <w:rPr>
          <w:color w:val="000000"/>
          <w:sz w:val="28"/>
        </w:rPr>
        <w:t xml:space="preserve"> 2003.</w:t>
      </w:r>
    </w:p>
    <w:p w:rsidR="00E44F00" w:rsidRPr="00D05BE4" w:rsidRDefault="00D05BE4" w:rsidP="00D05BE4">
      <w:pPr>
        <w:numPr>
          <w:ilvl w:val="0"/>
          <w:numId w:val="1"/>
        </w:numPr>
        <w:tabs>
          <w:tab w:val="clear" w:pos="720"/>
          <w:tab w:val="num" w:pos="360"/>
        </w:tabs>
        <w:spacing w:line="360" w:lineRule="auto"/>
        <w:ind w:left="0" w:firstLine="0"/>
        <w:jc w:val="both"/>
        <w:rPr>
          <w:color w:val="000000"/>
          <w:sz w:val="28"/>
        </w:rPr>
      </w:pPr>
      <w:r w:rsidRPr="00D05BE4">
        <w:rPr>
          <w:color w:val="000000"/>
          <w:sz w:val="28"/>
        </w:rPr>
        <w:t>Загайтов</w:t>
      </w:r>
      <w:r>
        <w:rPr>
          <w:color w:val="000000"/>
          <w:sz w:val="28"/>
        </w:rPr>
        <w:t> </w:t>
      </w:r>
      <w:r w:rsidRPr="00D05BE4">
        <w:rPr>
          <w:color w:val="000000"/>
          <w:sz w:val="28"/>
        </w:rPr>
        <w:t>И.Б.</w:t>
      </w:r>
      <w:r w:rsidR="00E44F00" w:rsidRPr="00D05BE4">
        <w:rPr>
          <w:color w:val="000000"/>
          <w:sz w:val="28"/>
        </w:rPr>
        <w:t xml:space="preserve">, </w:t>
      </w:r>
      <w:r w:rsidRPr="00D05BE4">
        <w:rPr>
          <w:color w:val="000000"/>
          <w:sz w:val="28"/>
        </w:rPr>
        <w:t>Воробьева</w:t>
      </w:r>
      <w:r>
        <w:rPr>
          <w:color w:val="000000"/>
          <w:sz w:val="28"/>
        </w:rPr>
        <w:t> </w:t>
      </w:r>
      <w:r w:rsidRPr="00D05BE4">
        <w:rPr>
          <w:color w:val="000000"/>
          <w:sz w:val="28"/>
        </w:rPr>
        <w:t>Л.С.</w:t>
      </w:r>
      <w:r w:rsidR="00E44F00" w:rsidRPr="00D05BE4">
        <w:rPr>
          <w:color w:val="000000"/>
          <w:sz w:val="28"/>
        </w:rPr>
        <w:t xml:space="preserve"> – Прогноз колебаний природных условий сельскохозяйственного производства и всемирная статистика урожаев. – Воронеж, 1998.</w:t>
      </w:r>
    </w:p>
    <w:p w:rsidR="00E44F00" w:rsidRPr="00D05BE4" w:rsidRDefault="00D05BE4" w:rsidP="00D05BE4">
      <w:pPr>
        <w:numPr>
          <w:ilvl w:val="0"/>
          <w:numId w:val="1"/>
        </w:numPr>
        <w:tabs>
          <w:tab w:val="clear" w:pos="720"/>
          <w:tab w:val="num" w:pos="360"/>
        </w:tabs>
        <w:spacing w:line="360" w:lineRule="auto"/>
        <w:ind w:left="0" w:firstLine="0"/>
        <w:jc w:val="both"/>
        <w:rPr>
          <w:color w:val="000000"/>
          <w:sz w:val="28"/>
        </w:rPr>
      </w:pPr>
      <w:r w:rsidRPr="00D05BE4">
        <w:rPr>
          <w:color w:val="000000"/>
          <w:sz w:val="28"/>
        </w:rPr>
        <w:t>Курносов</w:t>
      </w:r>
      <w:r>
        <w:rPr>
          <w:color w:val="000000"/>
          <w:sz w:val="28"/>
        </w:rPr>
        <w:t> </w:t>
      </w:r>
      <w:r w:rsidRPr="00D05BE4">
        <w:rPr>
          <w:color w:val="000000"/>
          <w:sz w:val="28"/>
        </w:rPr>
        <w:t>А.П.</w:t>
      </w:r>
      <w:r w:rsidR="00E44F00" w:rsidRPr="00D05BE4">
        <w:rPr>
          <w:color w:val="000000"/>
          <w:sz w:val="28"/>
        </w:rPr>
        <w:t xml:space="preserve">, </w:t>
      </w:r>
      <w:r w:rsidRPr="00D05BE4">
        <w:rPr>
          <w:color w:val="000000"/>
          <w:sz w:val="28"/>
        </w:rPr>
        <w:t>Звягин</w:t>
      </w:r>
      <w:r>
        <w:rPr>
          <w:color w:val="000000"/>
          <w:sz w:val="28"/>
        </w:rPr>
        <w:t> </w:t>
      </w:r>
      <w:r w:rsidRPr="00D05BE4">
        <w:rPr>
          <w:color w:val="000000"/>
          <w:sz w:val="28"/>
        </w:rPr>
        <w:t>Н.А.</w:t>
      </w:r>
      <w:r w:rsidR="00E44F00" w:rsidRPr="00D05BE4">
        <w:rPr>
          <w:color w:val="000000"/>
          <w:sz w:val="28"/>
        </w:rPr>
        <w:t xml:space="preserve"> Оптимальное планирование пропорционального развития продуктовых подкомплексов в системе АПК области: Учебное пособие. – Воронеж, 1989.</w:t>
      </w:r>
      <w:bookmarkStart w:id="2" w:name="_GoBack"/>
      <w:bookmarkEnd w:id="2"/>
    </w:p>
    <w:sectPr w:rsidR="00E44F00" w:rsidRPr="00D05BE4" w:rsidSect="00D05BE4">
      <w:footerReference w:type="even" r:id="rId26"/>
      <w:footerReference w:type="default" r:id="rId27"/>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EA1" w:rsidRDefault="00736EA1">
      <w:r>
        <w:separator/>
      </w:r>
    </w:p>
  </w:endnote>
  <w:endnote w:type="continuationSeparator" w:id="0">
    <w:p w:rsidR="00736EA1" w:rsidRDefault="0073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F42" w:rsidRDefault="00A01F42" w:rsidP="00110374">
    <w:pPr>
      <w:pStyle w:val="a3"/>
      <w:framePr w:wrap="around" w:vAnchor="text" w:hAnchor="margin" w:xAlign="right" w:y="1"/>
      <w:rPr>
        <w:rStyle w:val="a5"/>
      </w:rPr>
    </w:pPr>
  </w:p>
  <w:p w:rsidR="00A01F42" w:rsidRDefault="00A01F42" w:rsidP="00A01F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F42" w:rsidRDefault="00D911F0" w:rsidP="00110374">
    <w:pPr>
      <w:pStyle w:val="a3"/>
      <w:framePr w:wrap="around" w:vAnchor="text" w:hAnchor="margin" w:xAlign="right" w:y="1"/>
      <w:rPr>
        <w:rStyle w:val="a5"/>
      </w:rPr>
    </w:pPr>
    <w:r>
      <w:rPr>
        <w:rStyle w:val="a5"/>
        <w:noProof/>
      </w:rPr>
      <w:t>2</w:t>
    </w:r>
  </w:p>
  <w:p w:rsidR="00A01F42" w:rsidRDefault="00A01F42" w:rsidP="00A01F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EA1" w:rsidRDefault="00736EA1">
      <w:r>
        <w:separator/>
      </w:r>
    </w:p>
  </w:footnote>
  <w:footnote w:type="continuationSeparator" w:id="0">
    <w:p w:rsidR="00736EA1" w:rsidRDefault="00736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C0C4E"/>
    <w:multiLevelType w:val="hybridMultilevel"/>
    <w:tmpl w:val="D3EEE5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0E10"/>
    <w:rsid w:val="0002340C"/>
    <w:rsid w:val="000278E6"/>
    <w:rsid w:val="00033C20"/>
    <w:rsid w:val="0005605D"/>
    <w:rsid w:val="00103BFF"/>
    <w:rsid w:val="00110374"/>
    <w:rsid w:val="00120EC6"/>
    <w:rsid w:val="00135FE2"/>
    <w:rsid w:val="001B7D84"/>
    <w:rsid w:val="00201578"/>
    <w:rsid w:val="002205D4"/>
    <w:rsid w:val="002D2951"/>
    <w:rsid w:val="002E4084"/>
    <w:rsid w:val="00345F15"/>
    <w:rsid w:val="003E602C"/>
    <w:rsid w:val="00412AA6"/>
    <w:rsid w:val="00420081"/>
    <w:rsid w:val="00453EDB"/>
    <w:rsid w:val="00456C4A"/>
    <w:rsid w:val="00470A5E"/>
    <w:rsid w:val="00501D2A"/>
    <w:rsid w:val="00525CA9"/>
    <w:rsid w:val="00534D4E"/>
    <w:rsid w:val="005518E6"/>
    <w:rsid w:val="00560FA2"/>
    <w:rsid w:val="0056228B"/>
    <w:rsid w:val="00632FAB"/>
    <w:rsid w:val="00667C09"/>
    <w:rsid w:val="00673225"/>
    <w:rsid w:val="00684C1B"/>
    <w:rsid w:val="006A1372"/>
    <w:rsid w:val="00705A90"/>
    <w:rsid w:val="00725A1A"/>
    <w:rsid w:val="00736EA1"/>
    <w:rsid w:val="007868DD"/>
    <w:rsid w:val="00793DD2"/>
    <w:rsid w:val="007E1ADB"/>
    <w:rsid w:val="00800D26"/>
    <w:rsid w:val="00833719"/>
    <w:rsid w:val="008567C5"/>
    <w:rsid w:val="00887313"/>
    <w:rsid w:val="008B43CC"/>
    <w:rsid w:val="008D4978"/>
    <w:rsid w:val="008F0E10"/>
    <w:rsid w:val="008F19D6"/>
    <w:rsid w:val="00912037"/>
    <w:rsid w:val="009125C1"/>
    <w:rsid w:val="0091592E"/>
    <w:rsid w:val="00933768"/>
    <w:rsid w:val="009722A3"/>
    <w:rsid w:val="00975BD5"/>
    <w:rsid w:val="009829AF"/>
    <w:rsid w:val="00985292"/>
    <w:rsid w:val="009A7628"/>
    <w:rsid w:val="009C4B9E"/>
    <w:rsid w:val="009D7422"/>
    <w:rsid w:val="009F041A"/>
    <w:rsid w:val="009F1E08"/>
    <w:rsid w:val="009F4254"/>
    <w:rsid w:val="00A01F42"/>
    <w:rsid w:val="00A05CF4"/>
    <w:rsid w:val="00A31040"/>
    <w:rsid w:val="00A812E6"/>
    <w:rsid w:val="00B231CA"/>
    <w:rsid w:val="00B45758"/>
    <w:rsid w:val="00B9045E"/>
    <w:rsid w:val="00BB76D4"/>
    <w:rsid w:val="00BB7E40"/>
    <w:rsid w:val="00BF6DCC"/>
    <w:rsid w:val="00C0164A"/>
    <w:rsid w:val="00C14040"/>
    <w:rsid w:val="00C63964"/>
    <w:rsid w:val="00C958DD"/>
    <w:rsid w:val="00CA397A"/>
    <w:rsid w:val="00CF7CFC"/>
    <w:rsid w:val="00D05BE4"/>
    <w:rsid w:val="00D47BEF"/>
    <w:rsid w:val="00D71EC9"/>
    <w:rsid w:val="00D911F0"/>
    <w:rsid w:val="00D9286D"/>
    <w:rsid w:val="00DA38C0"/>
    <w:rsid w:val="00DB0E38"/>
    <w:rsid w:val="00E127E9"/>
    <w:rsid w:val="00E154BB"/>
    <w:rsid w:val="00E400AD"/>
    <w:rsid w:val="00E44F00"/>
    <w:rsid w:val="00E67915"/>
    <w:rsid w:val="00E73DA2"/>
    <w:rsid w:val="00F51C4E"/>
    <w:rsid w:val="00FA2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27646F74-F07A-4797-BD6D-5E74200E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E10"/>
    <w:rPr>
      <w:sz w:val="24"/>
      <w:szCs w:val="24"/>
    </w:rPr>
  </w:style>
  <w:style w:type="paragraph" w:styleId="2">
    <w:name w:val="heading 2"/>
    <w:basedOn w:val="a"/>
    <w:next w:val="a"/>
    <w:link w:val="20"/>
    <w:uiPriority w:val="99"/>
    <w:qFormat/>
    <w:rsid w:val="008F0E10"/>
    <w:pPr>
      <w:keepNext/>
      <w:jc w:val="center"/>
      <w:outlineLvl w:val="1"/>
    </w:pPr>
    <w:rPr>
      <w:sz w:val="28"/>
    </w:rPr>
  </w:style>
  <w:style w:type="paragraph" w:styleId="3">
    <w:name w:val="heading 3"/>
    <w:basedOn w:val="a"/>
    <w:next w:val="a"/>
    <w:link w:val="30"/>
    <w:uiPriority w:val="99"/>
    <w:qFormat/>
    <w:rsid w:val="008F0E10"/>
    <w:pPr>
      <w:keepNext/>
      <w:jc w:val="center"/>
      <w:outlineLvl w:val="2"/>
    </w:pPr>
    <w:rPr>
      <w:sz w:val="32"/>
    </w:rPr>
  </w:style>
  <w:style w:type="paragraph" w:styleId="4">
    <w:name w:val="heading 4"/>
    <w:basedOn w:val="a"/>
    <w:next w:val="a"/>
    <w:link w:val="40"/>
    <w:uiPriority w:val="99"/>
    <w:qFormat/>
    <w:rsid w:val="008F0E10"/>
    <w:pPr>
      <w:keepNext/>
      <w:ind w:firstLine="709"/>
      <w:jc w:val="right"/>
      <w:outlineLvl w:val="3"/>
    </w:pPr>
    <w:rPr>
      <w:sz w:val="28"/>
    </w:rPr>
  </w:style>
  <w:style w:type="paragraph" w:styleId="5">
    <w:name w:val="heading 5"/>
    <w:basedOn w:val="a"/>
    <w:next w:val="a"/>
    <w:link w:val="50"/>
    <w:uiPriority w:val="99"/>
    <w:qFormat/>
    <w:rsid w:val="008F0E10"/>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A01F4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01F42"/>
    <w:rPr>
      <w:rFonts w:cs="Times New Roman"/>
    </w:rPr>
  </w:style>
  <w:style w:type="table" w:styleId="a6">
    <w:name w:val="Table Grid"/>
    <w:basedOn w:val="a1"/>
    <w:uiPriority w:val="99"/>
    <w:rsid w:val="005622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D05BE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2057</Words>
  <Characters>11728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Моделирование динамики социальных процессов</vt:lpstr>
    </vt:vector>
  </TitlesOfParts>
  <Company/>
  <LinksUpToDate>false</LinksUpToDate>
  <CharactersWithSpaces>13758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динамики социальных процессов</dc:title>
  <dc:subject/>
  <dc:creator>Алексей</dc:creator>
  <cp:keywords/>
  <dc:description/>
  <cp:lastModifiedBy>admin</cp:lastModifiedBy>
  <cp:revision>2</cp:revision>
  <cp:lastPrinted>2010-05-21T07:25:00Z</cp:lastPrinted>
  <dcterms:created xsi:type="dcterms:W3CDTF">2014-03-08T05:49:00Z</dcterms:created>
  <dcterms:modified xsi:type="dcterms:W3CDTF">2014-03-08T05:49:00Z</dcterms:modified>
</cp:coreProperties>
</file>