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6B2" w:rsidRPr="0080044E" w:rsidRDefault="008166B2" w:rsidP="0080044E">
      <w:pPr>
        <w:pStyle w:val="11"/>
        <w:ind w:firstLine="709"/>
        <w:jc w:val="both"/>
      </w:pPr>
      <w:r w:rsidRPr="0080044E">
        <w:t>ОГЛАВЛЕНИЕ</w:t>
      </w:r>
    </w:p>
    <w:p w:rsidR="008166B2" w:rsidRPr="0080044E" w:rsidRDefault="008166B2" w:rsidP="0080044E"/>
    <w:p w:rsidR="001A1D25" w:rsidRPr="0080044E" w:rsidRDefault="001A1D25" w:rsidP="0080044E">
      <w:pPr>
        <w:pStyle w:val="11"/>
        <w:jc w:val="both"/>
        <w:rPr>
          <w:noProof/>
          <w:szCs w:val="22"/>
        </w:rPr>
      </w:pPr>
      <w:r w:rsidRPr="00113B24">
        <w:rPr>
          <w:rStyle w:val="a5"/>
          <w:noProof/>
          <w:color w:val="auto"/>
        </w:rPr>
        <w:t>ВВЕДЕНИЕ</w:t>
      </w:r>
    </w:p>
    <w:p w:rsidR="001A1D25" w:rsidRPr="0080044E" w:rsidRDefault="001A1D25" w:rsidP="0080044E">
      <w:pPr>
        <w:pStyle w:val="2"/>
        <w:jc w:val="both"/>
        <w:rPr>
          <w:noProof/>
          <w:szCs w:val="22"/>
        </w:rPr>
      </w:pPr>
      <w:r w:rsidRPr="00113B24">
        <w:rPr>
          <w:rStyle w:val="a5"/>
          <w:noProof/>
          <w:color w:val="auto"/>
        </w:rPr>
        <w:t>1. Моделирование в политике</w:t>
      </w:r>
    </w:p>
    <w:p w:rsidR="001A1D25" w:rsidRPr="0080044E" w:rsidRDefault="001A1D25" w:rsidP="0080044E">
      <w:pPr>
        <w:pStyle w:val="2"/>
        <w:jc w:val="both"/>
        <w:rPr>
          <w:noProof/>
          <w:szCs w:val="22"/>
        </w:rPr>
      </w:pPr>
      <w:r w:rsidRPr="00113B24">
        <w:rPr>
          <w:rStyle w:val="a5"/>
          <w:noProof/>
          <w:color w:val="auto"/>
        </w:rPr>
        <w:t>2. Алгоритмы моделирования политических и социально-экономических процессов</w:t>
      </w:r>
    </w:p>
    <w:p w:rsidR="001A1D25" w:rsidRPr="0080044E" w:rsidRDefault="001A1D25" w:rsidP="0080044E">
      <w:pPr>
        <w:pStyle w:val="2"/>
        <w:jc w:val="both"/>
        <w:rPr>
          <w:noProof/>
          <w:szCs w:val="22"/>
        </w:rPr>
      </w:pPr>
      <w:r w:rsidRPr="00113B24">
        <w:rPr>
          <w:rStyle w:val="a5"/>
          <w:noProof/>
          <w:color w:val="auto"/>
        </w:rPr>
        <w:t xml:space="preserve">3. </w:t>
      </w:r>
      <w:r w:rsidRPr="00113B24">
        <w:rPr>
          <w:rStyle w:val="a5"/>
          <w:bCs/>
          <w:noProof/>
          <w:color w:val="auto"/>
        </w:rPr>
        <w:t xml:space="preserve">Моделирование </w:t>
      </w:r>
      <w:r w:rsidRPr="00113B24">
        <w:rPr>
          <w:rStyle w:val="a5"/>
          <w:noProof/>
          <w:color w:val="auto"/>
        </w:rPr>
        <w:t>политических и социально-экономических процессов</w:t>
      </w:r>
    </w:p>
    <w:p w:rsidR="001A1D25" w:rsidRPr="0080044E" w:rsidRDefault="001A1D25" w:rsidP="0080044E">
      <w:pPr>
        <w:pStyle w:val="11"/>
        <w:jc w:val="both"/>
        <w:rPr>
          <w:noProof/>
          <w:szCs w:val="22"/>
        </w:rPr>
      </w:pPr>
      <w:r w:rsidRPr="00113B24">
        <w:rPr>
          <w:rStyle w:val="a5"/>
          <w:noProof/>
          <w:color w:val="auto"/>
        </w:rPr>
        <w:t>ЗАКЛЮЧЕНИЕ</w:t>
      </w:r>
    </w:p>
    <w:p w:rsidR="001A1D25" w:rsidRPr="0080044E" w:rsidRDefault="001A1D25" w:rsidP="0080044E">
      <w:pPr>
        <w:pStyle w:val="11"/>
        <w:jc w:val="both"/>
        <w:rPr>
          <w:noProof/>
          <w:szCs w:val="22"/>
        </w:rPr>
      </w:pPr>
      <w:r w:rsidRPr="00113B24">
        <w:rPr>
          <w:rStyle w:val="a5"/>
          <w:noProof/>
          <w:color w:val="auto"/>
        </w:rPr>
        <w:t>СПИСОК ИСПОЛЬЗОВАННОЙ ЛИТЕРАТУРЫ</w:t>
      </w:r>
    </w:p>
    <w:p w:rsidR="00D06E17" w:rsidRPr="0080044E" w:rsidRDefault="00D06E17" w:rsidP="0080044E">
      <w:pPr>
        <w:outlineLvl w:val="0"/>
      </w:pPr>
    </w:p>
    <w:p w:rsidR="00903AD2" w:rsidRDefault="0080044E" w:rsidP="0080044E">
      <w:pPr>
        <w:outlineLvl w:val="0"/>
        <w:rPr>
          <w:szCs w:val="28"/>
        </w:rPr>
      </w:pPr>
      <w:bookmarkStart w:id="0" w:name="_Toc246423456"/>
      <w:r>
        <w:rPr>
          <w:szCs w:val="28"/>
        </w:rPr>
        <w:br w:type="page"/>
      </w:r>
      <w:r w:rsidR="00DD3D6B" w:rsidRPr="0080044E">
        <w:rPr>
          <w:szCs w:val="28"/>
        </w:rPr>
        <w:t>ВВЕДЕНИЕ</w:t>
      </w:r>
      <w:bookmarkEnd w:id="0"/>
    </w:p>
    <w:p w:rsidR="0080044E" w:rsidRPr="0080044E" w:rsidRDefault="0080044E" w:rsidP="0080044E">
      <w:pPr>
        <w:outlineLvl w:val="0"/>
        <w:rPr>
          <w:szCs w:val="28"/>
        </w:rPr>
      </w:pPr>
    </w:p>
    <w:p w:rsidR="00903AD2" w:rsidRPr="0080044E" w:rsidRDefault="00903AD2" w:rsidP="0080044E">
      <w:pPr>
        <w:widowControl/>
        <w:autoSpaceDE/>
        <w:autoSpaceDN/>
        <w:adjustRightInd/>
        <w:rPr>
          <w:szCs w:val="28"/>
        </w:rPr>
      </w:pPr>
      <w:r w:rsidRPr="0080044E">
        <w:rPr>
          <w:szCs w:val="28"/>
        </w:rPr>
        <w:t xml:space="preserve">Сегодня, вероятно, уже нет нужды доказывать, что применение вычислительной техники в области принятия политических решений не просто полезно, но — в условиях информационного взрыва — крайне важно. </w:t>
      </w:r>
      <w:r w:rsidR="003570EF" w:rsidRPr="0080044E">
        <w:rPr>
          <w:szCs w:val="28"/>
        </w:rPr>
        <w:t>В</w:t>
      </w:r>
      <w:r w:rsidRPr="0080044E">
        <w:rPr>
          <w:szCs w:val="28"/>
        </w:rPr>
        <w:t xml:space="preserve">сем ясно, что компьютерные технологии дают возможность существенно повысить аналитический потенциал политиков при принятии ими решений за счет переработки </w:t>
      </w:r>
      <w:r w:rsidR="00B878E5" w:rsidRPr="0080044E">
        <w:rPr>
          <w:szCs w:val="28"/>
        </w:rPr>
        <w:t>«</w:t>
      </w:r>
      <w:r w:rsidRPr="0080044E">
        <w:rPr>
          <w:szCs w:val="28"/>
        </w:rPr>
        <w:t>тонн словесной руды</w:t>
      </w:r>
      <w:r w:rsidR="00B878E5" w:rsidRPr="0080044E">
        <w:rPr>
          <w:szCs w:val="28"/>
        </w:rPr>
        <w:t>»</w:t>
      </w:r>
      <w:r w:rsidRPr="0080044E">
        <w:rPr>
          <w:szCs w:val="28"/>
        </w:rPr>
        <w:t xml:space="preserve"> и представления данных, поступающих из различных источников, в едином, удобном для восприятия и понимания виде. </w:t>
      </w:r>
    </w:p>
    <w:p w:rsidR="00903AD2" w:rsidRPr="0080044E" w:rsidRDefault="00903AD2" w:rsidP="0080044E">
      <w:pPr>
        <w:rPr>
          <w:szCs w:val="28"/>
        </w:rPr>
      </w:pPr>
      <w:r w:rsidRPr="0080044E">
        <w:rPr>
          <w:szCs w:val="28"/>
        </w:rPr>
        <w:t xml:space="preserve">В настоящее время существует огромное множество компьютерных средств, предназначенных для аккумулирования информации о политических процессах, анализа и прогнозирования развития этих процессов, планирования политической деятельности, контроля за выполнением политических решений и т.п. Их использование позволяет автоматизировать проведение социологических и политологических исследований, компьютеризировать аналитическую деятельность, разработку вариантов политических и управленческих решений, моделирование их вероятных последствий, выбор окончательного решения и его оформление в виде документа. </w:t>
      </w:r>
    </w:p>
    <w:p w:rsidR="007554DA" w:rsidRPr="0080044E" w:rsidRDefault="003570EF" w:rsidP="0080044E">
      <w:pPr>
        <w:widowControl/>
        <w:autoSpaceDE/>
        <w:autoSpaceDN/>
        <w:adjustRightInd/>
        <w:rPr>
          <w:szCs w:val="28"/>
        </w:rPr>
      </w:pPr>
      <w:r w:rsidRPr="0080044E">
        <w:rPr>
          <w:szCs w:val="28"/>
        </w:rPr>
        <w:t>К</w:t>
      </w:r>
      <w:r w:rsidR="007554DA" w:rsidRPr="0080044E">
        <w:rPr>
          <w:szCs w:val="28"/>
        </w:rPr>
        <w:t xml:space="preserve">омпьютерные технологии дают возможность существенно повысить аналитический потенциал политиков при принятии ими решений за счет переработки представления данных, поступающих из различных источников, в едином, удобном для восприятия и понимания виде. </w:t>
      </w:r>
    </w:p>
    <w:p w:rsidR="008E7E25" w:rsidRPr="0080044E" w:rsidRDefault="008E7E25" w:rsidP="0080044E">
      <w:pPr>
        <w:widowControl/>
        <w:autoSpaceDE/>
        <w:autoSpaceDN/>
        <w:adjustRightInd/>
        <w:rPr>
          <w:szCs w:val="28"/>
        </w:rPr>
      </w:pPr>
    </w:p>
    <w:p w:rsidR="00D044AE" w:rsidRDefault="0080044E" w:rsidP="0080044E">
      <w:pPr>
        <w:widowControl/>
        <w:autoSpaceDE/>
        <w:autoSpaceDN/>
        <w:adjustRightInd/>
        <w:outlineLvl w:val="1"/>
        <w:rPr>
          <w:szCs w:val="28"/>
        </w:rPr>
      </w:pPr>
      <w:bookmarkStart w:id="1" w:name="_Toc246423457"/>
      <w:r>
        <w:rPr>
          <w:szCs w:val="28"/>
        </w:rPr>
        <w:br w:type="page"/>
      </w:r>
      <w:r w:rsidR="00D06E17" w:rsidRPr="0080044E">
        <w:rPr>
          <w:szCs w:val="28"/>
        </w:rPr>
        <w:t>1</w:t>
      </w:r>
      <w:r w:rsidR="00903AD2" w:rsidRPr="0080044E">
        <w:rPr>
          <w:szCs w:val="28"/>
        </w:rPr>
        <w:t xml:space="preserve">. </w:t>
      </w:r>
      <w:r w:rsidR="001A1D25" w:rsidRPr="0080044E">
        <w:rPr>
          <w:szCs w:val="28"/>
        </w:rPr>
        <w:t>Мо</w:t>
      </w:r>
      <w:r w:rsidR="00D044AE" w:rsidRPr="0080044E">
        <w:rPr>
          <w:szCs w:val="28"/>
        </w:rPr>
        <w:t>делировани</w:t>
      </w:r>
      <w:r w:rsidR="001A1D25" w:rsidRPr="0080044E">
        <w:rPr>
          <w:szCs w:val="28"/>
        </w:rPr>
        <w:t>е в политике</w:t>
      </w:r>
      <w:bookmarkEnd w:id="1"/>
    </w:p>
    <w:p w:rsidR="0080044E" w:rsidRPr="0080044E" w:rsidRDefault="0080044E" w:rsidP="0080044E">
      <w:pPr>
        <w:widowControl/>
        <w:autoSpaceDE/>
        <w:autoSpaceDN/>
        <w:adjustRightInd/>
        <w:outlineLvl w:val="1"/>
        <w:rPr>
          <w:szCs w:val="28"/>
        </w:rPr>
      </w:pPr>
    </w:p>
    <w:p w:rsidR="007554DA" w:rsidRPr="0080044E" w:rsidRDefault="007554DA" w:rsidP="0080044E">
      <w:pPr>
        <w:widowControl/>
        <w:autoSpaceDE/>
        <w:autoSpaceDN/>
        <w:adjustRightInd/>
        <w:rPr>
          <w:szCs w:val="28"/>
        </w:rPr>
      </w:pPr>
      <w:r w:rsidRPr="0080044E">
        <w:rPr>
          <w:szCs w:val="28"/>
        </w:rPr>
        <w:t>Моделирование представляет собой исследование каких</w:t>
      </w:r>
      <w:r w:rsidR="00146A7B" w:rsidRPr="0080044E">
        <w:rPr>
          <w:szCs w:val="28"/>
        </w:rPr>
        <w:t>-</w:t>
      </w:r>
      <w:r w:rsidRPr="0080044E">
        <w:rPr>
          <w:szCs w:val="28"/>
        </w:rPr>
        <w:t>либо явлений, процессов или систем объектов путем построения и изучения их моделей; использование моделей для определения или уточнения характеристик и рационализации способов построения новых объектов. Моделирование — одна из основных категорий теории познания: на идее моделирования по существу базируется любой метод научного исследования — как теоретический (при котором применяются различного рода знаковые и абстрактные модели), так и экспериментальный, использующий предметные модели.</w:t>
      </w:r>
    </w:p>
    <w:p w:rsidR="007554DA" w:rsidRPr="0080044E" w:rsidRDefault="007554DA" w:rsidP="0080044E">
      <w:pPr>
        <w:widowControl/>
        <w:autoSpaceDE/>
        <w:autoSpaceDN/>
        <w:adjustRightInd/>
        <w:rPr>
          <w:szCs w:val="28"/>
        </w:rPr>
      </w:pPr>
      <w:r w:rsidRPr="0080044E">
        <w:rPr>
          <w:szCs w:val="28"/>
        </w:rPr>
        <w:t>Моделью называется образ объекта или структуры, объяснение или описание системы, процесса или ряда связанных между собой событий. Ч.</w:t>
      </w:r>
      <w:r w:rsidR="0096602D">
        <w:rPr>
          <w:szCs w:val="28"/>
        </w:rPr>
        <w:t xml:space="preserve"> </w:t>
      </w:r>
      <w:r w:rsidRPr="0080044E">
        <w:rPr>
          <w:szCs w:val="28"/>
        </w:rPr>
        <w:t>Лейв и Дж.</w:t>
      </w:r>
      <w:r w:rsidR="0096602D">
        <w:rPr>
          <w:szCs w:val="28"/>
        </w:rPr>
        <w:t xml:space="preserve"> </w:t>
      </w:r>
      <w:r w:rsidRPr="0080044E">
        <w:rPr>
          <w:szCs w:val="28"/>
        </w:rPr>
        <w:t xml:space="preserve">Марч дают следующее определение модели: </w:t>
      </w:r>
      <w:r w:rsidR="00B878E5" w:rsidRPr="0080044E">
        <w:rPr>
          <w:szCs w:val="28"/>
        </w:rPr>
        <w:t>«</w:t>
      </w:r>
      <w:r w:rsidRPr="0080044E">
        <w:rPr>
          <w:szCs w:val="28"/>
        </w:rPr>
        <w:t>Модель — это упрощенная картина реального мира, обладающая некоторыми, но не всеми его свойствами. Она представляет собой множество взаимосвязанных предположений о мире. Как и любая картина, модель проще тех явлений, которые, по замыслу, она отображает или объясняет</w:t>
      </w:r>
      <w:r w:rsidR="00B878E5" w:rsidRPr="0080044E">
        <w:rPr>
          <w:szCs w:val="28"/>
        </w:rPr>
        <w:t>»</w:t>
      </w:r>
      <w:r w:rsidRPr="0080044E">
        <w:rPr>
          <w:szCs w:val="28"/>
        </w:rPr>
        <w:t>. Для моделирования какой</w:t>
      </w:r>
      <w:r w:rsidR="00146A7B" w:rsidRPr="0080044E">
        <w:rPr>
          <w:szCs w:val="28"/>
        </w:rPr>
        <w:t>-</w:t>
      </w:r>
      <w:r w:rsidRPr="0080044E">
        <w:rPr>
          <w:szCs w:val="28"/>
        </w:rPr>
        <w:t>либо структуры, объекта или процесса формулируется система уравнений. Системы связей внутри моделей представляются путем составления схемы распределения потока информации.</w:t>
      </w:r>
    </w:p>
    <w:p w:rsidR="007554DA" w:rsidRPr="0080044E" w:rsidRDefault="007554DA" w:rsidP="0080044E">
      <w:pPr>
        <w:widowControl/>
        <w:autoSpaceDE/>
        <w:autoSpaceDN/>
        <w:adjustRightInd/>
        <w:rPr>
          <w:szCs w:val="28"/>
        </w:rPr>
      </w:pPr>
      <w:r w:rsidRPr="0080044E">
        <w:rPr>
          <w:szCs w:val="28"/>
        </w:rPr>
        <w:t>Одни модели строятся по принципу внешнего сходства с отображаемыми объектами, другие являются аналогами или имитаторами таких объектов по свойствам или сущности, третьи дают символическую картину моделируемых объектов или явлений. В любом случае модели — это разумно</w:t>
      </w:r>
      <w:r w:rsidR="00146A7B" w:rsidRPr="0080044E">
        <w:rPr>
          <w:szCs w:val="28"/>
        </w:rPr>
        <w:t>-</w:t>
      </w:r>
      <w:r w:rsidRPr="0080044E">
        <w:rPr>
          <w:szCs w:val="28"/>
        </w:rPr>
        <w:t>полезное приближение к реальной действительности, и они не претендуют ни на что большее.</w:t>
      </w:r>
    </w:p>
    <w:p w:rsidR="007554DA" w:rsidRPr="0080044E" w:rsidRDefault="007554DA" w:rsidP="0080044E">
      <w:pPr>
        <w:widowControl/>
        <w:autoSpaceDE/>
        <w:autoSpaceDN/>
        <w:adjustRightInd/>
        <w:rPr>
          <w:szCs w:val="28"/>
        </w:rPr>
      </w:pPr>
      <w:r w:rsidRPr="0080044E">
        <w:rPr>
          <w:szCs w:val="28"/>
        </w:rPr>
        <w:t>Когда речь заходит об отображении политической реальности, общенаучный подход к моделированию требует некоторого уточнения. Моделирование в политике представляет собой описание политических процессов с помощью ограниченного числа значимых факторов. Сокращение числа факторов производится за счет абстрагирования от тех из них, чьим влиянием на процесс можно по каким</w:t>
      </w:r>
      <w:r w:rsidR="00146A7B" w:rsidRPr="0080044E">
        <w:rPr>
          <w:szCs w:val="28"/>
        </w:rPr>
        <w:t>-</w:t>
      </w:r>
      <w:r w:rsidRPr="0080044E">
        <w:rPr>
          <w:szCs w:val="28"/>
        </w:rPr>
        <w:t>либо основаниям пренебречь.</w:t>
      </w:r>
    </w:p>
    <w:p w:rsidR="007554DA" w:rsidRPr="0080044E" w:rsidRDefault="007554DA" w:rsidP="0080044E">
      <w:pPr>
        <w:widowControl/>
        <w:autoSpaceDE/>
        <w:autoSpaceDN/>
        <w:adjustRightInd/>
        <w:rPr>
          <w:szCs w:val="28"/>
        </w:rPr>
      </w:pPr>
      <w:r w:rsidRPr="0080044E">
        <w:rPr>
          <w:szCs w:val="28"/>
        </w:rPr>
        <w:t>В этом отношении весьма плодотворным представляется определение, предложенное американскими учеными Р.</w:t>
      </w:r>
      <w:r w:rsidR="003570EF" w:rsidRPr="0080044E">
        <w:rPr>
          <w:szCs w:val="28"/>
        </w:rPr>
        <w:t xml:space="preserve"> </w:t>
      </w:r>
      <w:r w:rsidRPr="0080044E">
        <w:rPr>
          <w:szCs w:val="28"/>
        </w:rPr>
        <w:t>Гарретом и Дж.</w:t>
      </w:r>
      <w:r w:rsidR="003570EF" w:rsidRPr="0080044E">
        <w:rPr>
          <w:szCs w:val="28"/>
        </w:rPr>
        <w:t xml:space="preserve"> </w:t>
      </w:r>
      <w:r w:rsidRPr="0080044E">
        <w:rPr>
          <w:szCs w:val="28"/>
        </w:rPr>
        <w:t>Лондоном, которые использовали моделирование для стратегического анализа и разработки планов действий военно</w:t>
      </w:r>
      <w:r w:rsidR="00146A7B" w:rsidRPr="0080044E">
        <w:rPr>
          <w:szCs w:val="28"/>
        </w:rPr>
        <w:t>-</w:t>
      </w:r>
      <w:r w:rsidRPr="0080044E">
        <w:rPr>
          <w:szCs w:val="28"/>
        </w:rPr>
        <w:t xml:space="preserve">морских сил. Согласно этим авторам, моделирование есть </w:t>
      </w:r>
      <w:r w:rsidR="00B878E5" w:rsidRPr="0080044E">
        <w:rPr>
          <w:szCs w:val="28"/>
        </w:rPr>
        <w:t>«</w:t>
      </w:r>
      <w:r w:rsidRPr="0080044E">
        <w:rPr>
          <w:szCs w:val="28"/>
        </w:rPr>
        <w:t>рабочее представление определенных черт реальных или гипотетических событий и процессов</w:t>
      </w:r>
      <w:r w:rsidR="00B878E5" w:rsidRPr="0080044E">
        <w:rPr>
          <w:szCs w:val="28"/>
        </w:rPr>
        <w:t>»</w:t>
      </w:r>
      <w:r w:rsidRPr="0080044E">
        <w:rPr>
          <w:szCs w:val="28"/>
        </w:rPr>
        <w:t xml:space="preserve">, выполняемое в соответствии с известными или принятыми методиками, процедурами и исходными данными, а также с помощью различных методов и оборудования. Оно обеспечивает получение опыта, позволяя делать ошибки и исправлять их, не неся при этом материальных и моральных потерь; дает возможность производить проверку предлагаемых модификаций систем и процессов; изучать организацию и структуру систем в динамике еще до реального воплощения </w:t>
      </w:r>
      <w:r w:rsidR="00B878E5" w:rsidRPr="0080044E">
        <w:rPr>
          <w:szCs w:val="28"/>
        </w:rPr>
        <w:t>«</w:t>
      </w:r>
      <w:r w:rsidRPr="0080044E">
        <w:rPr>
          <w:szCs w:val="28"/>
        </w:rPr>
        <w:t>в металл</w:t>
      </w:r>
      <w:r w:rsidR="00B878E5" w:rsidRPr="0080044E">
        <w:rPr>
          <w:szCs w:val="28"/>
        </w:rPr>
        <w:t>»</w:t>
      </w:r>
      <w:r w:rsidRPr="0080044E">
        <w:rPr>
          <w:szCs w:val="28"/>
        </w:rPr>
        <w:t>; воспроизводить события прошлого, настоящего, а также вероятного будущего и проверять действие сил в тех процессах, реальное протекание которых осуществить в современных условиях и обстановке трудно или вообще невозможно. Одной из форм моделирования являются игры, т.е. выполняемое в соответствии с заранее определенными правилами, исходными данными и методиками моделирование избр</w:t>
      </w:r>
      <w:r w:rsidR="00146A7B" w:rsidRPr="0080044E">
        <w:rPr>
          <w:szCs w:val="28"/>
        </w:rPr>
        <w:t xml:space="preserve">анных аспектов ситуации. Игра - </w:t>
      </w:r>
      <w:r w:rsidRPr="0080044E">
        <w:rPr>
          <w:szCs w:val="28"/>
        </w:rPr>
        <w:t>это искусственное, или, более точно, теоретическое представление ситуации, рассмотрение которой позволяет практиковаться с целью получения опыта и приобретения мастерства в деле принятия решений, а также дает основу для проведения экспериментов по выработке новых стратегических и тактических концепций и их проверке.</w:t>
      </w:r>
    </w:p>
    <w:p w:rsidR="007554DA" w:rsidRPr="0080044E" w:rsidRDefault="007554DA" w:rsidP="0080044E">
      <w:pPr>
        <w:widowControl/>
        <w:autoSpaceDE/>
        <w:autoSpaceDN/>
        <w:adjustRightInd/>
        <w:rPr>
          <w:szCs w:val="28"/>
        </w:rPr>
      </w:pPr>
      <w:r w:rsidRPr="0080044E">
        <w:rPr>
          <w:szCs w:val="28"/>
        </w:rPr>
        <w:t>Политическая борьба и военные операции имеют во многом общие основания для моделирования. Не случайно обрело такую популярность известное высказывание К.</w:t>
      </w:r>
      <w:r w:rsidR="003570EF" w:rsidRPr="0080044E">
        <w:rPr>
          <w:szCs w:val="28"/>
        </w:rPr>
        <w:t xml:space="preserve"> </w:t>
      </w:r>
      <w:r w:rsidRPr="0080044E">
        <w:rPr>
          <w:szCs w:val="28"/>
        </w:rPr>
        <w:t>Клаузевица, что война есть продолжение политики, но другими средствами. Во внутриполитической борьбе, как и в войне любого рода, присутствует конфликт, есть противники, производятся разведка и анализ расстановки сил, вырабатываются стратегия и тактика, создаются планы действий, используются фронтальные атаки и обходные маневры и т.п. Так же, как и в войне, главной целью в политике является победа над противником. Все это позволяет утверждать, что сформулированное Гарретом и Лондоном определение вполне применимо к моделированию процессов разработки и принятия политических решений.</w:t>
      </w:r>
    </w:p>
    <w:p w:rsidR="007554DA" w:rsidRPr="0080044E" w:rsidRDefault="007554DA" w:rsidP="0080044E">
      <w:pPr>
        <w:widowControl/>
        <w:autoSpaceDE/>
        <w:autoSpaceDN/>
        <w:adjustRightInd/>
        <w:rPr>
          <w:szCs w:val="28"/>
        </w:rPr>
      </w:pPr>
      <w:r w:rsidRPr="0080044E">
        <w:rPr>
          <w:szCs w:val="28"/>
        </w:rPr>
        <w:t>По логическим уровням модели подразделяются на макро</w:t>
      </w:r>
      <w:r w:rsidR="00146A7B" w:rsidRPr="0080044E">
        <w:rPr>
          <w:szCs w:val="28"/>
        </w:rPr>
        <w:t>-</w:t>
      </w:r>
      <w:r w:rsidRPr="0080044E">
        <w:rPr>
          <w:szCs w:val="28"/>
        </w:rPr>
        <w:t xml:space="preserve"> и микромодели. Под макромоделированием обычно понимается абстрактное и широкое, всеобъемлющее представление </w:t>
      </w:r>
      <w:r w:rsidR="00146A7B" w:rsidRPr="0080044E">
        <w:rPr>
          <w:szCs w:val="28"/>
        </w:rPr>
        <w:t xml:space="preserve">процессов. Микромоделирование - </w:t>
      </w:r>
      <w:r w:rsidRPr="0080044E">
        <w:rPr>
          <w:szCs w:val="28"/>
        </w:rPr>
        <w:t>это представление отдельных подробностей явления или концентрация внимания на некоторых частях процесса</w:t>
      </w:r>
      <w:r w:rsidR="003570EF" w:rsidRPr="0080044E">
        <w:rPr>
          <w:szCs w:val="28"/>
        </w:rPr>
        <w:t>.</w:t>
      </w:r>
      <w:r w:rsidRPr="0080044E">
        <w:rPr>
          <w:szCs w:val="28"/>
        </w:rPr>
        <w:t xml:space="preserve"> </w:t>
      </w:r>
    </w:p>
    <w:p w:rsidR="007554DA" w:rsidRPr="0080044E" w:rsidRDefault="007554DA" w:rsidP="0080044E">
      <w:pPr>
        <w:widowControl/>
        <w:autoSpaceDE/>
        <w:autoSpaceDN/>
        <w:adjustRightInd/>
        <w:rPr>
          <w:szCs w:val="28"/>
        </w:rPr>
      </w:pPr>
      <w:r w:rsidRPr="0080044E">
        <w:rPr>
          <w:szCs w:val="28"/>
        </w:rPr>
        <w:t>По методам построения модели делятся на ручные, создаваемые без использования вычислительных или иных средств; аналоговые, конструируемые специальными электронными устройствами; компьютерные, основанные на использовании вычислительной техники и программного обеспечения, а также смешанные</w:t>
      </w:r>
      <w:bookmarkStart w:id="2" w:name="_ftnref1"/>
      <w:r w:rsidR="00E37446" w:rsidRPr="00113B24">
        <w:t>http://www.politstudies.ru/N2004fulltext/1998/2/11.htm - _ftn1</w:t>
      </w:r>
      <w:bookmarkEnd w:id="2"/>
      <w:r w:rsidRPr="0080044E">
        <w:rPr>
          <w:szCs w:val="28"/>
        </w:rPr>
        <w:t>. Как показывает практический опыт, наиболее подходящими для отображения российской политической действительности являются модели компьютерные, представляющие собой описание процессов с помощью искусственных языков на основе специальных программ.</w:t>
      </w:r>
    </w:p>
    <w:p w:rsidR="007554DA" w:rsidRPr="0080044E" w:rsidRDefault="007554DA" w:rsidP="0080044E">
      <w:pPr>
        <w:widowControl/>
        <w:autoSpaceDE/>
        <w:autoSpaceDN/>
        <w:adjustRightInd/>
        <w:rPr>
          <w:szCs w:val="28"/>
        </w:rPr>
      </w:pPr>
      <w:r w:rsidRPr="0080044E">
        <w:rPr>
          <w:szCs w:val="28"/>
        </w:rPr>
        <w:t>Конструирование моделей и использование результатов моделирования в качестве метода описания политической ситуации, как правило, требуют особых языковых средств. Речь идет не только о языках программирования, понятных компьютеру, но и о специальных профессиональных языках, часто именуемых метаязыками. Метаязыки представляют собой систему специальных терминов и понятий, определения которым дается на основе ранее разработанных моделей. Эти термины и понятия применяются для краткого, но вместе с тем достаточно емкого описания политической обстановки и являются удобным средством общения между политологами и их заказчиками</w:t>
      </w:r>
      <w:r w:rsidR="00146A7B" w:rsidRPr="0080044E">
        <w:rPr>
          <w:szCs w:val="28"/>
        </w:rPr>
        <w:t>-</w:t>
      </w:r>
      <w:r w:rsidRPr="0080044E">
        <w:rPr>
          <w:szCs w:val="28"/>
        </w:rPr>
        <w:t>политиками.</w:t>
      </w:r>
    </w:p>
    <w:p w:rsidR="007554DA" w:rsidRPr="0080044E" w:rsidRDefault="007554DA" w:rsidP="0080044E">
      <w:pPr>
        <w:widowControl/>
        <w:autoSpaceDE/>
        <w:autoSpaceDN/>
        <w:adjustRightInd/>
        <w:rPr>
          <w:szCs w:val="28"/>
        </w:rPr>
      </w:pPr>
      <w:r w:rsidRPr="0080044E">
        <w:rPr>
          <w:szCs w:val="28"/>
        </w:rPr>
        <w:t xml:space="preserve">Особое место в политологических исследованиях занимают математические модели, позволяющие придать этому виду гуманитарных исследований строгую форму, характерную для изысканий в области естественных наук. Математические модели можно условно подразделить на три взаимосвязанные группы: 1) детерминированные модели, представленные в форме уравнений и неравенств, описывающих поведение изучаемой системы; 2) модели оптимизации, содержащие выражение, которое надлежит максимизировать или минимизировать при определенных ограничениях; и, наконец, 3) вероятностные модели, которые также выражаются в форме уравнений и неравенств, но имеющие вероятностный смысл, т.е. поиск решения основан на максимизации среднего значения полезности. </w:t>
      </w:r>
    </w:p>
    <w:p w:rsidR="007554DA" w:rsidRPr="0080044E" w:rsidRDefault="007554DA" w:rsidP="0080044E">
      <w:pPr>
        <w:widowControl/>
        <w:autoSpaceDE/>
        <w:autoSpaceDN/>
        <w:adjustRightInd/>
        <w:rPr>
          <w:szCs w:val="28"/>
        </w:rPr>
      </w:pPr>
      <w:r w:rsidRPr="0080044E">
        <w:rPr>
          <w:szCs w:val="28"/>
        </w:rPr>
        <w:t xml:space="preserve">Разумеется, далеко не все политические проблемы могут быть представлены в математической форме. Так происходит, например, если структура проблемы слишком сложна и недостаточно осмыслена исследователем. Бывает также, что проблема ясна, но включает в себя неопределенность, а соответствующие вероятности не поддаются оценке. Кроме того, встречаются ситуации, когда рассматриваемое явление понятно эмпирически, однако его теоретическая структура неотчетлива, или когда структура проблемы хорошо известна и понятна, но сама проблема не имеет даже приблизительного математического решения. В последнем случае используются альтернативные модели, предусматривающие применение как строгих математических, так и нестрогих логических методов. По отношению к такого рода проблемам полностью справедливо заключение Саати о том, что </w:t>
      </w:r>
      <w:r w:rsidR="00B878E5" w:rsidRPr="0080044E">
        <w:rPr>
          <w:szCs w:val="28"/>
        </w:rPr>
        <w:t>«</w:t>
      </w:r>
      <w:r w:rsidRPr="0080044E">
        <w:rPr>
          <w:szCs w:val="28"/>
        </w:rPr>
        <w:t>существует потребность в последовательной и универсальной логике и точных методах для оценки влияния той или иной политики на достижение поставленных целей. Нужно научиться ясно представлять сложные структуры, чтобы принимать правильные решения</w:t>
      </w:r>
      <w:r w:rsidR="00B878E5" w:rsidRPr="0080044E">
        <w:rPr>
          <w:szCs w:val="28"/>
        </w:rPr>
        <w:t>»</w:t>
      </w:r>
      <w:r w:rsidRPr="0080044E">
        <w:rPr>
          <w:szCs w:val="28"/>
        </w:rPr>
        <w:t>.</w:t>
      </w:r>
    </w:p>
    <w:p w:rsidR="00AB79FB" w:rsidRPr="0080044E" w:rsidRDefault="00AB79FB" w:rsidP="0080044E">
      <w:pPr>
        <w:widowControl/>
        <w:autoSpaceDE/>
        <w:autoSpaceDN/>
        <w:adjustRightInd/>
        <w:rPr>
          <w:szCs w:val="28"/>
        </w:rPr>
      </w:pPr>
      <w:r w:rsidRPr="0080044E">
        <w:rPr>
          <w:szCs w:val="28"/>
        </w:rPr>
        <w:t xml:space="preserve">Построение модели с использованием компьютерной техники содержит в себе четыре необходимых этапа. На первом формируется единое теоретическое представление об исследуемой системе – ее </w:t>
      </w:r>
      <w:r w:rsidRPr="0080044E">
        <w:rPr>
          <w:iCs/>
          <w:szCs w:val="28"/>
        </w:rPr>
        <w:t>концептуальная модель</w:t>
      </w:r>
      <w:r w:rsidRPr="0080044E">
        <w:rPr>
          <w:szCs w:val="28"/>
        </w:rPr>
        <w:t xml:space="preserve">. Построение концептуальной модели предполагает присвоение всем существенным для решения данной задачи компонентам системы соответствующих понятий, выявление и вербальное описание наиболее существенных факторов и показателей развития, зависимостей и закономерностей. На втором этапе описание концептуальной модели переводится на язык математических символов: создается </w:t>
      </w:r>
      <w:r w:rsidRPr="0080044E">
        <w:rPr>
          <w:iCs/>
          <w:szCs w:val="28"/>
        </w:rPr>
        <w:t>математическая модель</w:t>
      </w:r>
      <w:r w:rsidRPr="0080044E">
        <w:rPr>
          <w:szCs w:val="28"/>
        </w:rPr>
        <w:t xml:space="preserve"> системы. Переложение математической модели на язык программирования, доступный ЭВМ, дает в руки исследователя </w:t>
      </w:r>
      <w:r w:rsidRPr="0080044E">
        <w:rPr>
          <w:iCs/>
          <w:szCs w:val="28"/>
        </w:rPr>
        <w:t>компьютерную модель</w:t>
      </w:r>
      <w:r w:rsidRPr="0080044E">
        <w:rPr>
          <w:szCs w:val="28"/>
        </w:rPr>
        <w:t xml:space="preserve">, позволяющую оперировать с цифровой эмпирической информацией. Наконец, вводя в математическую или компьютерную модели эмпирическую информацию об исследуемой системе, заменяя математические символы на количественные показатели, мы получаем </w:t>
      </w:r>
      <w:r w:rsidRPr="0080044E">
        <w:rPr>
          <w:iCs/>
          <w:szCs w:val="28"/>
        </w:rPr>
        <w:t>информационную модель</w:t>
      </w:r>
      <w:r w:rsidRPr="0080044E">
        <w:rPr>
          <w:szCs w:val="28"/>
        </w:rPr>
        <w:t xml:space="preserve"> исследуемой системы. Она</w:t>
      </w:r>
      <w:r w:rsidR="00146A7B" w:rsidRPr="0080044E">
        <w:rPr>
          <w:szCs w:val="28"/>
        </w:rPr>
        <w:t>-</w:t>
      </w:r>
      <w:r w:rsidRPr="0080044E">
        <w:rPr>
          <w:szCs w:val="28"/>
        </w:rPr>
        <w:t>то и дает возможность с той или иной степенью достоверности оценивать реальную ситуацию и прогнозировать ее последствия, иными словами – ставить эксперимент.</w:t>
      </w:r>
    </w:p>
    <w:p w:rsidR="005A50D8" w:rsidRPr="0080044E" w:rsidRDefault="005A50D8" w:rsidP="0080044E">
      <w:pPr>
        <w:widowControl/>
        <w:autoSpaceDE/>
        <w:autoSpaceDN/>
        <w:adjustRightInd/>
        <w:rPr>
          <w:szCs w:val="28"/>
        </w:rPr>
      </w:pPr>
    </w:p>
    <w:p w:rsidR="005A50D8" w:rsidRDefault="00D06E17" w:rsidP="0080044E">
      <w:pPr>
        <w:widowControl/>
        <w:autoSpaceDE/>
        <w:autoSpaceDN/>
        <w:adjustRightInd/>
        <w:outlineLvl w:val="1"/>
        <w:rPr>
          <w:szCs w:val="28"/>
        </w:rPr>
      </w:pPr>
      <w:bookmarkStart w:id="3" w:name="_Toc246423458"/>
      <w:r w:rsidRPr="0080044E">
        <w:rPr>
          <w:szCs w:val="28"/>
        </w:rPr>
        <w:t>2</w:t>
      </w:r>
      <w:r w:rsidR="00903AD2" w:rsidRPr="0080044E">
        <w:rPr>
          <w:szCs w:val="28"/>
        </w:rPr>
        <w:t xml:space="preserve">. </w:t>
      </w:r>
      <w:r w:rsidR="005A50D8" w:rsidRPr="0080044E">
        <w:rPr>
          <w:szCs w:val="28"/>
        </w:rPr>
        <w:t xml:space="preserve">Алгоритмы </w:t>
      </w:r>
      <w:r w:rsidR="00D044AE" w:rsidRPr="0080044E">
        <w:rPr>
          <w:szCs w:val="28"/>
        </w:rPr>
        <w:t>моделирования политических и социально</w:t>
      </w:r>
      <w:r w:rsidR="00146A7B" w:rsidRPr="0080044E">
        <w:rPr>
          <w:szCs w:val="28"/>
        </w:rPr>
        <w:t>-</w:t>
      </w:r>
      <w:r w:rsidR="00D044AE" w:rsidRPr="0080044E">
        <w:rPr>
          <w:szCs w:val="28"/>
        </w:rPr>
        <w:t>экономических процессов</w:t>
      </w:r>
      <w:bookmarkEnd w:id="3"/>
    </w:p>
    <w:p w:rsidR="007259D2" w:rsidRPr="0080044E" w:rsidRDefault="007259D2" w:rsidP="0080044E">
      <w:pPr>
        <w:widowControl/>
        <w:autoSpaceDE/>
        <w:autoSpaceDN/>
        <w:adjustRightInd/>
        <w:outlineLvl w:val="1"/>
        <w:rPr>
          <w:szCs w:val="28"/>
        </w:rPr>
      </w:pPr>
    </w:p>
    <w:p w:rsidR="00C52E07" w:rsidRPr="0080044E" w:rsidRDefault="007554DA" w:rsidP="0080044E">
      <w:pPr>
        <w:widowControl/>
        <w:autoSpaceDE/>
        <w:autoSpaceDN/>
        <w:adjustRightInd/>
        <w:rPr>
          <w:szCs w:val="28"/>
        </w:rPr>
      </w:pPr>
      <w:r w:rsidRPr="0080044E">
        <w:rPr>
          <w:szCs w:val="28"/>
        </w:rPr>
        <w:t>Моделирование политических и социально</w:t>
      </w:r>
      <w:r w:rsidR="00146A7B" w:rsidRPr="0080044E">
        <w:rPr>
          <w:szCs w:val="28"/>
        </w:rPr>
        <w:t>-</w:t>
      </w:r>
      <w:r w:rsidRPr="0080044E">
        <w:rPr>
          <w:szCs w:val="28"/>
        </w:rPr>
        <w:t>экономических процессов предполагает определенный алгоритм, или последовательность действий. Один из вариантов такого алгоритма предложен американским исследователем Шродтом</w:t>
      </w:r>
      <w:r w:rsidR="003570EF" w:rsidRPr="0080044E">
        <w:rPr>
          <w:szCs w:val="28"/>
        </w:rPr>
        <w:t xml:space="preserve">. </w:t>
      </w:r>
      <w:r w:rsidRPr="0080044E">
        <w:rPr>
          <w:szCs w:val="28"/>
        </w:rPr>
        <w:t xml:space="preserve">Согласно Шродту, первый (индуктивный) этап построения модели состоит в отборе наблюдений, относящихся к тому процессу, который предстоит моделировать. Иначе говоря, речь идет о формулировании проблемы, т.е. о принятии решения относительно того, что следует учитывать, а чем стоит пренебречь. </w:t>
      </w:r>
    </w:p>
    <w:p w:rsidR="00C52E07" w:rsidRPr="0080044E" w:rsidRDefault="007554DA" w:rsidP="0080044E">
      <w:pPr>
        <w:widowControl/>
        <w:autoSpaceDE/>
        <w:autoSpaceDN/>
        <w:adjustRightInd/>
        <w:rPr>
          <w:szCs w:val="28"/>
        </w:rPr>
      </w:pPr>
      <w:r w:rsidRPr="0080044E">
        <w:rPr>
          <w:szCs w:val="28"/>
        </w:rPr>
        <w:t>Второй шаг заключается в переходе от определения проблемы к построению неформальной модели. Шродт определяет неформальную модель как набор таких инструментов, которые способны объяснить отобранные наблюдения, но при этом определены недостаточно строго, что не позволяет точно выявить степень и</w:t>
      </w:r>
      <w:r w:rsidR="00C52E07" w:rsidRPr="0080044E">
        <w:rPr>
          <w:szCs w:val="28"/>
        </w:rPr>
        <w:t>х логической взаимоувязанности.</w:t>
      </w:r>
    </w:p>
    <w:p w:rsidR="007554DA" w:rsidRPr="0080044E" w:rsidRDefault="007554DA" w:rsidP="0080044E">
      <w:pPr>
        <w:widowControl/>
        <w:autoSpaceDE/>
        <w:autoSpaceDN/>
        <w:adjustRightInd/>
        <w:rPr>
          <w:szCs w:val="28"/>
        </w:rPr>
      </w:pPr>
      <w:r w:rsidRPr="0080044E">
        <w:rPr>
          <w:szCs w:val="28"/>
        </w:rPr>
        <w:t>Следующий этап — создание формальной модели, отличающейся от неформальной тем, что все допущения в ней представлены в математической форме.</w:t>
      </w:r>
    </w:p>
    <w:p w:rsidR="007554DA" w:rsidRDefault="007554DA" w:rsidP="0080044E">
      <w:pPr>
        <w:widowControl/>
        <w:autoSpaceDE/>
        <w:autoSpaceDN/>
        <w:adjustRightInd/>
        <w:rPr>
          <w:szCs w:val="28"/>
        </w:rPr>
      </w:pPr>
      <w:r w:rsidRPr="0080044E">
        <w:rPr>
          <w:szCs w:val="28"/>
        </w:rPr>
        <w:t>Четвертый этап — компьютерная обработка формальной модели. Это — дедуктивная стадия моделирования, заключающаяся в поиске нетривиальных и непредвиденных выводов из правдоподобных допущений. После ее завершения полученные результаты снова подвергаются переводу — на сей раз с языка математики на обычный язык. (рис.1.)</w:t>
      </w:r>
    </w:p>
    <w:p w:rsidR="007259D2" w:rsidRPr="0080044E" w:rsidRDefault="007259D2" w:rsidP="0080044E">
      <w:pPr>
        <w:widowControl/>
        <w:autoSpaceDE/>
        <w:autoSpaceDN/>
        <w:adjustRightInd/>
        <w:rPr>
          <w:szCs w:val="28"/>
        </w:rPr>
      </w:pPr>
    </w:p>
    <w:tbl>
      <w:tblPr>
        <w:tblW w:w="5190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31"/>
      </w:tblGrid>
      <w:tr w:rsidR="007554DA" w:rsidRPr="0080044E">
        <w:trPr>
          <w:trHeight w:val="2550"/>
          <w:tblCellSpacing w:w="0" w:type="dxa"/>
          <w:jc w:val="center"/>
        </w:trPr>
        <w:tc>
          <w:tcPr>
            <w:tcW w:w="0" w:type="auto"/>
          </w:tcPr>
          <w:tbl>
            <w:tblPr>
              <w:tblpPr w:leftFromText="30" w:rightFromText="30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6"/>
              <w:gridCol w:w="7425"/>
            </w:tblGrid>
            <w:tr w:rsidR="007554DA" w:rsidRPr="0080044E">
              <w:trPr>
                <w:gridAfter w:val="1"/>
                <w:trHeight w:val="20"/>
                <w:tblCellSpacing w:w="0" w:type="dxa"/>
              </w:trPr>
              <w:tc>
                <w:tcPr>
                  <w:tcW w:w="1510" w:type="dxa"/>
                  <w:vAlign w:val="center"/>
                </w:tcPr>
                <w:p w:rsidR="007554DA" w:rsidRPr="0080044E" w:rsidRDefault="007554DA" w:rsidP="0080044E">
                  <w:pPr>
                    <w:widowControl/>
                    <w:autoSpaceDE/>
                    <w:autoSpaceDN/>
                    <w:adjustRightInd/>
                    <w:rPr>
                      <w:szCs w:val="28"/>
                    </w:rPr>
                  </w:pPr>
                </w:p>
              </w:tc>
            </w:tr>
            <w:tr w:rsidR="007554DA" w:rsidRPr="0080044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7554DA" w:rsidRPr="0080044E" w:rsidRDefault="007554DA" w:rsidP="0080044E">
                  <w:pPr>
                    <w:widowControl/>
                    <w:autoSpaceDE/>
                    <w:autoSpaceDN/>
                    <w:adjustRightInd/>
                    <w:rPr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554DA" w:rsidRPr="0080044E" w:rsidRDefault="00AD7411" w:rsidP="0080044E">
                  <w:pPr>
                    <w:widowControl/>
                    <w:autoSpaceDE/>
                    <w:autoSpaceDN/>
                    <w:adjustRightInd/>
                    <w:rPr>
                      <w:szCs w:val="28"/>
                    </w:rPr>
                  </w:pPr>
                  <w:r>
                    <w:rPr>
                      <w:noProof/>
                      <w:szCs w:val="2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alt="http://www.politstudies.ru/N2004fulltext/1998/2/11.files/image002.gif" style="width:371.25pt;height:185.25pt;visibility:visible">
                        <v:imagedata r:id="rId7" o:title=""/>
                      </v:shape>
                    </w:pict>
                  </w:r>
                </w:p>
              </w:tc>
            </w:tr>
          </w:tbl>
          <w:p w:rsidR="007554DA" w:rsidRPr="0080044E" w:rsidRDefault="0080044E" w:rsidP="0080044E">
            <w:pPr>
              <w:widowControl/>
              <w:autoSpaceDE/>
              <w:autoSpaceDN/>
              <w:adjustRightInd/>
              <w:rPr>
                <w:szCs w:val="28"/>
              </w:rPr>
            </w:pPr>
            <w:r w:rsidRPr="0080044E">
              <w:rPr>
                <w:szCs w:val="28"/>
              </w:rPr>
              <w:t xml:space="preserve"> </w:t>
            </w:r>
          </w:p>
        </w:tc>
      </w:tr>
    </w:tbl>
    <w:p w:rsidR="007554DA" w:rsidRPr="0080044E" w:rsidRDefault="007554DA" w:rsidP="0080044E">
      <w:pPr>
        <w:widowControl/>
        <w:autoSpaceDE/>
        <w:autoSpaceDN/>
        <w:adjustRightInd/>
        <w:rPr>
          <w:szCs w:val="28"/>
        </w:rPr>
      </w:pPr>
      <w:r w:rsidRPr="0080044E">
        <w:rPr>
          <w:szCs w:val="28"/>
        </w:rPr>
        <w:t>Рис.1. Алгоритм моделирования по Ф.А.</w:t>
      </w:r>
      <w:r w:rsidR="007259D2">
        <w:rPr>
          <w:szCs w:val="28"/>
        </w:rPr>
        <w:t xml:space="preserve"> </w:t>
      </w:r>
      <w:r w:rsidRPr="0080044E">
        <w:rPr>
          <w:szCs w:val="28"/>
        </w:rPr>
        <w:t>Шродту</w:t>
      </w:r>
    </w:p>
    <w:p w:rsidR="007259D2" w:rsidRDefault="007259D2" w:rsidP="0080044E">
      <w:pPr>
        <w:widowControl/>
        <w:autoSpaceDE/>
        <w:autoSpaceDN/>
        <w:adjustRightInd/>
        <w:rPr>
          <w:szCs w:val="28"/>
        </w:rPr>
      </w:pPr>
    </w:p>
    <w:p w:rsidR="007554DA" w:rsidRDefault="00146A7B" w:rsidP="0080044E">
      <w:pPr>
        <w:widowControl/>
        <w:autoSpaceDE/>
        <w:autoSpaceDN/>
        <w:adjustRightInd/>
        <w:rPr>
          <w:szCs w:val="28"/>
        </w:rPr>
      </w:pPr>
      <w:r w:rsidRPr="0080044E">
        <w:rPr>
          <w:szCs w:val="28"/>
        </w:rPr>
        <w:t xml:space="preserve">Другой </w:t>
      </w:r>
      <w:r w:rsidR="007554DA" w:rsidRPr="0080044E">
        <w:rPr>
          <w:szCs w:val="28"/>
        </w:rPr>
        <w:t xml:space="preserve">алгоритм моделирования разработан в 1992 г. американским системным аналитиком Дж.Проктором в ходе создания модели ORET. Речь идет об исследовании </w:t>
      </w:r>
      <w:r w:rsidR="00B878E5" w:rsidRPr="0080044E">
        <w:rPr>
          <w:szCs w:val="28"/>
        </w:rPr>
        <w:t>«</w:t>
      </w:r>
      <w:r w:rsidR="007554DA" w:rsidRPr="0080044E">
        <w:rPr>
          <w:szCs w:val="28"/>
        </w:rPr>
        <w:t>организма</w:t>
      </w:r>
      <w:r w:rsidR="00B878E5" w:rsidRPr="0080044E">
        <w:rPr>
          <w:szCs w:val="28"/>
        </w:rPr>
        <w:t>»</w:t>
      </w:r>
      <w:r w:rsidR="007554DA" w:rsidRPr="0080044E">
        <w:rPr>
          <w:szCs w:val="28"/>
        </w:rPr>
        <w:t xml:space="preserve"> (O), имеющего систему связей (R) в заданной среде (E) и во времени (T). На первом этапе создания модели рассматривается исходная конфигурация политического или социально</w:t>
      </w:r>
      <w:r w:rsidRPr="0080044E">
        <w:rPr>
          <w:szCs w:val="28"/>
        </w:rPr>
        <w:t>-</w:t>
      </w:r>
      <w:r w:rsidR="007554DA" w:rsidRPr="0080044E">
        <w:rPr>
          <w:szCs w:val="28"/>
        </w:rPr>
        <w:t>экономического организма, определяется его сверхзадача, а также текущее и прогнозируемое состояние среды. Далее проверяется соответствие сверхзадачи и среды. Если такое соответствие отсутствует, уточняется формулировка сверхзадачи; если же оно наличествует, среда декомпозируется на элементы, выявляется система связей через стратегические цели и тактические задачи. Затем проводится сопоставление элементов среды и системы связей. Если элементы среды противоречат отобранным связям, осуществляется повторная проверка соответствия сверхзадачи и среды. При отсутствии противоречия элементы организма разбиваются на функциональные группы. Между этими группами определяются иерархические связи. В результате получается функциональная структура исследуемого орга</w:t>
      </w:r>
      <w:r w:rsidRPr="0080044E">
        <w:rPr>
          <w:szCs w:val="28"/>
        </w:rPr>
        <w:t xml:space="preserve">низма </w:t>
      </w:r>
      <w:r w:rsidR="007554DA" w:rsidRPr="0080044E">
        <w:rPr>
          <w:szCs w:val="28"/>
        </w:rPr>
        <w:t>(</w:t>
      </w:r>
      <w:r w:rsidR="003570EF" w:rsidRPr="0080044E">
        <w:rPr>
          <w:szCs w:val="28"/>
        </w:rPr>
        <w:t>рис.</w:t>
      </w:r>
      <w:r w:rsidR="007554DA" w:rsidRPr="0080044E">
        <w:rPr>
          <w:szCs w:val="28"/>
        </w:rPr>
        <w:t xml:space="preserve"> 2.)</w:t>
      </w:r>
    </w:p>
    <w:p w:rsidR="007259D2" w:rsidRDefault="007259D2" w:rsidP="0080044E">
      <w:pPr>
        <w:widowControl/>
        <w:autoSpaceDE/>
        <w:autoSpaceDN/>
        <w:adjustRightInd/>
        <w:rPr>
          <w:szCs w:val="28"/>
        </w:rPr>
      </w:pPr>
    </w:p>
    <w:p w:rsidR="007259D2" w:rsidRPr="0080044E" w:rsidRDefault="007259D2" w:rsidP="0080044E">
      <w:pPr>
        <w:widowControl/>
        <w:autoSpaceDE/>
        <w:autoSpaceDN/>
        <w:adjustRightInd/>
        <w:rPr>
          <w:szCs w:val="28"/>
        </w:rPr>
      </w:pPr>
      <w:r>
        <w:rPr>
          <w:szCs w:val="28"/>
        </w:rPr>
        <w:br w:type="page"/>
      </w:r>
    </w:p>
    <w:tbl>
      <w:tblPr>
        <w:tblW w:w="5190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56"/>
      </w:tblGrid>
      <w:tr w:rsidR="007554DA" w:rsidRPr="0080044E">
        <w:trPr>
          <w:trHeight w:val="5420"/>
          <w:tblCellSpacing w:w="0" w:type="dxa"/>
          <w:jc w:val="center"/>
        </w:trPr>
        <w:tc>
          <w:tcPr>
            <w:tcW w:w="0" w:type="auto"/>
          </w:tcPr>
          <w:tbl>
            <w:tblPr>
              <w:tblpPr w:leftFromText="30" w:rightFromText="30" w:vertAnchor="text"/>
              <w:tblW w:w="5843" w:type="dxa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6"/>
              <w:gridCol w:w="5850"/>
            </w:tblGrid>
            <w:tr w:rsidR="007554DA" w:rsidRPr="0080044E">
              <w:trPr>
                <w:gridAfter w:val="1"/>
                <w:trHeight w:val="30"/>
                <w:tblCellSpacing w:w="0" w:type="dxa"/>
              </w:trPr>
              <w:tc>
                <w:tcPr>
                  <w:tcW w:w="6" w:type="dxa"/>
                  <w:vAlign w:val="center"/>
                </w:tcPr>
                <w:p w:rsidR="007554DA" w:rsidRPr="0080044E" w:rsidRDefault="007554DA" w:rsidP="0080044E">
                  <w:pPr>
                    <w:widowControl/>
                    <w:autoSpaceDE/>
                    <w:autoSpaceDN/>
                    <w:adjustRightInd/>
                    <w:rPr>
                      <w:szCs w:val="28"/>
                    </w:rPr>
                  </w:pPr>
                </w:p>
              </w:tc>
            </w:tr>
            <w:tr w:rsidR="007554DA" w:rsidRPr="0080044E">
              <w:trPr>
                <w:trHeight w:val="7608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7554DA" w:rsidRPr="0080044E" w:rsidRDefault="007554DA" w:rsidP="0080044E">
                  <w:pPr>
                    <w:widowControl/>
                    <w:autoSpaceDE/>
                    <w:autoSpaceDN/>
                    <w:adjustRightInd/>
                    <w:rPr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554DA" w:rsidRPr="0080044E" w:rsidRDefault="00AD7411" w:rsidP="0080044E">
                  <w:pPr>
                    <w:widowControl/>
                    <w:autoSpaceDE/>
                    <w:autoSpaceDN/>
                    <w:adjustRightInd/>
                    <w:rPr>
                      <w:szCs w:val="28"/>
                    </w:rPr>
                  </w:pPr>
                  <w:r>
                    <w:rPr>
                      <w:noProof/>
                      <w:szCs w:val="28"/>
                    </w:rPr>
                    <w:pict>
                      <v:shape id="Рисунок 2" o:spid="_x0000_i1026" type="#_x0000_t75" alt="http://www.politstudies.ru/N2004fulltext/1998/2/11.files/image003.gif" style="width:292.5pt;height:375pt;visibility:visible">
                        <v:imagedata r:id="rId8" o:title=""/>
                      </v:shape>
                    </w:pict>
                  </w:r>
                </w:p>
              </w:tc>
            </w:tr>
          </w:tbl>
          <w:p w:rsidR="007554DA" w:rsidRPr="0080044E" w:rsidRDefault="007554DA" w:rsidP="0080044E">
            <w:pPr>
              <w:widowControl/>
              <w:autoSpaceDE/>
              <w:autoSpaceDN/>
              <w:adjustRightInd/>
              <w:rPr>
                <w:szCs w:val="28"/>
              </w:rPr>
            </w:pPr>
          </w:p>
        </w:tc>
      </w:tr>
    </w:tbl>
    <w:p w:rsidR="007554DA" w:rsidRPr="0080044E" w:rsidRDefault="007554DA" w:rsidP="0080044E">
      <w:pPr>
        <w:widowControl/>
        <w:autoSpaceDE/>
        <w:autoSpaceDN/>
        <w:adjustRightInd/>
        <w:rPr>
          <w:szCs w:val="28"/>
        </w:rPr>
      </w:pPr>
    </w:p>
    <w:p w:rsidR="007554DA" w:rsidRPr="0080044E" w:rsidRDefault="0080044E" w:rsidP="0080044E">
      <w:pPr>
        <w:widowControl/>
        <w:autoSpaceDE/>
        <w:autoSpaceDN/>
        <w:adjustRightInd/>
        <w:rPr>
          <w:szCs w:val="28"/>
        </w:rPr>
      </w:pPr>
      <w:r>
        <w:rPr>
          <w:szCs w:val="28"/>
        </w:rPr>
        <w:t xml:space="preserve"> </w:t>
      </w:r>
      <w:r w:rsidR="007554DA" w:rsidRPr="0080044E">
        <w:rPr>
          <w:szCs w:val="28"/>
        </w:rPr>
        <w:t>Рис.2. Алгоритм моделирования по Дж.Проктору</w:t>
      </w:r>
    </w:p>
    <w:p w:rsidR="007259D2" w:rsidRDefault="007259D2" w:rsidP="0080044E">
      <w:pPr>
        <w:widowControl/>
        <w:autoSpaceDE/>
        <w:autoSpaceDN/>
        <w:adjustRightInd/>
        <w:rPr>
          <w:szCs w:val="28"/>
        </w:rPr>
      </w:pPr>
    </w:p>
    <w:p w:rsidR="007554DA" w:rsidRPr="0080044E" w:rsidRDefault="007554DA" w:rsidP="0080044E">
      <w:pPr>
        <w:widowControl/>
        <w:autoSpaceDE/>
        <w:autoSpaceDN/>
        <w:adjustRightInd/>
        <w:rPr>
          <w:szCs w:val="28"/>
        </w:rPr>
      </w:pPr>
      <w:r w:rsidRPr="0080044E">
        <w:rPr>
          <w:szCs w:val="28"/>
        </w:rPr>
        <w:t>При сравнении алгоритмов моделирования, предлагаемых Ф.А.</w:t>
      </w:r>
      <w:r w:rsidR="007259D2">
        <w:rPr>
          <w:szCs w:val="28"/>
        </w:rPr>
        <w:t xml:space="preserve"> </w:t>
      </w:r>
      <w:r w:rsidRPr="0080044E">
        <w:rPr>
          <w:szCs w:val="28"/>
        </w:rPr>
        <w:t>Шродтом и Дж.</w:t>
      </w:r>
      <w:r w:rsidR="007259D2">
        <w:rPr>
          <w:szCs w:val="28"/>
        </w:rPr>
        <w:t xml:space="preserve"> </w:t>
      </w:r>
      <w:r w:rsidRPr="0080044E">
        <w:rPr>
          <w:szCs w:val="28"/>
        </w:rPr>
        <w:t xml:space="preserve">Проктором, между ними нетрудно обнаружить некоторые расхождения. Тем не менее, как представляется, исходные позиции названных исследователей имеют много общего и опираются на близкие методологии. Различия же в процедуре построения моделей объясняются тем, что подход Проктора конкретизирует методику Шродта и позволяет на ином, более глубоком логическом уровне определить внутреннюю структуру объекта моделирования и систему связей между объектом и средой, в которой он действует. </w:t>
      </w:r>
    </w:p>
    <w:p w:rsidR="007554DA" w:rsidRPr="0080044E" w:rsidRDefault="007554DA" w:rsidP="0080044E">
      <w:pPr>
        <w:widowControl/>
        <w:autoSpaceDE/>
        <w:autoSpaceDN/>
        <w:adjustRightInd/>
        <w:rPr>
          <w:szCs w:val="28"/>
        </w:rPr>
      </w:pPr>
      <w:r w:rsidRPr="0080044E">
        <w:rPr>
          <w:szCs w:val="28"/>
        </w:rPr>
        <w:t>Методика политического моделирования, разработанная Саати, может использоваться в ходе, например, политических переговоров. В этом случае моделирование предусматривает следующие этапы. Процедура начинается с исследования текущей политики по вопросу переговоров с учетом позиции оппонентов. Затем формулируется собственная позиция и производится оценка возможных исходов. Далее осуществляется выбор исходной стратегии и сопоставление позиций участников переговоров. Именно на такой основе, по мнению Саати, и должны заключаться соглашения. Чем обширнее множество возможных решений, тем больше максимальное значение выигрыша всех участников переговоров.</w:t>
      </w:r>
    </w:p>
    <w:p w:rsidR="007554DA" w:rsidRPr="0080044E" w:rsidRDefault="007554DA" w:rsidP="0080044E">
      <w:pPr>
        <w:widowControl/>
        <w:autoSpaceDE/>
        <w:autoSpaceDN/>
        <w:adjustRightInd/>
        <w:rPr>
          <w:szCs w:val="28"/>
        </w:rPr>
      </w:pPr>
      <w:r w:rsidRPr="0080044E">
        <w:rPr>
          <w:szCs w:val="28"/>
        </w:rPr>
        <w:t>В сфере политического анализа применяются и более прагматичные подходы, основанные на использовании экспертных систем — компьютерных программ для специализированных, профес</w:t>
      </w:r>
      <w:r w:rsidR="003570EF" w:rsidRPr="0080044E">
        <w:rPr>
          <w:szCs w:val="28"/>
        </w:rPr>
        <w:t>сиональных предметных областей</w:t>
      </w:r>
      <w:r w:rsidRPr="0080044E">
        <w:rPr>
          <w:szCs w:val="28"/>
        </w:rPr>
        <w:t xml:space="preserve">. Центральной задачей при создании подобных систем является выявление и воспроизведение знаний в соответствующих областях. Процедура решения этой задачи в области политического моделирования обычно бывает следующей. Сначала производится идентификация, т.е. выделение предметной области и конкретных тем, относящихся к рассматриваемой проблеме. Следующий этап — концептуализация, в ходе которой выявляются основные понятия, отношения и характер информационных потоков, необходимые для описания процесса принятия решения в данной предметной области. Выделяются также подзадачи, стратегии и ограничения. Далее выполняется формализация, связанная с отражением ключевых понятий в определенном формальном представлении, например, с помощью семантической шкалы, некоего искусственного языка или другим способом. Затем — этап реализации, когда формализованное знание комбинируется и реорганизуется для достижения совместимости с информационными потоками исследуемой проблемы. </w:t>
      </w:r>
    </w:p>
    <w:p w:rsidR="003570EF" w:rsidRPr="0080044E" w:rsidRDefault="007554DA" w:rsidP="0080044E">
      <w:pPr>
        <w:widowControl/>
        <w:autoSpaceDE/>
        <w:autoSpaceDN/>
        <w:adjustRightInd/>
        <w:rPr>
          <w:szCs w:val="28"/>
        </w:rPr>
      </w:pPr>
      <w:r w:rsidRPr="0080044E">
        <w:rPr>
          <w:szCs w:val="28"/>
        </w:rPr>
        <w:t>Среди отечественных разработок в области моделирования вы</w:t>
      </w:r>
      <w:r w:rsidR="003570EF" w:rsidRPr="0080044E">
        <w:rPr>
          <w:szCs w:val="28"/>
        </w:rPr>
        <w:t>деляются подходы Д.</w:t>
      </w:r>
      <w:r w:rsidR="007259D2">
        <w:rPr>
          <w:szCs w:val="28"/>
        </w:rPr>
        <w:t xml:space="preserve"> </w:t>
      </w:r>
      <w:r w:rsidR="003570EF" w:rsidRPr="0080044E">
        <w:rPr>
          <w:szCs w:val="28"/>
        </w:rPr>
        <w:t>Гвишиани и В.</w:t>
      </w:r>
      <w:r w:rsidR="007259D2">
        <w:rPr>
          <w:szCs w:val="28"/>
        </w:rPr>
        <w:t xml:space="preserve"> </w:t>
      </w:r>
      <w:r w:rsidR="003570EF" w:rsidRPr="0080044E">
        <w:rPr>
          <w:szCs w:val="28"/>
        </w:rPr>
        <w:t>Тихомирова</w:t>
      </w:r>
      <w:r w:rsidRPr="0080044E">
        <w:rPr>
          <w:szCs w:val="28"/>
        </w:rPr>
        <w:t>. Предлагаемая последним процедура (положенная в основу методики, изв</w:t>
      </w:r>
      <w:r w:rsidR="003570EF" w:rsidRPr="0080044E">
        <w:rPr>
          <w:szCs w:val="28"/>
        </w:rPr>
        <w:t xml:space="preserve">естной как </w:t>
      </w:r>
      <w:r w:rsidR="00B878E5" w:rsidRPr="0080044E">
        <w:rPr>
          <w:szCs w:val="28"/>
        </w:rPr>
        <w:t>«</w:t>
      </w:r>
      <w:r w:rsidR="003570EF" w:rsidRPr="0080044E">
        <w:rPr>
          <w:szCs w:val="28"/>
        </w:rPr>
        <w:t>Колеса Тихомирова</w:t>
      </w:r>
      <w:r w:rsidR="00B878E5" w:rsidRPr="0080044E">
        <w:rPr>
          <w:szCs w:val="28"/>
        </w:rPr>
        <w:t>»</w:t>
      </w:r>
      <w:r w:rsidRPr="0080044E">
        <w:rPr>
          <w:szCs w:val="28"/>
        </w:rPr>
        <w:t xml:space="preserve"> ориентирована на исследование общественно</w:t>
      </w:r>
      <w:r w:rsidR="00146A7B" w:rsidRPr="0080044E">
        <w:rPr>
          <w:szCs w:val="28"/>
        </w:rPr>
        <w:t>-</w:t>
      </w:r>
      <w:r w:rsidRPr="0080044E">
        <w:rPr>
          <w:szCs w:val="28"/>
        </w:rPr>
        <w:t xml:space="preserve">политической ситуации и формулировку стратегии политического поведения. При этом автор исходит из того, что одним из главных моментов системного анализа является определение общей проблемы, характеризующей ситуацию, и выбор среди нескольких возможных вариантов политических действий в рамках соответствующей стратегии. </w:t>
      </w:r>
    </w:p>
    <w:p w:rsidR="007554DA" w:rsidRPr="0080044E" w:rsidRDefault="007554DA" w:rsidP="0080044E">
      <w:pPr>
        <w:widowControl/>
        <w:autoSpaceDE/>
        <w:autoSpaceDN/>
        <w:adjustRightInd/>
        <w:rPr>
          <w:szCs w:val="28"/>
        </w:rPr>
      </w:pPr>
      <w:r w:rsidRPr="0080044E">
        <w:rPr>
          <w:szCs w:val="28"/>
        </w:rPr>
        <w:t xml:space="preserve">Все рассмотренные выше алгоритмы могут быть с успехом использованы при моделировании политического процесса в России. В то же время практика показывает, что необходим следующий, новый логический уровень, который более полно соответствовал бы задачам осмысления непростых процессов, происходящих в нашей стране. Россия находится на переходном этапе развития, когда политическая реальность одновременно определяется и новыми общественными явлениями, и далеко еще не преодоленным наследием прежнего строя, и потому требуются такие методики, которые позволяли бы не только учитывать текущее состояние политической системы, но и давать возможность ретроспективного анализа. </w:t>
      </w:r>
    </w:p>
    <w:p w:rsidR="003570EF" w:rsidRPr="0080044E" w:rsidRDefault="003570EF" w:rsidP="0080044E">
      <w:pPr>
        <w:widowControl/>
        <w:autoSpaceDE/>
        <w:autoSpaceDN/>
        <w:adjustRightInd/>
        <w:rPr>
          <w:szCs w:val="28"/>
        </w:rPr>
      </w:pPr>
    </w:p>
    <w:p w:rsidR="00D06E17" w:rsidRDefault="00D06E17" w:rsidP="0080044E">
      <w:pPr>
        <w:widowControl/>
        <w:autoSpaceDE/>
        <w:autoSpaceDN/>
        <w:adjustRightInd/>
        <w:outlineLvl w:val="1"/>
        <w:rPr>
          <w:szCs w:val="28"/>
        </w:rPr>
      </w:pPr>
      <w:bookmarkStart w:id="4" w:name="_Toc246423459"/>
      <w:r w:rsidRPr="0080044E">
        <w:rPr>
          <w:szCs w:val="28"/>
        </w:rPr>
        <w:t xml:space="preserve">3. </w:t>
      </w:r>
      <w:r w:rsidRPr="0080044E">
        <w:rPr>
          <w:bCs/>
          <w:szCs w:val="28"/>
        </w:rPr>
        <w:t xml:space="preserve">Моделирование </w:t>
      </w:r>
      <w:r w:rsidRPr="0080044E">
        <w:rPr>
          <w:szCs w:val="28"/>
        </w:rPr>
        <w:t>политических и социально</w:t>
      </w:r>
      <w:r w:rsidR="00146A7B" w:rsidRPr="0080044E">
        <w:rPr>
          <w:szCs w:val="28"/>
        </w:rPr>
        <w:t>-</w:t>
      </w:r>
      <w:r w:rsidRPr="0080044E">
        <w:rPr>
          <w:szCs w:val="28"/>
        </w:rPr>
        <w:t>экономических процессов</w:t>
      </w:r>
      <w:bookmarkEnd w:id="4"/>
    </w:p>
    <w:p w:rsidR="00E37446" w:rsidRPr="0080044E" w:rsidRDefault="00E37446" w:rsidP="0080044E">
      <w:pPr>
        <w:widowControl/>
        <w:autoSpaceDE/>
        <w:autoSpaceDN/>
        <w:adjustRightInd/>
        <w:outlineLvl w:val="1"/>
        <w:rPr>
          <w:szCs w:val="28"/>
        </w:rPr>
      </w:pPr>
    </w:p>
    <w:p w:rsidR="00D06E17" w:rsidRPr="0080044E" w:rsidRDefault="00D06E17" w:rsidP="0080044E">
      <w:pPr>
        <w:widowControl/>
        <w:autoSpaceDE/>
        <w:autoSpaceDN/>
        <w:adjustRightInd/>
        <w:rPr>
          <w:szCs w:val="28"/>
        </w:rPr>
      </w:pPr>
      <w:r w:rsidRPr="0080044E">
        <w:rPr>
          <w:szCs w:val="28"/>
        </w:rPr>
        <w:t>Первые попытки моделирования политических процессов начались практически сразу же после появления ЭВМ. Уже в начале 1950</w:t>
      </w:r>
      <w:r w:rsidR="00146A7B" w:rsidRPr="0080044E">
        <w:rPr>
          <w:szCs w:val="28"/>
        </w:rPr>
        <w:t>-</w:t>
      </w:r>
      <w:r w:rsidRPr="0080044E">
        <w:rPr>
          <w:szCs w:val="28"/>
        </w:rPr>
        <w:t xml:space="preserve">х годов подобное моделирование осуществлялось рядом американских университетов и знаменитой </w:t>
      </w:r>
      <w:r w:rsidR="00B878E5" w:rsidRPr="0080044E">
        <w:rPr>
          <w:szCs w:val="28"/>
        </w:rPr>
        <w:t>«</w:t>
      </w:r>
      <w:r w:rsidRPr="0080044E">
        <w:rPr>
          <w:szCs w:val="28"/>
        </w:rPr>
        <w:t>Rand Corporation</w:t>
      </w:r>
      <w:r w:rsidR="00B878E5" w:rsidRPr="0080044E">
        <w:rPr>
          <w:szCs w:val="28"/>
        </w:rPr>
        <w:t>»</w:t>
      </w:r>
      <w:r w:rsidRPr="0080044E">
        <w:rPr>
          <w:szCs w:val="28"/>
        </w:rPr>
        <w:t xml:space="preserve"> по заказу Пентагона и государственного департамента США. Изначально исследования в данном направлении имели строго секретный характер, однако весьма скоро накопленный в узких предметных областях опыт компьютерного моделирования стал открыто применяться в различного рода разработках как американских, так и европейских и японских ученых</w:t>
      </w:r>
      <w:r w:rsidR="00146A7B" w:rsidRPr="0080044E">
        <w:rPr>
          <w:szCs w:val="28"/>
        </w:rPr>
        <w:t>-</w:t>
      </w:r>
      <w:r w:rsidRPr="0080044E">
        <w:rPr>
          <w:szCs w:val="28"/>
        </w:rPr>
        <w:t xml:space="preserve">политологов, которые постепенно расширяли спектр и сферу его использования. Среди многочисленных работ такого плана следует прежде всего отметить труды исследовательских центров </w:t>
      </w:r>
      <w:r w:rsidR="00B878E5" w:rsidRPr="0080044E">
        <w:rPr>
          <w:szCs w:val="28"/>
        </w:rPr>
        <w:t>«</w:t>
      </w:r>
      <w:r w:rsidRPr="0080044E">
        <w:rPr>
          <w:szCs w:val="28"/>
        </w:rPr>
        <w:t>Young &amp; Rubicam</w:t>
      </w:r>
      <w:r w:rsidR="00B878E5" w:rsidRPr="0080044E">
        <w:rPr>
          <w:szCs w:val="28"/>
        </w:rPr>
        <w:t>»</w:t>
      </w:r>
      <w:r w:rsidRPr="0080044E">
        <w:rPr>
          <w:szCs w:val="28"/>
        </w:rPr>
        <w:t xml:space="preserve"> (США), математического факультета Ланкастерского университета (Великобритания) и </w:t>
      </w:r>
      <w:r w:rsidR="00B878E5" w:rsidRPr="0080044E">
        <w:rPr>
          <w:szCs w:val="28"/>
        </w:rPr>
        <w:t>«</w:t>
      </w:r>
      <w:r w:rsidRPr="0080044E">
        <w:rPr>
          <w:szCs w:val="28"/>
        </w:rPr>
        <w:t>Concorde</w:t>
      </w:r>
      <w:r w:rsidR="00B878E5" w:rsidRPr="0080044E">
        <w:rPr>
          <w:szCs w:val="28"/>
        </w:rPr>
        <w:t>»</w:t>
      </w:r>
      <w:r w:rsidRPr="0080044E">
        <w:rPr>
          <w:szCs w:val="28"/>
        </w:rPr>
        <w:t xml:space="preserve"> (Франция).</w:t>
      </w:r>
    </w:p>
    <w:p w:rsidR="00D06E17" w:rsidRPr="0080044E" w:rsidRDefault="00D06E17" w:rsidP="0080044E">
      <w:pPr>
        <w:widowControl/>
        <w:autoSpaceDE/>
        <w:autoSpaceDN/>
        <w:adjustRightInd/>
        <w:rPr>
          <w:szCs w:val="28"/>
        </w:rPr>
      </w:pPr>
      <w:r w:rsidRPr="0080044E">
        <w:rPr>
          <w:szCs w:val="28"/>
        </w:rPr>
        <w:t xml:space="preserve">Быстрому внедрению математического моделирования в политической науке способствовало широкое применение методов, отработанных ранее в экономике. Ведь связь политологии и экономики имеет давнюю традицию. Не случайно в основу многих политических решений кладутся результаты экономического анализа. К тому же, как справедливо отмечает Ф.А.Шродт, и экономические, и политические процессы включают в себя в качестве важной составляющей </w:t>
      </w:r>
      <w:r w:rsidR="00B878E5" w:rsidRPr="0080044E">
        <w:rPr>
          <w:szCs w:val="28"/>
        </w:rPr>
        <w:t>«</w:t>
      </w:r>
      <w:r w:rsidRPr="0080044E">
        <w:rPr>
          <w:szCs w:val="28"/>
        </w:rPr>
        <w:t>рациональное</w:t>
      </w:r>
      <w:r w:rsidR="00B878E5" w:rsidRPr="0080044E">
        <w:rPr>
          <w:szCs w:val="28"/>
        </w:rPr>
        <w:t>»</w:t>
      </w:r>
      <w:r w:rsidRPr="0080044E">
        <w:rPr>
          <w:szCs w:val="28"/>
        </w:rPr>
        <w:t xml:space="preserve"> (т.е. целенаправленное) принятие решений в условиях неопределенности, конкретных ограничений и значительного соперничества. Именно из практики моделирования экономических процессов пришли в политологию, например, методы регрессионного, корреляционного и дисперсионного анализа.</w:t>
      </w:r>
    </w:p>
    <w:p w:rsidR="00D06E17" w:rsidRPr="0080044E" w:rsidRDefault="00D06E17" w:rsidP="0080044E">
      <w:pPr>
        <w:widowControl/>
        <w:autoSpaceDE/>
        <w:autoSpaceDN/>
        <w:adjustRightInd/>
        <w:rPr>
          <w:szCs w:val="28"/>
        </w:rPr>
      </w:pPr>
      <w:r w:rsidRPr="0080044E">
        <w:rPr>
          <w:szCs w:val="28"/>
        </w:rPr>
        <w:t xml:space="preserve">С течением времени значительные достижения в сфере моделирования политических процессов позволили политологам </w:t>
      </w:r>
      <w:r w:rsidR="00B878E5" w:rsidRPr="0080044E">
        <w:rPr>
          <w:szCs w:val="28"/>
        </w:rPr>
        <w:t>«</w:t>
      </w:r>
      <w:r w:rsidRPr="0080044E">
        <w:rPr>
          <w:szCs w:val="28"/>
        </w:rPr>
        <w:t>отдать долги</w:t>
      </w:r>
      <w:r w:rsidR="00B878E5" w:rsidRPr="0080044E">
        <w:rPr>
          <w:szCs w:val="28"/>
        </w:rPr>
        <w:t>»</w:t>
      </w:r>
      <w:r w:rsidRPr="0080044E">
        <w:rPr>
          <w:szCs w:val="28"/>
        </w:rPr>
        <w:t xml:space="preserve"> экономистам. Отдельные приемы и методы, найденные в ходе политологических исследований, стали использоваться и в чисто экономическом анализе. Так, ни одно серьезное исследование в области маркетинга и рекламы не обходится сегодня без учета расстановки социально</w:t>
      </w:r>
      <w:r w:rsidR="00146A7B" w:rsidRPr="0080044E">
        <w:rPr>
          <w:szCs w:val="28"/>
        </w:rPr>
        <w:t>-</w:t>
      </w:r>
      <w:r w:rsidRPr="0080044E">
        <w:rPr>
          <w:szCs w:val="28"/>
        </w:rPr>
        <w:t>экономических и политических сил.</w:t>
      </w:r>
    </w:p>
    <w:p w:rsidR="00D06E17" w:rsidRPr="0080044E" w:rsidRDefault="00D06E17" w:rsidP="0080044E">
      <w:pPr>
        <w:widowControl/>
        <w:autoSpaceDE/>
        <w:autoSpaceDN/>
        <w:adjustRightInd/>
        <w:rPr>
          <w:szCs w:val="28"/>
        </w:rPr>
      </w:pPr>
      <w:r w:rsidRPr="0080044E">
        <w:rPr>
          <w:szCs w:val="28"/>
        </w:rPr>
        <w:t>За первыми попытками практического применения компьютерных моделей в сфере политологического анализа последовало серьезное теоретическое и методологическое осмысление моделирования в гуманитарной области. Начали появляться отдельные исследования, а затем и обобщающие монографии по данной проблематике. Среди таких монографий особого внимания, как представляется, заслуживают работы американских учен</w:t>
      </w:r>
      <w:r w:rsidR="00A96710" w:rsidRPr="0080044E">
        <w:rPr>
          <w:szCs w:val="28"/>
        </w:rPr>
        <w:t>ых Т.</w:t>
      </w:r>
      <w:r w:rsidR="007259D2">
        <w:rPr>
          <w:szCs w:val="28"/>
        </w:rPr>
        <w:t xml:space="preserve"> </w:t>
      </w:r>
      <w:r w:rsidR="00A96710" w:rsidRPr="0080044E">
        <w:rPr>
          <w:szCs w:val="28"/>
        </w:rPr>
        <w:t>Саати и Дж.</w:t>
      </w:r>
      <w:r w:rsidR="007259D2">
        <w:rPr>
          <w:szCs w:val="28"/>
        </w:rPr>
        <w:t xml:space="preserve"> </w:t>
      </w:r>
      <w:r w:rsidR="00A96710" w:rsidRPr="0080044E">
        <w:rPr>
          <w:szCs w:val="28"/>
        </w:rPr>
        <w:t>Проктора</w:t>
      </w:r>
      <w:r w:rsidRPr="0080044E">
        <w:rPr>
          <w:szCs w:val="28"/>
        </w:rPr>
        <w:t>, где рассматриваются проблемы формирования принципов и подходов к исследованию социосистем методом анализа иерархических структур и средствами организационной психологии, а также предлагаются и обосновываются методы решения системных задач, в т.ч. социально</w:t>
      </w:r>
      <w:r w:rsidR="00146A7B" w:rsidRPr="0080044E">
        <w:rPr>
          <w:szCs w:val="28"/>
        </w:rPr>
        <w:t>-</w:t>
      </w:r>
      <w:r w:rsidRPr="0080044E">
        <w:rPr>
          <w:szCs w:val="28"/>
        </w:rPr>
        <w:t>экономических и общественно</w:t>
      </w:r>
      <w:r w:rsidR="00146A7B" w:rsidRPr="0080044E">
        <w:rPr>
          <w:szCs w:val="28"/>
        </w:rPr>
        <w:t>-</w:t>
      </w:r>
      <w:r w:rsidRPr="0080044E">
        <w:rPr>
          <w:szCs w:val="28"/>
        </w:rPr>
        <w:t>политических, базирующиеся на обработке экспертной информации.</w:t>
      </w:r>
    </w:p>
    <w:p w:rsidR="00D06E17" w:rsidRPr="0080044E" w:rsidRDefault="00D06E17" w:rsidP="0080044E">
      <w:pPr>
        <w:widowControl/>
        <w:autoSpaceDE/>
        <w:autoSpaceDN/>
        <w:adjustRightInd/>
        <w:rPr>
          <w:szCs w:val="28"/>
        </w:rPr>
      </w:pPr>
      <w:r w:rsidRPr="0080044E">
        <w:rPr>
          <w:szCs w:val="28"/>
        </w:rPr>
        <w:t>В последние годы российские политологи получили широкие возможности для ознакомления с достижениями своих зарубежных коллег. Так, например, недавно вышел в свет перевод книги Дж.</w:t>
      </w:r>
      <w:r w:rsidR="00A96710" w:rsidRPr="0080044E">
        <w:rPr>
          <w:szCs w:val="28"/>
        </w:rPr>
        <w:t xml:space="preserve"> </w:t>
      </w:r>
      <w:r w:rsidRPr="0080044E">
        <w:rPr>
          <w:szCs w:val="28"/>
        </w:rPr>
        <w:t>Б.</w:t>
      </w:r>
      <w:r w:rsidR="00A96710" w:rsidRPr="0080044E">
        <w:rPr>
          <w:szCs w:val="28"/>
        </w:rPr>
        <w:t xml:space="preserve"> </w:t>
      </w:r>
      <w:r w:rsidRPr="0080044E">
        <w:rPr>
          <w:szCs w:val="28"/>
        </w:rPr>
        <w:t>Мангейма и Р.К.</w:t>
      </w:r>
      <w:r w:rsidR="00A96710" w:rsidRPr="0080044E">
        <w:rPr>
          <w:szCs w:val="28"/>
        </w:rPr>
        <w:t xml:space="preserve"> </w:t>
      </w:r>
      <w:r w:rsidRPr="0080044E">
        <w:rPr>
          <w:szCs w:val="28"/>
        </w:rPr>
        <w:t>Рича, посвященной модел</w:t>
      </w:r>
      <w:r w:rsidR="00A96710" w:rsidRPr="0080044E">
        <w:rPr>
          <w:szCs w:val="28"/>
        </w:rPr>
        <w:t>ированию в политической области</w:t>
      </w:r>
      <w:r w:rsidRPr="0080044E">
        <w:rPr>
          <w:szCs w:val="28"/>
        </w:rPr>
        <w:t xml:space="preserve">. Наибольший интерес вызывают глава </w:t>
      </w:r>
      <w:r w:rsidR="00B878E5" w:rsidRPr="0080044E">
        <w:rPr>
          <w:szCs w:val="28"/>
        </w:rPr>
        <w:t>«</w:t>
      </w:r>
      <w:r w:rsidRPr="0080044E">
        <w:rPr>
          <w:szCs w:val="28"/>
        </w:rPr>
        <w:t>Математическое моделирование</w:t>
      </w:r>
      <w:r w:rsidR="00B878E5" w:rsidRPr="0080044E">
        <w:rPr>
          <w:szCs w:val="28"/>
        </w:rPr>
        <w:t>»</w:t>
      </w:r>
      <w:r w:rsidRPr="0080044E">
        <w:rPr>
          <w:szCs w:val="28"/>
        </w:rPr>
        <w:t>, написанная Ф.А.</w:t>
      </w:r>
      <w:r w:rsidR="00A96710" w:rsidRPr="0080044E">
        <w:rPr>
          <w:szCs w:val="28"/>
        </w:rPr>
        <w:t xml:space="preserve"> </w:t>
      </w:r>
      <w:r w:rsidRPr="0080044E">
        <w:rPr>
          <w:szCs w:val="28"/>
        </w:rPr>
        <w:t>Шродтом, и главы, посвященные компьютерной обработке данных.</w:t>
      </w:r>
    </w:p>
    <w:p w:rsidR="00D06E17" w:rsidRPr="0080044E" w:rsidRDefault="00D06E17" w:rsidP="0080044E">
      <w:pPr>
        <w:widowControl/>
        <w:autoSpaceDE/>
        <w:autoSpaceDN/>
        <w:adjustRightInd/>
        <w:rPr>
          <w:szCs w:val="28"/>
        </w:rPr>
      </w:pPr>
      <w:r w:rsidRPr="0080044E">
        <w:rPr>
          <w:szCs w:val="28"/>
        </w:rPr>
        <w:t>К сожалению, приходится констатировать, что хотя российскими учеными и подготовлено несколько оригинальных разработок по теории по</w:t>
      </w:r>
      <w:r w:rsidR="00A96710" w:rsidRPr="0080044E">
        <w:rPr>
          <w:szCs w:val="28"/>
        </w:rPr>
        <w:t>литологического моделирования</w:t>
      </w:r>
      <w:r w:rsidRPr="0080044E">
        <w:rPr>
          <w:szCs w:val="28"/>
        </w:rPr>
        <w:t>, в целом достижения отечественной науки в рассматриваемой сфере существенно скромнее, чем на Западе. И дело тут не только в том, что наша страна позднее многих других вступила на путь информатизации и массовой компьютеризации. Господствовавший в недавнем прошлом догматический подход к политологии, вера руководителей СССР в собственную непогрешимость, подозрительное отношение ко всякого рода новациям в сфере принятия политических решений и доведенная до абсурда секретность приводили к тому, что попытки отдельных ученых</w:t>
      </w:r>
      <w:r w:rsidR="00146A7B" w:rsidRPr="0080044E">
        <w:rPr>
          <w:szCs w:val="28"/>
        </w:rPr>
        <w:t>-</w:t>
      </w:r>
      <w:r w:rsidRPr="0080044E">
        <w:rPr>
          <w:szCs w:val="28"/>
        </w:rPr>
        <w:t>энтузиастов изучать и применять на практике методы моделирования были сопряжены с громадными трудностями. Напомню, в частности, что вплоть до 1991 г. не был формально отменен введенный в середине прошлого десятилетия К.У.Черненко запрет на использование вычислительной техники в партийной и политической работе.</w:t>
      </w:r>
    </w:p>
    <w:p w:rsidR="00D06E17" w:rsidRPr="0080044E" w:rsidRDefault="00D06E17" w:rsidP="0080044E">
      <w:pPr>
        <w:widowControl/>
        <w:autoSpaceDE/>
        <w:autoSpaceDN/>
        <w:adjustRightInd/>
        <w:rPr>
          <w:szCs w:val="28"/>
        </w:rPr>
      </w:pPr>
      <w:r w:rsidRPr="0080044E">
        <w:rPr>
          <w:szCs w:val="28"/>
        </w:rPr>
        <w:t>Надо отметить, что наследие тех лет и сегодня продолжает сказываться на состоянии российской политической науки. Далеко еще не полностью преодолены нетерпимость к инакомыслию, стремление к абсолютизации какой</w:t>
      </w:r>
      <w:r w:rsidR="00146A7B" w:rsidRPr="0080044E">
        <w:rPr>
          <w:szCs w:val="28"/>
        </w:rPr>
        <w:t>-</w:t>
      </w:r>
      <w:r w:rsidRPr="0080044E">
        <w:rPr>
          <w:szCs w:val="28"/>
        </w:rPr>
        <w:t>то одной точки зрения, какого</w:t>
      </w:r>
      <w:r w:rsidR="00146A7B" w:rsidRPr="0080044E">
        <w:rPr>
          <w:szCs w:val="28"/>
        </w:rPr>
        <w:t>-</w:t>
      </w:r>
      <w:r w:rsidRPr="0080044E">
        <w:rPr>
          <w:szCs w:val="28"/>
        </w:rPr>
        <w:t>то одного подхода. Следствием такого положения вещей стало то, что значительная часть наших обществоведов до сих пор не освоила методы моделирования, довольствуясь лишь вербальным описанием изучаемых процессов.</w:t>
      </w:r>
    </w:p>
    <w:p w:rsidR="00D06E17" w:rsidRPr="0080044E" w:rsidRDefault="00D06E17" w:rsidP="0080044E">
      <w:pPr>
        <w:widowControl/>
        <w:autoSpaceDE/>
        <w:autoSpaceDN/>
        <w:adjustRightInd/>
        <w:rPr>
          <w:szCs w:val="28"/>
        </w:rPr>
      </w:pPr>
      <w:r w:rsidRPr="0080044E">
        <w:rPr>
          <w:szCs w:val="28"/>
        </w:rPr>
        <w:t xml:space="preserve">Тем не </w:t>
      </w:r>
      <w:r w:rsidR="001A1D25" w:rsidRPr="0080044E">
        <w:rPr>
          <w:szCs w:val="28"/>
        </w:rPr>
        <w:t>менее,</w:t>
      </w:r>
      <w:r w:rsidRPr="0080044E">
        <w:rPr>
          <w:szCs w:val="28"/>
        </w:rPr>
        <w:t xml:space="preserve"> в настоящее время интерес к применению компьютерного моделирования в обществознании в нашей стране значительно возрос. Об этом свидетельствуют как деятельность секции политического моделирования Российской ассоциации политической науки, так и м</w:t>
      </w:r>
      <w:r w:rsidR="00A96710" w:rsidRPr="0080044E">
        <w:rPr>
          <w:szCs w:val="28"/>
        </w:rPr>
        <w:t>ногие публикации последних лет</w:t>
      </w:r>
      <w:r w:rsidRPr="0080044E">
        <w:rPr>
          <w:szCs w:val="28"/>
        </w:rPr>
        <w:t xml:space="preserve">. </w:t>
      </w:r>
    </w:p>
    <w:p w:rsidR="001A1D25" w:rsidRPr="0080044E" w:rsidRDefault="001A1D25" w:rsidP="0080044E">
      <w:pPr>
        <w:widowControl/>
        <w:autoSpaceDE/>
        <w:autoSpaceDN/>
        <w:adjustRightInd/>
        <w:outlineLvl w:val="0"/>
        <w:rPr>
          <w:szCs w:val="28"/>
        </w:rPr>
      </w:pPr>
    </w:p>
    <w:p w:rsidR="005A50D8" w:rsidRPr="0080044E" w:rsidRDefault="00111125" w:rsidP="0080044E">
      <w:pPr>
        <w:widowControl/>
        <w:autoSpaceDE/>
        <w:autoSpaceDN/>
        <w:adjustRightInd/>
        <w:outlineLvl w:val="0"/>
        <w:rPr>
          <w:szCs w:val="28"/>
        </w:rPr>
      </w:pPr>
      <w:bookmarkStart w:id="5" w:name="_Toc246423460"/>
      <w:r>
        <w:rPr>
          <w:szCs w:val="28"/>
        </w:rPr>
        <w:br w:type="page"/>
      </w:r>
      <w:r w:rsidR="00DD3D6B" w:rsidRPr="0080044E">
        <w:rPr>
          <w:szCs w:val="28"/>
        </w:rPr>
        <w:t>ЗАКЛЮЧЕНИЕ</w:t>
      </w:r>
      <w:bookmarkEnd w:id="5"/>
    </w:p>
    <w:p w:rsidR="007259D2" w:rsidRDefault="007259D2" w:rsidP="0080044E">
      <w:pPr>
        <w:widowControl/>
        <w:autoSpaceDE/>
        <w:autoSpaceDN/>
        <w:adjustRightInd/>
        <w:rPr>
          <w:szCs w:val="28"/>
        </w:rPr>
      </w:pPr>
    </w:p>
    <w:p w:rsidR="00D06E17" w:rsidRPr="0080044E" w:rsidRDefault="00D06E17" w:rsidP="0080044E">
      <w:pPr>
        <w:widowControl/>
        <w:autoSpaceDE/>
        <w:autoSpaceDN/>
        <w:adjustRightInd/>
        <w:rPr>
          <w:szCs w:val="28"/>
        </w:rPr>
      </w:pPr>
      <w:r w:rsidRPr="0080044E">
        <w:rPr>
          <w:szCs w:val="28"/>
        </w:rPr>
        <w:t>Область применения компьютерного моделирования для изучения и прогнозирования процессов, протекающих в социально</w:t>
      </w:r>
      <w:r w:rsidR="00146A7B" w:rsidRPr="0080044E">
        <w:rPr>
          <w:szCs w:val="28"/>
        </w:rPr>
        <w:t>-</w:t>
      </w:r>
      <w:r w:rsidRPr="0080044E">
        <w:rPr>
          <w:szCs w:val="28"/>
        </w:rPr>
        <w:t>политической сфере, достаточно широка. Это выявление реальных структурных элементов среды, влияющих на развитие политической ситуации, оценка возможных вариантов развития событий и риска в результате предполагаемых действий субъекта политики и его потенциальной социальной опоры, прогнозирование результатов выборов, внесение корректив в ход избирательной компании и т.п.</w:t>
      </w:r>
      <w:r w:rsidR="00A96710" w:rsidRPr="0080044E">
        <w:rPr>
          <w:szCs w:val="28"/>
        </w:rPr>
        <w:t xml:space="preserve"> </w:t>
      </w:r>
      <w:r w:rsidRPr="0080044E">
        <w:rPr>
          <w:szCs w:val="28"/>
        </w:rPr>
        <w:t>В каждом конкретном случае необходимо оценивать как степень действительной потребности в компьютерном моделировании, так и пределы его эффективного применения. Необходимо также соотносить степень достоверности, точности использования в компьютерной модели эмпирической информации с пределом погрешности математической модели. При этом нередко более точные модели оказываются и более сложными. Если ситуация не требует применения сложной модели, исследователь может ограничиться моделированием по упрощенному варианту, что позволяет, как правило, сократить время исследования, число участвующих в нем людей, а также расходы на его проведение.</w:t>
      </w:r>
      <w:r w:rsidR="00A96710" w:rsidRPr="0080044E">
        <w:rPr>
          <w:szCs w:val="28"/>
        </w:rPr>
        <w:t xml:space="preserve"> </w:t>
      </w:r>
      <w:r w:rsidRPr="0080044E">
        <w:rPr>
          <w:szCs w:val="28"/>
        </w:rPr>
        <w:t>С другой стороны, одна и та же математическая или компьютерная модель может применяться при анализе различных систем, если это позволяет сходство их формализованных параметров и математических описаний. Для решения некоторых задач одна и та же компьютерная модель пригодится для описания, например, социальной структуры региона и структуры политических ориентаций депутатского корпуса: различными будут их информационные модели. Поэтому на практике чаще всего нет необходимости создавать математическую и компьютерную модели для описания каждого нового объекта. Исследователю достаточно иметь в своем распоряжении ограниченный набор компьютерных моделей и творчески, но обоснованно использовать их применительно к каждой конкретной ситуации, наполняя соответствующей эмпирической информацией.</w:t>
      </w:r>
    </w:p>
    <w:p w:rsidR="00D06E17" w:rsidRPr="0080044E" w:rsidRDefault="00D06E17" w:rsidP="0080044E">
      <w:pPr>
        <w:widowControl/>
        <w:autoSpaceDE/>
        <w:autoSpaceDN/>
        <w:adjustRightInd/>
        <w:rPr>
          <w:szCs w:val="28"/>
        </w:rPr>
      </w:pPr>
    </w:p>
    <w:p w:rsidR="00903AD2" w:rsidRPr="0080044E" w:rsidRDefault="00111125" w:rsidP="0080044E">
      <w:pPr>
        <w:widowControl/>
        <w:autoSpaceDE/>
        <w:autoSpaceDN/>
        <w:adjustRightInd/>
        <w:outlineLvl w:val="0"/>
        <w:rPr>
          <w:szCs w:val="28"/>
        </w:rPr>
      </w:pPr>
      <w:bookmarkStart w:id="6" w:name="_Toc246423461"/>
      <w:r>
        <w:rPr>
          <w:szCs w:val="28"/>
        </w:rPr>
        <w:br w:type="page"/>
      </w:r>
      <w:r w:rsidR="00DD3D6B" w:rsidRPr="0080044E">
        <w:rPr>
          <w:szCs w:val="28"/>
        </w:rPr>
        <w:t>СПИСОК ИСПОЛЬЗОВАННОЙ ЛИТЕРАТУРЫ</w:t>
      </w:r>
      <w:bookmarkEnd w:id="6"/>
    </w:p>
    <w:p w:rsidR="00B878E5" w:rsidRPr="0080044E" w:rsidRDefault="00B878E5" w:rsidP="0080044E">
      <w:pPr>
        <w:widowControl/>
        <w:autoSpaceDE/>
        <w:autoSpaceDN/>
        <w:adjustRightInd/>
        <w:outlineLvl w:val="0"/>
        <w:rPr>
          <w:szCs w:val="28"/>
        </w:rPr>
      </w:pPr>
    </w:p>
    <w:p w:rsidR="00B878E5" w:rsidRPr="0080044E" w:rsidRDefault="00B878E5" w:rsidP="00111125">
      <w:pPr>
        <w:widowControl/>
        <w:numPr>
          <w:ilvl w:val="0"/>
          <w:numId w:val="3"/>
        </w:numPr>
        <w:autoSpaceDE/>
        <w:autoSpaceDN/>
        <w:adjustRightInd/>
        <w:ind w:left="0" w:firstLine="0"/>
        <w:rPr>
          <w:szCs w:val="28"/>
        </w:rPr>
      </w:pPr>
      <w:r w:rsidRPr="0080044E">
        <w:rPr>
          <w:szCs w:val="28"/>
        </w:rPr>
        <w:t xml:space="preserve">Ахременко А.С. Динамический подход к математическому моделированию политической стабильности // Полис. – 2009. </w:t>
      </w:r>
      <w:r w:rsidR="00146A7B" w:rsidRPr="0080044E">
        <w:rPr>
          <w:szCs w:val="28"/>
        </w:rPr>
        <w:t>-</w:t>
      </w:r>
      <w:r w:rsidR="0080044E" w:rsidRPr="0080044E">
        <w:rPr>
          <w:szCs w:val="28"/>
        </w:rPr>
        <w:t xml:space="preserve"> </w:t>
      </w:r>
      <w:r w:rsidRPr="0080044E">
        <w:rPr>
          <w:szCs w:val="28"/>
        </w:rPr>
        <w:t>№ 3. – С. 105</w:t>
      </w:r>
      <w:r w:rsidR="00146A7B" w:rsidRPr="0080044E">
        <w:rPr>
          <w:szCs w:val="28"/>
        </w:rPr>
        <w:t>-</w:t>
      </w:r>
      <w:r w:rsidRPr="0080044E">
        <w:rPr>
          <w:szCs w:val="28"/>
        </w:rPr>
        <w:t>112.</w:t>
      </w:r>
    </w:p>
    <w:p w:rsidR="00B878E5" w:rsidRPr="0080044E" w:rsidRDefault="00B878E5" w:rsidP="00111125">
      <w:pPr>
        <w:numPr>
          <w:ilvl w:val="0"/>
          <w:numId w:val="3"/>
        </w:numPr>
        <w:ind w:left="0" w:firstLine="0"/>
        <w:rPr>
          <w:rFonts w:eastAsia="@Arial Unicode MS"/>
        </w:rPr>
      </w:pPr>
      <w:r w:rsidRPr="0080044E">
        <w:rPr>
          <w:rFonts w:eastAsia="@Arial Unicode MS"/>
        </w:rPr>
        <w:t xml:space="preserve">Василенко И.А. Политология: учебник. </w:t>
      </w:r>
      <w:r w:rsidR="00146A7B" w:rsidRPr="0080044E">
        <w:rPr>
          <w:rFonts w:eastAsia="@Arial Unicode MS"/>
        </w:rPr>
        <w:t>-</w:t>
      </w:r>
      <w:r w:rsidRPr="0080044E">
        <w:rPr>
          <w:rFonts w:eastAsia="@Arial Unicode MS"/>
        </w:rPr>
        <w:t xml:space="preserve"> М.: Гардарики, 2004. </w:t>
      </w:r>
      <w:r w:rsidR="00146A7B" w:rsidRPr="0080044E">
        <w:rPr>
          <w:rFonts w:eastAsia="@Arial Unicode MS"/>
        </w:rPr>
        <w:t>-</w:t>
      </w:r>
      <w:r w:rsidRPr="0080044E">
        <w:rPr>
          <w:rFonts w:eastAsia="@Arial Unicode MS"/>
        </w:rPr>
        <w:t xml:space="preserve"> 288 с.</w:t>
      </w:r>
    </w:p>
    <w:p w:rsidR="00B878E5" w:rsidRPr="0080044E" w:rsidRDefault="00B878E5" w:rsidP="00111125">
      <w:pPr>
        <w:numPr>
          <w:ilvl w:val="0"/>
          <w:numId w:val="3"/>
        </w:numPr>
        <w:ind w:left="0" w:firstLine="0"/>
        <w:rPr>
          <w:szCs w:val="28"/>
        </w:rPr>
      </w:pPr>
      <w:r w:rsidRPr="0080044E">
        <w:rPr>
          <w:rFonts w:eastAsia="@Arial Unicode MS"/>
        </w:rPr>
        <w:t>Кравченко А.И.</w:t>
      </w:r>
      <w:r w:rsidR="0080044E" w:rsidRPr="0080044E">
        <w:rPr>
          <w:rFonts w:eastAsia="@Arial Unicode MS"/>
        </w:rPr>
        <w:t xml:space="preserve"> </w:t>
      </w:r>
      <w:r w:rsidRPr="0080044E">
        <w:rPr>
          <w:rFonts w:eastAsia="@Arial Unicode MS"/>
        </w:rPr>
        <w:t xml:space="preserve">Основы социологии и политологии: учебник. </w:t>
      </w:r>
      <w:r w:rsidR="00146A7B" w:rsidRPr="0080044E">
        <w:rPr>
          <w:rFonts w:eastAsia="@Arial Unicode MS"/>
        </w:rPr>
        <w:t>-</w:t>
      </w:r>
      <w:r w:rsidRPr="0080044E">
        <w:rPr>
          <w:rFonts w:eastAsia="@Arial Unicode MS"/>
        </w:rPr>
        <w:t xml:space="preserve"> М.: Проспект, 2006. </w:t>
      </w:r>
      <w:r w:rsidR="00146A7B" w:rsidRPr="0080044E">
        <w:rPr>
          <w:rFonts w:eastAsia="@Arial Unicode MS"/>
        </w:rPr>
        <w:t>-</w:t>
      </w:r>
      <w:r w:rsidRPr="0080044E">
        <w:rPr>
          <w:rFonts w:eastAsia="@Arial Unicode MS"/>
        </w:rPr>
        <w:t xml:space="preserve"> 352 с.</w:t>
      </w:r>
    </w:p>
    <w:p w:rsidR="007554DA" w:rsidRPr="0080044E" w:rsidRDefault="007554DA" w:rsidP="00111125">
      <w:pPr>
        <w:widowControl/>
        <w:numPr>
          <w:ilvl w:val="0"/>
          <w:numId w:val="3"/>
        </w:numPr>
        <w:autoSpaceDE/>
        <w:autoSpaceDN/>
        <w:adjustRightInd/>
        <w:ind w:left="0" w:firstLine="0"/>
        <w:rPr>
          <w:szCs w:val="28"/>
        </w:rPr>
      </w:pPr>
      <w:r w:rsidRPr="0080044E">
        <w:rPr>
          <w:szCs w:val="28"/>
        </w:rPr>
        <w:t>Мангейм Дж.Б., Рич Р.К. Политология. Методы исследования. М., 1997.</w:t>
      </w:r>
    </w:p>
    <w:p w:rsidR="00B878E5" w:rsidRPr="0080044E" w:rsidRDefault="00B878E5" w:rsidP="00111125">
      <w:pPr>
        <w:widowControl/>
        <w:numPr>
          <w:ilvl w:val="0"/>
          <w:numId w:val="3"/>
        </w:numPr>
        <w:autoSpaceDE/>
        <w:autoSpaceDN/>
        <w:adjustRightInd/>
        <w:ind w:left="0" w:firstLine="0"/>
        <w:rPr>
          <w:szCs w:val="28"/>
        </w:rPr>
      </w:pPr>
      <w:r w:rsidRPr="0080044E">
        <w:rPr>
          <w:iCs/>
          <w:szCs w:val="28"/>
        </w:rPr>
        <w:t>Леванский В.А.</w:t>
      </w:r>
      <w:r w:rsidRPr="0080044E">
        <w:rPr>
          <w:szCs w:val="28"/>
        </w:rPr>
        <w:t xml:space="preserve"> Моделирование в социально</w:t>
      </w:r>
      <w:r w:rsidR="00146A7B" w:rsidRPr="0080044E">
        <w:rPr>
          <w:szCs w:val="28"/>
        </w:rPr>
        <w:t>-</w:t>
      </w:r>
      <w:r w:rsidRPr="0080044E">
        <w:rPr>
          <w:szCs w:val="28"/>
        </w:rPr>
        <w:t>правовых исследованиях. – М., 1986.</w:t>
      </w:r>
    </w:p>
    <w:p w:rsidR="00D06E17" w:rsidRPr="0080044E" w:rsidRDefault="00D06E17" w:rsidP="00111125">
      <w:pPr>
        <w:widowControl/>
        <w:numPr>
          <w:ilvl w:val="0"/>
          <w:numId w:val="3"/>
        </w:numPr>
        <w:autoSpaceDE/>
        <w:autoSpaceDN/>
        <w:adjustRightInd/>
        <w:ind w:left="0" w:firstLine="0"/>
        <w:rPr>
          <w:szCs w:val="28"/>
        </w:rPr>
      </w:pPr>
      <w:r w:rsidRPr="0080044E">
        <w:rPr>
          <w:iCs/>
          <w:szCs w:val="28"/>
        </w:rPr>
        <w:t>Шабров О.Ф.</w:t>
      </w:r>
      <w:r w:rsidRPr="0080044E">
        <w:rPr>
          <w:szCs w:val="28"/>
        </w:rPr>
        <w:t xml:space="preserve"> Политическая система: структура, типология, устойчивость. – М., 1993. </w:t>
      </w:r>
    </w:p>
    <w:p w:rsidR="00B878E5" w:rsidRPr="0080044E" w:rsidRDefault="00B878E5" w:rsidP="00111125">
      <w:pPr>
        <w:widowControl/>
        <w:numPr>
          <w:ilvl w:val="0"/>
          <w:numId w:val="3"/>
        </w:numPr>
        <w:autoSpaceDE/>
        <w:autoSpaceDN/>
        <w:adjustRightInd/>
        <w:ind w:left="0" w:firstLine="0"/>
        <w:rPr>
          <w:szCs w:val="28"/>
        </w:rPr>
      </w:pPr>
      <w:r w:rsidRPr="0080044E">
        <w:rPr>
          <w:szCs w:val="28"/>
        </w:rPr>
        <w:t>Яковлев И.Г. Информационно</w:t>
      </w:r>
      <w:r w:rsidR="00146A7B" w:rsidRPr="0080044E">
        <w:rPr>
          <w:szCs w:val="28"/>
        </w:rPr>
        <w:t>-</w:t>
      </w:r>
      <w:r w:rsidRPr="0080044E">
        <w:rPr>
          <w:szCs w:val="28"/>
        </w:rPr>
        <w:t>аналитические технологии и политическое консультирование</w:t>
      </w:r>
      <w:r w:rsidR="00C52E07" w:rsidRPr="0080044E">
        <w:rPr>
          <w:szCs w:val="28"/>
        </w:rPr>
        <w:t>// Полис. – 1998</w:t>
      </w:r>
      <w:r w:rsidRPr="0080044E">
        <w:rPr>
          <w:szCs w:val="28"/>
        </w:rPr>
        <w:t xml:space="preserve">. </w:t>
      </w:r>
      <w:r w:rsidR="00146A7B" w:rsidRPr="0080044E">
        <w:rPr>
          <w:szCs w:val="28"/>
        </w:rPr>
        <w:t>-</w:t>
      </w:r>
      <w:r w:rsidRPr="0080044E">
        <w:rPr>
          <w:szCs w:val="28"/>
        </w:rPr>
        <w:t xml:space="preserve"> № </w:t>
      </w:r>
      <w:r w:rsidR="00C52E07" w:rsidRPr="0080044E">
        <w:rPr>
          <w:szCs w:val="28"/>
        </w:rPr>
        <w:t>2. –С.122</w:t>
      </w:r>
      <w:r w:rsidR="00146A7B" w:rsidRPr="0080044E">
        <w:rPr>
          <w:szCs w:val="28"/>
        </w:rPr>
        <w:t>-</w:t>
      </w:r>
      <w:r w:rsidR="00C52E07" w:rsidRPr="0080044E">
        <w:rPr>
          <w:szCs w:val="28"/>
        </w:rPr>
        <w:t>133.</w:t>
      </w:r>
      <w:bookmarkStart w:id="7" w:name="_GoBack"/>
      <w:bookmarkEnd w:id="7"/>
    </w:p>
    <w:sectPr w:rsidR="00B878E5" w:rsidRPr="0080044E" w:rsidSect="00E37446"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9A9" w:rsidRDefault="00B779A9">
      <w:pPr>
        <w:spacing w:line="240" w:lineRule="auto"/>
      </w:pPr>
      <w:r>
        <w:separator/>
      </w:r>
    </w:p>
  </w:endnote>
  <w:endnote w:type="continuationSeparator" w:id="0">
    <w:p w:rsidR="00B779A9" w:rsidRDefault="00B779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65" w:rsidRDefault="00572165" w:rsidP="00DD3D6B">
    <w:pPr>
      <w:pStyle w:val="aa"/>
      <w:framePr w:wrap="around" w:vAnchor="text" w:hAnchor="margin" w:xAlign="center" w:y="1"/>
      <w:rPr>
        <w:rStyle w:val="ac"/>
      </w:rPr>
    </w:pPr>
  </w:p>
  <w:p w:rsidR="00572165" w:rsidRDefault="00572165" w:rsidP="00AB79FB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65" w:rsidRDefault="00113B24" w:rsidP="00DD3D6B">
    <w:pPr>
      <w:pStyle w:val="aa"/>
      <w:framePr w:wrap="around" w:vAnchor="text" w:hAnchor="margin" w:xAlign="center" w:y="1"/>
      <w:rPr>
        <w:rStyle w:val="ac"/>
      </w:rPr>
    </w:pPr>
    <w:r>
      <w:rPr>
        <w:rStyle w:val="ac"/>
        <w:noProof/>
      </w:rPr>
      <w:t>2</w:t>
    </w:r>
  </w:p>
  <w:p w:rsidR="00572165" w:rsidRDefault="00572165" w:rsidP="00AB79FB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9A9" w:rsidRDefault="00B779A9">
      <w:pPr>
        <w:spacing w:line="240" w:lineRule="auto"/>
      </w:pPr>
      <w:r>
        <w:separator/>
      </w:r>
    </w:p>
  </w:footnote>
  <w:footnote w:type="continuationSeparator" w:id="0">
    <w:p w:rsidR="00B779A9" w:rsidRDefault="00B779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05186"/>
    <w:multiLevelType w:val="hybridMultilevel"/>
    <w:tmpl w:val="4D7C0508"/>
    <w:lvl w:ilvl="0" w:tplc="840EB0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3F1478"/>
    <w:multiLevelType w:val="hybridMultilevel"/>
    <w:tmpl w:val="5C268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F81D3F"/>
    <w:multiLevelType w:val="hybridMultilevel"/>
    <w:tmpl w:val="83F271C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54DA"/>
    <w:rsid w:val="00070D6A"/>
    <w:rsid w:val="000870B4"/>
    <w:rsid w:val="00111125"/>
    <w:rsid w:val="00113B24"/>
    <w:rsid w:val="001274CF"/>
    <w:rsid w:val="00146A7B"/>
    <w:rsid w:val="00154623"/>
    <w:rsid w:val="001A1D25"/>
    <w:rsid w:val="001B548C"/>
    <w:rsid w:val="001E3766"/>
    <w:rsid w:val="002536A8"/>
    <w:rsid w:val="00290DCC"/>
    <w:rsid w:val="003570EF"/>
    <w:rsid w:val="0056516F"/>
    <w:rsid w:val="00572165"/>
    <w:rsid w:val="005A50D8"/>
    <w:rsid w:val="005E3ABE"/>
    <w:rsid w:val="006B3680"/>
    <w:rsid w:val="006E3B0D"/>
    <w:rsid w:val="007259D2"/>
    <w:rsid w:val="007554DA"/>
    <w:rsid w:val="0080044E"/>
    <w:rsid w:val="008166B2"/>
    <w:rsid w:val="00843E28"/>
    <w:rsid w:val="00855CC4"/>
    <w:rsid w:val="00885A03"/>
    <w:rsid w:val="008B7E83"/>
    <w:rsid w:val="008E7E25"/>
    <w:rsid w:val="00903AD2"/>
    <w:rsid w:val="0092460A"/>
    <w:rsid w:val="0096602D"/>
    <w:rsid w:val="00A1402D"/>
    <w:rsid w:val="00A7083D"/>
    <w:rsid w:val="00A96710"/>
    <w:rsid w:val="00AB79FB"/>
    <w:rsid w:val="00AD7411"/>
    <w:rsid w:val="00B779A9"/>
    <w:rsid w:val="00B878E5"/>
    <w:rsid w:val="00BE3180"/>
    <w:rsid w:val="00C52E07"/>
    <w:rsid w:val="00C87EEA"/>
    <w:rsid w:val="00D044AE"/>
    <w:rsid w:val="00D06E17"/>
    <w:rsid w:val="00D6024E"/>
    <w:rsid w:val="00D80C59"/>
    <w:rsid w:val="00DD10DE"/>
    <w:rsid w:val="00DD3D6B"/>
    <w:rsid w:val="00E04426"/>
    <w:rsid w:val="00E37446"/>
    <w:rsid w:val="00F12102"/>
    <w:rsid w:val="00FC0206"/>
    <w:rsid w:val="00FE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BC2192A4-4164-4665-8375-7CF0720B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18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FC02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C0206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next w:val="a"/>
    <w:uiPriority w:val="99"/>
    <w:rsid w:val="00E04426"/>
    <w:pPr>
      <w:spacing w:before="100" w:beforeAutospacing="1" w:after="100" w:afterAutospacing="1"/>
    </w:pPr>
    <w:rPr>
      <w:rFonts w:cs="Arial"/>
    </w:rPr>
  </w:style>
  <w:style w:type="character" w:styleId="a4">
    <w:name w:val="Emphasis"/>
    <w:uiPriority w:val="99"/>
    <w:qFormat/>
    <w:rsid w:val="0056516F"/>
    <w:rPr>
      <w:rFonts w:cs="Times New Roman"/>
      <w:i/>
      <w:iCs/>
    </w:rPr>
  </w:style>
  <w:style w:type="paragraph" w:customStyle="1" w:styleId="heading-fulltext">
    <w:name w:val="heading-fulltext"/>
    <w:basedOn w:val="a"/>
    <w:uiPriority w:val="99"/>
    <w:rsid w:val="007554DA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mall-fulltext">
    <w:name w:val="small-fulltext"/>
    <w:basedOn w:val="a"/>
    <w:uiPriority w:val="99"/>
    <w:rsid w:val="007554DA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fulltext">
    <w:name w:val="fulltext"/>
    <w:basedOn w:val="a"/>
    <w:uiPriority w:val="99"/>
    <w:rsid w:val="007554DA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5">
    <w:name w:val="Hyperlink"/>
    <w:uiPriority w:val="99"/>
    <w:rsid w:val="007554DA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7554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554DA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rsid w:val="00FE1E60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9">
    <w:name w:val="Основной текст Знак"/>
    <w:link w:val="a8"/>
    <w:uiPriority w:val="99"/>
    <w:semiHidden/>
    <w:locked/>
    <w:rsid w:val="00FE1E60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AB79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page number"/>
    <w:uiPriority w:val="99"/>
    <w:rsid w:val="00AB79FB"/>
    <w:rPr>
      <w:rFonts w:cs="Times New Roman"/>
    </w:rPr>
  </w:style>
  <w:style w:type="paragraph" w:styleId="11">
    <w:name w:val="toc 1"/>
    <w:basedOn w:val="a"/>
    <w:next w:val="a"/>
    <w:autoRedefine/>
    <w:uiPriority w:val="99"/>
    <w:rsid w:val="008166B2"/>
    <w:pPr>
      <w:tabs>
        <w:tab w:val="right" w:leader="dot" w:pos="9345"/>
      </w:tabs>
      <w:ind w:firstLine="0"/>
      <w:jc w:val="center"/>
    </w:pPr>
  </w:style>
  <w:style w:type="paragraph" w:styleId="2">
    <w:name w:val="toc 2"/>
    <w:basedOn w:val="a"/>
    <w:next w:val="a"/>
    <w:autoRedefine/>
    <w:uiPriority w:val="99"/>
    <w:rsid w:val="00F12102"/>
    <w:pPr>
      <w:tabs>
        <w:tab w:val="right" w:leader="dot" w:pos="9345"/>
      </w:tabs>
      <w:ind w:firstLine="0"/>
      <w:jc w:val="left"/>
    </w:pPr>
  </w:style>
  <w:style w:type="paragraph" w:styleId="ad">
    <w:name w:val="header"/>
    <w:basedOn w:val="a"/>
    <w:link w:val="ae"/>
    <w:uiPriority w:val="99"/>
    <w:rsid w:val="00DD3D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Pr>
      <w:rFonts w:cs="Times New Roman"/>
      <w:sz w:val="20"/>
      <w:szCs w:val="20"/>
    </w:rPr>
  </w:style>
  <w:style w:type="character" w:styleId="af">
    <w:name w:val="FollowedHyperlink"/>
    <w:uiPriority w:val="99"/>
    <w:semiHidden/>
    <w:unhideWhenUsed/>
    <w:rsid w:val="00E37446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93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3605</Words>
  <Characters>20554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Microsoft</Company>
  <LinksUpToDate>false</LinksUpToDate>
  <CharactersWithSpaces>24111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Admin</dc:creator>
  <cp:keywords/>
  <dc:description/>
  <cp:lastModifiedBy>admin</cp:lastModifiedBy>
  <cp:revision>2</cp:revision>
  <cp:lastPrinted>2009-11-20T11:10:00Z</cp:lastPrinted>
  <dcterms:created xsi:type="dcterms:W3CDTF">2014-02-22T14:14:00Z</dcterms:created>
  <dcterms:modified xsi:type="dcterms:W3CDTF">2014-02-22T14:14:00Z</dcterms:modified>
</cp:coreProperties>
</file>