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364" w:rsidRDefault="00CF3364">
      <w:pPr>
        <w:pStyle w:val="a3"/>
        <w:ind w:firstLine="284"/>
        <w:jc w:val="center"/>
        <w:rPr>
          <w:sz w:val="20"/>
        </w:rPr>
      </w:pPr>
      <w:r>
        <w:rPr>
          <w:sz w:val="20"/>
        </w:rPr>
        <w:t>МИНИСТЕРСТВО ОБРАЗОВАНИЯ РОССИЙСКОЙ ФЕДЕРАЦИИ</w:t>
      </w:r>
    </w:p>
    <w:p w:rsidR="00CF3364" w:rsidRDefault="00CF3364">
      <w:pPr>
        <w:pStyle w:val="a3"/>
        <w:ind w:firstLine="284"/>
        <w:jc w:val="center"/>
        <w:rPr>
          <w:sz w:val="20"/>
        </w:rPr>
      </w:pPr>
      <w:r>
        <w:rPr>
          <w:sz w:val="20"/>
        </w:rPr>
        <w:t>ПЕРМСКИЙ ГОСУДАРСТВЕННЫЙ УНИВЕРСИТЕТ</w:t>
      </w: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b/>
        </w:rPr>
      </w:pPr>
      <w:r>
        <w:rPr>
          <w:b/>
        </w:rPr>
        <w:t>МОДЕЛЬ СМЕНЫ ТЕХНОЛОГИЧЕСКОГО УКЛАДА</w:t>
      </w: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ind w:firstLine="284"/>
        <w:jc w:val="center"/>
        <w:rPr>
          <w:sz w:val="24"/>
        </w:rPr>
      </w:pPr>
    </w:p>
    <w:p w:rsidR="00CF3364" w:rsidRDefault="00CF3364">
      <w:pPr>
        <w:pStyle w:val="a3"/>
        <w:tabs>
          <w:tab w:val="left" w:pos="6804"/>
        </w:tabs>
        <w:ind w:left="5529"/>
        <w:rPr>
          <w:sz w:val="16"/>
        </w:rPr>
      </w:pPr>
      <w:r>
        <w:rPr>
          <w:sz w:val="16"/>
        </w:rPr>
        <w:t>ВЫПОЛНИЛ:</w:t>
      </w:r>
      <w:r>
        <w:rPr>
          <w:sz w:val="16"/>
        </w:rPr>
        <w:tab/>
        <w:t xml:space="preserve">4 курс </w:t>
      </w:r>
    </w:p>
    <w:p w:rsidR="00CF3364" w:rsidRDefault="00CF3364">
      <w:pPr>
        <w:pStyle w:val="a3"/>
        <w:tabs>
          <w:tab w:val="left" w:pos="6804"/>
        </w:tabs>
        <w:ind w:left="5529"/>
        <w:rPr>
          <w:sz w:val="16"/>
        </w:rPr>
      </w:pPr>
      <w:r>
        <w:rPr>
          <w:sz w:val="16"/>
        </w:rPr>
        <w:tab/>
        <w:t>группа ИОЭ-2</w:t>
      </w:r>
    </w:p>
    <w:p w:rsidR="00CF3364" w:rsidRDefault="00CF3364">
      <w:pPr>
        <w:pStyle w:val="a3"/>
        <w:tabs>
          <w:tab w:val="left" w:pos="6804"/>
        </w:tabs>
        <w:ind w:left="5529"/>
        <w:rPr>
          <w:sz w:val="16"/>
        </w:rPr>
      </w:pPr>
      <w:r>
        <w:rPr>
          <w:sz w:val="16"/>
        </w:rPr>
        <w:tab/>
        <w:t>Паршаков С.Ю.</w:t>
      </w:r>
    </w:p>
    <w:p w:rsidR="00CF3364" w:rsidRDefault="00CF3364">
      <w:pPr>
        <w:pStyle w:val="a3"/>
        <w:tabs>
          <w:tab w:val="left" w:pos="6804"/>
        </w:tabs>
        <w:ind w:left="5529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ind w:left="5529"/>
        <w:rPr>
          <w:sz w:val="16"/>
        </w:rPr>
      </w:pPr>
      <w:r>
        <w:rPr>
          <w:sz w:val="16"/>
        </w:rPr>
        <w:t>ПРОВЕРИЛ:</w:t>
      </w:r>
      <w:r>
        <w:rPr>
          <w:sz w:val="16"/>
        </w:rPr>
        <w:tab/>
        <w:t>Мингалева Ж.А.</w:t>
      </w: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16"/>
        </w:rPr>
      </w:pPr>
    </w:p>
    <w:p w:rsidR="00CF3364" w:rsidRDefault="00CF3364">
      <w:pPr>
        <w:pStyle w:val="a3"/>
        <w:tabs>
          <w:tab w:val="left" w:pos="6804"/>
        </w:tabs>
        <w:jc w:val="center"/>
        <w:rPr>
          <w:sz w:val="20"/>
        </w:rPr>
      </w:pPr>
      <w:r>
        <w:rPr>
          <w:sz w:val="20"/>
        </w:rPr>
        <w:t>г. Пермь 2000г.</w:t>
      </w:r>
    </w:p>
    <w:p w:rsidR="00CF3364" w:rsidRDefault="00CF3364">
      <w:pPr>
        <w:pStyle w:val="a3"/>
        <w:tabs>
          <w:tab w:val="left" w:pos="6804"/>
        </w:tabs>
        <w:ind w:firstLine="284"/>
        <w:jc w:val="both"/>
        <w:rPr>
          <w:sz w:val="24"/>
        </w:rPr>
      </w:pPr>
      <w:r>
        <w:rPr>
          <w:sz w:val="24"/>
        </w:rPr>
        <w:t>Для динамического и эффективного развития производства необходимо систематически обновлять производственный аппарат. В условиях рыночной экономики закон конкуренции неумолимо заставляет предпринимателей заменять устаревшее оборудование на новое</w:t>
      </w:r>
    </w:p>
    <w:p w:rsidR="00CF3364" w:rsidRDefault="00CF3364">
      <w:pPr>
        <w:pStyle w:val="a4"/>
        <w:jc w:val="both"/>
        <w:rPr>
          <w:sz w:val="24"/>
        </w:rPr>
      </w:pPr>
      <w:r>
        <w:rPr>
          <w:sz w:val="24"/>
        </w:rPr>
        <w:t>В нашей стране массовое перевооружение производства проводилось во время индустриализации и в послевоенный период, затем новое оборудование устанавливалось на новых предприятиях и на предприятиях оборонного комплекса, в то время как старые предприятия относительно редко подвергались реконструкции и перевооружению.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>В условиях переходного периода и инфляции капиталовложения сократились, усилился процесс физического старения фондов. К настоящему времени износ ОПФ в промышленности превысил 50%, поэтому вновь назрела острая необходимость массовой модернизации производства.</w:t>
      </w:r>
    </w:p>
    <w:p w:rsidR="00CF3364" w:rsidRDefault="00CF3364">
      <w:pPr>
        <w:pStyle w:val="20"/>
      </w:pPr>
      <w:r>
        <w:t xml:space="preserve"> Необходимость в перевооружении возникает тогда, когда старый способ производства уже полностью исчерпал себя, поэтому дальнейшие вложения в него нецелесообразны. В модели вначале действует только старый способ производства, затем в процессе перевооружения сосуществуют старый и новый способы до тех пор, пока доминирующим не станет новый способ. Затем все повторяется: новейший способ заменяет новый. В реальной экономике процессы перевооружения в разных производственных ячейках и подсистемах могут проходить асинхронно, поэтому чёткая, но угловатая картина, даваемая моделью, станет более размытой и сглаженной. Пусть заданы ПФ Кобба-Дугласа старого и нового способов для ВВП:</w:t>
      </w:r>
    </w:p>
    <w:p w:rsidR="00CF3364" w:rsidRDefault="00C11791">
      <w:pPr>
        <w:ind w:firstLine="2127"/>
        <w:jc w:val="both"/>
        <w:rPr>
          <w:sz w:val="24"/>
        </w:rPr>
      </w:pPr>
      <w:r>
        <w:rPr>
          <w:position w:val="-12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.75pt;height:24pt" fillcolor="window">
            <v:imagedata r:id="rId4" o:title=""/>
          </v:shape>
        </w:pict>
      </w:r>
    </w:p>
    <w:p w:rsidR="00CF3364" w:rsidRDefault="00CF3364">
      <w:pPr>
        <w:jc w:val="both"/>
        <w:rPr>
          <w:sz w:val="24"/>
        </w:rPr>
      </w:pPr>
      <w:r>
        <w:rPr>
          <w:sz w:val="24"/>
        </w:rPr>
        <w:t xml:space="preserve">причём при тех же затратах выпуск нового способа существенно больше старого, т.е. </w:t>
      </w:r>
    </w:p>
    <w:p w:rsidR="00CF3364" w:rsidRDefault="00C11791">
      <w:pPr>
        <w:ind w:firstLine="3119"/>
        <w:jc w:val="both"/>
        <w:rPr>
          <w:sz w:val="24"/>
        </w:rPr>
      </w:pPr>
      <w:r>
        <w:rPr>
          <w:position w:val="-12"/>
          <w:sz w:val="24"/>
        </w:rPr>
        <w:pict>
          <v:shape id="_x0000_i1026" type="#_x0000_t75" style="width:141pt;height:24.75pt" fillcolor="window">
            <v:imagedata r:id="rId5" o:title=""/>
          </v:shape>
        </w:pict>
      </w:r>
    </w:p>
    <w:p w:rsidR="00CF3364" w:rsidRDefault="00CF3364">
      <w:pPr>
        <w:pStyle w:val="20"/>
      </w:pPr>
      <w:r>
        <w:t xml:space="preserve">Некоторые исходные предпосылки выберем таким образом, чтобы побочные эффекты не затеняли основной предмет модели – перевооружение. Так, будем считать, что коэффициенты выбытия одинаковы для старого и нового способов, т.е. </w:t>
      </w:r>
      <w:r w:rsidR="00C11791">
        <w:rPr>
          <w:position w:val="-12"/>
        </w:rPr>
        <w:pict>
          <v:shape id="_x0000_i1027" type="#_x0000_t75" style="width:60pt;height:18pt" fillcolor="window">
            <v:imagedata r:id="rId6" o:title=""/>
          </v:shape>
        </w:pict>
      </w:r>
      <w:r>
        <w:t xml:space="preserve">. Кроме того, примем, что трудовые ресурсы постоянны, т.е. </w:t>
      </w:r>
      <w:r w:rsidR="00C11791">
        <w:rPr>
          <w:position w:val="-10"/>
        </w:rPr>
        <w:pict>
          <v:shape id="_x0000_i1028" type="#_x0000_t75" style="width:80.25pt;height:15.75pt" fillcolor="window">
            <v:imagedata r:id="rId7" o:title=""/>
          </v:shape>
        </w:pict>
      </w:r>
      <w:r>
        <w:t>, а лаги капиталовложений отсутствуют внутри каждого способа.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 xml:space="preserve">Поскольку старый способ исчерпал себя, то к началу перевооружения он уже находился в стационарном режиме, следовательно, </w:t>
      </w:r>
    </w:p>
    <w:p w:rsidR="00CF3364" w:rsidRDefault="00C11791">
      <w:pPr>
        <w:ind w:firstLine="1276"/>
        <w:jc w:val="both"/>
        <w:rPr>
          <w:sz w:val="24"/>
          <w:lang w:val="en-US"/>
        </w:rPr>
      </w:pPr>
      <w:r>
        <w:rPr>
          <w:position w:val="-30"/>
          <w:sz w:val="24"/>
        </w:rPr>
        <w:pict>
          <v:shape id="_x0000_i1029" type="#_x0000_t75" style="width:316.5pt;height:44.25pt" fillcolor="window">
            <v:imagedata r:id="rId8" o:title=""/>
          </v:shape>
        </w:pict>
      </w:r>
      <w:r w:rsidR="00CF3364">
        <w:rPr>
          <w:sz w:val="24"/>
        </w:rPr>
        <w:t>.</w:t>
      </w:r>
      <w:r w:rsidR="00CF3364">
        <w:rPr>
          <w:sz w:val="24"/>
        </w:rPr>
        <w:tab/>
        <w:t xml:space="preserve">       (1)</w:t>
      </w:r>
    </w:p>
    <w:p w:rsidR="00CF3364" w:rsidRDefault="00CF3364">
      <w:pPr>
        <w:jc w:val="both"/>
        <w:rPr>
          <w:sz w:val="24"/>
        </w:rPr>
      </w:pPr>
      <w:r>
        <w:rPr>
          <w:sz w:val="24"/>
        </w:rPr>
        <w:t xml:space="preserve">где </w:t>
      </w:r>
    </w:p>
    <w:p w:rsidR="00CF3364" w:rsidRDefault="00C11791">
      <w:pPr>
        <w:jc w:val="both"/>
        <w:rPr>
          <w:sz w:val="24"/>
        </w:rPr>
      </w:pPr>
      <w:r>
        <w:rPr>
          <w:position w:val="-4"/>
          <w:sz w:val="24"/>
        </w:rPr>
        <w:pict>
          <v:shape id="_x0000_i1030" type="#_x0000_t75" style="width:14.25pt;height:12.75pt" fillcolor="window">
            <v:imagedata r:id="rId9" o:title=""/>
          </v:shape>
        </w:pict>
      </w:r>
      <w:r w:rsidR="00CF3364">
        <w:rPr>
          <w:sz w:val="24"/>
        </w:rPr>
        <w:t xml:space="preserve"> - валовый общественный продукт;</w:t>
      </w:r>
    </w:p>
    <w:p w:rsidR="00CF3364" w:rsidRDefault="00C11791">
      <w:pPr>
        <w:jc w:val="both"/>
        <w:rPr>
          <w:sz w:val="24"/>
        </w:rPr>
      </w:pPr>
      <w:r>
        <w:rPr>
          <w:position w:val="-6"/>
          <w:sz w:val="24"/>
        </w:rPr>
        <w:pict>
          <v:shape id="_x0000_i1031" type="#_x0000_t75" style="width:12pt;height:14.25pt" fillcolor="window">
            <v:imagedata r:id="rId10" o:title=""/>
          </v:shape>
        </w:pict>
      </w:r>
      <w:r w:rsidR="00CF3364">
        <w:rPr>
          <w:sz w:val="24"/>
        </w:rPr>
        <w:t xml:space="preserve"> - фонд непроизводственного потребления;</w:t>
      </w:r>
    </w:p>
    <w:p w:rsidR="00CF3364" w:rsidRDefault="00C11791">
      <w:pPr>
        <w:jc w:val="both"/>
        <w:rPr>
          <w:sz w:val="24"/>
        </w:rPr>
      </w:pPr>
      <w:r>
        <w:rPr>
          <w:position w:val="-4"/>
          <w:sz w:val="24"/>
        </w:rPr>
        <w:pict>
          <v:shape id="_x0000_i1032" type="#_x0000_t75" style="width:9.75pt;height:12.75pt" fillcolor="window">
            <v:imagedata r:id="rId11" o:title=""/>
          </v:shape>
        </w:pict>
      </w:r>
      <w:r w:rsidR="00CF3364">
        <w:rPr>
          <w:sz w:val="24"/>
        </w:rPr>
        <w:t xml:space="preserve"> - инвестиции;</w:t>
      </w:r>
    </w:p>
    <w:p w:rsidR="00CF3364" w:rsidRDefault="00C11791">
      <w:pPr>
        <w:jc w:val="both"/>
        <w:rPr>
          <w:sz w:val="24"/>
        </w:rPr>
      </w:pPr>
      <w:r>
        <w:rPr>
          <w:position w:val="-4"/>
          <w:sz w:val="24"/>
        </w:rPr>
        <w:pict>
          <v:shape id="_x0000_i1033" type="#_x0000_t75" style="width:11.25pt;height:12.75pt" fillcolor="window">
            <v:imagedata r:id="rId12" o:title=""/>
          </v:shape>
        </w:pict>
      </w:r>
      <w:r w:rsidR="00CF3364">
        <w:rPr>
          <w:sz w:val="24"/>
        </w:rPr>
        <w:t xml:space="preserve"> - число занятых;</w:t>
      </w:r>
    </w:p>
    <w:p w:rsidR="00CF3364" w:rsidRDefault="00C11791">
      <w:pPr>
        <w:jc w:val="both"/>
        <w:rPr>
          <w:sz w:val="24"/>
        </w:rPr>
      </w:pPr>
      <w:r>
        <w:rPr>
          <w:position w:val="-4"/>
          <w:sz w:val="24"/>
        </w:rPr>
        <w:pict>
          <v:shape id="_x0000_i1034" type="#_x0000_t75" style="width:12.75pt;height:12.75pt" fillcolor="window">
            <v:imagedata r:id="rId13" o:title=""/>
          </v:shape>
        </w:pict>
      </w:r>
      <w:r w:rsidR="00CF3364">
        <w:rPr>
          <w:sz w:val="24"/>
        </w:rPr>
        <w:t xml:space="preserve"> - фонды;</w:t>
      </w:r>
    </w:p>
    <w:p w:rsidR="00CF3364" w:rsidRDefault="00C11791">
      <w:pPr>
        <w:jc w:val="both"/>
        <w:rPr>
          <w:sz w:val="24"/>
        </w:rPr>
      </w:pPr>
      <w:r>
        <w:rPr>
          <w:position w:val="-10"/>
          <w:sz w:val="24"/>
        </w:rPr>
        <w:pict>
          <v:shape id="_x0000_i1035" type="#_x0000_t75" style="width:12pt;height:12.75pt" fillcolor="window">
            <v:imagedata r:id="rId14" o:title=""/>
          </v:shape>
        </w:pict>
      </w:r>
      <w:r w:rsidR="00CF3364">
        <w:rPr>
          <w:sz w:val="24"/>
        </w:rPr>
        <w:t xml:space="preserve"> - доля выбывших за год основных производственных фондов;</w:t>
      </w:r>
    </w:p>
    <w:p w:rsidR="00CF3364" w:rsidRDefault="00CF3364">
      <w:pPr>
        <w:jc w:val="both"/>
        <w:rPr>
          <w:sz w:val="24"/>
        </w:rPr>
      </w:pPr>
      <w:r>
        <w:rPr>
          <w:sz w:val="24"/>
        </w:rPr>
        <w:t xml:space="preserve"> </w:t>
      </w:r>
      <w:r w:rsidR="00C11791">
        <w:rPr>
          <w:position w:val="-10"/>
          <w:sz w:val="24"/>
        </w:rPr>
        <w:pict>
          <v:shape id="_x0000_i1036" type="#_x0000_t75" style="width:12pt;height:12.75pt" fillcolor="window">
            <v:imagedata r:id="rId15" o:title=""/>
          </v:shape>
        </w:pict>
      </w:r>
      <w:r>
        <w:rPr>
          <w:sz w:val="24"/>
        </w:rPr>
        <w:t xml:space="preserve"> - норма накопления(доля валовых инвестиций в ВВП);</w:t>
      </w:r>
    </w:p>
    <w:p w:rsidR="00CF3364" w:rsidRDefault="00CF3364">
      <w:pPr>
        <w:jc w:val="both"/>
        <w:rPr>
          <w:sz w:val="24"/>
        </w:rPr>
      </w:pPr>
      <w:r>
        <w:rPr>
          <w:sz w:val="24"/>
        </w:rPr>
        <w:t xml:space="preserve"> </w:t>
      </w:r>
      <w:r w:rsidR="00C11791">
        <w:rPr>
          <w:position w:val="-24"/>
          <w:sz w:val="24"/>
        </w:rPr>
        <w:pict>
          <v:shape id="_x0000_i1037" type="#_x0000_t75" style="width:33.75pt;height:30.75pt" fillcolor="window">
            <v:imagedata r:id="rId16" o:title=""/>
          </v:shape>
        </w:pict>
      </w:r>
      <w:r>
        <w:rPr>
          <w:sz w:val="24"/>
        </w:rPr>
        <w:t xml:space="preserve"> - фондовооруженность;</w:t>
      </w:r>
    </w:p>
    <w:p w:rsidR="00CF3364" w:rsidRDefault="00C11791">
      <w:pPr>
        <w:jc w:val="both"/>
        <w:rPr>
          <w:sz w:val="24"/>
        </w:rPr>
      </w:pPr>
      <w:r>
        <w:rPr>
          <w:position w:val="-24"/>
          <w:sz w:val="24"/>
        </w:rPr>
        <w:pict>
          <v:shape id="_x0000_i1038" type="#_x0000_t75" style="width:33.75pt;height:30.75pt" fillcolor="window">
            <v:imagedata r:id="rId17" o:title=""/>
          </v:shape>
        </w:pict>
      </w:r>
      <w:r w:rsidR="00CF3364">
        <w:rPr>
          <w:sz w:val="24"/>
        </w:rPr>
        <w:t xml:space="preserve"> - народнохозяйственная производительность труда;</w:t>
      </w:r>
    </w:p>
    <w:p w:rsidR="00CF3364" w:rsidRDefault="00C11791">
      <w:pPr>
        <w:jc w:val="both"/>
        <w:rPr>
          <w:sz w:val="24"/>
        </w:rPr>
      </w:pPr>
      <w:r>
        <w:rPr>
          <w:position w:val="-24"/>
          <w:sz w:val="24"/>
        </w:rPr>
        <w:pict>
          <v:shape id="_x0000_i1039" type="#_x0000_t75" style="width:27.75pt;height:30.75pt" fillcolor="window">
            <v:imagedata r:id="rId18" o:title=""/>
          </v:shape>
        </w:pict>
      </w:r>
      <w:r w:rsidR="00CF3364">
        <w:rPr>
          <w:sz w:val="24"/>
        </w:rPr>
        <w:t xml:space="preserve"> - удельные инвестиции (на одного занятого);</w:t>
      </w:r>
    </w:p>
    <w:p w:rsidR="00CF3364" w:rsidRDefault="00C11791">
      <w:pPr>
        <w:jc w:val="both"/>
        <w:rPr>
          <w:sz w:val="24"/>
        </w:rPr>
      </w:pPr>
      <w:r>
        <w:rPr>
          <w:position w:val="-24"/>
          <w:sz w:val="24"/>
        </w:rPr>
        <w:pict>
          <v:shape id="_x0000_i1040" type="#_x0000_t75" style="width:32.25pt;height:30.75pt" fillcolor="window">
            <v:imagedata r:id="rId19" o:title=""/>
          </v:shape>
        </w:pict>
      </w:r>
      <w:r w:rsidR="00CF3364">
        <w:rPr>
          <w:sz w:val="24"/>
        </w:rPr>
        <w:t xml:space="preserve"> - среднедушевое потребление (на одного занатого).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 xml:space="preserve">Будем считать, что инвестиции старого способа в создание нового способа происходят с фиксированным лагом </w:t>
      </w:r>
      <w:r w:rsidR="00C11791">
        <w:rPr>
          <w:position w:val="-6"/>
          <w:sz w:val="24"/>
        </w:rPr>
        <w:pict>
          <v:shape id="_x0000_i1041" type="#_x0000_t75" style="width:9.75pt;height:11.25pt" fillcolor="window">
            <v:imagedata r:id="rId20" o:title=""/>
          </v:shape>
        </w:pict>
      </w:r>
      <w:r>
        <w:rPr>
          <w:sz w:val="24"/>
        </w:rPr>
        <w:t xml:space="preserve">. Кроме того, полагаем, что перевооружение осуществляется целиком за счёт внутренних средств, поэтому его единственным первоначальным источником служит старый способ, а поскольку инвестиции </w:t>
      </w:r>
      <w:r w:rsidR="00C11791">
        <w:rPr>
          <w:position w:val="-12"/>
          <w:sz w:val="24"/>
        </w:rPr>
        <w:pict>
          <v:shape id="_x0000_i1042" type="#_x0000_t75" style="width:9.75pt;height:18pt" fillcolor="window">
            <v:imagedata r:id="rId21" o:title=""/>
          </v:shape>
        </w:pict>
      </w:r>
      <w:r>
        <w:rPr>
          <w:sz w:val="24"/>
        </w:rPr>
        <w:t xml:space="preserve"> на поддержание старого способа нельзя трогать (иначе начнётся обвальное падение производства), то этот единственный первоначальный источник – непроизводственное потребление (на начало перевооружения удельное потребление установилось на уровне  </w:t>
      </w:r>
      <w:r w:rsidR="00C11791">
        <w:rPr>
          <w:position w:val="-12"/>
          <w:sz w:val="24"/>
        </w:rPr>
        <w:pict>
          <v:shape id="_x0000_i1043" type="#_x0000_t75" style="width:12.75pt;height:18pt" fillcolor="window">
            <v:imagedata r:id="rId22" o:title=""/>
          </v:shape>
        </w:pict>
      </w:r>
      <w:r>
        <w:rPr>
          <w:sz w:val="24"/>
        </w:rPr>
        <w:t>).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 xml:space="preserve">Если удельное потребление можно сократить до уровня </w:t>
      </w:r>
      <w:r w:rsidR="00C11791">
        <w:rPr>
          <w:position w:val="-12"/>
          <w:sz w:val="24"/>
        </w:rPr>
        <w:pict>
          <v:shape id="_x0000_i1044" type="#_x0000_t75" style="width:39pt;height:18pt" fillcolor="window">
            <v:imagedata r:id="rId23" o:title=""/>
          </v:shape>
        </w:pict>
      </w:r>
      <w:r>
        <w:rPr>
          <w:sz w:val="24"/>
        </w:rPr>
        <w:t xml:space="preserve">     , то высвободившиеся мощности можно использовать для производства средств труда для нового способа, причём вследствие наличия лага инвестиции делаются раньше в момент </w:t>
      </w:r>
      <w:r w:rsidR="00C11791">
        <w:rPr>
          <w:position w:val="-6"/>
          <w:sz w:val="24"/>
        </w:rPr>
        <w:pict>
          <v:shape id="_x0000_i1045" type="#_x0000_t75" style="width:24pt;height:12pt" fillcolor="window">
            <v:imagedata r:id="rId24" o:title=""/>
          </v:shape>
        </w:pict>
      </w:r>
      <w:r>
        <w:rPr>
          <w:sz w:val="24"/>
        </w:rPr>
        <w:t xml:space="preserve">, а ввод фондов осуществляется в момент </w:t>
      </w:r>
      <w:r w:rsidR="00C11791">
        <w:rPr>
          <w:position w:val="-6"/>
          <w:sz w:val="24"/>
        </w:rPr>
        <w:pict>
          <v:shape id="_x0000_i1046" type="#_x0000_t75" style="width:6.75pt;height:12pt" fillcolor="window">
            <v:imagedata r:id="rId25" o:title=""/>
          </v:shape>
        </w:pict>
      </w:r>
      <w:r>
        <w:rPr>
          <w:sz w:val="24"/>
        </w:rPr>
        <w:t>, т.е.</w:t>
      </w:r>
    </w:p>
    <w:p w:rsidR="00CF3364" w:rsidRDefault="00C11791">
      <w:pPr>
        <w:ind w:firstLine="3828"/>
        <w:jc w:val="both"/>
        <w:rPr>
          <w:sz w:val="24"/>
        </w:rPr>
      </w:pPr>
      <w:r>
        <w:rPr>
          <w:position w:val="-10"/>
          <w:sz w:val="24"/>
        </w:rPr>
        <w:pict>
          <v:shape id="_x0000_i1047" type="#_x0000_t75" style="width:108pt;height:24.75pt" fillcolor="window">
            <v:imagedata r:id="rId26" o:title=""/>
          </v:shape>
        </w:pict>
      </w:r>
      <w:r w:rsidR="00CF3364">
        <w:rPr>
          <w:sz w:val="24"/>
        </w:rPr>
        <w:t>.</w:t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  <w:t xml:space="preserve">       (2)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 xml:space="preserve">За время </w:t>
      </w:r>
      <w:r w:rsidR="00C11791">
        <w:rPr>
          <w:position w:val="-6"/>
          <w:sz w:val="24"/>
        </w:rPr>
        <w:pict>
          <v:shape id="_x0000_i1048" type="#_x0000_t75" style="width:9.75pt;height:11.25pt" fillcolor="window">
            <v:imagedata r:id="rId27" o:title=""/>
          </v:shape>
        </w:pict>
      </w:r>
      <w:r>
        <w:rPr>
          <w:sz w:val="24"/>
        </w:rPr>
        <w:t xml:space="preserve"> общий объём инвестиций составит </w:t>
      </w:r>
      <w:r w:rsidR="00C11791">
        <w:rPr>
          <w:position w:val="-12"/>
          <w:sz w:val="24"/>
        </w:rPr>
        <w:pict>
          <v:shape id="_x0000_i1049" type="#_x0000_t75" style="width:51.75pt;height:18pt" fillcolor="window">
            <v:imagedata r:id="rId28" o:title=""/>
          </v:shape>
        </w:pict>
      </w:r>
      <w:r>
        <w:rPr>
          <w:sz w:val="24"/>
        </w:rPr>
        <w:t>, а на текущий момент</w:t>
      </w:r>
      <w:r w:rsidR="00C11791">
        <w:rPr>
          <w:position w:val="-12"/>
          <w:sz w:val="24"/>
        </w:rPr>
        <w:pict>
          <v:shape id="_x0000_i1050" type="#_x0000_t75" style="width:75pt;height:18pt" fillcolor="window">
            <v:imagedata r:id="rId29" o:title=""/>
          </v:shape>
        </w:pict>
      </w:r>
      <w:r>
        <w:rPr>
          <w:sz w:val="24"/>
        </w:rPr>
        <w:t>.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 xml:space="preserve">Переходный период </w:t>
      </w:r>
      <w:r w:rsidR="00C11791">
        <w:rPr>
          <w:position w:val="-6"/>
          <w:sz w:val="24"/>
        </w:rPr>
        <w:pict>
          <v:shape id="_x0000_i1051" type="#_x0000_t75" style="width:44.25pt;height:14.25pt" fillcolor="window">
            <v:imagedata r:id="rId30" o:title=""/>
          </v:shape>
        </w:pict>
      </w:r>
      <w:r>
        <w:rPr>
          <w:sz w:val="24"/>
        </w:rPr>
        <w:t xml:space="preserve"> распадается на три этапа(ниже суммарные показатели старого и нового способов употребляются без индексов).  </w:t>
      </w:r>
    </w:p>
    <w:p w:rsidR="00CF3364" w:rsidRDefault="00CF3364">
      <w:pPr>
        <w:pStyle w:val="2"/>
        <w:jc w:val="center"/>
      </w:pPr>
      <w:r>
        <w:t>Этап накопления (</w:t>
      </w:r>
      <w:r w:rsidR="00C11791">
        <w:rPr>
          <w:position w:val="-6"/>
        </w:rPr>
        <w:pict>
          <v:shape id="_x0000_i1052" type="#_x0000_t75" style="width:42pt;height:14.25pt" fillcolor="window">
            <v:imagedata r:id="rId31" o:title=""/>
          </v:shape>
        </w:pict>
      </w:r>
      <w:r>
        <w:t>)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 xml:space="preserve">Накопление происходит за счет сокращения удельного потребления до минимально допустимого уровня </w:t>
      </w:r>
      <w:r w:rsidR="00C11791">
        <w:rPr>
          <w:position w:val="-10"/>
          <w:sz w:val="24"/>
        </w:rPr>
        <w:pict>
          <v:shape id="_x0000_i1053" type="#_x0000_t75" style="width:9pt;height:17.25pt" fillcolor="window">
            <v:imagedata r:id="rId32" o:title=""/>
          </v:shape>
        </w:pict>
      </w:r>
      <w:r>
        <w:rPr>
          <w:sz w:val="24"/>
        </w:rPr>
        <w:t xml:space="preserve">, отдачи от вложений в новый способ еще нет, поэтому действует только старый способ </w:t>
      </w:r>
      <w:r w:rsidR="00C11791">
        <w:rPr>
          <w:position w:val="-12"/>
          <w:sz w:val="24"/>
        </w:rPr>
        <w:pict>
          <v:shape id="_x0000_i1054" type="#_x0000_t75" style="width:44.25pt;height:18pt" fillcolor="window">
            <v:imagedata r:id="rId33" o:title=""/>
          </v:shape>
        </w:pict>
      </w:r>
      <w:r>
        <w:rPr>
          <w:sz w:val="24"/>
        </w:rPr>
        <w:t xml:space="preserve">, </w:t>
      </w:r>
      <w:r w:rsidR="00C11791">
        <w:rPr>
          <w:position w:val="-12"/>
          <w:sz w:val="24"/>
        </w:rPr>
        <w:pict>
          <v:shape id="_x0000_i1055" type="#_x0000_t75" style="width:44.25pt;height:18pt" fillcolor="window">
            <v:imagedata r:id="rId34" o:title=""/>
          </v:shape>
        </w:pict>
      </w:r>
      <w:r>
        <w:rPr>
          <w:sz w:val="24"/>
        </w:rPr>
        <w:t xml:space="preserve">, </w:t>
      </w:r>
      <w:r w:rsidR="00C11791">
        <w:rPr>
          <w:position w:val="-10"/>
          <w:sz w:val="24"/>
        </w:rPr>
        <w:pict>
          <v:shape id="_x0000_i1056" type="#_x0000_t75" style="width:39pt;height:17.25pt" fillcolor="window">
            <v:imagedata r:id="rId35" o:title=""/>
          </v:shape>
        </w:pict>
      </w:r>
      <w:r>
        <w:rPr>
          <w:sz w:val="24"/>
        </w:rPr>
        <w:t xml:space="preserve">, </w:t>
      </w:r>
      <w:r w:rsidR="00C11791">
        <w:rPr>
          <w:position w:val="-12"/>
          <w:sz w:val="24"/>
        </w:rPr>
        <w:pict>
          <v:shape id="_x0000_i1057" type="#_x0000_t75" style="width:57pt;height:18pt" fillcolor="window">
            <v:imagedata r:id="rId36" o:title=""/>
          </v:shape>
        </w:pict>
      </w:r>
      <w:r>
        <w:rPr>
          <w:sz w:val="24"/>
        </w:rPr>
        <w:t xml:space="preserve">, </w:t>
      </w:r>
      <w:r w:rsidR="00C11791">
        <w:rPr>
          <w:position w:val="-12"/>
          <w:sz w:val="24"/>
        </w:rPr>
        <w:pict>
          <v:shape id="_x0000_i1058" type="#_x0000_t75" style="width:78.75pt;height:18pt" fillcolor="window">
            <v:imagedata r:id="rId37" o:title=""/>
          </v:shape>
        </w:pict>
      </w:r>
      <w:r>
        <w:rPr>
          <w:sz w:val="24"/>
        </w:rPr>
        <w:t xml:space="preserve">, </w:t>
      </w:r>
      <w:r w:rsidR="00C11791">
        <w:rPr>
          <w:position w:val="-10"/>
          <w:sz w:val="24"/>
        </w:rPr>
        <w:pict>
          <v:shape id="_x0000_i1059" type="#_x0000_t75" style="width:42pt;height:15.75pt" fillcolor="window">
            <v:imagedata r:id="rId38" o:title=""/>
          </v:shape>
        </w:pict>
      </w:r>
      <w:r>
        <w:rPr>
          <w:sz w:val="24"/>
        </w:rPr>
        <w:t>.</w:t>
      </w:r>
    </w:p>
    <w:p w:rsidR="00CF3364" w:rsidRDefault="00CF3364">
      <w:pPr>
        <w:pStyle w:val="2"/>
        <w:jc w:val="center"/>
      </w:pPr>
      <w:r>
        <w:t>Этап отдачи накоплений (</w:t>
      </w:r>
      <w:r w:rsidR="00C11791">
        <w:rPr>
          <w:position w:val="-6"/>
        </w:rPr>
        <w:pict>
          <v:shape id="_x0000_i1060" type="#_x0000_t75" style="width:48pt;height:14.25pt" fillcolor="window">
            <v:imagedata r:id="rId39" o:title=""/>
          </v:shape>
        </w:pict>
      </w:r>
      <w:r>
        <w:t>)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 xml:space="preserve">Накопления старого способа в новый начинают давать отдачу, старый способ прекращает накопления для нового, поэтому </w:t>
      </w:r>
      <w:r w:rsidR="00C11791">
        <w:rPr>
          <w:position w:val="-12"/>
          <w:sz w:val="24"/>
        </w:rPr>
        <w:pict>
          <v:shape id="_x0000_i1061" type="#_x0000_t75" style="width:47.25pt;height:18pt" fillcolor="window">
            <v:imagedata r:id="rId40" o:title=""/>
          </v:shape>
        </w:pict>
      </w:r>
      <w:r>
        <w:rPr>
          <w:sz w:val="24"/>
        </w:rPr>
        <w:t xml:space="preserve">, кроме того, новый способ осуществляет накопления для себя (без лага): </w:t>
      </w:r>
    </w:p>
    <w:p w:rsidR="00CF3364" w:rsidRDefault="00C11791">
      <w:pPr>
        <w:ind w:firstLine="2410"/>
        <w:jc w:val="both"/>
        <w:rPr>
          <w:sz w:val="24"/>
        </w:rPr>
      </w:pPr>
      <w:r>
        <w:rPr>
          <w:position w:val="-12"/>
          <w:sz w:val="24"/>
        </w:rPr>
        <w:pict>
          <v:shape id="_x0000_i1062" type="#_x0000_t75" style="width:104.25pt;height:23.25pt" fillcolor="window">
            <v:imagedata r:id="rId41" o:title=""/>
          </v:shape>
        </w:pict>
      </w:r>
      <w:r w:rsidR="00CF3364">
        <w:rPr>
          <w:sz w:val="24"/>
        </w:rPr>
        <w:t xml:space="preserve">,  </w:t>
      </w:r>
      <w:r>
        <w:rPr>
          <w:position w:val="-10"/>
          <w:sz w:val="24"/>
        </w:rPr>
        <w:pict>
          <v:shape id="_x0000_i1063" type="#_x0000_t75" style="width:120.75pt;height:23.25pt" fillcolor="window">
            <v:imagedata r:id="rId42" o:title=""/>
          </v:shape>
        </w:pict>
      </w:r>
      <w:r w:rsidR="00CF3364">
        <w:rPr>
          <w:sz w:val="24"/>
        </w:rPr>
        <w:t>,</w:t>
      </w:r>
    </w:p>
    <w:p w:rsidR="00CF3364" w:rsidRDefault="00C11791">
      <w:pPr>
        <w:ind w:firstLine="2410"/>
        <w:jc w:val="both"/>
        <w:rPr>
          <w:sz w:val="24"/>
        </w:rPr>
      </w:pPr>
      <w:r>
        <w:rPr>
          <w:position w:val="-12"/>
          <w:sz w:val="24"/>
        </w:rPr>
        <w:pict>
          <v:shape id="_x0000_i1064" type="#_x0000_t75" style="width:176.25pt;height:26.25pt" fillcolor="window">
            <v:imagedata r:id="rId43" o:title=""/>
          </v:shape>
        </w:pict>
      </w:r>
      <w:r w:rsidR="00CF3364">
        <w:rPr>
          <w:sz w:val="24"/>
        </w:rPr>
        <w:t>,</w:t>
      </w:r>
    </w:p>
    <w:p w:rsidR="00CF3364" w:rsidRDefault="00CF3364">
      <w:pPr>
        <w:jc w:val="both"/>
        <w:rPr>
          <w:sz w:val="24"/>
        </w:rPr>
      </w:pPr>
      <w:r>
        <w:rPr>
          <w:sz w:val="24"/>
        </w:rPr>
        <w:t xml:space="preserve">где </w:t>
      </w:r>
      <w:r w:rsidR="00C11791">
        <w:rPr>
          <w:position w:val="-10"/>
          <w:sz w:val="24"/>
        </w:rPr>
        <w:pict>
          <v:shape id="_x0000_i1065" type="#_x0000_t75" style="width:12pt;height:17.25pt" fillcolor="window">
            <v:imagedata r:id="rId44" o:title=""/>
          </v:shape>
        </w:pict>
      </w:r>
      <w:r>
        <w:rPr>
          <w:sz w:val="24"/>
        </w:rPr>
        <w:t xml:space="preserve"> - принятая на переходный период фондовооруженность нового способа, </w:t>
      </w:r>
      <w:r w:rsidR="00C11791">
        <w:rPr>
          <w:position w:val="-30"/>
          <w:sz w:val="24"/>
        </w:rPr>
        <w:pict>
          <v:shape id="_x0000_i1066" type="#_x0000_t75" style="width:152.25pt;height:46.5pt" fillcolor="window">
            <v:imagedata r:id="rId45" o:title=""/>
          </v:shape>
        </w:pict>
      </w:r>
      <w:r>
        <w:rPr>
          <w:sz w:val="24"/>
        </w:rPr>
        <w:t xml:space="preserve"> - стационарная фондовооруженность нового способа при норме накопления </w:t>
      </w:r>
      <w:r w:rsidR="00C11791">
        <w:rPr>
          <w:position w:val="-10"/>
          <w:sz w:val="24"/>
        </w:rPr>
        <w:pict>
          <v:shape id="_x0000_i1067" type="#_x0000_t75" style="width:14.25pt;height:17.25pt" fillcolor="window">
            <v:imagedata r:id="rId46" o:title=""/>
          </v:shape>
        </w:pict>
      </w:r>
      <w:r>
        <w:rPr>
          <w:sz w:val="24"/>
        </w:rPr>
        <w:t xml:space="preserve">; </w:t>
      </w:r>
      <w:r w:rsidR="00C11791">
        <w:rPr>
          <w:position w:val="-24"/>
          <w:sz w:val="24"/>
        </w:rPr>
        <w:pict>
          <v:shape id="_x0000_i1068" type="#_x0000_t75" style="width:69.75pt;height:30.75pt" fillcolor="window">
            <v:imagedata r:id="rId47" o:title=""/>
          </v:shape>
        </w:pict>
      </w:r>
      <w:r>
        <w:rPr>
          <w:sz w:val="24"/>
        </w:rPr>
        <w:t xml:space="preserve">, - доля </w:t>
      </w:r>
      <w:r w:rsidR="00C11791">
        <w:rPr>
          <w:position w:val="-6"/>
          <w:sz w:val="24"/>
        </w:rPr>
        <w:pict>
          <v:shape id="_x0000_i1069" type="#_x0000_t75" style="width:6.75pt;height:12.75pt" fillcolor="window">
            <v:imagedata r:id="rId48" o:title=""/>
          </v:shape>
        </w:pict>
      </w:r>
      <w:r>
        <w:rPr>
          <w:sz w:val="24"/>
        </w:rPr>
        <w:t>-го способа в использовании трудовых ресурсов.</w:t>
      </w:r>
    </w:p>
    <w:p w:rsidR="00CF3364" w:rsidRDefault="00CF3364">
      <w:pPr>
        <w:pStyle w:val="3"/>
      </w:pPr>
      <w:r>
        <w:t>Фонды нового способа удовлетворяют дифференциальному уравнению</w:t>
      </w:r>
    </w:p>
    <w:p w:rsidR="00CF3364" w:rsidRDefault="00C11791">
      <w:pPr>
        <w:ind w:firstLine="1418"/>
        <w:jc w:val="both"/>
        <w:rPr>
          <w:sz w:val="24"/>
        </w:rPr>
      </w:pPr>
      <w:r>
        <w:rPr>
          <w:position w:val="-24"/>
          <w:sz w:val="24"/>
        </w:rPr>
        <w:pict>
          <v:shape id="_x0000_i1070" type="#_x0000_t75" style="width:218.25pt;height:35.25pt" fillcolor="window">
            <v:imagedata r:id="rId49" o:title=""/>
          </v:shape>
        </w:pict>
      </w:r>
      <w:r w:rsidR="00CF3364">
        <w:rPr>
          <w:sz w:val="24"/>
        </w:rPr>
        <w:t xml:space="preserve">,  </w:t>
      </w:r>
      <w:r>
        <w:rPr>
          <w:position w:val="-10"/>
          <w:sz w:val="24"/>
        </w:rPr>
        <w:pict>
          <v:shape id="_x0000_i1071" type="#_x0000_t75" style="width:48.75pt;height:17.25pt" fillcolor="window">
            <v:imagedata r:id="rId50" o:title=""/>
          </v:shape>
        </w:pict>
      </w:r>
      <w:r w:rsidR="00CF3364">
        <w:rPr>
          <w:sz w:val="24"/>
        </w:rPr>
        <w:t>.</w:t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  <w:t xml:space="preserve">       (3)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 xml:space="preserve">Поскольку </w:t>
      </w:r>
      <w:r w:rsidR="00C11791">
        <w:rPr>
          <w:position w:val="-10"/>
          <w:sz w:val="24"/>
        </w:rPr>
        <w:pict>
          <v:shape id="_x0000_i1072" type="#_x0000_t75" style="width:47.25pt;height:17.25pt" fillcolor="window">
            <v:imagedata r:id="rId51" o:title=""/>
          </v:shape>
        </w:pict>
      </w:r>
      <w:r>
        <w:rPr>
          <w:sz w:val="24"/>
        </w:rPr>
        <w:t xml:space="preserve">, то уравнение (3) переходит в уравнение </w:t>
      </w:r>
    </w:p>
    <w:p w:rsidR="00CF3364" w:rsidRDefault="00C11791">
      <w:pPr>
        <w:ind w:firstLine="1701"/>
        <w:jc w:val="both"/>
        <w:rPr>
          <w:sz w:val="24"/>
        </w:rPr>
      </w:pPr>
      <w:r>
        <w:rPr>
          <w:position w:val="-30"/>
          <w:sz w:val="24"/>
        </w:rPr>
        <w:pict>
          <v:shape id="_x0000_i1073" type="#_x0000_t75" style="width:204pt;height:41.25pt" fillcolor="window">
            <v:imagedata r:id="rId52" o:title=""/>
          </v:shape>
        </w:pict>
      </w:r>
      <w:r w:rsidR="00CF3364">
        <w:rPr>
          <w:sz w:val="24"/>
        </w:rPr>
        <w:t xml:space="preserve">,  </w:t>
      </w:r>
      <w:r>
        <w:rPr>
          <w:position w:val="-10"/>
          <w:sz w:val="24"/>
        </w:rPr>
        <w:pict>
          <v:shape id="_x0000_i1074" type="#_x0000_t75" style="width:45.75pt;height:17.25pt" fillcolor="window">
            <v:imagedata r:id="rId53" o:title=""/>
          </v:shape>
        </w:pict>
      </w:r>
      <w:r w:rsidR="00CF3364">
        <w:rPr>
          <w:sz w:val="24"/>
        </w:rPr>
        <w:t>,</w:t>
      </w:r>
    </w:p>
    <w:p w:rsidR="00CF3364" w:rsidRDefault="00CF3364">
      <w:pPr>
        <w:jc w:val="both"/>
        <w:rPr>
          <w:sz w:val="24"/>
        </w:rPr>
      </w:pPr>
      <w:r>
        <w:rPr>
          <w:sz w:val="24"/>
        </w:rPr>
        <w:t>или</w:t>
      </w:r>
    </w:p>
    <w:p w:rsidR="00CF3364" w:rsidRDefault="00C11791">
      <w:pPr>
        <w:ind w:firstLine="2694"/>
        <w:jc w:val="both"/>
        <w:rPr>
          <w:sz w:val="24"/>
        </w:rPr>
      </w:pPr>
      <w:r>
        <w:rPr>
          <w:position w:val="-24"/>
          <w:sz w:val="24"/>
        </w:rPr>
        <w:pict>
          <v:shape id="_x0000_i1075" type="#_x0000_t75" style="width:86.25pt;height:39pt" fillcolor="window">
            <v:imagedata r:id="rId54" o:title=""/>
          </v:shape>
        </w:pict>
      </w:r>
      <w:r w:rsidR="00CF3364">
        <w:rPr>
          <w:sz w:val="24"/>
        </w:rPr>
        <w:t xml:space="preserve">,  </w:t>
      </w:r>
      <w:r>
        <w:rPr>
          <w:position w:val="-10"/>
          <w:sz w:val="24"/>
        </w:rPr>
        <w:pict>
          <v:shape id="_x0000_i1076" type="#_x0000_t75" style="width:45.75pt;height:17.25pt" fillcolor="window">
            <v:imagedata r:id="rId53" o:title=""/>
          </v:shape>
        </w:pict>
      </w:r>
      <w:r w:rsidR="00CF3364">
        <w:rPr>
          <w:sz w:val="24"/>
        </w:rPr>
        <w:t>,</w:t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  <w:t xml:space="preserve">       (4)</w:t>
      </w:r>
    </w:p>
    <w:p w:rsidR="00CF3364" w:rsidRDefault="00CF3364">
      <w:pPr>
        <w:jc w:val="both"/>
        <w:rPr>
          <w:sz w:val="24"/>
        </w:rPr>
      </w:pPr>
      <w:r>
        <w:rPr>
          <w:sz w:val="24"/>
        </w:rPr>
        <w:t>где</w:t>
      </w:r>
    </w:p>
    <w:p w:rsidR="00CF3364" w:rsidRDefault="00C11791">
      <w:pPr>
        <w:ind w:firstLine="2410"/>
        <w:jc w:val="both"/>
        <w:rPr>
          <w:sz w:val="24"/>
        </w:rPr>
      </w:pPr>
      <w:r>
        <w:rPr>
          <w:position w:val="-34"/>
          <w:sz w:val="24"/>
        </w:rPr>
        <w:pict>
          <v:shape id="_x0000_i1077" type="#_x0000_t75" style="width:119.25pt;height:51pt" fillcolor="window">
            <v:imagedata r:id="rId55" o:title=""/>
          </v:shape>
        </w:pict>
      </w:r>
      <w:r w:rsidR="00CF3364">
        <w:rPr>
          <w:sz w:val="24"/>
        </w:rPr>
        <w:t xml:space="preserve">,  </w:t>
      </w:r>
      <w:r>
        <w:rPr>
          <w:position w:val="-30"/>
          <w:sz w:val="24"/>
        </w:rPr>
        <w:pict>
          <v:shape id="_x0000_i1078" type="#_x0000_t75" style="width:66.75pt;height:33.75pt" fillcolor="window">
            <v:imagedata r:id="rId56" o:title=""/>
          </v:shape>
        </w:pict>
      </w:r>
      <w:r w:rsidR="00CF3364">
        <w:rPr>
          <w:sz w:val="24"/>
        </w:rPr>
        <w:t>.</w:t>
      </w:r>
    </w:p>
    <w:p w:rsidR="00CF3364" w:rsidRDefault="00CF3364">
      <w:pPr>
        <w:pStyle w:val="20"/>
      </w:pPr>
      <w:r>
        <w:t>Уравнение (4) имеет следующее решение:</w:t>
      </w:r>
    </w:p>
    <w:p w:rsidR="00CF3364" w:rsidRDefault="00CF3364">
      <w:pPr>
        <w:ind w:firstLine="1843"/>
        <w:jc w:val="both"/>
        <w:rPr>
          <w:sz w:val="24"/>
        </w:rPr>
      </w:pPr>
    </w:p>
    <w:p w:rsidR="00CF3364" w:rsidRDefault="00C11791">
      <w:pPr>
        <w:ind w:firstLine="2127"/>
        <w:jc w:val="both"/>
        <w:rPr>
          <w:sz w:val="24"/>
        </w:rPr>
      </w:pPr>
      <w:r>
        <w:rPr>
          <w:position w:val="-72"/>
          <w:sz w:val="24"/>
        </w:rPr>
        <w:pict>
          <v:shape id="_x0000_i1079" type="#_x0000_t75" style="width:211.5pt;height:69pt" fillcolor="window">
            <v:imagedata r:id="rId57" o:title=""/>
          </v:shape>
        </w:pict>
      </w:r>
      <w:r w:rsidR="00CF3364">
        <w:rPr>
          <w:sz w:val="24"/>
        </w:rPr>
        <w:t>.</w:t>
      </w:r>
    </w:p>
    <w:p w:rsidR="00CF3364" w:rsidRDefault="00CF3364">
      <w:pPr>
        <w:jc w:val="both"/>
        <w:rPr>
          <w:sz w:val="24"/>
        </w:rPr>
      </w:pPr>
      <w:r>
        <w:rPr>
          <w:sz w:val="24"/>
        </w:rPr>
        <w:t>откуда</w:t>
      </w:r>
    </w:p>
    <w:p w:rsidR="00CF3364" w:rsidRDefault="00C11791">
      <w:pPr>
        <w:ind w:firstLine="1701"/>
        <w:jc w:val="both"/>
        <w:rPr>
          <w:sz w:val="24"/>
        </w:rPr>
      </w:pPr>
      <w:r>
        <w:rPr>
          <w:position w:val="-72"/>
          <w:sz w:val="24"/>
        </w:rPr>
        <w:pict>
          <v:shape id="_x0000_i1080" type="#_x0000_t75" style="width:127.5pt;height:66.75pt" fillcolor="window">
            <v:imagedata r:id="rId58" o:title=""/>
          </v:shape>
        </w:pict>
      </w:r>
      <w:r w:rsidR="00CF3364">
        <w:rPr>
          <w:sz w:val="24"/>
        </w:rPr>
        <w:t xml:space="preserve">,  </w:t>
      </w:r>
      <w:r>
        <w:rPr>
          <w:position w:val="-12"/>
          <w:sz w:val="24"/>
        </w:rPr>
        <w:pict>
          <v:shape id="_x0000_i1081" type="#_x0000_t75" style="width:75pt;height:18pt" fillcolor="window">
            <v:imagedata r:id="rId59" o:title=""/>
          </v:shape>
        </w:pict>
      </w:r>
      <w:r w:rsidR="00CF3364">
        <w:rPr>
          <w:sz w:val="24"/>
        </w:rPr>
        <w:t>.</w:t>
      </w:r>
    </w:p>
    <w:p w:rsidR="00CF3364" w:rsidRDefault="00CF3364">
      <w:pPr>
        <w:pStyle w:val="a5"/>
      </w:pPr>
      <w:r>
        <w:t xml:space="preserve">Таким образом, доля нового способа в использовании трудовых ресурсов </w:t>
      </w:r>
      <w:r>
        <w:rPr>
          <w:lang w:val="en-US"/>
        </w:rPr>
        <w:t>L</w:t>
      </w:r>
      <w:r>
        <w:t xml:space="preserve"> экспоненциально растет, начиная с </w:t>
      </w:r>
      <w:r w:rsidR="00C11791">
        <w:rPr>
          <w:position w:val="-10"/>
        </w:rPr>
        <w:pict>
          <v:shape id="_x0000_i1082" type="#_x0000_t75" style="width:45pt;height:17.25pt" fillcolor="window">
            <v:imagedata r:id="rId60" o:title=""/>
          </v:shape>
        </w:pict>
      </w:r>
      <w:r>
        <w:t>.</w:t>
      </w:r>
    </w:p>
    <w:p w:rsidR="00CF3364" w:rsidRDefault="00CF3364">
      <w:pPr>
        <w:pStyle w:val="4"/>
        <w:jc w:val="both"/>
      </w:pPr>
      <w:r>
        <w:t>Момент окончания переходного процесса Т определяется из уравнения</w:t>
      </w:r>
    </w:p>
    <w:p w:rsidR="00CF3364" w:rsidRDefault="00C11791">
      <w:pPr>
        <w:ind w:firstLine="3261"/>
        <w:jc w:val="both"/>
        <w:rPr>
          <w:sz w:val="24"/>
        </w:rPr>
      </w:pPr>
      <w:r>
        <w:rPr>
          <w:position w:val="-10"/>
          <w:sz w:val="24"/>
        </w:rPr>
        <w:pict>
          <v:shape id="_x0000_i1083" type="#_x0000_t75" style="width:63pt;height:23.25pt" fillcolor="window">
            <v:imagedata r:id="rId61" o:title=""/>
          </v:shape>
        </w:pict>
      </w:r>
      <w:r w:rsidR="00CF3364">
        <w:rPr>
          <w:sz w:val="24"/>
        </w:rPr>
        <w:t>,</w:t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  <w:t xml:space="preserve">       (5)</w:t>
      </w:r>
    </w:p>
    <w:p w:rsidR="00CF3364" w:rsidRDefault="00CF3364">
      <w:pPr>
        <w:jc w:val="both"/>
        <w:rPr>
          <w:sz w:val="24"/>
        </w:rPr>
      </w:pPr>
      <w:r>
        <w:rPr>
          <w:sz w:val="24"/>
        </w:rPr>
        <w:t>которое означает окончание перелива трудовых ресурсов в новый способ.</w:t>
      </w:r>
    </w:p>
    <w:p w:rsidR="00CF3364" w:rsidRDefault="00CF3364">
      <w:pPr>
        <w:ind w:firstLine="284"/>
        <w:jc w:val="both"/>
        <w:rPr>
          <w:sz w:val="24"/>
          <w:lang w:val="ro-RO"/>
        </w:rPr>
      </w:pPr>
      <w:r>
        <w:rPr>
          <w:sz w:val="24"/>
        </w:rPr>
        <w:t xml:space="preserve">При </w:t>
      </w:r>
      <w:r w:rsidR="00C11791">
        <w:rPr>
          <w:position w:val="-6"/>
          <w:sz w:val="24"/>
        </w:rPr>
        <w:pict>
          <v:shape id="_x0000_i1084" type="#_x0000_t75" style="width:35.25pt;height:14.25pt" fillcolor="window">
            <v:imagedata r:id="rId62" o:title=""/>
          </v:shape>
        </w:pict>
      </w:r>
      <w:r>
        <w:rPr>
          <w:sz w:val="24"/>
          <w:lang w:val="en-US"/>
        </w:rPr>
        <w:t xml:space="preserve"> </w:t>
      </w:r>
      <w:r>
        <w:rPr>
          <w:sz w:val="24"/>
          <w:lang w:val="ro-RO"/>
        </w:rPr>
        <w:t>имеет место ускоренный переходный процесс, который кончается уже на втором этапе, при этом уравнение (5) запишется следующим образом:</w:t>
      </w:r>
    </w:p>
    <w:p w:rsidR="00CF3364" w:rsidRDefault="00C11791">
      <w:pPr>
        <w:ind w:firstLine="3261"/>
        <w:jc w:val="both"/>
        <w:rPr>
          <w:sz w:val="24"/>
        </w:rPr>
      </w:pPr>
      <w:r>
        <w:rPr>
          <w:position w:val="-72"/>
          <w:sz w:val="24"/>
        </w:rPr>
        <w:pict>
          <v:shape id="_x0000_i1085" type="#_x0000_t75" style="width:135.75pt;height:75pt" fillcolor="window">
            <v:imagedata r:id="rId63" o:title=""/>
          </v:shape>
        </w:pict>
      </w:r>
      <w:r w:rsidR="00CF3364">
        <w:rPr>
          <w:sz w:val="24"/>
        </w:rPr>
        <w:t>,</w:t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  <w:t xml:space="preserve">       (6)</w:t>
      </w:r>
    </w:p>
    <w:p w:rsidR="00CF3364" w:rsidRDefault="00CF3364">
      <w:pPr>
        <w:jc w:val="both"/>
        <w:rPr>
          <w:sz w:val="24"/>
          <w:lang w:val="ro-RO"/>
        </w:rPr>
      </w:pPr>
      <w:r>
        <w:rPr>
          <w:sz w:val="24"/>
          <w:lang w:val="ro-RO"/>
        </w:rPr>
        <w:t>откуда</w:t>
      </w:r>
    </w:p>
    <w:p w:rsidR="00CF3364" w:rsidRDefault="00C11791">
      <w:pPr>
        <w:ind w:firstLine="2410"/>
        <w:jc w:val="both"/>
        <w:rPr>
          <w:sz w:val="24"/>
          <w:lang w:val="ro-RO"/>
        </w:rPr>
      </w:pPr>
      <w:r>
        <w:rPr>
          <w:position w:val="-72"/>
          <w:sz w:val="24"/>
          <w:lang w:val="ro-RO"/>
        </w:rPr>
        <w:pict>
          <v:shape id="_x0000_i1086" type="#_x0000_t75" style="width:161.25pt;height:119.25pt" fillcolor="window">
            <v:imagedata r:id="rId64" o:title=""/>
          </v:shape>
        </w:pict>
      </w:r>
      <w:r w:rsidR="00CF3364">
        <w:rPr>
          <w:sz w:val="24"/>
          <w:lang w:val="ro-RO"/>
        </w:rPr>
        <w:t>.</w:t>
      </w:r>
      <w:r w:rsidR="00CF3364">
        <w:rPr>
          <w:sz w:val="24"/>
          <w:lang w:val="ro-RO"/>
        </w:rPr>
        <w:tab/>
      </w:r>
      <w:r w:rsidR="00CF3364">
        <w:rPr>
          <w:sz w:val="24"/>
          <w:lang w:val="ro-RO"/>
        </w:rPr>
        <w:tab/>
      </w:r>
      <w:r w:rsidR="00CF3364">
        <w:rPr>
          <w:sz w:val="24"/>
          <w:lang w:val="ro-RO"/>
        </w:rPr>
        <w:tab/>
      </w:r>
      <w:r w:rsidR="00CF3364">
        <w:rPr>
          <w:sz w:val="24"/>
          <w:lang w:val="ro-RO"/>
        </w:rPr>
        <w:tab/>
        <w:t xml:space="preserve">                   (7)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  <w:lang w:val="ro-RO"/>
        </w:rPr>
        <w:t xml:space="preserve">Поскольку уравнение (6) верно при </w:t>
      </w:r>
      <w:r w:rsidR="00C11791">
        <w:rPr>
          <w:position w:val="-6"/>
          <w:sz w:val="24"/>
        </w:rPr>
        <w:pict>
          <v:shape id="_x0000_i1087" type="#_x0000_t75" style="width:35.25pt;height:14.25pt" fillcolor="window">
            <v:imagedata r:id="rId62" o:title=""/>
          </v:shape>
        </w:pict>
      </w:r>
      <w:r>
        <w:rPr>
          <w:sz w:val="24"/>
        </w:rPr>
        <w:t>, то условие ускоренного переходного процесса состоит в выполнении неравенства</w:t>
      </w:r>
    </w:p>
    <w:p w:rsidR="00CF3364" w:rsidRDefault="00C11791">
      <w:pPr>
        <w:ind w:firstLine="2552"/>
        <w:jc w:val="both"/>
        <w:rPr>
          <w:sz w:val="24"/>
          <w:lang w:val="en-US"/>
        </w:rPr>
      </w:pPr>
      <w:r>
        <w:rPr>
          <w:position w:val="-76"/>
          <w:sz w:val="24"/>
          <w:lang w:val="en-US"/>
        </w:rPr>
        <w:pict>
          <v:shape id="_x0000_i1088" type="#_x0000_t75" style="width:207pt;height:81.75pt" fillcolor="window">
            <v:imagedata r:id="rId65" o:title=""/>
          </v:shape>
        </w:pict>
      </w:r>
      <w:r w:rsidR="00CF3364">
        <w:rPr>
          <w:sz w:val="24"/>
          <w:lang w:val="en-US"/>
        </w:rPr>
        <w:t xml:space="preserve">. </w:t>
      </w:r>
      <w:r w:rsidR="00CF3364">
        <w:rPr>
          <w:sz w:val="24"/>
          <w:lang w:val="en-US"/>
        </w:rPr>
        <w:tab/>
      </w:r>
      <w:r w:rsidR="00CF3364">
        <w:rPr>
          <w:sz w:val="24"/>
          <w:lang w:val="en-US"/>
        </w:rPr>
        <w:tab/>
      </w:r>
      <w:r w:rsidR="00CF3364">
        <w:rPr>
          <w:sz w:val="24"/>
          <w:lang w:val="en-US"/>
        </w:rPr>
        <w:tab/>
        <w:t xml:space="preserve">       (8)</w:t>
      </w:r>
    </w:p>
    <w:p w:rsidR="00CF3364" w:rsidRDefault="00CF3364">
      <w:pPr>
        <w:ind w:firstLine="284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Если фонодовооруженность </w:t>
      </w:r>
      <w:r w:rsidR="00C11791">
        <w:rPr>
          <w:position w:val="-10"/>
          <w:sz w:val="24"/>
          <w:lang w:val="ro-RO"/>
        </w:rPr>
        <w:pict>
          <v:shape id="_x0000_i1089" type="#_x0000_t75" style="width:12pt;height:17.25pt" fillcolor="window">
            <v:imagedata r:id="rId66" o:title=""/>
          </v:shape>
        </w:pict>
      </w:r>
      <w:r>
        <w:rPr>
          <w:sz w:val="24"/>
          <w:lang w:val="ro-RO"/>
        </w:rPr>
        <w:t xml:space="preserve"> близка к </w:t>
      </w:r>
      <w:r w:rsidR="00C11791">
        <w:rPr>
          <w:position w:val="-10"/>
          <w:sz w:val="24"/>
          <w:lang w:val="ro-RO"/>
        </w:rPr>
        <w:pict>
          <v:shape id="_x0000_i1090" type="#_x0000_t75" style="width:15.75pt;height:18.75pt" fillcolor="window">
            <v:imagedata r:id="rId67" o:title=""/>
          </v:shape>
        </w:pict>
      </w:r>
      <w:r>
        <w:rPr>
          <w:sz w:val="24"/>
          <w:lang w:val="ro-RO"/>
        </w:rPr>
        <w:t xml:space="preserve"> либо разность между начальным и минимально допустимым удельным потреблением </w:t>
      </w:r>
      <w:r w:rsidR="00C11791">
        <w:rPr>
          <w:position w:val="-12"/>
          <w:sz w:val="24"/>
          <w:lang w:val="ro-RO"/>
        </w:rPr>
        <w:pict>
          <v:shape id="_x0000_i1091" type="#_x0000_t75" style="width:30pt;height:18pt" fillcolor="window">
            <v:imagedata r:id="rId68" o:title=""/>
          </v:shape>
        </w:pict>
      </w:r>
      <w:r>
        <w:rPr>
          <w:sz w:val="24"/>
          <w:lang w:val="ro-RO"/>
        </w:rPr>
        <w:t xml:space="preserve"> достаточно велика, то условие (8) запишется следующим образом: </w:t>
      </w:r>
    </w:p>
    <w:p w:rsidR="00CF3364" w:rsidRDefault="00C11791">
      <w:pPr>
        <w:ind w:firstLine="3686"/>
        <w:jc w:val="both"/>
        <w:rPr>
          <w:sz w:val="24"/>
          <w:lang w:val="ro-RO"/>
        </w:rPr>
      </w:pPr>
      <w:r>
        <w:rPr>
          <w:position w:val="-12"/>
          <w:sz w:val="24"/>
          <w:lang w:val="ro-RO"/>
        </w:rPr>
        <w:pict>
          <v:shape id="_x0000_i1092" type="#_x0000_t75" style="width:65.25pt;height:18pt" fillcolor="window">
            <v:imagedata r:id="rId69" o:title=""/>
          </v:shape>
        </w:pict>
      </w:r>
      <w:r w:rsidR="00CF3364">
        <w:rPr>
          <w:sz w:val="24"/>
          <w:lang w:val="ro-RO"/>
        </w:rPr>
        <w:t>.</w:t>
      </w:r>
    </w:p>
    <w:p w:rsidR="00CF3364" w:rsidRDefault="00CF3364">
      <w:pPr>
        <w:ind w:firstLine="284"/>
        <w:jc w:val="both"/>
        <w:rPr>
          <w:sz w:val="24"/>
          <w:lang w:val="ro-RO"/>
        </w:rPr>
      </w:pPr>
      <w:r>
        <w:rPr>
          <w:sz w:val="24"/>
          <w:lang w:val="ro-RO"/>
        </w:rPr>
        <w:t xml:space="preserve">Если же неравенство (7) не выполнено, то имеет место замедленный переходный процесс, который оканчиваеется при </w:t>
      </w:r>
      <w:r w:rsidR="00C11791">
        <w:rPr>
          <w:position w:val="-6"/>
          <w:sz w:val="24"/>
          <w:lang w:val="ro-RO"/>
        </w:rPr>
        <w:pict>
          <v:shape id="_x0000_i1093" type="#_x0000_t75" style="width:35.25pt;height:14.25pt" fillcolor="window">
            <v:imagedata r:id="rId70" o:title=""/>
          </v:shape>
        </w:pict>
      </w:r>
      <w:r>
        <w:rPr>
          <w:sz w:val="24"/>
          <w:lang w:val="ro-RO"/>
        </w:rPr>
        <w:t>, то есть завершается на третьем этапе.</w:t>
      </w:r>
    </w:p>
    <w:p w:rsidR="00CF3364" w:rsidRDefault="00CF3364">
      <w:pPr>
        <w:pStyle w:val="2"/>
        <w:jc w:val="center"/>
      </w:pPr>
      <w:r>
        <w:t>Этап завершения переходного процесса (</w:t>
      </w:r>
      <w:r w:rsidR="00C11791">
        <w:rPr>
          <w:position w:val="-6"/>
        </w:rPr>
        <w:pict>
          <v:shape id="_x0000_i1094" type="#_x0000_t75" style="width:50.25pt;height:14.25pt" fillcolor="window">
            <v:imagedata r:id="rId71" o:title=""/>
          </v:shape>
        </w:pict>
      </w:r>
      <w:r>
        <w:t>)</w:t>
      </w:r>
    </w:p>
    <w:p w:rsidR="00CF3364" w:rsidRDefault="00CF3364">
      <w:pPr>
        <w:pStyle w:val="3"/>
        <w:tabs>
          <w:tab w:val="left" w:pos="1276"/>
        </w:tabs>
        <w:rPr>
          <w:lang w:val="ro-RO"/>
        </w:rPr>
      </w:pPr>
      <w:r>
        <w:t xml:space="preserve">При </w:t>
      </w:r>
      <w:r w:rsidR="00C11791">
        <w:rPr>
          <w:position w:val="-6"/>
          <w:lang w:val="ro-RO"/>
        </w:rPr>
        <w:pict>
          <v:shape id="_x0000_i1095" type="#_x0000_t75" style="width:35.25pt;height:14.25pt" fillcolor="window">
            <v:imagedata r:id="rId70" o:title=""/>
          </v:shape>
        </w:pict>
      </w:r>
      <w:r>
        <w:rPr>
          <w:lang w:val="ro-RO"/>
        </w:rPr>
        <w:t xml:space="preserve"> к моменту </w:t>
      </w:r>
      <w:r w:rsidR="00C11791">
        <w:rPr>
          <w:position w:val="-6"/>
          <w:lang w:val="ro-RO"/>
        </w:rPr>
        <w:pict>
          <v:shape id="_x0000_i1096" type="#_x0000_t75" style="width:30.75pt;height:14.25pt" fillcolor="window">
            <v:imagedata r:id="rId72" o:title=""/>
          </v:shape>
        </w:pict>
      </w:r>
      <w:r>
        <w:rPr>
          <w:lang w:val="ro-RO"/>
        </w:rPr>
        <w:t xml:space="preserve"> полностью закончен ввод фондов нового способа за счет накопления старого способа. Новый способ развивается за счет собственных инвестиций. Переходный процесс заканчивается, как только фонды нового способа смогут при фондовооруженности </w:t>
      </w:r>
      <w:r w:rsidR="00C11791">
        <w:rPr>
          <w:position w:val="-10"/>
          <w:lang w:val="ro-RO"/>
        </w:rPr>
        <w:pict>
          <v:shape id="_x0000_i1097" type="#_x0000_t75" style="width:12pt;height:17.25pt" fillcolor="window">
            <v:imagedata r:id="rId73" o:title=""/>
          </v:shape>
        </w:pict>
      </w:r>
      <w:r>
        <w:rPr>
          <w:lang w:val="ro-RO"/>
        </w:rPr>
        <w:t xml:space="preserve"> поглотить все трудовые ресурсы </w:t>
      </w:r>
      <w:r w:rsidR="00C11791">
        <w:rPr>
          <w:position w:val="-4"/>
          <w:lang w:val="ro-RO"/>
        </w:rPr>
        <w:pict>
          <v:shape id="_x0000_i1098" type="#_x0000_t75" style="width:11.25pt;height:12.75pt" fillcolor="window">
            <v:imagedata r:id="rId74" o:title=""/>
          </v:shape>
        </w:pict>
      </w:r>
      <w:r>
        <w:rPr>
          <w:lang w:val="ro-RO"/>
        </w:rPr>
        <w:t>.</w:t>
      </w:r>
    </w:p>
    <w:p w:rsidR="00CF3364" w:rsidRDefault="00CF3364">
      <w:pPr>
        <w:pStyle w:val="20"/>
      </w:pPr>
      <w:r>
        <w:t>Удельные показатели записываются так же, как на втором этапе.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>Уравнение для фондов в этом случае примет вид</w:t>
      </w:r>
    </w:p>
    <w:p w:rsidR="00CF3364" w:rsidRDefault="00C11791">
      <w:pPr>
        <w:ind w:firstLine="1134"/>
        <w:jc w:val="both"/>
        <w:rPr>
          <w:sz w:val="24"/>
        </w:rPr>
      </w:pPr>
      <w:r>
        <w:rPr>
          <w:position w:val="-10"/>
          <w:sz w:val="24"/>
        </w:rPr>
        <w:pict>
          <v:shape id="_x0000_i1099" type="#_x0000_t75" style="width:9pt;height:17.25pt" fillcolor="window">
            <v:imagedata r:id="rId75" o:title=""/>
          </v:shape>
        </w:pict>
      </w:r>
      <w:r>
        <w:rPr>
          <w:position w:val="-24"/>
          <w:sz w:val="24"/>
        </w:rPr>
        <w:pict>
          <v:shape id="_x0000_i1100" type="#_x0000_t75" style="width:138pt;height:30.75pt" fillcolor="window">
            <v:imagedata r:id="rId76" o:title=""/>
          </v:shape>
        </w:pict>
      </w:r>
      <w:r w:rsidR="00CF3364">
        <w:rPr>
          <w:sz w:val="24"/>
        </w:rPr>
        <w:t xml:space="preserve">,  </w:t>
      </w:r>
      <w:r>
        <w:rPr>
          <w:position w:val="-24"/>
          <w:sz w:val="24"/>
        </w:rPr>
        <w:pict>
          <v:shape id="_x0000_i1101" type="#_x0000_t75" style="width:96.75pt;height:33pt" fillcolor="window">
            <v:imagedata r:id="rId77" o:title=""/>
          </v:shape>
        </w:pict>
      </w:r>
      <w:r w:rsidR="00CF3364">
        <w:rPr>
          <w:sz w:val="24"/>
        </w:rPr>
        <w:t>,</w:t>
      </w:r>
    </w:p>
    <w:p w:rsidR="00CF3364" w:rsidRDefault="00CF3364">
      <w:pPr>
        <w:jc w:val="both"/>
        <w:rPr>
          <w:sz w:val="24"/>
        </w:rPr>
      </w:pPr>
      <w:r>
        <w:rPr>
          <w:sz w:val="24"/>
        </w:rPr>
        <w:t>или для трудовых ресурсов нового способа</w:t>
      </w:r>
    </w:p>
    <w:p w:rsidR="00CF3364" w:rsidRDefault="00C11791">
      <w:pPr>
        <w:ind w:firstLine="2127"/>
        <w:jc w:val="both"/>
        <w:rPr>
          <w:sz w:val="24"/>
        </w:rPr>
      </w:pPr>
      <w:r>
        <w:rPr>
          <w:position w:val="-24"/>
          <w:sz w:val="24"/>
        </w:rPr>
        <w:pict>
          <v:shape id="_x0000_i1102" type="#_x0000_t75" style="width:48pt;height:30.75pt" fillcolor="window">
            <v:imagedata r:id="rId78" o:title=""/>
          </v:shape>
        </w:pict>
      </w:r>
      <w:r w:rsidR="00CF3364">
        <w:rPr>
          <w:sz w:val="24"/>
        </w:rPr>
        <w:t xml:space="preserve">,  </w:t>
      </w:r>
      <w:r>
        <w:rPr>
          <w:position w:val="-24"/>
          <w:sz w:val="24"/>
        </w:rPr>
        <w:pict>
          <v:shape id="_x0000_i1103" type="#_x0000_t75" style="width:86.25pt;height:33pt" fillcolor="window">
            <v:imagedata r:id="rId79" o:title=""/>
          </v:shape>
        </w:pict>
      </w:r>
      <w:r w:rsidR="00CF3364">
        <w:rPr>
          <w:sz w:val="24"/>
        </w:rPr>
        <w:t>.</w:t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  <w:t xml:space="preserve">       (9)</w:t>
      </w:r>
    </w:p>
    <w:p w:rsidR="00CF3364" w:rsidRDefault="00CF3364">
      <w:pPr>
        <w:pStyle w:val="20"/>
      </w:pPr>
      <w:r>
        <w:t>Уравнение (9) имеет следующее решение:</w:t>
      </w:r>
    </w:p>
    <w:p w:rsidR="00CF3364" w:rsidRDefault="00C11791">
      <w:pPr>
        <w:ind w:firstLine="1701"/>
        <w:jc w:val="both"/>
        <w:rPr>
          <w:sz w:val="24"/>
        </w:rPr>
      </w:pPr>
      <w:r>
        <w:rPr>
          <w:position w:val="-72"/>
          <w:sz w:val="24"/>
        </w:rPr>
        <w:pict>
          <v:shape id="_x0000_i1104" type="#_x0000_t75" style="width:234pt;height:57pt" fillcolor="window">
            <v:imagedata r:id="rId80" o:title=""/>
          </v:shape>
        </w:pict>
      </w:r>
      <w:r w:rsidR="00CF3364">
        <w:rPr>
          <w:sz w:val="24"/>
        </w:rPr>
        <w:t>,</w:t>
      </w:r>
    </w:p>
    <w:p w:rsidR="00CF3364" w:rsidRDefault="00CF3364">
      <w:pPr>
        <w:jc w:val="both"/>
        <w:rPr>
          <w:sz w:val="24"/>
        </w:rPr>
      </w:pPr>
      <w:r>
        <w:rPr>
          <w:sz w:val="24"/>
        </w:rPr>
        <w:t>откуда</w:t>
      </w:r>
    </w:p>
    <w:p w:rsidR="00CF3364" w:rsidRDefault="00C11791">
      <w:pPr>
        <w:ind w:firstLine="2552"/>
        <w:jc w:val="both"/>
        <w:rPr>
          <w:sz w:val="24"/>
        </w:rPr>
      </w:pPr>
      <w:r>
        <w:rPr>
          <w:position w:val="-72"/>
          <w:sz w:val="24"/>
        </w:rPr>
        <w:pict>
          <v:shape id="_x0000_i1105" type="#_x0000_t75" style="width:150.75pt;height:57pt" fillcolor="window">
            <v:imagedata r:id="rId81" o:title=""/>
          </v:shape>
        </w:pict>
      </w:r>
      <w:r w:rsidR="00CF3364">
        <w:rPr>
          <w:sz w:val="24"/>
        </w:rPr>
        <w:t>.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 xml:space="preserve">Условие </w:t>
      </w:r>
      <w:r w:rsidR="00C11791">
        <w:rPr>
          <w:position w:val="-10"/>
          <w:sz w:val="24"/>
        </w:rPr>
        <w:pict>
          <v:shape id="_x0000_i1106" type="#_x0000_t75" style="width:45pt;height:17.25pt" fillcolor="window">
            <v:imagedata r:id="rId82" o:title=""/>
          </v:shape>
        </w:pict>
      </w:r>
      <w:r>
        <w:rPr>
          <w:sz w:val="24"/>
        </w:rPr>
        <w:t xml:space="preserve"> дает следующее выражение для времени окончания переходного процесса: </w:t>
      </w:r>
    </w:p>
    <w:p w:rsidR="00CF3364" w:rsidRDefault="00C11791">
      <w:pPr>
        <w:ind w:firstLine="2127"/>
        <w:jc w:val="both"/>
        <w:rPr>
          <w:sz w:val="24"/>
        </w:rPr>
      </w:pPr>
      <w:r>
        <w:rPr>
          <w:position w:val="-76"/>
          <w:sz w:val="24"/>
        </w:rPr>
        <w:pict>
          <v:shape id="_x0000_i1107" type="#_x0000_t75" style="width:159.75pt;height:81.75pt" fillcolor="window">
            <v:imagedata r:id="rId83" o:title=""/>
          </v:shape>
        </w:pict>
      </w:r>
      <w:r w:rsidR="00CF3364">
        <w:rPr>
          <w:sz w:val="24"/>
        </w:rPr>
        <w:t>.</w:t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</w:r>
      <w:r w:rsidR="00CF3364">
        <w:rPr>
          <w:sz w:val="24"/>
        </w:rPr>
        <w:tab/>
        <w:t xml:space="preserve">     (10)</w:t>
      </w:r>
    </w:p>
    <w:p w:rsidR="00CF3364" w:rsidRDefault="00CF3364">
      <w:pPr>
        <w:ind w:firstLine="284"/>
        <w:jc w:val="both"/>
        <w:rPr>
          <w:sz w:val="24"/>
          <w:lang w:val="en-US"/>
        </w:rPr>
      </w:pPr>
      <w:r>
        <w:rPr>
          <w:sz w:val="24"/>
        </w:rPr>
        <w:t xml:space="preserve">После полного вытеснения старого способа с момента </w:t>
      </w:r>
      <w:r w:rsidR="00C11791">
        <w:rPr>
          <w:position w:val="-6"/>
          <w:sz w:val="24"/>
        </w:rPr>
        <w:pict>
          <v:shape id="_x0000_i1108" type="#_x0000_t75" style="width:27pt;height:14.25pt" fillcolor="window">
            <v:imagedata r:id="rId84" o:title=""/>
          </v:shape>
        </w:pict>
      </w:r>
      <w:r>
        <w:rPr>
          <w:sz w:val="24"/>
        </w:rPr>
        <w:t xml:space="preserve"> начинается обычный переходный процесс в модели Солоу для нового способа от фондовооруженности </w:t>
      </w:r>
      <w:r w:rsidR="00C11791">
        <w:rPr>
          <w:position w:val="-10"/>
          <w:sz w:val="24"/>
        </w:rPr>
        <w:pict>
          <v:shape id="_x0000_i1109" type="#_x0000_t75" style="width:50.25pt;height:17.25pt" fillcolor="window">
            <v:imagedata r:id="rId85" o:title=""/>
          </v:shape>
        </w:pict>
      </w:r>
      <w:r>
        <w:rPr>
          <w:sz w:val="24"/>
        </w:rPr>
        <w:t xml:space="preserve"> к стационарной фондовооруженности </w:t>
      </w:r>
      <w:r w:rsidR="00C11791">
        <w:rPr>
          <w:position w:val="-10"/>
          <w:sz w:val="24"/>
        </w:rPr>
        <w:pict>
          <v:shape id="_x0000_i1110" type="#_x0000_t75" style="width:15.75pt;height:18.75pt" fillcolor="window">
            <v:imagedata r:id="rId86" o:title=""/>
          </v:shape>
        </w:pict>
      </w:r>
      <w:r>
        <w:rPr>
          <w:sz w:val="24"/>
        </w:rPr>
        <w:t>.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>Рассмотрим использование модели на примере АО «Мотовилихинские заводы». Руководство предприятий рассматривает проект по реконструкции действующего производства с заменой физически и морально устаревшего оборудования. Продукция имеет устойчивый рынок сбыта в регионах России.</w:t>
      </w:r>
    </w:p>
    <w:p w:rsidR="00CF3364" w:rsidRDefault="00CF3364">
      <w:pPr>
        <w:ind w:firstLine="284"/>
        <w:jc w:val="both"/>
        <w:rPr>
          <w:sz w:val="24"/>
        </w:rPr>
      </w:pPr>
      <w:r>
        <w:rPr>
          <w:sz w:val="24"/>
        </w:rPr>
        <w:t>В результате исследований, проведенных на предприятиях, были получены следующие данные:</w:t>
      </w:r>
    </w:p>
    <w:p w:rsidR="00CF3364" w:rsidRDefault="00CF3364">
      <w:pPr>
        <w:ind w:firstLine="1560"/>
        <w:rPr>
          <w:sz w:val="24"/>
        </w:rPr>
      </w:pPr>
      <w:r>
        <w:rPr>
          <w:sz w:val="24"/>
        </w:rPr>
        <w:t xml:space="preserve"> </w:t>
      </w:r>
      <w:r w:rsidR="00C11791">
        <w:rPr>
          <w:position w:val="-120"/>
          <w:sz w:val="24"/>
        </w:rPr>
        <w:pict>
          <v:shape id="_x0000_i1111" type="#_x0000_t75" style="width:69.75pt;height:125.25pt" fillcolor="window">
            <v:imagedata r:id="rId87" o:title=""/>
          </v:shape>
        </w:pict>
      </w:r>
    </w:p>
    <w:p w:rsidR="00CF3364" w:rsidRDefault="00CF3364">
      <w:pPr>
        <w:ind w:firstLine="284"/>
        <w:rPr>
          <w:sz w:val="24"/>
        </w:rPr>
      </w:pPr>
      <w:r>
        <w:rPr>
          <w:sz w:val="24"/>
        </w:rPr>
        <w:t xml:space="preserve">Вычисляем:    </w:t>
      </w:r>
      <w:r w:rsidR="00C11791">
        <w:rPr>
          <w:position w:val="-30"/>
          <w:sz w:val="24"/>
        </w:rPr>
        <w:pict>
          <v:shape id="_x0000_i1112" type="#_x0000_t75" style="width:119.25pt;height:42.75pt" fillcolor="window">
            <v:imagedata r:id="rId88" o:title=""/>
          </v:shape>
        </w:pict>
      </w:r>
    </w:p>
    <w:p w:rsidR="00CF3364" w:rsidRDefault="00C11791">
      <w:pPr>
        <w:ind w:firstLine="1701"/>
        <w:rPr>
          <w:sz w:val="24"/>
        </w:rPr>
      </w:pPr>
      <w:r>
        <w:rPr>
          <w:position w:val="-34"/>
          <w:sz w:val="24"/>
        </w:rPr>
        <w:pict>
          <v:shape id="_x0000_i1113" type="#_x0000_t75" style="width:132pt;height:39.75pt" fillcolor="window">
            <v:imagedata r:id="rId89" o:title=""/>
          </v:shape>
        </w:pict>
      </w:r>
      <w:r w:rsidR="00CF3364">
        <w:rPr>
          <w:sz w:val="24"/>
        </w:rPr>
        <w:t>.</w:t>
      </w:r>
    </w:p>
    <w:p w:rsidR="00CF3364" w:rsidRDefault="00CF3364">
      <w:pPr>
        <w:ind w:firstLine="284"/>
        <w:rPr>
          <w:sz w:val="24"/>
          <w:lang w:val="ro-RO"/>
        </w:rPr>
      </w:pPr>
      <w:r>
        <w:rPr>
          <w:sz w:val="24"/>
        </w:rPr>
        <w:t xml:space="preserve">Неравенство </w:t>
      </w:r>
      <w:r w:rsidR="00C11791">
        <w:rPr>
          <w:position w:val="-12"/>
          <w:sz w:val="24"/>
          <w:lang w:val="ro-RO"/>
        </w:rPr>
        <w:pict>
          <v:shape id="_x0000_i1114" type="#_x0000_t75" style="width:188.25pt;height:18pt" fillcolor="window">
            <v:imagedata r:id="rId90" o:title=""/>
          </v:shape>
        </w:pict>
      </w:r>
      <w:r>
        <w:rPr>
          <w:sz w:val="24"/>
          <w:lang w:val="ro-RO"/>
        </w:rPr>
        <w:t xml:space="preserve"> не выполняется, значит длительность смены технологического уклада находим по формуле (10):</w:t>
      </w:r>
    </w:p>
    <w:p w:rsidR="00CF3364" w:rsidRDefault="00C11791">
      <w:pPr>
        <w:ind w:firstLine="709"/>
        <w:rPr>
          <w:sz w:val="24"/>
        </w:rPr>
      </w:pPr>
      <w:r>
        <w:rPr>
          <w:position w:val="-76"/>
          <w:sz w:val="24"/>
        </w:rPr>
        <w:pict>
          <v:shape id="_x0000_i1115" type="#_x0000_t75" style="width:318.75pt;height:81.75pt" fillcolor="window">
            <v:imagedata r:id="rId91" o:title=""/>
          </v:shape>
        </w:pict>
      </w:r>
      <w:r w:rsidR="00CF3364">
        <w:rPr>
          <w:sz w:val="24"/>
        </w:rPr>
        <w:t>2 года 4 месяца.</w:t>
      </w:r>
    </w:p>
    <w:p w:rsidR="00CF3364" w:rsidRDefault="00CF3364">
      <w:bookmarkStart w:id="0" w:name="_GoBack"/>
      <w:bookmarkEnd w:id="0"/>
    </w:p>
    <w:sectPr w:rsidR="00CF3364">
      <w:pgSz w:w="11906" w:h="16838"/>
      <w:pgMar w:top="1440" w:right="991" w:bottom="144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71DB"/>
    <w:rsid w:val="00C11791"/>
    <w:rsid w:val="00CF3364"/>
    <w:rsid w:val="00E50CE7"/>
    <w:rsid w:val="00E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7"/>
    <o:shapelayout v:ext="edit">
      <o:idmap v:ext="edit" data="1"/>
    </o:shapelayout>
  </w:shapeDefaults>
  <w:decimalSymbol w:val=","/>
  <w:listSeparator w:val=";"/>
  <w15:chartTrackingRefBased/>
  <w15:docId w15:val="{D4E77540-661A-41D5-A81E-A4A6CB89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ind w:firstLine="284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ind w:firstLine="284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Body Text Indent"/>
    <w:basedOn w:val="a"/>
    <w:semiHidden/>
    <w:pPr>
      <w:ind w:firstLine="284"/>
    </w:pPr>
    <w:rPr>
      <w:sz w:val="28"/>
    </w:rPr>
  </w:style>
  <w:style w:type="paragraph" w:styleId="20">
    <w:name w:val="Body Text Indent 2"/>
    <w:basedOn w:val="a"/>
    <w:semiHidden/>
    <w:pPr>
      <w:ind w:firstLine="284"/>
      <w:jc w:val="both"/>
    </w:pPr>
    <w:rPr>
      <w:sz w:val="24"/>
    </w:rPr>
  </w:style>
  <w:style w:type="paragraph" w:styleId="a5">
    <w:name w:val="caption"/>
    <w:basedOn w:val="a"/>
    <w:next w:val="a"/>
    <w:qFormat/>
    <w:pPr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9" Type="http://schemas.openxmlformats.org/officeDocument/2006/relationships/image" Target="media/image36.wmf"/><Relationship Id="rId21" Type="http://schemas.openxmlformats.org/officeDocument/2006/relationships/image" Target="media/image18.wmf"/><Relationship Id="rId34" Type="http://schemas.openxmlformats.org/officeDocument/2006/relationships/image" Target="media/image31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3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image" Target="media/image26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66" Type="http://schemas.openxmlformats.org/officeDocument/2006/relationships/image" Target="media/image63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87" Type="http://schemas.openxmlformats.org/officeDocument/2006/relationships/image" Target="media/image84.wmf"/><Relationship Id="rId5" Type="http://schemas.openxmlformats.org/officeDocument/2006/relationships/image" Target="media/image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90" Type="http://schemas.openxmlformats.org/officeDocument/2006/relationships/image" Target="media/image87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56" Type="http://schemas.openxmlformats.org/officeDocument/2006/relationships/image" Target="media/image53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4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46" Type="http://schemas.openxmlformats.org/officeDocument/2006/relationships/image" Target="media/image43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54" Type="http://schemas.openxmlformats.org/officeDocument/2006/relationships/image" Target="media/image51.wmf"/><Relationship Id="rId62" Type="http://schemas.openxmlformats.org/officeDocument/2006/relationships/image" Target="media/image59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91" Type="http://schemas.openxmlformats.org/officeDocument/2006/relationships/image" Target="media/image88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36" Type="http://schemas.openxmlformats.org/officeDocument/2006/relationships/image" Target="media/image33.wmf"/><Relationship Id="rId49" Type="http://schemas.openxmlformats.org/officeDocument/2006/relationships/image" Target="media/image46.wmf"/><Relationship Id="rId57" Type="http://schemas.openxmlformats.org/officeDocument/2006/relationships/image" Target="media/image54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44" Type="http://schemas.openxmlformats.org/officeDocument/2006/relationships/image" Target="media/image41.wmf"/><Relationship Id="rId52" Type="http://schemas.openxmlformats.org/officeDocument/2006/relationships/image" Target="media/image49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 смены технологического уклада</vt:lpstr>
    </vt:vector>
  </TitlesOfParts>
  <Company>1</Company>
  <LinksUpToDate>false</LinksUpToDate>
  <CharactersWithSpaces>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смены технологического уклада</dc:title>
  <dc:subject/>
  <dc:creator>1</dc:creator>
  <cp:keywords/>
  <cp:lastModifiedBy>admin</cp:lastModifiedBy>
  <cp:revision>2</cp:revision>
  <dcterms:created xsi:type="dcterms:W3CDTF">2014-02-12T17:27:00Z</dcterms:created>
  <dcterms:modified xsi:type="dcterms:W3CDTF">2014-02-12T17:27:00Z</dcterms:modified>
</cp:coreProperties>
</file>