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5BC" w:rsidRDefault="00B865BC" w:rsidP="0078611D">
      <w:pPr>
        <w:suppressAutoHyphens/>
        <w:autoSpaceDE w:val="0"/>
        <w:autoSpaceDN w:val="0"/>
        <w:adjustRightInd w:val="0"/>
        <w:jc w:val="center"/>
        <w:rPr>
          <w:rFonts w:ascii="Times New Roman" w:hAnsi="Times New Roman"/>
          <w:sz w:val="28"/>
          <w:szCs w:val="28"/>
        </w:rPr>
      </w:pPr>
    </w:p>
    <w:p w:rsidR="00780E24" w:rsidRPr="0078611D" w:rsidRDefault="00780E24" w:rsidP="0078611D">
      <w:pPr>
        <w:suppressAutoHyphens/>
        <w:autoSpaceDE w:val="0"/>
        <w:autoSpaceDN w:val="0"/>
        <w:adjustRightInd w:val="0"/>
        <w:jc w:val="center"/>
        <w:rPr>
          <w:rFonts w:ascii="Times New Roman" w:hAnsi="Times New Roman"/>
          <w:sz w:val="28"/>
          <w:szCs w:val="28"/>
        </w:rPr>
      </w:pPr>
      <w:r w:rsidRPr="0078611D">
        <w:rPr>
          <w:rFonts w:ascii="Times New Roman" w:hAnsi="Times New Roman"/>
          <w:sz w:val="28"/>
          <w:szCs w:val="28"/>
        </w:rPr>
        <w:t>МИНИСТЕРСТВО СЕЛЬСКОГО ХОЗЯЙСТВА И ПРОДОВОЛЬСТВИЯ РЕСПУБЛИКИ БЕЛАРУСЬ</w:t>
      </w:r>
    </w:p>
    <w:p w:rsidR="00780E24" w:rsidRPr="0078611D" w:rsidRDefault="00780E24" w:rsidP="0078611D">
      <w:pPr>
        <w:suppressAutoHyphens/>
        <w:autoSpaceDE w:val="0"/>
        <w:autoSpaceDN w:val="0"/>
        <w:adjustRightInd w:val="0"/>
        <w:jc w:val="center"/>
        <w:rPr>
          <w:rFonts w:ascii="Times New Roman" w:hAnsi="Times New Roman"/>
          <w:sz w:val="28"/>
          <w:szCs w:val="28"/>
        </w:rPr>
      </w:pPr>
      <w:r w:rsidRPr="0078611D">
        <w:rPr>
          <w:rFonts w:ascii="Times New Roman" w:hAnsi="Times New Roman"/>
          <w:sz w:val="28"/>
          <w:szCs w:val="28"/>
        </w:rPr>
        <w:t>Учреждение образования</w:t>
      </w:r>
    </w:p>
    <w:p w:rsidR="00780E24" w:rsidRPr="0078611D" w:rsidRDefault="00780E24" w:rsidP="0078611D">
      <w:pPr>
        <w:suppressAutoHyphens/>
        <w:autoSpaceDE w:val="0"/>
        <w:autoSpaceDN w:val="0"/>
        <w:adjustRightInd w:val="0"/>
        <w:jc w:val="center"/>
        <w:rPr>
          <w:rFonts w:ascii="Times New Roman" w:hAnsi="Times New Roman"/>
          <w:sz w:val="28"/>
          <w:szCs w:val="28"/>
        </w:rPr>
      </w:pPr>
      <w:r w:rsidRPr="0078611D">
        <w:rPr>
          <w:rFonts w:ascii="Times New Roman" w:hAnsi="Times New Roman"/>
          <w:sz w:val="28"/>
          <w:szCs w:val="28"/>
        </w:rPr>
        <w:t>БЕЛОРУССКИЙ ГОСУДАРСТВЕННЫЙ АГРАРНЫЙ ТЕХНИЧЕСКИЙ УНИВЕРСИТЕТ</w:t>
      </w:r>
    </w:p>
    <w:p w:rsidR="00780E24" w:rsidRPr="0078611D" w:rsidRDefault="00780E24" w:rsidP="0078611D">
      <w:pPr>
        <w:suppressAutoHyphens/>
        <w:autoSpaceDE w:val="0"/>
        <w:autoSpaceDN w:val="0"/>
        <w:adjustRightInd w:val="0"/>
        <w:jc w:val="center"/>
        <w:rPr>
          <w:rFonts w:ascii="Times New Roman" w:hAnsi="Times New Roman"/>
          <w:sz w:val="28"/>
          <w:szCs w:val="28"/>
        </w:rPr>
      </w:pPr>
    </w:p>
    <w:p w:rsidR="00780E24" w:rsidRPr="0078611D" w:rsidRDefault="00780E24" w:rsidP="0078611D">
      <w:pPr>
        <w:suppressAutoHyphens/>
        <w:autoSpaceDE w:val="0"/>
        <w:autoSpaceDN w:val="0"/>
        <w:adjustRightInd w:val="0"/>
        <w:jc w:val="right"/>
        <w:rPr>
          <w:rFonts w:ascii="Times New Roman" w:hAnsi="Times New Roman"/>
          <w:sz w:val="28"/>
          <w:szCs w:val="28"/>
        </w:rPr>
      </w:pPr>
      <w:r w:rsidRPr="0078611D">
        <w:rPr>
          <w:rFonts w:ascii="Times New Roman" w:hAnsi="Times New Roman"/>
          <w:i/>
          <w:sz w:val="28"/>
          <w:szCs w:val="28"/>
        </w:rPr>
        <w:t>кафедра экономической теории и права</w:t>
      </w:r>
    </w:p>
    <w:p w:rsidR="00780E24" w:rsidRPr="0078611D" w:rsidRDefault="00780E24" w:rsidP="0078611D">
      <w:pPr>
        <w:suppressAutoHyphens/>
        <w:autoSpaceDE w:val="0"/>
        <w:autoSpaceDN w:val="0"/>
        <w:adjustRightInd w:val="0"/>
        <w:jc w:val="right"/>
        <w:rPr>
          <w:rFonts w:ascii="Times New Roman" w:hAnsi="Times New Roman"/>
          <w:sz w:val="28"/>
          <w:szCs w:val="28"/>
        </w:rPr>
      </w:pPr>
    </w:p>
    <w:p w:rsidR="00780E24" w:rsidRPr="0078611D" w:rsidRDefault="00780E24" w:rsidP="0078611D">
      <w:pPr>
        <w:suppressAutoHyphens/>
        <w:autoSpaceDE w:val="0"/>
        <w:autoSpaceDN w:val="0"/>
        <w:adjustRightInd w:val="0"/>
        <w:jc w:val="center"/>
        <w:rPr>
          <w:rFonts w:ascii="Times New Roman" w:hAnsi="Times New Roman"/>
          <w:b/>
          <w:sz w:val="32"/>
          <w:szCs w:val="32"/>
        </w:rPr>
      </w:pPr>
      <w:r w:rsidRPr="0078611D">
        <w:rPr>
          <w:rFonts w:ascii="Times New Roman" w:hAnsi="Times New Roman"/>
          <w:b/>
          <w:sz w:val="32"/>
          <w:szCs w:val="32"/>
        </w:rPr>
        <w:t>КУРСОВАЯ РАБОТА</w:t>
      </w:r>
    </w:p>
    <w:p w:rsidR="00780E24" w:rsidRPr="0078611D" w:rsidRDefault="00780E24" w:rsidP="0078611D">
      <w:pPr>
        <w:suppressAutoHyphens/>
        <w:autoSpaceDE w:val="0"/>
        <w:autoSpaceDN w:val="0"/>
        <w:adjustRightInd w:val="0"/>
        <w:jc w:val="center"/>
        <w:rPr>
          <w:rFonts w:ascii="Times New Roman" w:hAnsi="Times New Roman"/>
          <w:b/>
          <w:sz w:val="32"/>
          <w:szCs w:val="32"/>
        </w:rPr>
      </w:pPr>
      <w:r w:rsidRPr="0078611D">
        <w:rPr>
          <w:rFonts w:ascii="Times New Roman" w:hAnsi="Times New Roman"/>
          <w:b/>
          <w:sz w:val="32"/>
          <w:szCs w:val="32"/>
        </w:rPr>
        <w:t>по макроэкономике</w:t>
      </w:r>
    </w:p>
    <w:p w:rsidR="00780E24" w:rsidRPr="0078611D" w:rsidRDefault="00780E24" w:rsidP="0078611D">
      <w:pPr>
        <w:autoSpaceDE w:val="0"/>
        <w:autoSpaceDN w:val="0"/>
        <w:adjustRightInd w:val="0"/>
        <w:spacing w:after="0" w:line="240" w:lineRule="auto"/>
        <w:jc w:val="center"/>
        <w:rPr>
          <w:rFonts w:ascii="Times New Roman" w:hAnsi="Times New Roman"/>
          <w:color w:val="000000"/>
          <w:sz w:val="28"/>
          <w:szCs w:val="28"/>
        </w:rPr>
      </w:pPr>
      <w:r w:rsidRPr="0078611D">
        <w:rPr>
          <w:rFonts w:ascii="Times New Roman" w:hAnsi="Times New Roman"/>
          <w:b/>
          <w:bCs/>
          <w:color w:val="000000"/>
          <w:sz w:val="28"/>
          <w:szCs w:val="28"/>
        </w:rPr>
        <w:t xml:space="preserve">Тема 34 МОНЕТАРНАЯ И ФИСКАЛЬНАЯ ПОЛИТИКА В МОДЕЛИ IS-LM </w:t>
      </w:r>
    </w:p>
    <w:p w:rsidR="00780E24" w:rsidRPr="0078611D" w:rsidRDefault="00780E24" w:rsidP="0078611D">
      <w:pPr>
        <w:suppressAutoHyphens/>
        <w:autoSpaceDE w:val="0"/>
        <w:autoSpaceDN w:val="0"/>
        <w:adjustRightInd w:val="0"/>
        <w:jc w:val="center"/>
        <w:rPr>
          <w:rFonts w:ascii="Times New Roman" w:hAnsi="Times New Roman"/>
          <w:b/>
          <w:sz w:val="28"/>
          <w:szCs w:val="28"/>
        </w:rPr>
      </w:pPr>
    </w:p>
    <w:p w:rsidR="00780E24" w:rsidRPr="0078611D" w:rsidRDefault="00780E24" w:rsidP="0078611D">
      <w:pPr>
        <w:suppressAutoHyphens/>
        <w:autoSpaceDE w:val="0"/>
        <w:autoSpaceDN w:val="0"/>
        <w:adjustRightInd w:val="0"/>
        <w:jc w:val="center"/>
        <w:rPr>
          <w:rFonts w:ascii="Times New Roman" w:hAnsi="Times New Roman"/>
          <w:b/>
          <w:sz w:val="28"/>
          <w:szCs w:val="28"/>
        </w:rPr>
      </w:pPr>
    </w:p>
    <w:p w:rsidR="00780E24" w:rsidRDefault="00780E24" w:rsidP="0078611D">
      <w:pPr>
        <w:suppressAutoHyphens/>
        <w:autoSpaceDE w:val="0"/>
        <w:autoSpaceDN w:val="0"/>
        <w:adjustRightInd w:val="0"/>
        <w:jc w:val="center"/>
        <w:rPr>
          <w:rFonts w:ascii="Times New Roman" w:hAnsi="Times New Roman"/>
          <w:b/>
          <w:sz w:val="28"/>
          <w:szCs w:val="28"/>
        </w:rPr>
      </w:pPr>
    </w:p>
    <w:p w:rsidR="00745FEB" w:rsidRDefault="00745FEB" w:rsidP="0078611D">
      <w:pPr>
        <w:suppressAutoHyphens/>
        <w:autoSpaceDE w:val="0"/>
        <w:autoSpaceDN w:val="0"/>
        <w:adjustRightInd w:val="0"/>
        <w:jc w:val="center"/>
        <w:rPr>
          <w:rFonts w:ascii="Times New Roman" w:hAnsi="Times New Roman"/>
          <w:b/>
          <w:sz w:val="28"/>
          <w:szCs w:val="28"/>
        </w:rPr>
      </w:pPr>
    </w:p>
    <w:p w:rsidR="00745FEB" w:rsidRPr="0078611D" w:rsidRDefault="00745FEB" w:rsidP="0078611D">
      <w:pPr>
        <w:suppressAutoHyphens/>
        <w:autoSpaceDE w:val="0"/>
        <w:autoSpaceDN w:val="0"/>
        <w:adjustRightInd w:val="0"/>
        <w:jc w:val="center"/>
        <w:rPr>
          <w:rFonts w:ascii="Times New Roman" w:hAnsi="Times New Roman"/>
          <w:b/>
          <w:sz w:val="28"/>
          <w:szCs w:val="28"/>
        </w:rPr>
      </w:pPr>
    </w:p>
    <w:p w:rsidR="00745FEB" w:rsidRPr="0078611D" w:rsidRDefault="00745FEB" w:rsidP="00745FEB">
      <w:pPr>
        <w:suppressAutoHyphens/>
        <w:autoSpaceDE w:val="0"/>
        <w:autoSpaceDN w:val="0"/>
        <w:adjustRightInd w:val="0"/>
        <w:ind w:left="3540" w:firstLine="708"/>
        <w:rPr>
          <w:rFonts w:ascii="Times New Roman" w:hAnsi="Times New Roman"/>
          <w:sz w:val="28"/>
          <w:szCs w:val="28"/>
        </w:rPr>
      </w:pPr>
      <w:r w:rsidRPr="0078611D">
        <w:rPr>
          <w:rFonts w:ascii="Times New Roman" w:hAnsi="Times New Roman"/>
          <w:sz w:val="28"/>
          <w:szCs w:val="28"/>
        </w:rPr>
        <w:t>Студент: Терех С.Л.</w:t>
      </w:r>
    </w:p>
    <w:p w:rsidR="00745FEB" w:rsidRPr="0078611D" w:rsidRDefault="00745FEB" w:rsidP="00745FEB">
      <w:pPr>
        <w:suppressAutoHyphens/>
        <w:autoSpaceDE w:val="0"/>
        <w:autoSpaceDN w:val="0"/>
        <w:adjustRightInd w:val="0"/>
        <w:ind w:left="3540" w:firstLine="708"/>
        <w:rPr>
          <w:rFonts w:ascii="Times New Roman" w:hAnsi="Times New Roman"/>
          <w:sz w:val="28"/>
          <w:szCs w:val="28"/>
        </w:rPr>
      </w:pPr>
      <w:r w:rsidRPr="0078611D">
        <w:rPr>
          <w:rFonts w:ascii="Times New Roman" w:hAnsi="Times New Roman"/>
          <w:sz w:val="28"/>
          <w:szCs w:val="28"/>
        </w:rPr>
        <w:t>группа 7-ЗЭИ 2 курс</w:t>
      </w:r>
    </w:p>
    <w:p w:rsidR="00780E24" w:rsidRPr="0078611D" w:rsidRDefault="00780E24" w:rsidP="0078611D">
      <w:pPr>
        <w:suppressAutoHyphens/>
        <w:autoSpaceDE w:val="0"/>
        <w:autoSpaceDN w:val="0"/>
        <w:adjustRightInd w:val="0"/>
        <w:ind w:left="3540" w:firstLine="708"/>
        <w:rPr>
          <w:rFonts w:ascii="Times New Roman" w:hAnsi="Times New Roman"/>
          <w:sz w:val="28"/>
          <w:szCs w:val="28"/>
        </w:rPr>
      </w:pPr>
      <w:r w:rsidRPr="0078611D">
        <w:rPr>
          <w:rFonts w:ascii="Times New Roman" w:hAnsi="Times New Roman"/>
          <w:sz w:val="28"/>
          <w:szCs w:val="28"/>
        </w:rPr>
        <w:t>Проверил:</w:t>
      </w:r>
    </w:p>
    <w:p w:rsidR="00780E24" w:rsidRPr="0078611D" w:rsidRDefault="00780E24" w:rsidP="0078611D">
      <w:pPr>
        <w:suppressAutoHyphens/>
        <w:autoSpaceDE w:val="0"/>
        <w:autoSpaceDN w:val="0"/>
        <w:adjustRightInd w:val="0"/>
        <w:ind w:left="3540" w:firstLine="708"/>
        <w:rPr>
          <w:rFonts w:ascii="Times New Roman" w:hAnsi="Times New Roman"/>
          <w:sz w:val="28"/>
          <w:szCs w:val="28"/>
        </w:rPr>
      </w:pPr>
      <w:r w:rsidRPr="0078611D">
        <w:rPr>
          <w:rFonts w:ascii="Times New Roman" w:hAnsi="Times New Roman"/>
          <w:sz w:val="28"/>
          <w:szCs w:val="28"/>
        </w:rPr>
        <w:t xml:space="preserve">Преподаватель __________________   </w:t>
      </w:r>
    </w:p>
    <w:p w:rsidR="00780E24" w:rsidRPr="0078611D" w:rsidRDefault="00780E24" w:rsidP="0078611D">
      <w:pPr>
        <w:suppressAutoHyphens/>
        <w:autoSpaceDE w:val="0"/>
        <w:autoSpaceDN w:val="0"/>
        <w:adjustRightInd w:val="0"/>
        <w:jc w:val="center"/>
        <w:rPr>
          <w:rFonts w:ascii="Times New Roman" w:hAnsi="Times New Roman"/>
          <w:sz w:val="28"/>
          <w:szCs w:val="28"/>
        </w:rPr>
      </w:pPr>
    </w:p>
    <w:p w:rsidR="00780E24" w:rsidRPr="0078611D" w:rsidRDefault="00780E24" w:rsidP="0078611D">
      <w:pPr>
        <w:suppressAutoHyphens/>
        <w:autoSpaceDE w:val="0"/>
        <w:autoSpaceDN w:val="0"/>
        <w:adjustRightInd w:val="0"/>
        <w:jc w:val="center"/>
        <w:rPr>
          <w:rFonts w:ascii="Times New Roman" w:hAnsi="Times New Roman"/>
          <w:b/>
          <w:sz w:val="28"/>
          <w:szCs w:val="28"/>
        </w:rPr>
      </w:pPr>
    </w:p>
    <w:p w:rsidR="00780E24" w:rsidRPr="0078611D" w:rsidRDefault="00780E24" w:rsidP="0078611D">
      <w:pPr>
        <w:suppressAutoHyphens/>
        <w:autoSpaceDE w:val="0"/>
        <w:autoSpaceDN w:val="0"/>
        <w:adjustRightInd w:val="0"/>
        <w:jc w:val="center"/>
        <w:rPr>
          <w:rFonts w:ascii="Times New Roman" w:hAnsi="Times New Roman"/>
          <w:b/>
          <w:sz w:val="28"/>
          <w:szCs w:val="28"/>
        </w:rPr>
      </w:pPr>
    </w:p>
    <w:p w:rsidR="00780E24" w:rsidRDefault="00780E24" w:rsidP="0078611D">
      <w:pPr>
        <w:suppressAutoHyphens/>
        <w:autoSpaceDE w:val="0"/>
        <w:autoSpaceDN w:val="0"/>
        <w:adjustRightInd w:val="0"/>
        <w:jc w:val="center"/>
        <w:rPr>
          <w:rFonts w:ascii="Times New Roman" w:hAnsi="Times New Roman"/>
          <w:b/>
          <w:sz w:val="28"/>
          <w:szCs w:val="28"/>
        </w:rPr>
      </w:pPr>
    </w:p>
    <w:p w:rsidR="00745FEB" w:rsidRPr="0078611D" w:rsidRDefault="00745FEB" w:rsidP="0078611D">
      <w:pPr>
        <w:suppressAutoHyphens/>
        <w:autoSpaceDE w:val="0"/>
        <w:autoSpaceDN w:val="0"/>
        <w:adjustRightInd w:val="0"/>
        <w:jc w:val="center"/>
        <w:rPr>
          <w:rFonts w:ascii="Times New Roman" w:hAnsi="Times New Roman"/>
          <w:b/>
          <w:sz w:val="28"/>
          <w:szCs w:val="28"/>
        </w:rPr>
      </w:pPr>
    </w:p>
    <w:p w:rsidR="00780E24" w:rsidRPr="0078611D" w:rsidRDefault="00780E24" w:rsidP="0078611D">
      <w:pPr>
        <w:suppressAutoHyphens/>
        <w:autoSpaceDE w:val="0"/>
        <w:autoSpaceDN w:val="0"/>
        <w:adjustRightInd w:val="0"/>
        <w:jc w:val="center"/>
        <w:rPr>
          <w:rFonts w:ascii="Times New Roman" w:hAnsi="Times New Roman"/>
          <w:sz w:val="28"/>
          <w:szCs w:val="28"/>
        </w:rPr>
      </w:pPr>
      <w:r w:rsidRPr="0078611D">
        <w:rPr>
          <w:rFonts w:ascii="Times New Roman" w:hAnsi="Times New Roman"/>
          <w:sz w:val="28"/>
          <w:szCs w:val="28"/>
        </w:rPr>
        <w:t>Минск - 2010</w:t>
      </w:r>
    </w:p>
    <w:p w:rsidR="00BC4AE6" w:rsidRPr="0078611D" w:rsidRDefault="00BC4AE6" w:rsidP="0078611D">
      <w:pPr>
        <w:rPr>
          <w:rFonts w:ascii="Times New Roman" w:hAnsi="Times New Roman"/>
          <w:color w:val="000000"/>
          <w:sz w:val="28"/>
          <w:szCs w:val="28"/>
        </w:rPr>
      </w:pPr>
      <w:r w:rsidRPr="0078611D">
        <w:rPr>
          <w:rFonts w:ascii="Times New Roman" w:hAnsi="Times New Roman"/>
          <w:color w:val="000000"/>
          <w:sz w:val="28"/>
          <w:szCs w:val="28"/>
        </w:rPr>
        <w:br w:type="page"/>
      </w:r>
    </w:p>
    <w:p w:rsidR="00BC4AE6" w:rsidRPr="0078611D" w:rsidRDefault="007C1929" w:rsidP="0078611D">
      <w:pPr>
        <w:autoSpaceDE w:val="0"/>
        <w:autoSpaceDN w:val="0"/>
        <w:adjustRightInd w:val="0"/>
        <w:spacing w:after="0" w:line="360" w:lineRule="auto"/>
        <w:jc w:val="center"/>
        <w:rPr>
          <w:rFonts w:ascii="Times New Roman" w:hAnsi="Times New Roman"/>
          <w:color w:val="000000"/>
          <w:sz w:val="28"/>
          <w:szCs w:val="28"/>
        </w:rPr>
      </w:pPr>
      <w:r w:rsidRPr="0078611D">
        <w:rPr>
          <w:rFonts w:ascii="Times New Roman" w:hAnsi="Times New Roman"/>
          <w:color w:val="000000"/>
          <w:sz w:val="28"/>
          <w:szCs w:val="28"/>
        </w:rPr>
        <w:t>СОДЕРЖАНИЕ</w:t>
      </w:r>
    </w:p>
    <w:p w:rsidR="007C1929" w:rsidRPr="0078611D" w:rsidRDefault="007C1929" w:rsidP="0078611D">
      <w:pPr>
        <w:autoSpaceDE w:val="0"/>
        <w:autoSpaceDN w:val="0"/>
        <w:adjustRightInd w:val="0"/>
        <w:spacing w:after="0" w:line="360" w:lineRule="auto"/>
        <w:jc w:val="center"/>
        <w:rPr>
          <w:rFonts w:ascii="Times New Roman" w:hAnsi="Times New Roman"/>
          <w:color w:val="000000"/>
          <w:sz w:val="28"/>
          <w:szCs w:val="28"/>
        </w:rPr>
      </w:pPr>
    </w:p>
    <w:p w:rsidR="007C1929" w:rsidRPr="0078611D" w:rsidRDefault="007C1929" w:rsidP="0078611D">
      <w:pPr>
        <w:autoSpaceDE w:val="0"/>
        <w:autoSpaceDN w:val="0"/>
        <w:adjustRightInd w:val="0"/>
        <w:spacing w:after="0" w:line="360" w:lineRule="auto"/>
        <w:jc w:val="center"/>
        <w:rPr>
          <w:rFonts w:ascii="Times New Roman" w:hAnsi="Times New Roman"/>
          <w:color w:val="000000"/>
          <w:sz w:val="28"/>
          <w:szCs w:val="28"/>
        </w:rPr>
      </w:pPr>
    </w:p>
    <w:p w:rsidR="00E135D9" w:rsidRPr="0078611D" w:rsidRDefault="000D03E8" w:rsidP="0078611D">
      <w:pPr>
        <w:pStyle w:val="11"/>
        <w:tabs>
          <w:tab w:val="right" w:leader="hyphen" w:pos="9345"/>
        </w:tabs>
        <w:rPr>
          <w:rFonts w:eastAsia="Times New Roman"/>
          <w:noProof/>
          <w:lang w:eastAsia="ru-RU"/>
        </w:rPr>
      </w:pPr>
      <w:r w:rsidRPr="0078611D">
        <w:rPr>
          <w:rFonts w:ascii="Times New Roman" w:hAnsi="Times New Roman"/>
          <w:b/>
          <w:sz w:val="28"/>
          <w:szCs w:val="28"/>
        </w:rPr>
        <w:fldChar w:fldCharType="begin"/>
      </w:r>
      <w:r w:rsidR="007C1929" w:rsidRPr="0078611D">
        <w:rPr>
          <w:rFonts w:ascii="Times New Roman" w:hAnsi="Times New Roman"/>
          <w:b/>
          <w:sz w:val="28"/>
          <w:szCs w:val="28"/>
        </w:rPr>
        <w:instrText xml:space="preserve"> TOC \o "1-3" \h \z \u </w:instrText>
      </w:r>
      <w:r w:rsidRPr="0078611D">
        <w:rPr>
          <w:rFonts w:ascii="Times New Roman" w:hAnsi="Times New Roman"/>
          <w:b/>
          <w:sz w:val="28"/>
          <w:szCs w:val="28"/>
        </w:rPr>
        <w:fldChar w:fldCharType="separate"/>
      </w:r>
      <w:hyperlink w:anchor="_Toc271293120" w:history="1">
        <w:r w:rsidR="00E135D9" w:rsidRPr="0078611D">
          <w:rPr>
            <w:rStyle w:val="a5"/>
            <w:rFonts w:ascii="Times New Roman" w:hAnsi="Times New Roman"/>
            <w:noProof/>
          </w:rPr>
          <w:t>ВВЕДЕНИЕ</w:t>
        </w:r>
        <w:r w:rsidR="00E135D9" w:rsidRPr="0078611D">
          <w:rPr>
            <w:noProof/>
            <w:webHidden/>
          </w:rPr>
          <w:tab/>
        </w:r>
        <w:r w:rsidRPr="0078611D">
          <w:rPr>
            <w:noProof/>
            <w:webHidden/>
          </w:rPr>
          <w:fldChar w:fldCharType="begin"/>
        </w:r>
        <w:r w:rsidR="00E135D9" w:rsidRPr="0078611D">
          <w:rPr>
            <w:noProof/>
            <w:webHidden/>
          </w:rPr>
          <w:instrText xml:space="preserve"> PAGEREF _Toc271293120 \h </w:instrText>
        </w:r>
        <w:r w:rsidRPr="0078611D">
          <w:rPr>
            <w:noProof/>
            <w:webHidden/>
          </w:rPr>
        </w:r>
        <w:r w:rsidRPr="0078611D">
          <w:rPr>
            <w:noProof/>
            <w:webHidden/>
          </w:rPr>
          <w:fldChar w:fldCharType="separate"/>
        </w:r>
        <w:r w:rsidR="00E135D9" w:rsidRPr="0078611D">
          <w:rPr>
            <w:noProof/>
            <w:webHidden/>
          </w:rPr>
          <w:t>3</w:t>
        </w:r>
        <w:r w:rsidRPr="0078611D">
          <w:rPr>
            <w:noProof/>
            <w:webHidden/>
          </w:rPr>
          <w:fldChar w:fldCharType="end"/>
        </w:r>
      </w:hyperlink>
    </w:p>
    <w:p w:rsidR="00E135D9" w:rsidRPr="0078611D" w:rsidRDefault="008B1143" w:rsidP="0078611D">
      <w:pPr>
        <w:pStyle w:val="11"/>
        <w:tabs>
          <w:tab w:val="left" w:pos="440"/>
          <w:tab w:val="right" w:leader="hyphen" w:pos="9345"/>
        </w:tabs>
        <w:rPr>
          <w:rFonts w:eastAsia="Times New Roman"/>
          <w:noProof/>
          <w:lang w:eastAsia="ru-RU"/>
        </w:rPr>
      </w:pPr>
      <w:hyperlink w:anchor="_Toc271293121" w:history="1">
        <w:r w:rsidR="00E135D9" w:rsidRPr="0078611D">
          <w:rPr>
            <w:rStyle w:val="a5"/>
            <w:rFonts w:ascii="Times New Roman" w:hAnsi="Times New Roman"/>
            <w:noProof/>
          </w:rPr>
          <w:t>1.</w:t>
        </w:r>
        <w:r w:rsidR="00E135D9" w:rsidRPr="0078611D">
          <w:rPr>
            <w:rFonts w:eastAsia="Times New Roman"/>
            <w:noProof/>
            <w:lang w:eastAsia="ru-RU"/>
          </w:rPr>
          <w:tab/>
        </w:r>
        <w:r w:rsidR="00E135D9" w:rsidRPr="0078611D">
          <w:rPr>
            <w:rStyle w:val="a5"/>
            <w:rFonts w:ascii="Times New Roman" w:hAnsi="Times New Roman"/>
            <w:noProof/>
          </w:rPr>
          <w:t>АНАЛИЗ ЭФФЕКТИВНОСТИ ФИСКАЛЬНОЙ И МОНЕТАРНОЙ ПОЛИТИКИ В МОДЕЛИ IS-LM.</w:t>
        </w:r>
        <w:r w:rsidR="00E135D9" w:rsidRPr="0078611D">
          <w:rPr>
            <w:noProof/>
            <w:webHidden/>
          </w:rPr>
          <w:tab/>
        </w:r>
        <w:r w:rsidR="000D03E8" w:rsidRPr="0078611D">
          <w:rPr>
            <w:noProof/>
            <w:webHidden/>
          </w:rPr>
          <w:fldChar w:fldCharType="begin"/>
        </w:r>
        <w:r w:rsidR="00E135D9" w:rsidRPr="0078611D">
          <w:rPr>
            <w:noProof/>
            <w:webHidden/>
          </w:rPr>
          <w:instrText xml:space="preserve"> PAGEREF _Toc271293121 \h </w:instrText>
        </w:r>
        <w:r w:rsidR="000D03E8" w:rsidRPr="0078611D">
          <w:rPr>
            <w:noProof/>
            <w:webHidden/>
          </w:rPr>
        </w:r>
        <w:r w:rsidR="000D03E8" w:rsidRPr="0078611D">
          <w:rPr>
            <w:noProof/>
            <w:webHidden/>
          </w:rPr>
          <w:fldChar w:fldCharType="separate"/>
        </w:r>
        <w:r w:rsidR="00E135D9" w:rsidRPr="0078611D">
          <w:rPr>
            <w:noProof/>
            <w:webHidden/>
          </w:rPr>
          <w:t>5</w:t>
        </w:r>
        <w:r w:rsidR="000D03E8" w:rsidRPr="0078611D">
          <w:rPr>
            <w:noProof/>
            <w:webHidden/>
          </w:rPr>
          <w:fldChar w:fldCharType="end"/>
        </w:r>
      </w:hyperlink>
    </w:p>
    <w:p w:rsidR="00E135D9" w:rsidRPr="0078611D" w:rsidRDefault="008B1143" w:rsidP="0078611D">
      <w:pPr>
        <w:pStyle w:val="21"/>
        <w:tabs>
          <w:tab w:val="left" w:pos="880"/>
          <w:tab w:val="right" w:leader="hyphen" w:pos="9345"/>
        </w:tabs>
        <w:rPr>
          <w:rFonts w:eastAsia="Times New Roman"/>
          <w:noProof/>
          <w:lang w:eastAsia="ru-RU"/>
        </w:rPr>
      </w:pPr>
      <w:hyperlink w:anchor="_Toc271293122" w:history="1">
        <w:r w:rsidR="00E135D9" w:rsidRPr="0078611D">
          <w:rPr>
            <w:rStyle w:val="a5"/>
            <w:rFonts w:ascii="Times New Roman" w:hAnsi="Times New Roman"/>
            <w:noProof/>
          </w:rPr>
          <w:t>1.1</w:t>
        </w:r>
        <w:r w:rsidR="00E135D9" w:rsidRPr="0078611D">
          <w:rPr>
            <w:rFonts w:eastAsia="Times New Roman"/>
            <w:noProof/>
            <w:lang w:eastAsia="ru-RU"/>
          </w:rPr>
          <w:tab/>
        </w:r>
        <w:r w:rsidR="00E135D9" w:rsidRPr="0078611D">
          <w:rPr>
            <w:rStyle w:val="a5"/>
            <w:rFonts w:ascii="Times New Roman" w:hAnsi="Times New Roman"/>
            <w:noProof/>
          </w:rPr>
          <w:t>Использование модели IS-LM для достижения макроэкономического равновесия</w:t>
        </w:r>
        <w:r w:rsidR="00E135D9" w:rsidRPr="0078611D">
          <w:rPr>
            <w:noProof/>
            <w:webHidden/>
          </w:rPr>
          <w:tab/>
        </w:r>
        <w:r w:rsidR="000D03E8" w:rsidRPr="0078611D">
          <w:rPr>
            <w:noProof/>
            <w:webHidden/>
          </w:rPr>
          <w:fldChar w:fldCharType="begin"/>
        </w:r>
        <w:r w:rsidR="00E135D9" w:rsidRPr="0078611D">
          <w:rPr>
            <w:noProof/>
            <w:webHidden/>
          </w:rPr>
          <w:instrText xml:space="preserve"> PAGEREF _Toc271293122 \h </w:instrText>
        </w:r>
        <w:r w:rsidR="000D03E8" w:rsidRPr="0078611D">
          <w:rPr>
            <w:noProof/>
            <w:webHidden/>
          </w:rPr>
        </w:r>
        <w:r w:rsidR="000D03E8" w:rsidRPr="0078611D">
          <w:rPr>
            <w:noProof/>
            <w:webHidden/>
          </w:rPr>
          <w:fldChar w:fldCharType="separate"/>
        </w:r>
        <w:r w:rsidR="00E135D9" w:rsidRPr="0078611D">
          <w:rPr>
            <w:noProof/>
            <w:webHidden/>
          </w:rPr>
          <w:t>5</w:t>
        </w:r>
        <w:r w:rsidR="000D03E8" w:rsidRPr="0078611D">
          <w:rPr>
            <w:noProof/>
            <w:webHidden/>
          </w:rPr>
          <w:fldChar w:fldCharType="end"/>
        </w:r>
      </w:hyperlink>
    </w:p>
    <w:p w:rsidR="00E135D9" w:rsidRPr="0078611D" w:rsidRDefault="008B1143" w:rsidP="0078611D">
      <w:pPr>
        <w:pStyle w:val="21"/>
        <w:tabs>
          <w:tab w:val="left" w:pos="880"/>
          <w:tab w:val="right" w:leader="hyphen" w:pos="9345"/>
        </w:tabs>
        <w:rPr>
          <w:rFonts w:eastAsia="Times New Roman"/>
          <w:noProof/>
          <w:lang w:eastAsia="ru-RU"/>
        </w:rPr>
      </w:pPr>
      <w:hyperlink w:anchor="_Toc271293123" w:history="1">
        <w:r w:rsidR="00E135D9" w:rsidRPr="0078611D">
          <w:rPr>
            <w:rStyle w:val="a5"/>
            <w:noProof/>
          </w:rPr>
          <w:t>1.2</w:t>
        </w:r>
        <w:r w:rsidR="00E135D9" w:rsidRPr="0078611D">
          <w:rPr>
            <w:rFonts w:eastAsia="Times New Roman"/>
            <w:noProof/>
            <w:lang w:eastAsia="ru-RU"/>
          </w:rPr>
          <w:tab/>
        </w:r>
        <w:r w:rsidR="00E135D9" w:rsidRPr="0078611D">
          <w:rPr>
            <w:rStyle w:val="a5"/>
            <w:rFonts w:ascii="Times New Roman" w:hAnsi="Times New Roman"/>
            <w:noProof/>
          </w:rPr>
          <w:t>Фискальная и монетарная политика</w:t>
        </w:r>
        <w:r w:rsidR="00E135D9" w:rsidRPr="0078611D">
          <w:rPr>
            <w:noProof/>
            <w:webHidden/>
          </w:rPr>
          <w:tab/>
        </w:r>
        <w:r w:rsidR="000D03E8" w:rsidRPr="0078611D">
          <w:rPr>
            <w:noProof/>
            <w:webHidden/>
          </w:rPr>
          <w:fldChar w:fldCharType="begin"/>
        </w:r>
        <w:r w:rsidR="00E135D9" w:rsidRPr="0078611D">
          <w:rPr>
            <w:noProof/>
            <w:webHidden/>
          </w:rPr>
          <w:instrText xml:space="preserve"> PAGEREF _Toc271293123 \h </w:instrText>
        </w:r>
        <w:r w:rsidR="000D03E8" w:rsidRPr="0078611D">
          <w:rPr>
            <w:noProof/>
            <w:webHidden/>
          </w:rPr>
        </w:r>
        <w:r w:rsidR="000D03E8" w:rsidRPr="0078611D">
          <w:rPr>
            <w:noProof/>
            <w:webHidden/>
          </w:rPr>
          <w:fldChar w:fldCharType="separate"/>
        </w:r>
        <w:r w:rsidR="00E135D9" w:rsidRPr="0078611D">
          <w:rPr>
            <w:noProof/>
            <w:webHidden/>
          </w:rPr>
          <w:t>8</w:t>
        </w:r>
        <w:r w:rsidR="000D03E8" w:rsidRPr="0078611D">
          <w:rPr>
            <w:noProof/>
            <w:webHidden/>
          </w:rPr>
          <w:fldChar w:fldCharType="end"/>
        </w:r>
      </w:hyperlink>
    </w:p>
    <w:p w:rsidR="00E135D9" w:rsidRPr="0078611D" w:rsidRDefault="008B1143" w:rsidP="0078611D">
      <w:pPr>
        <w:pStyle w:val="21"/>
        <w:tabs>
          <w:tab w:val="left" w:pos="880"/>
          <w:tab w:val="right" w:leader="hyphen" w:pos="9345"/>
        </w:tabs>
        <w:rPr>
          <w:rFonts w:eastAsia="Times New Roman"/>
          <w:noProof/>
          <w:lang w:eastAsia="ru-RU"/>
        </w:rPr>
      </w:pPr>
      <w:hyperlink w:anchor="_Toc271293124" w:history="1">
        <w:r w:rsidR="00E135D9" w:rsidRPr="0078611D">
          <w:rPr>
            <w:rStyle w:val="a5"/>
            <w:rFonts w:ascii="Times New Roman" w:hAnsi="Times New Roman"/>
            <w:noProof/>
          </w:rPr>
          <w:t>1.3</w:t>
        </w:r>
        <w:r w:rsidR="00E135D9" w:rsidRPr="0078611D">
          <w:rPr>
            <w:rFonts w:eastAsia="Times New Roman"/>
            <w:noProof/>
            <w:lang w:eastAsia="ru-RU"/>
          </w:rPr>
          <w:tab/>
        </w:r>
        <w:r w:rsidR="00E135D9" w:rsidRPr="0078611D">
          <w:rPr>
            <w:rStyle w:val="a5"/>
            <w:rFonts w:ascii="Times New Roman" w:hAnsi="Times New Roman"/>
            <w:noProof/>
          </w:rPr>
          <w:t>Относительная эффективность бюджетно-налоговой и кредитно-денежной политики.</w:t>
        </w:r>
        <w:r w:rsidR="00E135D9" w:rsidRPr="0078611D">
          <w:rPr>
            <w:noProof/>
            <w:webHidden/>
          </w:rPr>
          <w:tab/>
        </w:r>
        <w:r w:rsidR="000D03E8" w:rsidRPr="0078611D">
          <w:rPr>
            <w:noProof/>
            <w:webHidden/>
          </w:rPr>
          <w:fldChar w:fldCharType="begin"/>
        </w:r>
        <w:r w:rsidR="00E135D9" w:rsidRPr="0078611D">
          <w:rPr>
            <w:noProof/>
            <w:webHidden/>
          </w:rPr>
          <w:instrText xml:space="preserve"> PAGEREF _Toc271293124 \h </w:instrText>
        </w:r>
        <w:r w:rsidR="000D03E8" w:rsidRPr="0078611D">
          <w:rPr>
            <w:noProof/>
            <w:webHidden/>
          </w:rPr>
        </w:r>
        <w:r w:rsidR="000D03E8" w:rsidRPr="0078611D">
          <w:rPr>
            <w:noProof/>
            <w:webHidden/>
          </w:rPr>
          <w:fldChar w:fldCharType="separate"/>
        </w:r>
        <w:r w:rsidR="00E135D9" w:rsidRPr="0078611D">
          <w:rPr>
            <w:noProof/>
            <w:webHidden/>
          </w:rPr>
          <w:t>14</w:t>
        </w:r>
        <w:r w:rsidR="000D03E8" w:rsidRPr="0078611D">
          <w:rPr>
            <w:noProof/>
            <w:webHidden/>
          </w:rPr>
          <w:fldChar w:fldCharType="end"/>
        </w:r>
      </w:hyperlink>
    </w:p>
    <w:p w:rsidR="00E135D9" w:rsidRPr="0078611D" w:rsidRDefault="008B1143" w:rsidP="0078611D">
      <w:pPr>
        <w:pStyle w:val="21"/>
        <w:tabs>
          <w:tab w:val="right" w:leader="hyphen" w:pos="9345"/>
        </w:tabs>
        <w:rPr>
          <w:rFonts w:eastAsia="Times New Roman"/>
          <w:noProof/>
          <w:lang w:eastAsia="ru-RU"/>
        </w:rPr>
      </w:pPr>
      <w:hyperlink w:anchor="_Toc271293125" w:history="1">
        <w:r w:rsidR="00E135D9" w:rsidRPr="0078611D">
          <w:rPr>
            <w:rStyle w:val="a5"/>
            <w:rFonts w:ascii="Times New Roman" w:hAnsi="Times New Roman"/>
            <w:noProof/>
          </w:rPr>
          <w:t>1.4       Модель IS-LM как модель совокупного спроса</w:t>
        </w:r>
        <w:r w:rsidR="00E135D9" w:rsidRPr="0078611D">
          <w:rPr>
            <w:noProof/>
            <w:webHidden/>
          </w:rPr>
          <w:tab/>
        </w:r>
        <w:r w:rsidR="000D03E8" w:rsidRPr="0078611D">
          <w:rPr>
            <w:noProof/>
            <w:webHidden/>
          </w:rPr>
          <w:fldChar w:fldCharType="begin"/>
        </w:r>
        <w:r w:rsidR="00E135D9" w:rsidRPr="0078611D">
          <w:rPr>
            <w:noProof/>
            <w:webHidden/>
          </w:rPr>
          <w:instrText xml:space="preserve"> PAGEREF _Toc271293125 \h </w:instrText>
        </w:r>
        <w:r w:rsidR="000D03E8" w:rsidRPr="0078611D">
          <w:rPr>
            <w:noProof/>
            <w:webHidden/>
          </w:rPr>
        </w:r>
        <w:r w:rsidR="000D03E8" w:rsidRPr="0078611D">
          <w:rPr>
            <w:noProof/>
            <w:webHidden/>
          </w:rPr>
          <w:fldChar w:fldCharType="separate"/>
        </w:r>
        <w:r w:rsidR="00E135D9" w:rsidRPr="0078611D">
          <w:rPr>
            <w:noProof/>
            <w:webHidden/>
          </w:rPr>
          <w:t>21</w:t>
        </w:r>
        <w:r w:rsidR="000D03E8" w:rsidRPr="0078611D">
          <w:rPr>
            <w:noProof/>
            <w:webHidden/>
          </w:rPr>
          <w:fldChar w:fldCharType="end"/>
        </w:r>
      </w:hyperlink>
    </w:p>
    <w:p w:rsidR="00E135D9" w:rsidRPr="0078611D" w:rsidRDefault="008B1143" w:rsidP="0078611D">
      <w:pPr>
        <w:pStyle w:val="11"/>
        <w:tabs>
          <w:tab w:val="left" w:pos="440"/>
          <w:tab w:val="right" w:leader="hyphen" w:pos="9345"/>
        </w:tabs>
        <w:rPr>
          <w:rFonts w:eastAsia="Times New Roman"/>
          <w:noProof/>
          <w:lang w:eastAsia="ru-RU"/>
        </w:rPr>
      </w:pPr>
      <w:hyperlink w:anchor="_Toc271293126" w:history="1">
        <w:r w:rsidR="00E135D9" w:rsidRPr="0078611D">
          <w:rPr>
            <w:rStyle w:val="a5"/>
            <w:rFonts w:ascii="Times New Roman" w:hAnsi="Times New Roman"/>
            <w:noProof/>
          </w:rPr>
          <w:t>2.</w:t>
        </w:r>
        <w:r w:rsidR="00E135D9" w:rsidRPr="0078611D">
          <w:rPr>
            <w:rFonts w:eastAsia="Times New Roman"/>
            <w:noProof/>
            <w:lang w:eastAsia="ru-RU"/>
          </w:rPr>
          <w:tab/>
        </w:r>
        <w:r w:rsidR="00E135D9" w:rsidRPr="0078611D">
          <w:rPr>
            <w:rStyle w:val="a5"/>
            <w:rFonts w:ascii="Times New Roman" w:hAnsi="Times New Roman"/>
            <w:noProof/>
          </w:rPr>
          <w:t>ОСОБЕННОСТИ МОНЕТАРНОЙ И ФИСКАЛЬНОЙ ПОЛИТИКИ РЕСПУБЛИКИ БЕЛАРУСЬ НА СОВРЕМЕННОМ ЭТАПЕ</w:t>
        </w:r>
        <w:r w:rsidR="00E135D9" w:rsidRPr="0078611D">
          <w:rPr>
            <w:noProof/>
            <w:webHidden/>
          </w:rPr>
          <w:tab/>
        </w:r>
        <w:r w:rsidR="000D03E8" w:rsidRPr="0078611D">
          <w:rPr>
            <w:noProof/>
            <w:webHidden/>
          </w:rPr>
          <w:fldChar w:fldCharType="begin"/>
        </w:r>
        <w:r w:rsidR="00E135D9" w:rsidRPr="0078611D">
          <w:rPr>
            <w:noProof/>
            <w:webHidden/>
          </w:rPr>
          <w:instrText xml:space="preserve"> PAGEREF _Toc271293126 \h </w:instrText>
        </w:r>
        <w:r w:rsidR="000D03E8" w:rsidRPr="0078611D">
          <w:rPr>
            <w:noProof/>
            <w:webHidden/>
          </w:rPr>
        </w:r>
        <w:r w:rsidR="000D03E8" w:rsidRPr="0078611D">
          <w:rPr>
            <w:noProof/>
            <w:webHidden/>
          </w:rPr>
          <w:fldChar w:fldCharType="separate"/>
        </w:r>
        <w:r w:rsidR="00E135D9" w:rsidRPr="0078611D">
          <w:rPr>
            <w:noProof/>
            <w:webHidden/>
          </w:rPr>
          <w:t>23</w:t>
        </w:r>
        <w:r w:rsidR="000D03E8" w:rsidRPr="0078611D">
          <w:rPr>
            <w:noProof/>
            <w:webHidden/>
          </w:rPr>
          <w:fldChar w:fldCharType="end"/>
        </w:r>
      </w:hyperlink>
    </w:p>
    <w:p w:rsidR="00E135D9" w:rsidRPr="0078611D" w:rsidRDefault="008B1143" w:rsidP="0078611D">
      <w:pPr>
        <w:pStyle w:val="21"/>
        <w:tabs>
          <w:tab w:val="left" w:pos="880"/>
          <w:tab w:val="right" w:leader="hyphen" w:pos="9345"/>
        </w:tabs>
        <w:rPr>
          <w:rFonts w:eastAsia="Times New Roman"/>
          <w:noProof/>
          <w:lang w:eastAsia="ru-RU"/>
        </w:rPr>
      </w:pPr>
      <w:hyperlink w:anchor="_Toc271293127" w:history="1">
        <w:r w:rsidR="00E135D9" w:rsidRPr="0078611D">
          <w:rPr>
            <w:rStyle w:val="a5"/>
            <w:rFonts w:ascii="Times New Roman" w:hAnsi="Times New Roman"/>
            <w:noProof/>
          </w:rPr>
          <w:t>2.1</w:t>
        </w:r>
        <w:r w:rsidR="00E135D9" w:rsidRPr="0078611D">
          <w:rPr>
            <w:rFonts w:eastAsia="Times New Roman"/>
            <w:noProof/>
            <w:lang w:eastAsia="ru-RU"/>
          </w:rPr>
          <w:tab/>
        </w:r>
        <w:r w:rsidR="00E135D9" w:rsidRPr="0078611D">
          <w:rPr>
            <w:rStyle w:val="a5"/>
            <w:rFonts w:ascii="Times New Roman" w:hAnsi="Times New Roman"/>
            <w:noProof/>
          </w:rPr>
          <w:t>Фискальная политика</w:t>
        </w:r>
        <w:r w:rsidR="00E135D9" w:rsidRPr="0078611D">
          <w:rPr>
            <w:noProof/>
            <w:webHidden/>
          </w:rPr>
          <w:tab/>
        </w:r>
        <w:r w:rsidR="000D03E8" w:rsidRPr="0078611D">
          <w:rPr>
            <w:noProof/>
            <w:webHidden/>
          </w:rPr>
          <w:fldChar w:fldCharType="begin"/>
        </w:r>
        <w:r w:rsidR="00E135D9" w:rsidRPr="0078611D">
          <w:rPr>
            <w:noProof/>
            <w:webHidden/>
          </w:rPr>
          <w:instrText xml:space="preserve"> PAGEREF _Toc271293127 \h </w:instrText>
        </w:r>
        <w:r w:rsidR="000D03E8" w:rsidRPr="0078611D">
          <w:rPr>
            <w:noProof/>
            <w:webHidden/>
          </w:rPr>
        </w:r>
        <w:r w:rsidR="000D03E8" w:rsidRPr="0078611D">
          <w:rPr>
            <w:noProof/>
            <w:webHidden/>
          </w:rPr>
          <w:fldChar w:fldCharType="separate"/>
        </w:r>
        <w:r w:rsidR="00E135D9" w:rsidRPr="0078611D">
          <w:rPr>
            <w:noProof/>
            <w:webHidden/>
          </w:rPr>
          <w:t>23</w:t>
        </w:r>
        <w:r w:rsidR="000D03E8" w:rsidRPr="0078611D">
          <w:rPr>
            <w:noProof/>
            <w:webHidden/>
          </w:rPr>
          <w:fldChar w:fldCharType="end"/>
        </w:r>
      </w:hyperlink>
    </w:p>
    <w:p w:rsidR="00E135D9" w:rsidRPr="0078611D" w:rsidRDefault="008B1143" w:rsidP="0078611D">
      <w:pPr>
        <w:pStyle w:val="21"/>
        <w:tabs>
          <w:tab w:val="right" w:leader="hyphen" w:pos="9345"/>
        </w:tabs>
        <w:rPr>
          <w:rFonts w:eastAsia="Times New Roman"/>
          <w:noProof/>
          <w:lang w:eastAsia="ru-RU"/>
        </w:rPr>
      </w:pPr>
      <w:hyperlink w:anchor="_Toc271293128" w:history="1">
        <w:r w:rsidR="00E135D9" w:rsidRPr="0078611D">
          <w:rPr>
            <w:rStyle w:val="a5"/>
            <w:rFonts w:ascii="Times New Roman" w:hAnsi="Times New Roman"/>
            <w:noProof/>
          </w:rPr>
          <w:t>2.2       Монетарная политика</w:t>
        </w:r>
        <w:r w:rsidR="00E135D9" w:rsidRPr="0078611D">
          <w:rPr>
            <w:noProof/>
            <w:webHidden/>
          </w:rPr>
          <w:tab/>
        </w:r>
        <w:r w:rsidR="000D03E8" w:rsidRPr="0078611D">
          <w:rPr>
            <w:noProof/>
            <w:webHidden/>
          </w:rPr>
          <w:fldChar w:fldCharType="begin"/>
        </w:r>
        <w:r w:rsidR="00E135D9" w:rsidRPr="0078611D">
          <w:rPr>
            <w:noProof/>
            <w:webHidden/>
          </w:rPr>
          <w:instrText xml:space="preserve"> PAGEREF _Toc271293128 \h </w:instrText>
        </w:r>
        <w:r w:rsidR="000D03E8" w:rsidRPr="0078611D">
          <w:rPr>
            <w:noProof/>
            <w:webHidden/>
          </w:rPr>
        </w:r>
        <w:r w:rsidR="000D03E8" w:rsidRPr="0078611D">
          <w:rPr>
            <w:noProof/>
            <w:webHidden/>
          </w:rPr>
          <w:fldChar w:fldCharType="separate"/>
        </w:r>
        <w:r w:rsidR="00E135D9" w:rsidRPr="0078611D">
          <w:rPr>
            <w:noProof/>
            <w:webHidden/>
          </w:rPr>
          <w:t>29</w:t>
        </w:r>
        <w:r w:rsidR="000D03E8" w:rsidRPr="0078611D">
          <w:rPr>
            <w:noProof/>
            <w:webHidden/>
          </w:rPr>
          <w:fldChar w:fldCharType="end"/>
        </w:r>
      </w:hyperlink>
    </w:p>
    <w:p w:rsidR="00E135D9" w:rsidRPr="0078611D" w:rsidRDefault="008B1143" w:rsidP="0078611D">
      <w:pPr>
        <w:pStyle w:val="11"/>
        <w:tabs>
          <w:tab w:val="right" w:leader="hyphen" w:pos="9345"/>
        </w:tabs>
        <w:rPr>
          <w:rFonts w:eastAsia="Times New Roman"/>
          <w:noProof/>
          <w:lang w:eastAsia="ru-RU"/>
        </w:rPr>
      </w:pPr>
      <w:hyperlink w:anchor="_Toc271293129" w:history="1">
        <w:r w:rsidR="00E135D9" w:rsidRPr="0078611D">
          <w:rPr>
            <w:rStyle w:val="a5"/>
            <w:rFonts w:ascii="Times New Roman" w:hAnsi="Times New Roman"/>
            <w:noProof/>
          </w:rPr>
          <w:t>ЗАКЛЮЧЕНИЕ</w:t>
        </w:r>
        <w:r w:rsidR="00E135D9" w:rsidRPr="0078611D">
          <w:rPr>
            <w:noProof/>
            <w:webHidden/>
          </w:rPr>
          <w:tab/>
        </w:r>
        <w:r w:rsidR="000D03E8" w:rsidRPr="0078611D">
          <w:rPr>
            <w:noProof/>
            <w:webHidden/>
          </w:rPr>
          <w:fldChar w:fldCharType="begin"/>
        </w:r>
        <w:r w:rsidR="00E135D9" w:rsidRPr="0078611D">
          <w:rPr>
            <w:noProof/>
            <w:webHidden/>
          </w:rPr>
          <w:instrText xml:space="preserve"> PAGEREF _Toc271293129 \h </w:instrText>
        </w:r>
        <w:r w:rsidR="000D03E8" w:rsidRPr="0078611D">
          <w:rPr>
            <w:noProof/>
            <w:webHidden/>
          </w:rPr>
        </w:r>
        <w:r w:rsidR="000D03E8" w:rsidRPr="0078611D">
          <w:rPr>
            <w:noProof/>
            <w:webHidden/>
          </w:rPr>
          <w:fldChar w:fldCharType="separate"/>
        </w:r>
        <w:r w:rsidR="00E135D9" w:rsidRPr="0078611D">
          <w:rPr>
            <w:noProof/>
            <w:webHidden/>
          </w:rPr>
          <w:t>36</w:t>
        </w:r>
        <w:r w:rsidR="000D03E8" w:rsidRPr="0078611D">
          <w:rPr>
            <w:noProof/>
            <w:webHidden/>
          </w:rPr>
          <w:fldChar w:fldCharType="end"/>
        </w:r>
      </w:hyperlink>
    </w:p>
    <w:p w:rsidR="00E135D9" w:rsidRPr="0078611D" w:rsidRDefault="008B1143" w:rsidP="0078611D">
      <w:pPr>
        <w:pStyle w:val="11"/>
        <w:tabs>
          <w:tab w:val="right" w:leader="hyphen" w:pos="9345"/>
        </w:tabs>
        <w:rPr>
          <w:rFonts w:eastAsia="Times New Roman"/>
          <w:noProof/>
          <w:lang w:eastAsia="ru-RU"/>
        </w:rPr>
      </w:pPr>
      <w:hyperlink w:anchor="_Toc271293130" w:history="1">
        <w:r w:rsidR="00E135D9" w:rsidRPr="0078611D">
          <w:rPr>
            <w:rStyle w:val="a5"/>
            <w:rFonts w:ascii="Times New Roman" w:hAnsi="Times New Roman"/>
            <w:noProof/>
          </w:rPr>
          <w:t>СПИСОК ИСПОЛЬЗОВАННОЙ ЛИТЕРАТУРЫ</w:t>
        </w:r>
        <w:r w:rsidR="00E135D9" w:rsidRPr="0078611D">
          <w:rPr>
            <w:noProof/>
            <w:webHidden/>
          </w:rPr>
          <w:tab/>
        </w:r>
        <w:r w:rsidR="000D03E8" w:rsidRPr="0078611D">
          <w:rPr>
            <w:noProof/>
            <w:webHidden/>
          </w:rPr>
          <w:fldChar w:fldCharType="begin"/>
        </w:r>
        <w:r w:rsidR="00E135D9" w:rsidRPr="0078611D">
          <w:rPr>
            <w:noProof/>
            <w:webHidden/>
          </w:rPr>
          <w:instrText xml:space="preserve"> PAGEREF _Toc271293130 \h </w:instrText>
        </w:r>
        <w:r w:rsidR="000D03E8" w:rsidRPr="0078611D">
          <w:rPr>
            <w:noProof/>
            <w:webHidden/>
          </w:rPr>
        </w:r>
        <w:r w:rsidR="000D03E8" w:rsidRPr="0078611D">
          <w:rPr>
            <w:noProof/>
            <w:webHidden/>
          </w:rPr>
          <w:fldChar w:fldCharType="separate"/>
        </w:r>
        <w:r w:rsidR="00E135D9" w:rsidRPr="0078611D">
          <w:rPr>
            <w:noProof/>
            <w:webHidden/>
          </w:rPr>
          <w:t>38</w:t>
        </w:r>
        <w:r w:rsidR="000D03E8" w:rsidRPr="0078611D">
          <w:rPr>
            <w:noProof/>
            <w:webHidden/>
          </w:rPr>
          <w:fldChar w:fldCharType="end"/>
        </w:r>
      </w:hyperlink>
    </w:p>
    <w:p w:rsidR="007C1929" w:rsidRPr="0078611D" w:rsidRDefault="000D03E8" w:rsidP="0078611D">
      <w:pPr>
        <w:pStyle w:val="a4"/>
        <w:rPr>
          <w:rFonts w:ascii="Times New Roman" w:hAnsi="Times New Roman"/>
          <w:b w:val="0"/>
          <w:color w:val="auto"/>
        </w:rPr>
      </w:pPr>
      <w:r w:rsidRPr="0078611D">
        <w:rPr>
          <w:rFonts w:ascii="Times New Roman" w:hAnsi="Times New Roman"/>
          <w:b w:val="0"/>
          <w:color w:val="auto"/>
        </w:rPr>
        <w:fldChar w:fldCharType="end"/>
      </w:r>
    </w:p>
    <w:p w:rsidR="00332036" w:rsidRPr="0078611D" w:rsidRDefault="00332036" w:rsidP="0078611D">
      <w:pPr>
        <w:spacing w:line="360" w:lineRule="auto"/>
        <w:rPr>
          <w:rFonts w:ascii="Times New Roman" w:hAnsi="Times New Roman"/>
          <w:sz w:val="28"/>
          <w:szCs w:val="28"/>
        </w:rPr>
      </w:pPr>
      <w:r w:rsidRPr="0078611D">
        <w:rPr>
          <w:rFonts w:ascii="Times New Roman" w:hAnsi="Times New Roman"/>
          <w:sz w:val="28"/>
          <w:szCs w:val="28"/>
        </w:rPr>
        <w:br w:type="page"/>
      </w:r>
    </w:p>
    <w:p w:rsidR="00B433E8" w:rsidRPr="0078611D" w:rsidRDefault="00B433E8" w:rsidP="0078611D">
      <w:pPr>
        <w:pStyle w:val="1"/>
        <w:jc w:val="center"/>
        <w:rPr>
          <w:rFonts w:ascii="Times New Roman" w:hAnsi="Times New Roman"/>
          <w:b w:val="0"/>
          <w:color w:val="auto"/>
        </w:rPr>
      </w:pPr>
      <w:bookmarkStart w:id="0" w:name="_Toc271293120"/>
      <w:r w:rsidRPr="0078611D">
        <w:rPr>
          <w:rFonts w:ascii="Times New Roman" w:hAnsi="Times New Roman"/>
          <w:b w:val="0"/>
          <w:color w:val="auto"/>
        </w:rPr>
        <w:t>ВВЕДЕНИЕ</w:t>
      </w:r>
      <w:bookmarkEnd w:id="0"/>
    </w:p>
    <w:p w:rsidR="00B433E8" w:rsidRPr="0078611D" w:rsidRDefault="00B433E8" w:rsidP="0078611D"/>
    <w:p w:rsidR="007C1929" w:rsidRPr="0078611D" w:rsidRDefault="007C1929" w:rsidP="0078611D">
      <w:pPr>
        <w:spacing w:after="0" w:line="360" w:lineRule="auto"/>
        <w:ind w:firstLine="709"/>
        <w:jc w:val="both"/>
        <w:rPr>
          <w:rFonts w:ascii="Times New Roman" w:hAnsi="Times New Roman"/>
          <w:sz w:val="28"/>
          <w:szCs w:val="24"/>
        </w:rPr>
      </w:pPr>
      <w:r w:rsidRPr="0078611D">
        <w:rPr>
          <w:rFonts w:ascii="Times New Roman" w:hAnsi="Times New Roman"/>
          <w:sz w:val="28"/>
          <w:szCs w:val="24"/>
        </w:rPr>
        <w:t xml:space="preserve">Последняя треть </w:t>
      </w:r>
      <w:r w:rsidRPr="0078611D">
        <w:rPr>
          <w:rFonts w:ascii="Times New Roman" w:hAnsi="Times New Roman"/>
          <w:sz w:val="28"/>
          <w:szCs w:val="24"/>
          <w:lang w:val="en-US"/>
        </w:rPr>
        <w:t>XX</w:t>
      </w:r>
      <w:r w:rsidRPr="0078611D">
        <w:rPr>
          <w:rFonts w:ascii="Times New Roman" w:hAnsi="Times New Roman"/>
          <w:sz w:val="28"/>
          <w:szCs w:val="24"/>
        </w:rPr>
        <w:t xml:space="preserve"> столетия </w:t>
      </w:r>
      <w:r w:rsidR="007E2AC6" w:rsidRPr="0078611D">
        <w:rPr>
          <w:rFonts w:ascii="Times New Roman" w:hAnsi="Times New Roman"/>
          <w:sz w:val="28"/>
          <w:szCs w:val="24"/>
        </w:rPr>
        <w:t xml:space="preserve">и начало </w:t>
      </w:r>
      <w:r w:rsidR="007E2AC6" w:rsidRPr="0078611D">
        <w:rPr>
          <w:rFonts w:ascii="Times New Roman" w:hAnsi="Times New Roman"/>
          <w:sz w:val="28"/>
          <w:szCs w:val="24"/>
          <w:lang w:val="en-US"/>
        </w:rPr>
        <w:t>XXI</w:t>
      </w:r>
      <w:r w:rsidR="007E2AC6" w:rsidRPr="0078611D">
        <w:rPr>
          <w:rFonts w:ascii="Times New Roman" w:hAnsi="Times New Roman"/>
          <w:sz w:val="28"/>
          <w:szCs w:val="24"/>
        </w:rPr>
        <w:t xml:space="preserve"> века ознаменовали</w:t>
      </w:r>
      <w:r w:rsidRPr="0078611D">
        <w:rPr>
          <w:rFonts w:ascii="Times New Roman" w:hAnsi="Times New Roman"/>
          <w:sz w:val="28"/>
          <w:szCs w:val="24"/>
        </w:rPr>
        <w:t xml:space="preserve">сь бурными событиями в жизни человеческого общества. Тектонические сдвиги в экономических, политических, общественных структурах периодически взрывают устоявшийся, казалось бы, порядок вещей, вызывают непредсказуемый ход событий. И, </w:t>
      </w:r>
      <w:r w:rsidR="007E2AC6" w:rsidRPr="0078611D">
        <w:rPr>
          <w:rFonts w:ascii="Times New Roman" w:hAnsi="Times New Roman"/>
          <w:sz w:val="28"/>
          <w:szCs w:val="24"/>
        </w:rPr>
        <w:t>пожалуй</w:t>
      </w:r>
      <w:r w:rsidRPr="0078611D">
        <w:rPr>
          <w:rFonts w:ascii="Times New Roman" w:hAnsi="Times New Roman"/>
          <w:sz w:val="28"/>
          <w:szCs w:val="24"/>
        </w:rPr>
        <w:t xml:space="preserve">, наиболее драматические события развертываются именно в экономической сфере. В основе этих движений – слишком быстрый экономический рост или, наоборот, спад экономики, безработица, инфляция, нехватка средств на содержание экономики. </w:t>
      </w:r>
    </w:p>
    <w:p w:rsidR="007C1929" w:rsidRPr="0078611D" w:rsidRDefault="007C1929" w:rsidP="0078611D">
      <w:pPr>
        <w:pStyle w:val="BodyTextIMP"/>
        <w:spacing w:line="360" w:lineRule="auto"/>
        <w:ind w:firstLine="709"/>
        <w:jc w:val="both"/>
        <w:rPr>
          <w:sz w:val="28"/>
          <w:lang w:val="ru-RU"/>
        </w:rPr>
      </w:pPr>
      <w:r w:rsidRPr="0078611D">
        <w:rPr>
          <w:sz w:val="28"/>
          <w:lang w:val="ru-RU"/>
        </w:rPr>
        <w:t>Фискальная</w:t>
      </w:r>
      <w:r w:rsidR="007E2AC6" w:rsidRPr="0078611D">
        <w:rPr>
          <w:sz w:val="28"/>
          <w:lang w:val="ru-RU"/>
        </w:rPr>
        <w:t xml:space="preserve"> и монетарная</w:t>
      </w:r>
      <w:r w:rsidRPr="0078611D">
        <w:rPr>
          <w:sz w:val="28"/>
          <w:lang w:val="ru-RU"/>
        </w:rPr>
        <w:t xml:space="preserve"> политик</w:t>
      </w:r>
      <w:r w:rsidR="007E2AC6" w:rsidRPr="0078611D">
        <w:rPr>
          <w:sz w:val="28"/>
          <w:lang w:val="ru-RU"/>
        </w:rPr>
        <w:t>и</w:t>
      </w:r>
      <w:r w:rsidRPr="0078611D">
        <w:rPr>
          <w:sz w:val="28"/>
          <w:lang w:val="ru-RU"/>
        </w:rPr>
        <w:t xml:space="preserve"> является очень сильным оружием. Некоторые экономисты утверждают, что это, подобно атомной бомбе, слишком мощное оружие, чтобы позволить отдельным лицам и правительствам играть с ним; так что было бы лучше, если бы </w:t>
      </w:r>
      <w:r w:rsidR="007E2AC6" w:rsidRPr="0078611D">
        <w:rPr>
          <w:sz w:val="28"/>
          <w:lang w:val="ru-RU"/>
        </w:rPr>
        <w:t xml:space="preserve">они </w:t>
      </w:r>
      <w:r w:rsidRPr="0078611D">
        <w:rPr>
          <w:sz w:val="28"/>
          <w:lang w:val="ru-RU"/>
        </w:rPr>
        <w:t>никогда не применял</w:t>
      </w:r>
      <w:r w:rsidR="007E2AC6" w:rsidRPr="0078611D">
        <w:rPr>
          <w:sz w:val="28"/>
          <w:lang w:val="ru-RU"/>
        </w:rPr>
        <w:t>и</w:t>
      </w:r>
      <w:r w:rsidRPr="0078611D">
        <w:rPr>
          <w:sz w:val="28"/>
          <w:lang w:val="ru-RU"/>
        </w:rPr>
        <w:t>сь.</w:t>
      </w:r>
    </w:p>
    <w:p w:rsidR="007E2AC6" w:rsidRPr="0078611D" w:rsidRDefault="007C1929" w:rsidP="0078611D">
      <w:pPr>
        <w:spacing w:after="0" w:line="360" w:lineRule="auto"/>
        <w:ind w:firstLine="709"/>
        <w:jc w:val="both"/>
        <w:rPr>
          <w:rFonts w:ascii="Times New Roman" w:hAnsi="Times New Roman"/>
          <w:sz w:val="28"/>
          <w:szCs w:val="24"/>
        </w:rPr>
      </w:pPr>
      <w:r w:rsidRPr="0078611D">
        <w:rPr>
          <w:rFonts w:ascii="Times New Roman" w:hAnsi="Times New Roman"/>
          <w:sz w:val="28"/>
          <w:szCs w:val="24"/>
        </w:rPr>
        <w:t xml:space="preserve">Тем не менее, совершенно несомненно, что, подобно тому, как ни одна нация не будет сидеть, сложа руки, позволив чуме косить население, точно так же в каждой стране есть меры, которые всегда вступают в игру, как только начинает разворачиваться депрессия. Эти меры призваны «стимулировать» или «сдерживать» развитие экономики, управлять экономическими циклами и колебаниями. </w:t>
      </w:r>
    </w:p>
    <w:p w:rsidR="007C1929" w:rsidRPr="0078611D" w:rsidRDefault="007C1929" w:rsidP="0078611D">
      <w:pPr>
        <w:spacing w:after="0" w:line="360" w:lineRule="auto"/>
        <w:ind w:firstLine="709"/>
        <w:jc w:val="both"/>
        <w:rPr>
          <w:rFonts w:ascii="Times New Roman" w:hAnsi="Times New Roman"/>
          <w:sz w:val="28"/>
          <w:szCs w:val="24"/>
        </w:rPr>
      </w:pPr>
      <w:r w:rsidRPr="0078611D">
        <w:rPr>
          <w:rFonts w:ascii="Times New Roman" w:hAnsi="Times New Roman"/>
          <w:sz w:val="28"/>
          <w:szCs w:val="24"/>
        </w:rPr>
        <w:t xml:space="preserve">Актуальность данной темы бесспорна, ибо каждое правительство </w:t>
      </w:r>
      <w:r w:rsidR="007E2AC6" w:rsidRPr="0078611D">
        <w:rPr>
          <w:rFonts w:ascii="Times New Roman" w:hAnsi="Times New Roman"/>
          <w:sz w:val="28"/>
          <w:szCs w:val="24"/>
        </w:rPr>
        <w:t>и национальные банки всегда проводят некоторую фи</w:t>
      </w:r>
      <w:r w:rsidRPr="0078611D">
        <w:rPr>
          <w:rFonts w:ascii="Times New Roman" w:hAnsi="Times New Roman"/>
          <w:sz w:val="28"/>
          <w:szCs w:val="24"/>
        </w:rPr>
        <w:t xml:space="preserve">скальную </w:t>
      </w:r>
      <w:r w:rsidR="007E2AC6" w:rsidRPr="0078611D">
        <w:rPr>
          <w:rFonts w:ascii="Times New Roman" w:hAnsi="Times New Roman"/>
          <w:sz w:val="28"/>
          <w:szCs w:val="24"/>
        </w:rPr>
        <w:t xml:space="preserve">и монетарную </w:t>
      </w:r>
      <w:r w:rsidRPr="0078611D">
        <w:rPr>
          <w:rFonts w:ascii="Times New Roman" w:hAnsi="Times New Roman"/>
          <w:sz w:val="28"/>
          <w:szCs w:val="24"/>
        </w:rPr>
        <w:t>политик</w:t>
      </w:r>
      <w:r w:rsidR="007E2AC6" w:rsidRPr="0078611D">
        <w:rPr>
          <w:rFonts w:ascii="Times New Roman" w:hAnsi="Times New Roman"/>
          <w:sz w:val="28"/>
          <w:szCs w:val="24"/>
        </w:rPr>
        <w:t>у</w:t>
      </w:r>
      <w:r w:rsidRPr="0078611D">
        <w:rPr>
          <w:rFonts w:ascii="Times New Roman" w:hAnsi="Times New Roman"/>
          <w:sz w:val="28"/>
          <w:szCs w:val="24"/>
        </w:rPr>
        <w:t>. Реал</w:t>
      </w:r>
      <w:r w:rsidR="007E2AC6" w:rsidRPr="0078611D">
        <w:rPr>
          <w:rFonts w:ascii="Times New Roman" w:hAnsi="Times New Roman"/>
          <w:sz w:val="28"/>
          <w:szCs w:val="24"/>
        </w:rPr>
        <w:t>ьный вопрос в том, будут ли их действия конструктивными или они</w:t>
      </w:r>
      <w:r w:rsidRPr="0078611D">
        <w:rPr>
          <w:rFonts w:ascii="Times New Roman" w:hAnsi="Times New Roman"/>
          <w:sz w:val="28"/>
          <w:szCs w:val="24"/>
        </w:rPr>
        <w:t xml:space="preserve"> буд</w:t>
      </w:r>
      <w:r w:rsidR="007E2AC6" w:rsidRPr="0078611D">
        <w:rPr>
          <w:rFonts w:ascii="Times New Roman" w:hAnsi="Times New Roman"/>
          <w:sz w:val="28"/>
          <w:szCs w:val="24"/>
        </w:rPr>
        <w:t>у</w:t>
      </w:r>
      <w:r w:rsidRPr="0078611D">
        <w:rPr>
          <w:rFonts w:ascii="Times New Roman" w:hAnsi="Times New Roman"/>
          <w:sz w:val="28"/>
          <w:szCs w:val="24"/>
        </w:rPr>
        <w:t>т неосознанн</w:t>
      </w:r>
      <w:r w:rsidR="007E2AC6" w:rsidRPr="0078611D">
        <w:rPr>
          <w:rFonts w:ascii="Times New Roman" w:hAnsi="Times New Roman"/>
          <w:sz w:val="28"/>
          <w:szCs w:val="24"/>
        </w:rPr>
        <w:t>ыми</w:t>
      </w:r>
      <w:r w:rsidRPr="0078611D">
        <w:rPr>
          <w:rFonts w:ascii="Times New Roman" w:hAnsi="Times New Roman"/>
          <w:sz w:val="28"/>
          <w:szCs w:val="24"/>
        </w:rPr>
        <w:t xml:space="preserve"> и непоследовательн</w:t>
      </w:r>
      <w:r w:rsidR="007E2AC6" w:rsidRPr="0078611D">
        <w:rPr>
          <w:rFonts w:ascii="Times New Roman" w:hAnsi="Times New Roman"/>
          <w:sz w:val="28"/>
          <w:szCs w:val="24"/>
        </w:rPr>
        <w:t>ыми</w:t>
      </w:r>
      <w:r w:rsidRPr="0078611D">
        <w:rPr>
          <w:rFonts w:ascii="Times New Roman" w:hAnsi="Times New Roman"/>
          <w:sz w:val="28"/>
          <w:szCs w:val="24"/>
        </w:rPr>
        <w:t xml:space="preserve">. Глубина преобразований, широкие последствия для национальной экономики делают жизненно необходимым для </w:t>
      </w:r>
      <w:r w:rsidR="007E2AC6" w:rsidRPr="0078611D">
        <w:rPr>
          <w:rFonts w:ascii="Times New Roman" w:hAnsi="Times New Roman"/>
          <w:sz w:val="28"/>
          <w:szCs w:val="24"/>
        </w:rPr>
        <w:t xml:space="preserve">экономистов </w:t>
      </w:r>
      <w:r w:rsidRPr="0078611D">
        <w:rPr>
          <w:rFonts w:ascii="Times New Roman" w:hAnsi="Times New Roman"/>
          <w:sz w:val="28"/>
          <w:szCs w:val="24"/>
        </w:rPr>
        <w:t>изучение и</w:t>
      </w:r>
      <w:r w:rsidR="007E2AC6" w:rsidRPr="0078611D">
        <w:rPr>
          <w:rFonts w:ascii="Times New Roman" w:hAnsi="Times New Roman"/>
          <w:sz w:val="28"/>
          <w:szCs w:val="24"/>
        </w:rPr>
        <w:t xml:space="preserve"> анализ эффективности применения различных инструментов на экономику страны</w:t>
      </w:r>
      <w:r w:rsidRPr="0078611D">
        <w:rPr>
          <w:rFonts w:ascii="Times New Roman" w:hAnsi="Times New Roman"/>
          <w:sz w:val="28"/>
          <w:szCs w:val="24"/>
        </w:rPr>
        <w:t>. Успех на этом пути в значительной степени зависит от механизма данной политики.</w:t>
      </w:r>
    </w:p>
    <w:p w:rsidR="00127321" w:rsidRPr="0078611D" w:rsidRDefault="007C1929" w:rsidP="0078611D">
      <w:pPr>
        <w:tabs>
          <w:tab w:val="left" w:pos="8364"/>
        </w:tabs>
        <w:autoSpaceDE w:val="0"/>
        <w:autoSpaceDN w:val="0"/>
        <w:adjustRightInd w:val="0"/>
        <w:spacing w:after="0" w:line="360" w:lineRule="auto"/>
        <w:ind w:firstLine="567"/>
        <w:jc w:val="both"/>
        <w:rPr>
          <w:rFonts w:ascii="Times New Roman" w:hAnsi="Times New Roman"/>
          <w:sz w:val="28"/>
          <w:szCs w:val="28"/>
        </w:rPr>
      </w:pPr>
      <w:r w:rsidRPr="0078611D">
        <w:rPr>
          <w:rFonts w:ascii="Times New Roman" w:hAnsi="Times New Roman"/>
          <w:sz w:val="28"/>
          <w:szCs w:val="24"/>
        </w:rPr>
        <w:t>В экономической литературе можно</w:t>
      </w:r>
      <w:r w:rsidR="00127321" w:rsidRPr="0078611D">
        <w:rPr>
          <w:rFonts w:ascii="Times New Roman" w:hAnsi="Times New Roman"/>
          <w:sz w:val="28"/>
          <w:szCs w:val="24"/>
        </w:rPr>
        <w:t xml:space="preserve"> встретить разные точки зрения о содержании и целесообразности </w:t>
      </w:r>
      <w:r w:rsidRPr="0078611D">
        <w:rPr>
          <w:rFonts w:ascii="Times New Roman" w:hAnsi="Times New Roman"/>
          <w:sz w:val="28"/>
          <w:szCs w:val="24"/>
        </w:rPr>
        <w:t>фискальной</w:t>
      </w:r>
      <w:r w:rsidR="00127321" w:rsidRPr="0078611D">
        <w:rPr>
          <w:rFonts w:ascii="Times New Roman" w:hAnsi="Times New Roman"/>
          <w:sz w:val="28"/>
          <w:szCs w:val="24"/>
        </w:rPr>
        <w:t xml:space="preserve"> и монетарной</w:t>
      </w:r>
      <w:r w:rsidRPr="0078611D">
        <w:rPr>
          <w:rFonts w:ascii="Times New Roman" w:hAnsi="Times New Roman"/>
          <w:sz w:val="28"/>
          <w:szCs w:val="24"/>
        </w:rPr>
        <w:t xml:space="preserve"> политики. </w:t>
      </w:r>
      <w:r w:rsidR="00182EDA" w:rsidRPr="0078611D">
        <w:rPr>
          <w:rFonts w:ascii="Times New Roman" w:hAnsi="Times New Roman"/>
          <w:sz w:val="28"/>
          <w:szCs w:val="24"/>
        </w:rPr>
        <w:t>Наиболее полно на сегодняшний день</w:t>
      </w:r>
      <w:r w:rsidR="00127321" w:rsidRPr="0078611D">
        <w:rPr>
          <w:rFonts w:ascii="Times New Roman" w:hAnsi="Times New Roman"/>
          <w:sz w:val="28"/>
          <w:szCs w:val="24"/>
        </w:rPr>
        <w:t xml:space="preserve"> механизм воздействия на макроэкономическое равновесие в  стране и эффективность фискальной и монетарной политики рассматривается в рамках </w:t>
      </w:r>
      <w:r w:rsidR="00127321" w:rsidRPr="0078611D">
        <w:rPr>
          <w:rFonts w:ascii="Times New Roman" w:hAnsi="Times New Roman"/>
          <w:sz w:val="28"/>
          <w:szCs w:val="28"/>
        </w:rPr>
        <w:t>модели IS-LM</w:t>
      </w:r>
      <w:r w:rsidRPr="0078611D">
        <w:rPr>
          <w:rFonts w:ascii="Times New Roman" w:hAnsi="Times New Roman"/>
          <w:sz w:val="28"/>
          <w:szCs w:val="24"/>
        </w:rPr>
        <w:t>.</w:t>
      </w:r>
    </w:p>
    <w:p w:rsidR="00182EDA" w:rsidRPr="0078611D" w:rsidRDefault="007C1929" w:rsidP="0078611D">
      <w:pPr>
        <w:tabs>
          <w:tab w:val="left" w:pos="8364"/>
        </w:tabs>
        <w:autoSpaceDE w:val="0"/>
        <w:autoSpaceDN w:val="0"/>
        <w:adjustRightInd w:val="0"/>
        <w:spacing w:after="0" w:line="360" w:lineRule="auto"/>
        <w:ind w:firstLine="567"/>
        <w:jc w:val="both"/>
        <w:rPr>
          <w:rFonts w:ascii="Times New Roman" w:hAnsi="Times New Roman"/>
          <w:sz w:val="28"/>
          <w:szCs w:val="28"/>
        </w:rPr>
      </w:pPr>
      <w:r w:rsidRPr="0078611D">
        <w:rPr>
          <w:rFonts w:ascii="Times New Roman" w:hAnsi="Times New Roman"/>
          <w:sz w:val="28"/>
          <w:szCs w:val="24"/>
        </w:rPr>
        <w:t>Таким образом, целью данной курсовой работы является</w:t>
      </w:r>
      <w:r w:rsidR="00182EDA" w:rsidRPr="0078611D">
        <w:rPr>
          <w:rFonts w:ascii="Times New Roman" w:hAnsi="Times New Roman"/>
          <w:sz w:val="28"/>
          <w:szCs w:val="24"/>
        </w:rPr>
        <w:t xml:space="preserve"> изучение фискальной и монетарной политики модели </w:t>
      </w:r>
      <w:r w:rsidR="00182EDA" w:rsidRPr="0078611D">
        <w:rPr>
          <w:rFonts w:ascii="Times New Roman" w:hAnsi="Times New Roman"/>
          <w:sz w:val="28"/>
          <w:szCs w:val="28"/>
        </w:rPr>
        <w:t>IS-LM</w:t>
      </w:r>
      <w:r w:rsidR="00182EDA" w:rsidRPr="0078611D">
        <w:rPr>
          <w:rFonts w:ascii="Times New Roman" w:hAnsi="Times New Roman"/>
          <w:sz w:val="28"/>
          <w:szCs w:val="24"/>
        </w:rPr>
        <w:t>.</w:t>
      </w:r>
    </w:p>
    <w:p w:rsidR="007C1929" w:rsidRPr="0078611D" w:rsidRDefault="007C1929" w:rsidP="0078611D">
      <w:pPr>
        <w:spacing w:after="0" w:line="360" w:lineRule="auto"/>
        <w:ind w:firstLine="709"/>
        <w:jc w:val="both"/>
        <w:rPr>
          <w:rFonts w:ascii="Times New Roman" w:hAnsi="Times New Roman"/>
          <w:sz w:val="28"/>
          <w:szCs w:val="24"/>
        </w:rPr>
      </w:pPr>
      <w:r w:rsidRPr="0078611D">
        <w:rPr>
          <w:rFonts w:ascii="Times New Roman" w:hAnsi="Times New Roman"/>
          <w:sz w:val="28"/>
          <w:szCs w:val="24"/>
        </w:rPr>
        <w:t>В соответствии с поставленной целью, задачами данной работы будут:</w:t>
      </w:r>
    </w:p>
    <w:p w:rsidR="007C1929" w:rsidRPr="0078611D" w:rsidRDefault="007C1929" w:rsidP="0078611D">
      <w:pPr>
        <w:spacing w:after="0" w:line="360" w:lineRule="auto"/>
        <w:ind w:firstLine="709"/>
        <w:jc w:val="both"/>
        <w:rPr>
          <w:rFonts w:ascii="Times New Roman" w:hAnsi="Times New Roman"/>
          <w:sz w:val="28"/>
          <w:szCs w:val="24"/>
        </w:rPr>
      </w:pPr>
      <w:r w:rsidRPr="0078611D">
        <w:rPr>
          <w:rFonts w:ascii="Times New Roman" w:hAnsi="Times New Roman"/>
          <w:sz w:val="28"/>
          <w:szCs w:val="24"/>
        </w:rPr>
        <w:t xml:space="preserve">1) Анализ </w:t>
      </w:r>
      <w:r w:rsidR="00182EDA" w:rsidRPr="0078611D">
        <w:rPr>
          <w:rFonts w:ascii="Times New Roman" w:hAnsi="Times New Roman"/>
          <w:sz w:val="28"/>
          <w:szCs w:val="24"/>
        </w:rPr>
        <w:t xml:space="preserve">эффективности </w:t>
      </w:r>
      <w:r w:rsidRPr="0078611D">
        <w:rPr>
          <w:rFonts w:ascii="Times New Roman" w:hAnsi="Times New Roman"/>
          <w:sz w:val="28"/>
          <w:szCs w:val="24"/>
        </w:rPr>
        <w:t xml:space="preserve">фискальной </w:t>
      </w:r>
      <w:r w:rsidR="00182EDA" w:rsidRPr="0078611D">
        <w:rPr>
          <w:rFonts w:ascii="Times New Roman" w:hAnsi="Times New Roman"/>
          <w:sz w:val="28"/>
          <w:szCs w:val="24"/>
        </w:rPr>
        <w:t xml:space="preserve">и монетарной </w:t>
      </w:r>
      <w:r w:rsidRPr="0078611D">
        <w:rPr>
          <w:rFonts w:ascii="Times New Roman" w:hAnsi="Times New Roman"/>
          <w:sz w:val="28"/>
          <w:szCs w:val="24"/>
        </w:rPr>
        <w:t>политики</w:t>
      </w:r>
      <w:r w:rsidR="00182EDA" w:rsidRPr="0078611D">
        <w:rPr>
          <w:rFonts w:ascii="Times New Roman" w:hAnsi="Times New Roman"/>
          <w:sz w:val="28"/>
          <w:szCs w:val="24"/>
        </w:rPr>
        <w:t xml:space="preserve"> в модели </w:t>
      </w:r>
      <w:r w:rsidR="00182EDA" w:rsidRPr="0078611D">
        <w:rPr>
          <w:rFonts w:ascii="Times New Roman" w:hAnsi="Times New Roman"/>
          <w:sz w:val="28"/>
          <w:szCs w:val="28"/>
        </w:rPr>
        <w:t>IS-LM</w:t>
      </w:r>
      <w:r w:rsidR="00182EDA" w:rsidRPr="0078611D">
        <w:rPr>
          <w:rFonts w:ascii="Times New Roman" w:hAnsi="Times New Roman"/>
          <w:sz w:val="28"/>
          <w:szCs w:val="24"/>
        </w:rPr>
        <w:t>;</w:t>
      </w:r>
    </w:p>
    <w:p w:rsidR="007C1929" w:rsidRPr="0078611D" w:rsidRDefault="007C1929" w:rsidP="0078611D">
      <w:pPr>
        <w:spacing w:after="0" w:line="360" w:lineRule="auto"/>
        <w:ind w:firstLine="709"/>
        <w:jc w:val="both"/>
        <w:rPr>
          <w:rFonts w:ascii="Times New Roman" w:hAnsi="Times New Roman"/>
          <w:sz w:val="28"/>
          <w:szCs w:val="24"/>
        </w:rPr>
      </w:pPr>
      <w:r w:rsidRPr="0078611D">
        <w:rPr>
          <w:rFonts w:ascii="Times New Roman" w:hAnsi="Times New Roman"/>
          <w:sz w:val="28"/>
          <w:szCs w:val="24"/>
        </w:rPr>
        <w:t xml:space="preserve">2) </w:t>
      </w:r>
      <w:r w:rsidR="00182EDA" w:rsidRPr="0078611D">
        <w:rPr>
          <w:rFonts w:ascii="Times New Roman" w:hAnsi="Times New Roman"/>
          <w:sz w:val="28"/>
          <w:szCs w:val="24"/>
        </w:rPr>
        <w:t xml:space="preserve">Особенности </w:t>
      </w:r>
      <w:r w:rsidRPr="0078611D">
        <w:rPr>
          <w:rFonts w:ascii="Times New Roman" w:hAnsi="Times New Roman"/>
          <w:sz w:val="28"/>
          <w:szCs w:val="24"/>
        </w:rPr>
        <w:t xml:space="preserve">фискальной </w:t>
      </w:r>
      <w:r w:rsidR="00182EDA" w:rsidRPr="0078611D">
        <w:rPr>
          <w:rFonts w:ascii="Times New Roman" w:hAnsi="Times New Roman"/>
          <w:sz w:val="28"/>
          <w:szCs w:val="24"/>
        </w:rPr>
        <w:t>и монетарной политики в Республике Беларусь на современном этапе</w:t>
      </w:r>
      <w:r w:rsidRPr="0078611D">
        <w:rPr>
          <w:rFonts w:ascii="Times New Roman" w:hAnsi="Times New Roman"/>
          <w:sz w:val="28"/>
          <w:szCs w:val="24"/>
        </w:rPr>
        <w:t xml:space="preserve">. </w:t>
      </w:r>
    </w:p>
    <w:p w:rsidR="00182EDA" w:rsidRPr="0078611D" w:rsidRDefault="00182EDA" w:rsidP="0078611D">
      <w:pPr>
        <w:spacing w:after="0" w:line="360" w:lineRule="auto"/>
        <w:ind w:firstLine="709"/>
        <w:jc w:val="both"/>
        <w:rPr>
          <w:rFonts w:ascii="Times New Roman" w:hAnsi="Times New Roman"/>
          <w:sz w:val="28"/>
          <w:szCs w:val="24"/>
        </w:rPr>
      </w:pPr>
      <w:r w:rsidRPr="0078611D">
        <w:rPr>
          <w:rFonts w:ascii="Times New Roman" w:hAnsi="Times New Roman"/>
          <w:sz w:val="28"/>
          <w:szCs w:val="24"/>
        </w:rPr>
        <w:t>Для достижения поставленных задач были использованы труды как отечественных, так и зарубежных авторов.</w:t>
      </w:r>
    </w:p>
    <w:p w:rsidR="00B433E8" w:rsidRPr="0078611D" w:rsidRDefault="00B433E8" w:rsidP="0078611D">
      <w:pPr>
        <w:spacing w:line="360" w:lineRule="auto"/>
        <w:ind w:firstLine="567"/>
        <w:rPr>
          <w:rFonts w:ascii="Times New Roman" w:hAnsi="Times New Roman"/>
          <w:color w:val="000000"/>
          <w:sz w:val="28"/>
          <w:szCs w:val="28"/>
        </w:rPr>
      </w:pPr>
    </w:p>
    <w:p w:rsidR="00B433E8" w:rsidRPr="0078611D" w:rsidRDefault="00B433E8" w:rsidP="0078611D">
      <w:pPr>
        <w:rPr>
          <w:rFonts w:ascii="Times New Roman" w:hAnsi="Times New Roman"/>
          <w:color w:val="000000"/>
          <w:sz w:val="28"/>
          <w:szCs w:val="28"/>
        </w:rPr>
      </w:pPr>
      <w:r w:rsidRPr="0078611D">
        <w:rPr>
          <w:rFonts w:ascii="Times New Roman" w:hAnsi="Times New Roman"/>
          <w:color w:val="000000"/>
          <w:sz w:val="28"/>
          <w:szCs w:val="28"/>
        </w:rPr>
        <w:br w:type="page"/>
      </w:r>
    </w:p>
    <w:p w:rsidR="00B433E8" w:rsidRPr="0078611D" w:rsidRDefault="00B433E8" w:rsidP="0078611D">
      <w:pPr>
        <w:rPr>
          <w:rFonts w:ascii="Times New Roman" w:hAnsi="Times New Roman"/>
          <w:b/>
          <w:color w:val="000000"/>
          <w:sz w:val="28"/>
          <w:szCs w:val="28"/>
        </w:rPr>
      </w:pPr>
    </w:p>
    <w:p w:rsidR="007C1929" w:rsidRPr="0078611D" w:rsidRDefault="007C1929" w:rsidP="0078611D">
      <w:pPr>
        <w:pStyle w:val="1"/>
        <w:numPr>
          <w:ilvl w:val="0"/>
          <w:numId w:val="5"/>
        </w:numPr>
        <w:ind w:left="0" w:firstLine="567"/>
        <w:jc w:val="center"/>
        <w:rPr>
          <w:rFonts w:ascii="Times New Roman" w:hAnsi="Times New Roman"/>
          <w:color w:val="auto"/>
        </w:rPr>
      </w:pPr>
      <w:bookmarkStart w:id="1" w:name="_Toc271293121"/>
      <w:r w:rsidRPr="0078611D">
        <w:rPr>
          <w:rFonts w:ascii="Times New Roman" w:hAnsi="Times New Roman"/>
          <w:color w:val="auto"/>
        </w:rPr>
        <w:t xml:space="preserve">АНАЛИЗ ЭФФЕКТИВНОСТИ ФИСКАЛЬНОЙ И МОНЕТАРНОЙ ПОЛИТИКИ В МОДЕЛИ </w:t>
      </w:r>
      <w:r w:rsidR="00332036" w:rsidRPr="0078611D">
        <w:rPr>
          <w:rFonts w:ascii="Times New Roman" w:hAnsi="Times New Roman"/>
          <w:color w:val="auto"/>
        </w:rPr>
        <w:t>IS-LM.</w:t>
      </w:r>
      <w:bookmarkEnd w:id="1"/>
    </w:p>
    <w:p w:rsidR="007C1929" w:rsidRPr="0078611D" w:rsidRDefault="007C1929" w:rsidP="0078611D">
      <w:pPr>
        <w:autoSpaceDE w:val="0"/>
        <w:autoSpaceDN w:val="0"/>
        <w:adjustRightInd w:val="0"/>
        <w:spacing w:after="0" w:line="240" w:lineRule="auto"/>
        <w:ind w:firstLine="567"/>
        <w:jc w:val="center"/>
        <w:rPr>
          <w:rFonts w:ascii="Times New Roman" w:hAnsi="Times New Roman"/>
          <w:color w:val="000000"/>
          <w:sz w:val="28"/>
          <w:szCs w:val="28"/>
        </w:rPr>
      </w:pPr>
    </w:p>
    <w:p w:rsidR="002936AE" w:rsidRPr="0078611D" w:rsidRDefault="002936AE" w:rsidP="0078611D">
      <w:pPr>
        <w:pStyle w:val="2"/>
        <w:numPr>
          <w:ilvl w:val="1"/>
          <w:numId w:val="5"/>
        </w:numPr>
        <w:jc w:val="center"/>
        <w:rPr>
          <w:rFonts w:ascii="Times New Roman" w:hAnsi="Times New Roman"/>
          <w:color w:val="auto"/>
          <w:sz w:val="28"/>
          <w:szCs w:val="28"/>
        </w:rPr>
      </w:pPr>
      <w:bookmarkStart w:id="2" w:name="_Toc271293122"/>
      <w:r w:rsidRPr="0078611D">
        <w:rPr>
          <w:rFonts w:ascii="Times New Roman" w:hAnsi="Times New Roman"/>
          <w:color w:val="auto"/>
          <w:sz w:val="28"/>
          <w:szCs w:val="28"/>
        </w:rPr>
        <w:t>Использование модели IS-LM для достижения макроэкономического равновесия</w:t>
      </w:r>
      <w:bookmarkEnd w:id="2"/>
    </w:p>
    <w:p w:rsidR="00DD40EC" w:rsidRPr="0078611D" w:rsidRDefault="00DD40EC" w:rsidP="0078611D"/>
    <w:p w:rsidR="00DD40EC" w:rsidRPr="0078611D" w:rsidRDefault="00DD40EC" w:rsidP="0078611D">
      <w:pPr>
        <w:autoSpaceDE w:val="0"/>
        <w:autoSpaceDN w:val="0"/>
        <w:adjustRightInd w:val="0"/>
        <w:spacing w:after="0" w:line="360" w:lineRule="auto"/>
        <w:ind w:firstLine="567"/>
        <w:jc w:val="both"/>
        <w:rPr>
          <w:rFonts w:ascii="Times New Roman" w:hAnsi="Times New Roman"/>
          <w:color w:val="000000"/>
          <w:sz w:val="28"/>
          <w:szCs w:val="28"/>
        </w:rPr>
      </w:pPr>
      <w:r w:rsidRPr="0078611D">
        <w:rPr>
          <w:rFonts w:ascii="Times New Roman" w:hAnsi="Times New Roman"/>
          <w:color w:val="000000"/>
          <w:sz w:val="28"/>
          <w:szCs w:val="28"/>
        </w:rPr>
        <w:t xml:space="preserve">Экономисты всегда искали модели, которые бы давали возможность экономике приблизиться к идеальному состоянию без кризисов безработицы и инфляции или макроэкономическому равновесию. </w:t>
      </w:r>
    </w:p>
    <w:p w:rsidR="00DD40EC" w:rsidRPr="0078611D" w:rsidRDefault="00DD40EC" w:rsidP="0078611D">
      <w:pPr>
        <w:autoSpaceDE w:val="0"/>
        <w:autoSpaceDN w:val="0"/>
        <w:adjustRightInd w:val="0"/>
        <w:spacing w:after="0" w:line="360" w:lineRule="auto"/>
        <w:ind w:firstLine="567"/>
        <w:jc w:val="both"/>
        <w:rPr>
          <w:rFonts w:ascii="Times New Roman" w:hAnsi="Times New Roman"/>
          <w:color w:val="000000"/>
          <w:sz w:val="28"/>
          <w:szCs w:val="28"/>
        </w:rPr>
      </w:pPr>
      <w:r w:rsidRPr="0078611D">
        <w:rPr>
          <w:rFonts w:ascii="Times New Roman" w:hAnsi="Times New Roman"/>
          <w:color w:val="000000"/>
          <w:sz w:val="28"/>
          <w:szCs w:val="28"/>
        </w:rPr>
        <w:t>Основой для экономического роста являются инвестиции, то есть вложения в экономику. Но, периодически возникают такие негативные явления как безработица, снижение уровня жизни и инфляция.</w:t>
      </w:r>
    </w:p>
    <w:p w:rsidR="00DD40EC" w:rsidRPr="0078611D" w:rsidRDefault="00DD40EC" w:rsidP="0078611D">
      <w:pPr>
        <w:autoSpaceDE w:val="0"/>
        <w:autoSpaceDN w:val="0"/>
        <w:adjustRightInd w:val="0"/>
        <w:spacing w:after="0" w:line="360" w:lineRule="auto"/>
        <w:ind w:firstLine="567"/>
        <w:jc w:val="both"/>
        <w:rPr>
          <w:rFonts w:ascii="Times New Roman" w:hAnsi="Times New Roman"/>
          <w:color w:val="000000"/>
          <w:sz w:val="28"/>
          <w:szCs w:val="28"/>
        </w:rPr>
      </w:pPr>
      <w:r w:rsidRPr="0078611D">
        <w:rPr>
          <w:rFonts w:ascii="Times New Roman" w:hAnsi="Times New Roman"/>
          <w:color w:val="000000"/>
          <w:sz w:val="28"/>
          <w:szCs w:val="28"/>
        </w:rPr>
        <w:t>Модель IS-LM показывает, какие меры необходимо предпринять в изменяющихся условиях экономики под воздействием различных факторов для сохранения макроэкономического равновесия.</w:t>
      </w:r>
    </w:p>
    <w:p w:rsidR="00DD40EC" w:rsidRPr="001E5B82" w:rsidRDefault="00DD40EC" w:rsidP="0078611D">
      <w:pPr>
        <w:autoSpaceDE w:val="0"/>
        <w:autoSpaceDN w:val="0"/>
        <w:adjustRightInd w:val="0"/>
        <w:spacing w:after="0" w:line="360" w:lineRule="auto"/>
        <w:ind w:firstLine="567"/>
        <w:jc w:val="both"/>
        <w:rPr>
          <w:rFonts w:ascii="Times New Roman" w:hAnsi="Times New Roman"/>
          <w:color w:val="000000"/>
          <w:sz w:val="28"/>
          <w:szCs w:val="28"/>
        </w:rPr>
      </w:pPr>
      <w:r w:rsidRPr="0078611D">
        <w:rPr>
          <w:rFonts w:ascii="Times New Roman" w:hAnsi="Times New Roman"/>
          <w:color w:val="000000"/>
          <w:sz w:val="28"/>
          <w:szCs w:val="28"/>
        </w:rPr>
        <w:t>В модели IS-LM (инвестиции – сбережения, предпочтение ликвидности – деньги) товарный и денежный рынки предстанут как сектора единой макроэкономической системы.</w:t>
      </w:r>
      <w:r w:rsidR="001E5B82" w:rsidRPr="001E5B82">
        <w:rPr>
          <w:rFonts w:ascii="Times New Roman" w:hAnsi="Times New Roman"/>
          <w:color w:val="000000"/>
          <w:sz w:val="28"/>
          <w:szCs w:val="28"/>
        </w:rPr>
        <w:t xml:space="preserve">[4, </w:t>
      </w:r>
      <w:r w:rsidR="001E5B82">
        <w:rPr>
          <w:rFonts w:ascii="Times New Roman" w:hAnsi="Times New Roman"/>
          <w:color w:val="000000"/>
          <w:sz w:val="28"/>
          <w:szCs w:val="28"/>
          <w:lang w:val="en-US"/>
        </w:rPr>
        <w:t>c</w:t>
      </w:r>
      <w:r w:rsidR="001E5B82" w:rsidRPr="001E5B82">
        <w:rPr>
          <w:rFonts w:ascii="Times New Roman" w:hAnsi="Times New Roman"/>
          <w:color w:val="000000"/>
          <w:sz w:val="28"/>
          <w:szCs w:val="28"/>
        </w:rPr>
        <w:t>.252]</w:t>
      </w:r>
    </w:p>
    <w:p w:rsidR="00DD40EC" w:rsidRPr="0078611D" w:rsidRDefault="00DD40EC" w:rsidP="0078611D">
      <w:pPr>
        <w:autoSpaceDE w:val="0"/>
        <w:autoSpaceDN w:val="0"/>
        <w:adjustRightInd w:val="0"/>
        <w:spacing w:after="0" w:line="360" w:lineRule="auto"/>
        <w:ind w:firstLine="567"/>
        <w:jc w:val="both"/>
        <w:rPr>
          <w:rFonts w:ascii="Times New Roman" w:hAnsi="Times New Roman"/>
          <w:color w:val="000000"/>
          <w:sz w:val="28"/>
          <w:szCs w:val="28"/>
        </w:rPr>
      </w:pPr>
      <w:r w:rsidRPr="0078611D">
        <w:rPr>
          <w:rFonts w:ascii="Times New Roman" w:hAnsi="Times New Roman"/>
          <w:color w:val="000000"/>
          <w:sz w:val="28"/>
          <w:szCs w:val="28"/>
        </w:rPr>
        <w:t>Под товарным рынком подразумеваются не только рынки потребительских товаров и услуг, но и рынок инвестиционных товаров. Спрос на потребительские товары связан главным образом с доходом, тогда как на инвестиционные - с процентной ставкой.</w:t>
      </w:r>
    </w:p>
    <w:p w:rsidR="00DD40EC" w:rsidRPr="0078611D" w:rsidRDefault="00DD40EC" w:rsidP="0078611D">
      <w:pPr>
        <w:autoSpaceDE w:val="0"/>
        <w:autoSpaceDN w:val="0"/>
        <w:adjustRightInd w:val="0"/>
        <w:spacing w:after="0" w:line="360" w:lineRule="auto"/>
        <w:ind w:firstLine="567"/>
        <w:jc w:val="both"/>
        <w:rPr>
          <w:rFonts w:ascii="Times New Roman" w:hAnsi="Times New Roman"/>
          <w:color w:val="000000"/>
          <w:sz w:val="28"/>
          <w:szCs w:val="28"/>
        </w:rPr>
      </w:pPr>
      <w:r w:rsidRPr="0078611D">
        <w:rPr>
          <w:rFonts w:ascii="Times New Roman" w:hAnsi="Times New Roman"/>
          <w:color w:val="000000"/>
          <w:sz w:val="28"/>
          <w:szCs w:val="28"/>
        </w:rPr>
        <w:t>Денежный рынок – это механизм купли-продажи краткосрочных кредитных инструментов типа казначейских векселей и коммерческих бумаг.</w:t>
      </w:r>
    </w:p>
    <w:p w:rsidR="00DD40EC" w:rsidRPr="0078611D" w:rsidRDefault="00DD40EC" w:rsidP="0078611D">
      <w:pPr>
        <w:autoSpaceDE w:val="0"/>
        <w:autoSpaceDN w:val="0"/>
        <w:adjustRightInd w:val="0"/>
        <w:spacing w:after="0" w:line="360" w:lineRule="auto"/>
        <w:ind w:firstLine="567"/>
        <w:jc w:val="both"/>
        <w:rPr>
          <w:rFonts w:ascii="Times New Roman" w:hAnsi="Times New Roman"/>
          <w:color w:val="000000"/>
          <w:sz w:val="28"/>
          <w:szCs w:val="28"/>
        </w:rPr>
      </w:pPr>
      <w:r w:rsidRPr="0078611D">
        <w:rPr>
          <w:rFonts w:ascii="Times New Roman" w:hAnsi="Times New Roman"/>
          <w:color w:val="000000"/>
          <w:sz w:val="28"/>
          <w:szCs w:val="28"/>
        </w:rPr>
        <w:t xml:space="preserve">Одна из составляющих макроэкономического равновесия товарного рынка – это спрос на инвестиции (предприниматели), другая – предложение сбережений (население). В общем случае они не совпадают, поэтому макроэкономическое равновесие товарного рынка очень неустойчиво. Факторы здесь будут разными: доход домохозяйств, финансовые активы домохозяйств, уровень цен, инфляционные ожидания и ожидания роста доходов, величина задолженности, налоговые ставки, величина процентной ставки. </w:t>
      </w:r>
    </w:p>
    <w:p w:rsidR="00DD40EC" w:rsidRPr="00745FEB" w:rsidRDefault="00DD40EC" w:rsidP="0078611D">
      <w:pPr>
        <w:autoSpaceDE w:val="0"/>
        <w:autoSpaceDN w:val="0"/>
        <w:adjustRightInd w:val="0"/>
        <w:spacing w:after="0" w:line="360" w:lineRule="auto"/>
        <w:ind w:firstLine="567"/>
        <w:jc w:val="both"/>
        <w:rPr>
          <w:rFonts w:ascii="Times New Roman" w:hAnsi="Times New Roman"/>
          <w:color w:val="000000"/>
          <w:sz w:val="28"/>
          <w:szCs w:val="28"/>
        </w:rPr>
      </w:pPr>
      <w:r w:rsidRPr="0078611D">
        <w:rPr>
          <w:rFonts w:ascii="Times New Roman" w:hAnsi="Times New Roman"/>
          <w:color w:val="000000"/>
          <w:sz w:val="28"/>
          <w:szCs w:val="28"/>
        </w:rPr>
        <w:t xml:space="preserve">Модель IS-LM (или модель Хикса)  – модель товарно-денежного равновесия, позволяющая выявить экономические факторы, определяющие функцию совокупного спроса. Модель позволяет найти такие сочетания рыночной ставки процента и дохода, при которых одновременно достигается равновесие на товарном и денежном рынках. Поэтому модель IS-LM является конкретизацией модели AD-AS. </w:t>
      </w:r>
      <w:r w:rsidR="001E5B82" w:rsidRPr="00745FEB">
        <w:rPr>
          <w:rFonts w:ascii="Times New Roman" w:hAnsi="Times New Roman"/>
          <w:color w:val="000000"/>
          <w:sz w:val="28"/>
          <w:szCs w:val="28"/>
        </w:rPr>
        <w:t xml:space="preserve">[6 </w:t>
      </w:r>
      <w:r w:rsidR="001E5B82">
        <w:rPr>
          <w:rFonts w:ascii="Times New Roman" w:hAnsi="Times New Roman"/>
          <w:color w:val="000000"/>
          <w:sz w:val="28"/>
          <w:szCs w:val="28"/>
        </w:rPr>
        <w:t>с</w:t>
      </w:r>
      <w:r w:rsidR="001E5B82" w:rsidRPr="00745FEB">
        <w:rPr>
          <w:rFonts w:ascii="Times New Roman" w:hAnsi="Times New Roman"/>
          <w:color w:val="000000"/>
          <w:sz w:val="28"/>
          <w:szCs w:val="28"/>
        </w:rPr>
        <w:t>.</w:t>
      </w:r>
      <w:r w:rsidR="001E5B82">
        <w:rPr>
          <w:rFonts w:ascii="Times New Roman" w:hAnsi="Times New Roman"/>
          <w:color w:val="000000"/>
          <w:sz w:val="28"/>
          <w:szCs w:val="28"/>
        </w:rPr>
        <w:t>123</w:t>
      </w:r>
      <w:r w:rsidR="001E5B82" w:rsidRPr="00745FEB">
        <w:rPr>
          <w:rFonts w:ascii="Times New Roman" w:hAnsi="Times New Roman"/>
          <w:color w:val="000000"/>
          <w:sz w:val="28"/>
          <w:szCs w:val="28"/>
        </w:rPr>
        <w:t>]</w:t>
      </w:r>
    </w:p>
    <w:p w:rsidR="00DD40EC" w:rsidRPr="0078611D" w:rsidRDefault="00DD40EC" w:rsidP="0078611D">
      <w:pPr>
        <w:autoSpaceDE w:val="0"/>
        <w:autoSpaceDN w:val="0"/>
        <w:adjustRightInd w:val="0"/>
        <w:spacing w:after="0" w:line="360" w:lineRule="auto"/>
        <w:ind w:firstLine="567"/>
        <w:jc w:val="both"/>
        <w:rPr>
          <w:rFonts w:ascii="Times New Roman" w:hAnsi="Times New Roman"/>
          <w:color w:val="000000"/>
          <w:sz w:val="28"/>
          <w:szCs w:val="28"/>
        </w:rPr>
      </w:pPr>
      <w:r w:rsidRPr="0078611D">
        <w:rPr>
          <w:rFonts w:ascii="Times New Roman" w:hAnsi="Times New Roman"/>
          <w:color w:val="000000"/>
          <w:sz w:val="28"/>
          <w:szCs w:val="28"/>
        </w:rPr>
        <w:t xml:space="preserve">Кривая IS – кривая равновесия на товарном рынке. Условие этого равновесия – равенство объемов совокупного спроса и совокупного предложения. Во всех точках кривой IS соблюдается равенство инвестиций и сбережений. Термин IS отражает это равенство (Investment = Savings). </w:t>
      </w:r>
    </w:p>
    <w:p w:rsidR="00DD40EC" w:rsidRPr="0078611D" w:rsidRDefault="00DD40EC" w:rsidP="0078611D">
      <w:pPr>
        <w:autoSpaceDE w:val="0"/>
        <w:autoSpaceDN w:val="0"/>
        <w:adjustRightInd w:val="0"/>
        <w:spacing w:after="0" w:line="360" w:lineRule="auto"/>
        <w:ind w:firstLine="567"/>
        <w:jc w:val="both"/>
        <w:rPr>
          <w:rFonts w:ascii="Times New Roman" w:hAnsi="Times New Roman"/>
          <w:color w:val="000000"/>
          <w:sz w:val="28"/>
          <w:szCs w:val="28"/>
        </w:rPr>
      </w:pPr>
      <w:r w:rsidRPr="0078611D">
        <w:rPr>
          <w:rFonts w:ascii="Times New Roman" w:hAnsi="Times New Roman"/>
          <w:color w:val="000000"/>
          <w:sz w:val="28"/>
          <w:szCs w:val="28"/>
        </w:rPr>
        <w:t>Все точки кривой IS – суть точки равенства сбережений и инвестиций при разных значениях процентной ставки и национального дохода.</w:t>
      </w:r>
    </w:p>
    <w:p w:rsidR="00DD40EC" w:rsidRPr="0078611D" w:rsidRDefault="00DD40EC" w:rsidP="0078611D">
      <w:pPr>
        <w:autoSpaceDE w:val="0"/>
        <w:autoSpaceDN w:val="0"/>
        <w:adjustRightInd w:val="0"/>
        <w:spacing w:after="0" w:line="360" w:lineRule="auto"/>
        <w:ind w:firstLine="567"/>
        <w:jc w:val="both"/>
        <w:rPr>
          <w:rFonts w:ascii="Times New Roman" w:hAnsi="Times New Roman"/>
          <w:color w:val="000000"/>
          <w:sz w:val="28"/>
          <w:szCs w:val="28"/>
        </w:rPr>
      </w:pPr>
      <w:r w:rsidRPr="0078611D">
        <w:rPr>
          <w:rFonts w:ascii="Times New Roman" w:hAnsi="Times New Roman"/>
          <w:color w:val="000000"/>
          <w:sz w:val="28"/>
          <w:szCs w:val="28"/>
        </w:rPr>
        <w:t>Таким образом, кривая IS отражает не функциональную зависимость между процентной ставкой и доходом, а множество равновесных ситуаций на товарном рынке, которые получаются в результате проекции функции сбережения и функции инвестиции.</w:t>
      </w:r>
    </w:p>
    <w:p w:rsidR="00DD40EC" w:rsidRPr="0078611D" w:rsidRDefault="00DD40EC" w:rsidP="0078611D">
      <w:pPr>
        <w:autoSpaceDE w:val="0"/>
        <w:autoSpaceDN w:val="0"/>
        <w:adjustRightInd w:val="0"/>
        <w:spacing w:after="0" w:line="360" w:lineRule="auto"/>
        <w:ind w:firstLine="567"/>
        <w:jc w:val="both"/>
        <w:rPr>
          <w:rFonts w:ascii="Times New Roman" w:hAnsi="Times New Roman"/>
          <w:color w:val="000000"/>
          <w:sz w:val="28"/>
          <w:szCs w:val="28"/>
        </w:rPr>
      </w:pPr>
      <w:r w:rsidRPr="0078611D">
        <w:rPr>
          <w:rFonts w:ascii="Times New Roman" w:hAnsi="Times New Roman"/>
          <w:color w:val="000000"/>
          <w:sz w:val="28"/>
          <w:szCs w:val="28"/>
        </w:rPr>
        <w:t>Кривая IS имеет отрицательный наклон, поскольку снижение процентной ставки увеличивает объем инвестиций, а, следовательно, и совокупный спрос, увеличивая равновесное значение дохода.</w:t>
      </w:r>
    </w:p>
    <w:p w:rsidR="00DD40EC" w:rsidRPr="0078611D" w:rsidRDefault="00DD40EC" w:rsidP="0078611D">
      <w:pPr>
        <w:autoSpaceDE w:val="0"/>
        <w:autoSpaceDN w:val="0"/>
        <w:adjustRightInd w:val="0"/>
        <w:spacing w:after="0" w:line="360" w:lineRule="auto"/>
        <w:ind w:firstLine="567"/>
        <w:jc w:val="both"/>
        <w:rPr>
          <w:rFonts w:ascii="Times New Roman" w:hAnsi="Times New Roman"/>
          <w:color w:val="000000"/>
          <w:sz w:val="28"/>
          <w:szCs w:val="28"/>
        </w:rPr>
      </w:pPr>
      <w:r w:rsidRPr="0078611D">
        <w:rPr>
          <w:rFonts w:ascii="Times New Roman" w:hAnsi="Times New Roman"/>
          <w:color w:val="000000"/>
          <w:sz w:val="28"/>
          <w:szCs w:val="28"/>
        </w:rPr>
        <w:t>Сдвиг кривой IS может быть в тех случаях, когда изменяются другие, нежели процентная ставка, факторы. Это:</w:t>
      </w:r>
    </w:p>
    <w:p w:rsidR="00DD40EC" w:rsidRPr="0078611D" w:rsidRDefault="00DD40EC" w:rsidP="0078611D">
      <w:pPr>
        <w:autoSpaceDE w:val="0"/>
        <w:autoSpaceDN w:val="0"/>
        <w:adjustRightInd w:val="0"/>
        <w:spacing w:after="0" w:line="360" w:lineRule="auto"/>
        <w:ind w:firstLine="567"/>
        <w:jc w:val="both"/>
        <w:rPr>
          <w:rFonts w:ascii="Times New Roman" w:hAnsi="Times New Roman"/>
          <w:color w:val="000000"/>
          <w:sz w:val="28"/>
          <w:szCs w:val="28"/>
        </w:rPr>
      </w:pPr>
      <w:r w:rsidRPr="0078611D">
        <w:rPr>
          <w:rFonts w:ascii="Times New Roman" w:hAnsi="Times New Roman"/>
          <w:color w:val="000000"/>
          <w:sz w:val="28"/>
          <w:szCs w:val="28"/>
        </w:rPr>
        <w:t>- уровень государственных закупок;</w:t>
      </w:r>
    </w:p>
    <w:p w:rsidR="00DD40EC" w:rsidRPr="0078611D" w:rsidRDefault="00DD40EC" w:rsidP="0078611D">
      <w:pPr>
        <w:autoSpaceDE w:val="0"/>
        <w:autoSpaceDN w:val="0"/>
        <w:adjustRightInd w:val="0"/>
        <w:spacing w:after="0" w:line="360" w:lineRule="auto"/>
        <w:ind w:firstLine="567"/>
        <w:jc w:val="both"/>
        <w:rPr>
          <w:rFonts w:ascii="Times New Roman" w:hAnsi="Times New Roman"/>
          <w:color w:val="000000"/>
          <w:sz w:val="28"/>
          <w:szCs w:val="28"/>
        </w:rPr>
      </w:pPr>
      <w:r w:rsidRPr="0078611D">
        <w:rPr>
          <w:rFonts w:ascii="Times New Roman" w:hAnsi="Times New Roman"/>
          <w:color w:val="000000"/>
          <w:sz w:val="28"/>
          <w:szCs w:val="28"/>
        </w:rPr>
        <w:t>- уровень потребительских расходов;</w:t>
      </w:r>
    </w:p>
    <w:p w:rsidR="00DD40EC" w:rsidRPr="0078611D" w:rsidRDefault="00DD40EC" w:rsidP="0078611D">
      <w:pPr>
        <w:autoSpaceDE w:val="0"/>
        <w:autoSpaceDN w:val="0"/>
        <w:adjustRightInd w:val="0"/>
        <w:spacing w:after="0" w:line="360" w:lineRule="auto"/>
        <w:ind w:firstLine="567"/>
        <w:jc w:val="both"/>
        <w:rPr>
          <w:rFonts w:ascii="Times New Roman" w:hAnsi="Times New Roman"/>
          <w:color w:val="000000"/>
          <w:sz w:val="28"/>
          <w:szCs w:val="28"/>
        </w:rPr>
      </w:pPr>
      <w:r w:rsidRPr="0078611D">
        <w:rPr>
          <w:rFonts w:ascii="Times New Roman" w:hAnsi="Times New Roman"/>
          <w:color w:val="000000"/>
          <w:sz w:val="28"/>
          <w:szCs w:val="28"/>
        </w:rPr>
        <w:t>- чистые налоги;</w:t>
      </w:r>
    </w:p>
    <w:p w:rsidR="00DD40EC" w:rsidRPr="000B2095" w:rsidRDefault="00DD40EC" w:rsidP="0078611D">
      <w:pPr>
        <w:autoSpaceDE w:val="0"/>
        <w:autoSpaceDN w:val="0"/>
        <w:adjustRightInd w:val="0"/>
        <w:spacing w:after="0" w:line="360" w:lineRule="auto"/>
        <w:ind w:firstLine="567"/>
        <w:jc w:val="both"/>
        <w:rPr>
          <w:rFonts w:ascii="Times New Roman" w:hAnsi="Times New Roman"/>
          <w:color w:val="000000"/>
          <w:sz w:val="28"/>
          <w:szCs w:val="28"/>
        </w:rPr>
      </w:pPr>
      <w:r w:rsidRPr="0078611D">
        <w:rPr>
          <w:rFonts w:ascii="Times New Roman" w:hAnsi="Times New Roman"/>
          <w:color w:val="000000"/>
          <w:sz w:val="28"/>
          <w:szCs w:val="28"/>
        </w:rPr>
        <w:t>- изменение объемов инвестиций.</w:t>
      </w:r>
      <w:r w:rsidR="001E5B82" w:rsidRPr="000B2095">
        <w:rPr>
          <w:rFonts w:ascii="Times New Roman" w:hAnsi="Times New Roman"/>
          <w:color w:val="000000"/>
          <w:sz w:val="28"/>
          <w:szCs w:val="28"/>
        </w:rPr>
        <w:t xml:space="preserve">[2, </w:t>
      </w:r>
      <w:r w:rsidR="001E5B82">
        <w:rPr>
          <w:rFonts w:ascii="Times New Roman" w:hAnsi="Times New Roman"/>
          <w:color w:val="000000"/>
          <w:sz w:val="28"/>
          <w:szCs w:val="28"/>
        </w:rPr>
        <w:t>с</w:t>
      </w:r>
      <w:r w:rsidR="001E5B82" w:rsidRPr="000B2095">
        <w:rPr>
          <w:rFonts w:ascii="Times New Roman" w:hAnsi="Times New Roman"/>
          <w:color w:val="000000"/>
          <w:sz w:val="28"/>
          <w:szCs w:val="28"/>
        </w:rPr>
        <w:t>. 123-124]</w:t>
      </w:r>
    </w:p>
    <w:p w:rsidR="00DD40EC" w:rsidRPr="0078611D" w:rsidRDefault="00DD40EC" w:rsidP="0078611D">
      <w:pPr>
        <w:autoSpaceDE w:val="0"/>
        <w:autoSpaceDN w:val="0"/>
        <w:adjustRightInd w:val="0"/>
        <w:spacing w:after="0" w:line="360" w:lineRule="auto"/>
        <w:ind w:firstLine="567"/>
        <w:jc w:val="both"/>
        <w:rPr>
          <w:rFonts w:ascii="Times New Roman" w:hAnsi="Times New Roman"/>
          <w:color w:val="000000"/>
          <w:sz w:val="28"/>
          <w:szCs w:val="28"/>
        </w:rPr>
      </w:pPr>
      <w:r w:rsidRPr="0078611D">
        <w:rPr>
          <w:rFonts w:ascii="Times New Roman" w:hAnsi="Times New Roman"/>
          <w:color w:val="000000"/>
          <w:sz w:val="28"/>
          <w:szCs w:val="28"/>
        </w:rPr>
        <w:t>Кривая LM – кривая равновесия на денежном рынке. Она фиксирует все комбинации Y и i, которые удовлетворяют функции спроса на деньги при заданной Центральным Банком величине денежного предложения Ms. Во всех точках кривой LM спрос на деньги равен их предложению. Такое равновесие на денежном рынке достигается лишь в том случае, когда с ростом дохода процентная ставка будет повышаться. Термин LM отражает это равенство (Liquidity Preference = Money Supply).</w:t>
      </w:r>
    </w:p>
    <w:p w:rsidR="00DD40EC" w:rsidRPr="001E5B82" w:rsidRDefault="00DD40EC" w:rsidP="0078611D">
      <w:pPr>
        <w:autoSpaceDE w:val="0"/>
        <w:autoSpaceDN w:val="0"/>
        <w:adjustRightInd w:val="0"/>
        <w:spacing w:after="0" w:line="360" w:lineRule="auto"/>
        <w:ind w:firstLine="567"/>
        <w:jc w:val="both"/>
        <w:rPr>
          <w:rFonts w:ascii="Times New Roman" w:hAnsi="Times New Roman"/>
          <w:color w:val="000000"/>
          <w:sz w:val="28"/>
          <w:szCs w:val="28"/>
          <w:lang w:val="en-US"/>
        </w:rPr>
      </w:pPr>
      <w:r w:rsidRPr="0078611D">
        <w:rPr>
          <w:rFonts w:ascii="Times New Roman" w:hAnsi="Times New Roman"/>
          <w:color w:val="000000"/>
          <w:sz w:val="28"/>
          <w:szCs w:val="28"/>
        </w:rPr>
        <w:t>Кривая LM имеет специфическую конфигурацию: горизонтальную и вертикальную части. Горизонтальный участок кривой LM отражает тот факт, что процентная ставка не может опуститься ниже минимального значения imin, а вертикальная часть кривой показывает что за пределами максимального значения процентной ставки imax никто не будет держать сбережения в ликвидной (денежной) форме, а обратит их в ценные бумаги. Сдвиг кривой LM будет иметь место при изменении предложения денег или изменении уровня цен.</w:t>
      </w:r>
      <w:r w:rsidR="001E5B82" w:rsidRPr="001E5B82">
        <w:rPr>
          <w:rFonts w:ascii="Times New Roman" w:hAnsi="Times New Roman"/>
          <w:color w:val="000000"/>
          <w:sz w:val="28"/>
          <w:szCs w:val="28"/>
        </w:rPr>
        <w:t xml:space="preserve"> [</w:t>
      </w:r>
      <w:r w:rsidR="001E5B82">
        <w:rPr>
          <w:rFonts w:ascii="Times New Roman" w:hAnsi="Times New Roman"/>
          <w:color w:val="000000"/>
          <w:sz w:val="28"/>
          <w:szCs w:val="28"/>
          <w:lang w:val="en-US"/>
        </w:rPr>
        <w:t>1,c.</w:t>
      </w:r>
      <w:r w:rsidR="00AA7CBF">
        <w:rPr>
          <w:rFonts w:ascii="Times New Roman" w:hAnsi="Times New Roman"/>
          <w:color w:val="000000"/>
          <w:sz w:val="28"/>
          <w:szCs w:val="28"/>
          <w:lang w:val="en-US"/>
        </w:rPr>
        <w:t>1</w:t>
      </w:r>
      <w:r w:rsidR="001E5B82">
        <w:rPr>
          <w:rFonts w:ascii="Times New Roman" w:hAnsi="Times New Roman"/>
          <w:color w:val="000000"/>
          <w:sz w:val="28"/>
          <w:szCs w:val="28"/>
          <w:lang w:val="en-US"/>
        </w:rPr>
        <w:t>52-</w:t>
      </w:r>
      <w:r w:rsidR="00AA7CBF">
        <w:rPr>
          <w:rFonts w:ascii="Times New Roman" w:hAnsi="Times New Roman"/>
          <w:color w:val="000000"/>
          <w:sz w:val="28"/>
          <w:szCs w:val="28"/>
          <w:lang w:val="en-US"/>
        </w:rPr>
        <w:t>1</w:t>
      </w:r>
      <w:r w:rsidR="001E5B82">
        <w:rPr>
          <w:rFonts w:ascii="Times New Roman" w:hAnsi="Times New Roman"/>
          <w:color w:val="000000"/>
          <w:sz w:val="28"/>
          <w:szCs w:val="28"/>
          <w:lang w:val="en-US"/>
        </w:rPr>
        <w:t>53]</w:t>
      </w:r>
    </w:p>
    <w:p w:rsidR="00DD40EC" w:rsidRPr="0078611D" w:rsidRDefault="00DD40EC" w:rsidP="0078611D">
      <w:pPr>
        <w:autoSpaceDE w:val="0"/>
        <w:autoSpaceDN w:val="0"/>
        <w:adjustRightInd w:val="0"/>
        <w:spacing w:after="0" w:line="360" w:lineRule="auto"/>
        <w:ind w:firstLine="567"/>
        <w:jc w:val="both"/>
        <w:rPr>
          <w:rFonts w:ascii="Times New Roman" w:hAnsi="Times New Roman"/>
          <w:color w:val="000000"/>
          <w:sz w:val="28"/>
          <w:szCs w:val="28"/>
        </w:rPr>
      </w:pPr>
      <w:r w:rsidRPr="0078611D">
        <w:rPr>
          <w:rFonts w:ascii="Times New Roman" w:hAnsi="Times New Roman"/>
          <w:color w:val="000000"/>
          <w:sz w:val="28"/>
          <w:szCs w:val="28"/>
        </w:rPr>
        <w:t>Увеличение предложения денег Ms или снижение уровня цен P сдвигает кривую LM вправо.</w:t>
      </w:r>
    </w:p>
    <w:p w:rsidR="00DD40EC" w:rsidRPr="0078611D" w:rsidRDefault="00DD40EC" w:rsidP="0078611D">
      <w:pPr>
        <w:autoSpaceDE w:val="0"/>
        <w:autoSpaceDN w:val="0"/>
        <w:adjustRightInd w:val="0"/>
        <w:spacing w:after="0" w:line="360" w:lineRule="auto"/>
        <w:ind w:firstLine="567"/>
        <w:jc w:val="both"/>
        <w:rPr>
          <w:rFonts w:ascii="Times New Roman" w:hAnsi="Times New Roman"/>
          <w:color w:val="000000"/>
          <w:sz w:val="28"/>
          <w:szCs w:val="28"/>
        </w:rPr>
      </w:pPr>
      <w:r w:rsidRPr="0078611D">
        <w:rPr>
          <w:rFonts w:ascii="Times New Roman" w:hAnsi="Times New Roman"/>
          <w:color w:val="000000"/>
          <w:sz w:val="28"/>
          <w:szCs w:val="28"/>
        </w:rPr>
        <w:t>Совместное равновесие товарного и денежного рынков достигается в точке пересечения кривых IS и LM (рис. 1.1).</w:t>
      </w:r>
    </w:p>
    <w:p w:rsidR="00DD40EC" w:rsidRPr="0078611D" w:rsidRDefault="00DD40EC" w:rsidP="0078611D">
      <w:pPr>
        <w:ind w:right="800" w:firstLine="567"/>
        <w:jc w:val="both"/>
        <w:rPr>
          <w:b/>
          <w:sz w:val="24"/>
        </w:rPr>
      </w:pPr>
      <w:r w:rsidRPr="0078611D">
        <w:rPr>
          <w:b/>
          <w:i/>
          <w:iCs/>
          <w:sz w:val="24"/>
        </w:rPr>
        <w:t xml:space="preserve">Ставка процента </w:t>
      </w:r>
      <w:r w:rsidRPr="0078611D">
        <w:rPr>
          <w:b/>
          <w:sz w:val="24"/>
        </w:rPr>
        <w:t>R</w:t>
      </w:r>
    </w:p>
    <w:p w:rsidR="00DD40EC" w:rsidRPr="0078611D" w:rsidRDefault="00DD40EC" w:rsidP="0078611D">
      <w:pPr>
        <w:pStyle w:val="FR2"/>
        <w:framePr w:w="1160" w:h="540" w:hSpace="80" w:vSpace="60" w:wrap="auto" w:vAnchor="text" w:hAnchor="text" w:x="-519" w:y="1181" w:anchorLock="1"/>
        <w:jc w:val="left"/>
        <w:rPr>
          <w:rFonts w:ascii="Times New Roman" w:hAnsi="Times New Roman" w:cs="Times New Roman"/>
          <w:sz w:val="18"/>
          <w:szCs w:val="18"/>
        </w:rPr>
      </w:pPr>
      <w:r w:rsidRPr="0078611D">
        <w:rPr>
          <w:rFonts w:ascii="Times New Roman" w:hAnsi="Times New Roman" w:cs="Times New Roman"/>
          <w:sz w:val="18"/>
          <w:szCs w:val="18"/>
        </w:rPr>
        <w:t>Равновесная</w:t>
      </w:r>
    </w:p>
    <w:p w:rsidR="00DD40EC" w:rsidRPr="0078611D" w:rsidRDefault="00DD40EC" w:rsidP="0078611D">
      <w:pPr>
        <w:pStyle w:val="FR2"/>
        <w:framePr w:w="1160" w:h="540" w:hSpace="80" w:vSpace="60" w:wrap="auto" w:vAnchor="text" w:hAnchor="text" w:x="-519" w:y="1181" w:anchorLock="1"/>
        <w:jc w:val="left"/>
        <w:rPr>
          <w:rFonts w:ascii="Times New Roman" w:hAnsi="Times New Roman" w:cs="Times New Roman"/>
          <w:sz w:val="18"/>
          <w:szCs w:val="18"/>
        </w:rPr>
      </w:pPr>
      <w:r w:rsidRPr="0078611D">
        <w:rPr>
          <w:rFonts w:ascii="Times New Roman" w:hAnsi="Times New Roman" w:cs="Times New Roman"/>
          <w:sz w:val="18"/>
          <w:szCs w:val="18"/>
        </w:rPr>
        <w:t>ставка</w:t>
      </w:r>
    </w:p>
    <w:p w:rsidR="00DD40EC" w:rsidRPr="0078611D" w:rsidRDefault="00DD40EC" w:rsidP="0078611D">
      <w:pPr>
        <w:pStyle w:val="FR2"/>
        <w:framePr w:w="1160" w:h="540" w:hSpace="80" w:vSpace="60" w:wrap="auto" w:vAnchor="text" w:hAnchor="text" w:x="-519" w:y="1181" w:anchorLock="1"/>
        <w:jc w:val="left"/>
        <w:rPr>
          <w:rFonts w:ascii="Times New Roman" w:hAnsi="Times New Roman" w:cs="Times New Roman"/>
          <w:sz w:val="18"/>
          <w:szCs w:val="18"/>
        </w:rPr>
      </w:pPr>
      <w:r w:rsidRPr="0078611D">
        <w:rPr>
          <w:rFonts w:ascii="Times New Roman" w:hAnsi="Times New Roman" w:cs="Times New Roman"/>
          <w:sz w:val="18"/>
          <w:szCs w:val="18"/>
        </w:rPr>
        <w:t>процента</w:t>
      </w:r>
    </w:p>
    <w:p w:rsidR="00DD40EC" w:rsidRPr="0078611D" w:rsidRDefault="008B1143" w:rsidP="0078611D">
      <w:pPr>
        <w:ind w:right="800" w:firstLine="567"/>
        <w:rPr>
          <w:sz w:val="24"/>
        </w:rPr>
      </w:pPr>
      <w:r>
        <w:rPr>
          <w:noProof/>
          <w:sz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style="width:100.5pt;height:86.25pt;visibility:visible">
            <v:imagedata r:id="rId7" o:title=""/>
          </v:shape>
        </w:pict>
      </w:r>
    </w:p>
    <w:p w:rsidR="00DD40EC" w:rsidRPr="0078611D" w:rsidRDefault="00DD40EC" w:rsidP="0078611D">
      <w:pPr>
        <w:pStyle w:val="FR2"/>
        <w:ind w:firstLine="567"/>
        <w:jc w:val="left"/>
        <w:rPr>
          <w:rFonts w:ascii="Times New Roman" w:hAnsi="Times New Roman" w:cs="Times New Roman"/>
          <w:sz w:val="24"/>
        </w:rPr>
      </w:pPr>
      <w:r w:rsidRPr="0078611D">
        <w:rPr>
          <w:rFonts w:ascii="Times New Roman" w:hAnsi="Times New Roman" w:cs="Times New Roman"/>
          <w:b/>
          <w:bCs/>
          <w:i/>
          <w:iCs/>
          <w:sz w:val="24"/>
        </w:rPr>
        <w:t xml:space="preserve">                                          У </w:t>
      </w:r>
      <w:r w:rsidRPr="0078611D">
        <w:rPr>
          <w:rFonts w:ascii="Times New Roman" w:hAnsi="Times New Roman" w:cs="Times New Roman"/>
          <w:b/>
          <w:bCs/>
          <w:sz w:val="24"/>
        </w:rPr>
        <w:t>Доход, выпуск</w:t>
      </w:r>
    </w:p>
    <w:p w:rsidR="00DD40EC" w:rsidRPr="0078611D" w:rsidRDefault="00DD40EC" w:rsidP="0078611D">
      <w:pPr>
        <w:pStyle w:val="FR3"/>
        <w:ind w:firstLine="567"/>
        <w:jc w:val="left"/>
        <w:rPr>
          <w:rFonts w:ascii="Times New Roman" w:hAnsi="Times New Roman" w:cs="Times New Roman"/>
          <w:sz w:val="18"/>
          <w:szCs w:val="18"/>
        </w:rPr>
      </w:pPr>
      <w:r w:rsidRPr="0078611D">
        <w:rPr>
          <w:rFonts w:ascii="Times New Roman" w:hAnsi="Times New Roman" w:cs="Times New Roman"/>
          <w:sz w:val="18"/>
          <w:szCs w:val="18"/>
        </w:rPr>
        <w:t>Равновесный</w:t>
      </w:r>
      <w:r w:rsidRPr="0078611D">
        <w:rPr>
          <w:rFonts w:ascii="Times New Roman" w:hAnsi="Times New Roman" w:cs="Times New Roman"/>
          <w:sz w:val="18"/>
          <w:szCs w:val="18"/>
        </w:rPr>
        <w:tab/>
      </w:r>
    </w:p>
    <w:p w:rsidR="00DD40EC" w:rsidRPr="0078611D" w:rsidRDefault="00DD40EC" w:rsidP="0078611D">
      <w:pPr>
        <w:pStyle w:val="FR3"/>
        <w:ind w:firstLine="567"/>
        <w:jc w:val="left"/>
        <w:rPr>
          <w:rFonts w:ascii="Times New Roman" w:hAnsi="Times New Roman" w:cs="Times New Roman"/>
          <w:sz w:val="18"/>
          <w:szCs w:val="18"/>
        </w:rPr>
      </w:pPr>
      <w:r w:rsidRPr="0078611D">
        <w:rPr>
          <w:rFonts w:ascii="Times New Roman" w:hAnsi="Times New Roman" w:cs="Times New Roman"/>
          <w:sz w:val="18"/>
          <w:szCs w:val="18"/>
        </w:rPr>
        <w:t>уровень</w:t>
      </w:r>
    </w:p>
    <w:p w:rsidR="00DD40EC" w:rsidRPr="0078611D" w:rsidRDefault="00DD40EC" w:rsidP="0078611D">
      <w:pPr>
        <w:pStyle w:val="FR3"/>
        <w:ind w:firstLine="567"/>
        <w:jc w:val="left"/>
        <w:rPr>
          <w:rFonts w:ascii="Times New Roman" w:hAnsi="Times New Roman" w:cs="Times New Roman"/>
          <w:sz w:val="18"/>
          <w:szCs w:val="18"/>
        </w:rPr>
      </w:pPr>
      <w:r w:rsidRPr="0078611D">
        <w:rPr>
          <w:rFonts w:ascii="Times New Roman" w:hAnsi="Times New Roman" w:cs="Times New Roman"/>
          <w:sz w:val="18"/>
          <w:szCs w:val="18"/>
        </w:rPr>
        <w:t>дохода</w:t>
      </w:r>
    </w:p>
    <w:p w:rsidR="00DD40EC" w:rsidRPr="0078611D" w:rsidRDefault="00DD40EC" w:rsidP="0078611D">
      <w:pPr>
        <w:autoSpaceDE w:val="0"/>
        <w:autoSpaceDN w:val="0"/>
        <w:adjustRightInd w:val="0"/>
        <w:spacing w:after="0" w:line="360" w:lineRule="auto"/>
        <w:ind w:firstLine="567"/>
        <w:jc w:val="both"/>
        <w:rPr>
          <w:rFonts w:ascii="Times New Roman" w:hAnsi="Times New Roman"/>
          <w:color w:val="000000"/>
          <w:sz w:val="28"/>
          <w:szCs w:val="28"/>
        </w:rPr>
      </w:pPr>
      <w:r w:rsidRPr="0078611D">
        <w:rPr>
          <w:rFonts w:ascii="Times New Roman" w:hAnsi="Times New Roman"/>
          <w:color w:val="000000"/>
          <w:sz w:val="28"/>
          <w:szCs w:val="28"/>
        </w:rPr>
        <w:t>Рис. 1.1</w:t>
      </w:r>
    </w:p>
    <w:p w:rsidR="00DD40EC" w:rsidRPr="0078611D" w:rsidRDefault="00DD40EC" w:rsidP="0078611D">
      <w:pPr>
        <w:autoSpaceDE w:val="0"/>
        <w:autoSpaceDN w:val="0"/>
        <w:adjustRightInd w:val="0"/>
        <w:spacing w:after="0" w:line="360" w:lineRule="auto"/>
        <w:ind w:firstLine="567"/>
        <w:jc w:val="both"/>
        <w:rPr>
          <w:rFonts w:ascii="Times New Roman" w:hAnsi="Times New Roman"/>
          <w:color w:val="000000"/>
          <w:sz w:val="28"/>
          <w:szCs w:val="28"/>
        </w:rPr>
      </w:pPr>
      <w:r w:rsidRPr="0078611D">
        <w:rPr>
          <w:rFonts w:ascii="Times New Roman" w:hAnsi="Times New Roman"/>
          <w:color w:val="000000"/>
          <w:sz w:val="28"/>
          <w:szCs w:val="28"/>
        </w:rPr>
        <w:t>Точка Е – точка макроэкономического равновесия товарного и денежного рынков. Она образуется на пересечении кривых IS и LM. iE – равновесная ставка процента, YE – равновесный уровень дохода, при которых достигается одновременное равновесие на товарном и денежном рынках.</w:t>
      </w:r>
    </w:p>
    <w:p w:rsidR="00DD40EC" w:rsidRPr="00AA7CBF" w:rsidRDefault="00DD40EC" w:rsidP="0078611D">
      <w:pPr>
        <w:autoSpaceDE w:val="0"/>
        <w:autoSpaceDN w:val="0"/>
        <w:adjustRightInd w:val="0"/>
        <w:spacing w:after="0" w:line="360" w:lineRule="auto"/>
        <w:ind w:firstLine="567"/>
        <w:jc w:val="both"/>
        <w:rPr>
          <w:rFonts w:ascii="Times New Roman" w:hAnsi="Times New Roman"/>
          <w:color w:val="000000"/>
          <w:sz w:val="28"/>
          <w:szCs w:val="28"/>
        </w:rPr>
      </w:pPr>
      <w:r w:rsidRPr="0078611D">
        <w:rPr>
          <w:rFonts w:ascii="Times New Roman" w:hAnsi="Times New Roman"/>
          <w:color w:val="000000"/>
          <w:sz w:val="28"/>
          <w:szCs w:val="28"/>
        </w:rPr>
        <w:t>Кривые IS и LM построены не только для данного уровня цен P, но и для данных уровней государственных расходов G, налоговых поступлений Т и денежного предложения М. В этом случае существует лишь одно сочетание значений процентной ставки и уровня дохода (iE;YE), при котором достигается равновесие одновременно на двух рассматриваемых рынках. Пересечение кривых IS и LM в точке Е означает, что денежное предложение для такой процентной ставки, которая уравновешивает планируемые инвестиции и сбережения.</w:t>
      </w:r>
      <w:r w:rsidR="00AA7CBF" w:rsidRPr="00AA7CBF">
        <w:rPr>
          <w:rFonts w:ascii="Times New Roman" w:hAnsi="Times New Roman"/>
          <w:color w:val="000000"/>
          <w:sz w:val="28"/>
          <w:szCs w:val="28"/>
        </w:rPr>
        <w:t>[</w:t>
      </w:r>
      <w:r w:rsidR="00AA7CBF">
        <w:rPr>
          <w:rFonts w:ascii="Times New Roman" w:hAnsi="Times New Roman"/>
          <w:color w:val="000000"/>
          <w:sz w:val="28"/>
          <w:szCs w:val="28"/>
        </w:rPr>
        <w:t>5</w:t>
      </w:r>
      <w:r w:rsidR="00AA7CBF" w:rsidRPr="00AA7CBF">
        <w:rPr>
          <w:rFonts w:ascii="Times New Roman" w:hAnsi="Times New Roman"/>
          <w:color w:val="000000"/>
          <w:sz w:val="28"/>
          <w:szCs w:val="28"/>
        </w:rPr>
        <w:t xml:space="preserve">, </w:t>
      </w:r>
      <w:r w:rsidR="00AA7CBF">
        <w:rPr>
          <w:rFonts w:ascii="Times New Roman" w:hAnsi="Times New Roman"/>
          <w:color w:val="000000"/>
          <w:sz w:val="28"/>
          <w:szCs w:val="28"/>
        </w:rPr>
        <w:t>с</w:t>
      </w:r>
      <w:r w:rsidR="00AA7CBF" w:rsidRPr="00AA7CBF">
        <w:rPr>
          <w:rFonts w:ascii="Times New Roman" w:hAnsi="Times New Roman"/>
          <w:color w:val="000000"/>
          <w:sz w:val="28"/>
          <w:szCs w:val="28"/>
        </w:rPr>
        <w:t>.</w:t>
      </w:r>
      <w:r w:rsidR="00AA7CBF">
        <w:rPr>
          <w:rFonts w:ascii="Times New Roman" w:hAnsi="Times New Roman"/>
          <w:color w:val="000000"/>
          <w:sz w:val="28"/>
          <w:szCs w:val="28"/>
        </w:rPr>
        <w:t xml:space="preserve"> </w:t>
      </w:r>
      <w:r w:rsidR="00AA7CBF" w:rsidRPr="00AA7CBF">
        <w:rPr>
          <w:rFonts w:ascii="Times New Roman" w:hAnsi="Times New Roman"/>
          <w:color w:val="000000"/>
          <w:sz w:val="28"/>
          <w:szCs w:val="28"/>
        </w:rPr>
        <w:t>268-269]</w:t>
      </w:r>
    </w:p>
    <w:p w:rsidR="00DD40EC" w:rsidRPr="0078611D" w:rsidRDefault="00DD40EC" w:rsidP="0078611D">
      <w:pPr>
        <w:rPr>
          <w:rFonts w:ascii="Times New Roman" w:hAnsi="Times New Roman"/>
          <w:b/>
        </w:rPr>
      </w:pPr>
    </w:p>
    <w:p w:rsidR="00DD40EC" w:rsidRPr="0078611D" w:rsidRDefault="00DD40EC" w:rsidP="0078611D">
      <w:pPr>
        <w:pStyle w:val="2"/>
        <w:numPr>
          <w:ilvl w:val="1"/>
          <w:numId w:val="5"/>
        </w:numPr>
        <w:jc w:val="center"/>
        <w:rPr>
          <w:color w:val="auto"/>
        </w:rPr>
      </w:pPr>
      <w:bookmarkStart w:id="3" w:name="_Toc271293123"/>
      <w:r w:rsidRPr="0078611D">
        <w:rPr>
          <w:rFonts w:ascii="Times New Roman" w:hAnsi="Times New Roman"/>
          <w:color w:val="auto"/>
          <w:sz w:val="28"/>
          <w:szCs w:val="28"/>
        </w:rPr>
        <w:t>Фискальная и монетарная политика</w:t>
      </w:r>
      <w:bookmarkEnd w:id="3"/>
    </w:p>
    <w:p w:rsidR="002936AE" w:rsidRPr="0078611D" w:rsidRDefault="002936AE" w:rsidP="0078611D">
      <w:pPr>
        <w:spacing w:line="360" w:lineRule="auto"/>
        <w:ind w:right="-22" w:firstLine="567"/>
        <w:jc w:val="both"/>
        <w:rPr>
          <w:rFonts w:ascii="Times New Roman" w:hAnsi="Times New Roman"/>
          <w:sz w:val="28"/>
          <w:szCs w:val="28"/>
        </w:rPr>
      </w:pPr>
    </w:p>
    <w:p w:rsidR="009E7C22" w:rsidRPr="00AA7CBF" w:rsidRDefault="009E7C22" w:rsidP="0078611D">
      <w:pPr>
        <w:spacing w:line="360" w:lineRule="auto"/>
        <w:ind w:right="-22" w:firstLine="567"/>
        <w:jc w:val="both"/>
        <w:rPr>
          <w:rFonts w:ascii="Times New Roman" w:hAnsi="Times New Roman"/>
          <w:sz w:val="28"/>
          <w:szCs w:val="28"/>
          <w:lang w:val="en-US"/>
        </w:rPr>
      </w:pPr>
      <w:r w:rsidRPr="0078611D">
        <w:rPr>
          <w:rFonts w:ascii="Times New Roman" w:hAnsi="Times New Roman"/>
          <w:sz w:val="28"/>
          <w:szCs w:val="28"/>
        </w:rPr>
        <w:t>Есть три возможные ситуации</w:t>
      </w:r>
      <w:r w:rsidR="001A302C" w:rsidRPr="0078611D">
        <w:rPr>
          <w:rFonts w:ascii="Times New Roman" w:hAnsi="Times New Roman"/>
          <w:sz w:val="28"/>
          <w:szCs w:val="28"/>
        </w:rPr>
        <w:t xml:space="preserve"> пересечения кривых </w:t>
      </w:r>
      <w:r w:rsidR="001A302C" w:rsidRPr="0078611D">
        <w:rPr>
          <w:rFonts w:ascii="Times New Roman" w:hAnsi="Times New Roman"/>
          <w:color w:val="000000"/>
          <w:sz w:val="28"/>
          <w:szCs w:val="28"/>
        </w:rPr>
        <w:t>IS и LM</w:t>
      </w:r>
      <w:r w:rsidRPr="0078611D">
        <w:rPr>
          <w:rFonts w:ascii="Times New Roman" w:hAnsi="Times New Roman"/>
          <w:sz w:val="28"/>
          <w:szCs w:val="28"/>
        </w:rPr>
        <w:t>,</w:t>
      </w:r>
      <w:r w:rsidR="001A302C" w:rsidRPr="0078611D">
        <w:rPr>
          <w:rFonts w:ascii="Times New Roman" w:hAnsi="Times New Roman"/>
          <w:sz w:val="28"/>
          <w:szCs w:val="28"/>
        </w:rPr>
        <w:t xml:space="preserve"> которые называются </w:t>
      </w:r>
      <w:r w:rsidRPr="0078611D">
        <w:rPr>
          <w:rFonts w:ascii="Times New Roman" w:hAnsi="Times New Roman"/>
          <w:sz w:val="28"/>
          <w:szCs w:val="28"/>
        </w:rPr>
        <w:t>кейнсианской, монетаристск</w:t>
      </w:r>
      <w:r w:rsidR="001A302C" w:rsidRPr="0078611D">
        <w:rPr>
          <w:rFonts w:ascii="Times New Roman" w:hAnsi="Times New Roman"/>
          <w:sz w:val="28"/>
          <w:szCs w:val="28"/>
        </w:rPr>
        <w:t>ой (неоклассической) и промежу</w:t>
      </w:r>
      <w:r w:rsidRPr="0078611D">
        <w:rPr>
          <w:rFonts w:ascii="Times New Roman" w:hAnsi="Times New Roman"/>
          <w:sz w:val="28"/>
          <w:szCs w:val="28"/>
        </w:rPr>
        <w:t xml:space="preserve">точной. Две первых из этих ситуаций являются экстремальными. Однако именно </w:t>
      </w:r>
      <w:r w:rsidR="001A302C" w:rsidRPr="0078611D">
        <w:rPr>
          <w:rFonts w:ascii="Times New Roman" w:hAnsi="Times New Roman"/>
          <w:sz w:val="28"/>
          <w:szCs w:val="28"/>
        </w:rPr>
        <w:t>они дают возможность</w:t>
      </w:r>
      <w:r w:rsidRPr="0078611D">
        <w:rPr>
          <w:rFonts w:ascii="Times New Roman" w:hAnsi="Times New Roman"/>
          <w:sz w:val="28"/>
          <w:szCs w:val="28"/>
        </w:rPr>
        <w:t xml:space="preserve"> лучше понять альтернативы экономической политики. На рис. </w:t>
      </w:r>
      <w:r w:rsidR="001A302C" w:rsidRPr="0078611D">
        <w:rPr>
          <w:rFonts w:ascii="Times New Roman" w:hAnsi="Times New Roman"/>
          <w:sz w:val="28"/>
          <w:szCs w:val="28"/>
        </w:rPr>
        <w:t>1.2</w:t>
      </w:r>
      <w:r w:rsidRPr="0078611D">
        <w:rPr>
          <w:rFonts w:ascii="Times New Roman" w:hAnsi="Times New Roman"/>
          <w:sz w:val="28"/>
          <w:szCs w:val="28"/>
        </w:rPr>
        <w:t xml:space="preserve"> изображена модель IS-LM, которая демонстрирует эти три ситуации</w:t>
      </w:r>
      <w:r w:rsidRPr="00AA7CBF">
        <w:rPr>
          <w:rFonts w:ascii="Times New Roman" w:hAnsi="Times New Roman"/>
          <w:sz w:val="28"/>
          <w:szCs w:val="28"/>
        </w:rPr>
        <w:t>.</w:t>
      </w:r>
      <w:r w:rsidR="00AA7CBF" w:rsidRPr="00AA7CBF">
        <w:rPr>
          <w:rFonts w:ascii="Times New Roman" w:hAnsi="Times New Roman"/>
          <w:sz w:val="28"/>
          <w:szCs w:val="28"/>
        </w:rPr>
        <w:t>[ 8, с. 150</w:t>
      </w:r>
      <w:r w:rsidR="00AA7CBF" w:rsidRPr="00AA7CBF">
        <w:rPr>
          <w:rFonts w:ascii="Times New Roman" w:hAnsi="Times New Roman"/>
          <w:sz w:val="28"/>
          <w:szCs w:val="28"/>
          <w:lang w:val="en-US"/>
        </w:rPr>
        <w:t>]</w:t>
      </w:r>
    </w:p>
    <w:p w:rsidR="009E7C22" w:rsidRPr="0078611D" w:rsidRDefault="009E7C22" w:rsidP="0078611D">
      <w:pPr>
        <w:spacing w:line="220" w:lineRule="auto"/>
        <w:ind w:right="-2899" w:firstLine="567"/>
      </w:pPr>
    </w:p>
    <w:p w:rsidR="009E7C22" w:rsidRPr="0078611D" w:rsidRDefault="008B1143" w:rsidP="0078611D">
      <w:pPr>
        <w:spacing w:line="220" w:lineRule="auto"/>
        <w:ind w:right="-2899" w:firstLine="567"/>
      </w:pPr>
      <w:r>
        <w:rPr>
          <w:noProof/>
          <w:lang w:eastAsia="ru-RU"/>
        </w:rPr>
        <w:pict>
          <v:shape id="Рисунок 8" o:spid="_x0000_i1026" type="#_x0000_t75" style="width:279pt;height:222pt;visibility:visible">
            <v:imagedata r:id="rId8" o:title=""/>
          </v:shape>
        </w:pict>
      </w:r>
    </w:p>
    <w:p w:rsidR="009E7C22" w:rsidRPr="0078611D" w:rsidRDefault="009E7C22" w:rsidP="0078611D">
      <w:pPr>
        <w:spacing w:line="220" w:lineRule="auto"/>
        <w:ind w:right="-2899" w:firstLine="567"/>
      </w:pPr>
    </w:p>
    <w:p w:rsidR="009E7C22" w:rsidRPr="0078611D" w:rsidRDefault="001A302C" w:rsidP="0078611D">
      <w:pPr>
        <w:spacing w:line="220" w:lineRule="auto"/>
        <w:ind w:right="-2899" w:firstLine="567"/>
        <w:rPr>
          <w:rFonts w:ascii="Times New Roman" w:hAnsi="Times New Roman"/>
          <w:sz w:val="28"/>
          <w:szCs w:val="28"/>
        </w:rPr>
      </w:pPr>
      <w:r w:rsidRPr="0078611D">
        <w:rPr>
          <w:rFonts w:ascii="Times New Roman" w:hAnsi="Times New Roman"/>
          <w:sz w:val="28"/>
          <w:szCs w:val="28"/>
        </w:rPr>
        <w:t>Рис</w:t>
      </w:r>
      <w:r w:rsidR="009E7C22" w:rsidRPr="0078611D">
        <w:rPr>
          <w:rFonts w:ascii="Times New Roman" w:hAnsi="Times New Roman"/>
          <w:sz w:val="28"/>
          <w:szCs w:val="28"/>
        </w:rPr>
        <w:t>.</w:t>
      </w:r>
      <w:r w:rsidRPr="0078611D">
        <w:rPr>
          <w:rFonts w:ascii="Times New Roman" w:hAnsi="Times New Roman"/>
          <w:sz w:val="28"/>
          <w:szCs w:val="28"/>
        </w:rPr>
        <w:t xml:space="preserve"> </w:t>
      </w:r>
      <w:r w:rsidR="009E7C22" w:rsidRPr="0078611D">
        <w:rPr>
          <w:rFonts w:ascii="Times New Roman" w:hAnsi="Times New Roman"/>
          <w:sz w:val="28"/>
          <w:szCs w:val="28"/>
        </w:rPr>
        <w:t>1</w:t>
      </w:r>
      <w:r w:rsidRPr="0078611D">
        <w:rPr>
          <w:rFonts w:ascii="Times New Roman" w:hAnsi="Times New Roman"/>
          <w:sz w:val="28"/>
          <w:szCs w:val="28"/>
        </w:rPr>
        <w:t>.2</w:t>
      </w:r>
      <w:r w:rsidR="009E7C22" w:rsidRPr="0078611D">
        <w:rPr>
          <w:rFonts w:ascii="Times New Roman" w:hAnsi="Times New Roman"/>
          <w:sz w:val="28"/>
          <w:szCs w:val="28"/>
        </w:rPr>
        <w:t xml:space="preserve"> Экономическая политика в рамках модели </w:t>
      </w:r>
      <w:r w:rsidR="009E7C22" w:rsidRPr="0078611D">
        <w:rPr>
          <w:rFonts w:ascii="Times New Roman" w:hAnsi="Times New Roman"/>
          <w:sz w:val="28"/>
          <w:szCs w:val="28"/>
          <w:lang w:val="en-US"/>
        </w:rPr>
        <w:t>IS</w:t>
      </w:r>
      <w:r w:rsidR="009E7C22" w:rsidRPr="0078611D">
        <w:rPr>
          <w:rFonts w:ascii="Times New Roman" w:hAnsi="Times New Roman"/>
          <w:sz w:val="28"/>
          <w:szCs w:val="28"/>
        </w:rPr>
        <w:t>-</w:t>
      </w:r>
      <w:r w:rsidR="009E7C22" w:rsidRPr="0078611D">
        <w:rPr>
          <w:rFonts w:ascii="Times New Roman" w:hAnsi="Times New Roman"/>
          <w:sz w:val="28"/>
          <w:szCs w:val="28"/>
          <w:lang w:val="en-US"/>
        </w:rPr>
        <w:t>LM</w:t>
      </w:r>
    </w:p>
    <w:p w:rsidR="009E7C22" w:rsidRPr="0078611D" w:rsidRDefault="009E7C22" w:rsidP="0078611D">
      <w:pPr>
        <w:pStyle w:val="FR2"/>
        <w:spacing w:before="380"/>
        <w:ind w:firstLine="567"/>
        <w:jc w:val="left"/>
        <w:rPr>
          <w:rFonts w:ascii="Times New Roman" w:hAnsi="Times New Roman" w:cs="Times New Roman"/>
          <w:sz w:val="24"/>
        </w:rPr>
      </w:pPr>
      <w:r w:rsidRPr="0078611D">
        <w:rPr>
          <w:rFonts w:ascii="Times New Roman" w:hAnsi="Times New Roman" w:cs="Times New Roman"/>
          <w:b/>
          <w:bCs/>
          <w:sz w:val="24"/>
        </w:rPr>
        <w:t>КЕЙНСИАНСКИЙ СЛУЧАЙ</w:t>
      </w:r>
    </w:p>
    <w:p w:rsidR="009E7C22" w:rsidRPr="0078611D" w:rsidRDefault="009E7C22" w:rsidP="0078611D">
      <w:pPr>
        <w:spacing w:before="100" w:line="360" w:lineRule="auto"/>
        <w:ind w:firstLine="567"/>
        <w:jc w:val="both"/>
        <w:rPr>
          <w:rFonts w:ascii="Times New Roman" w:hAnsi="Times New Roman"/>
          <w:sz w:val="28"/>
          <w:szCs w:val="28"/>
        </w:rPr>
      </w:pPr>
      <w:r w:rsidRPr="0078611D">
        <w:rPr>
          <w:rFonts w:ascii="Times New Roman" w:hAnsi="Times New Roman"/>
          <w:sz w:val="28"/>
          <w:szCs w:val="28"/>
        </w:rPr>
        <w:t xml:space="preserve">Фискальная и монетарная политики являются двумя главными инструментами осуществления экономической стабилизации на макроуровне. Экстремальный кейнсианский случай этой альтернативы экономической политики даст высокую оценку фискальной политике и низкую или даже нулевую оценку монетарной политике. Для того чтобы понять — почему, </w:t>
      </w:r>
      <w:r w:rsidR="00350D2C" w:rsidRPr="0078611D">
        <w:rPr>
          <w:rFonts w:ascii="Times New Roman" w:hAnsi="Times New Roman"/>
          <w:sz w:val="28"/>
          <w:szCs w:val="28"/>
        </w:rPr>
        <w:t>необходимо</w:t>
      </w:r>
      <w:r w:rsidRPr="0078611D">
        <w:rPr>
          <w:rFonts w:ascii="Times New Roman" w:hAnsi="Times New Roman"/>
          <w:sz w:val="28"/>
          <w:szCs w:val="28"/>
        </w:rPr>
        <w:t xml:space="preserve"> исходить из </w:t>
      </w:r>
      <w:r w:rsidRPr="0078611D">
        <w:rPr>
          <w:rFonts w:ascii="Times New Roman" w:hAnsi="Times New Roman"/>
          <w:iCs/>
          <w:sz w:val="28"/>
          <w:szCs w:val="28"/>
        </w:rPr>
        <w:t>двух экстремальных кейнсианских предпосылок.</w:t>
      </w:r>
    </w:p>
    <w:p w:rsidR="00350D2C" w:rsidRPr="0078611D" w:rsidRDefault="009E7C22" w:rsidP="0078611D">
      <w:pPr>
        <w:spacing w:line="360" w:lineRule="auto"/>
        <w:ind w:firstLine="567"/>
        <w:jc w:val="both"/>
        <w:rPr>
          <w:rFonts w:ascii="Times New Roman" w:hAnsi="Times New Roman"/>
          <w:sz w:val="28"/>
          <w:szCs w:val="28"/>
        </w:rPr>
      </w:pPr>
      <w:r w:rsidRPr="0078611D">
        <w:rPr>
          <w:rFonts w:ascii="Times New Roman" w:hAnsi="Times New Roman"/>
          <w:iCs/>
          <w:sz w:val="28"/>
          <w:szCs w:val="28"/>
        </w:rPr>
        <w:t>Во-первых,</w:t>
      </w:r>
      <w:r w:rsidRPr="0078611D">
        <w:rPr>
          <w:rFonts w:ascii="Times New Roman" w:hAnsi="Times New Roman"/>
          <w:sz w:val="28"/>
          <w:szCs w:val="28"/>
        </w:rPr>
        <w:t xml:space="preserve"> пересечение линий </w:t>
      </w:r>
      <w:r w:rsidRPr="0078611D">
        <w:rPr>
          <w:rFonts w:ascii="Times New Roman" w:hAnsi="Times New Roman"/>
          <w:sz w:val="28"/>
          <w:szCs w:val="28"/>
          <w:lang w:val="en-US"/>
        </w:rPr>
        <w:t>IS</w:t>
      </w:r>
      <w:r w:rsidRPr="0078611D">
        <w:rPr>
          <w:rFonts w:ascii="Times New Roman" w:hAnsi="Times New Roman"/>
          <w:sz w:val="28"/>
          <w:szCs w:val="28"/>
        </w:rPr>
        <w:t xml:space="preserve"> и </w:t>
      </w:r>
      <w:r w:rsidRPr="0078611D">
        <w:rPr>
          <w:rFonts w:ascii="Times New Roman" w:hAnsi="Times New Roman"/>
          <w:sz w:val="28"/>
          <w:szCs w:val="28"/>
          <w:lang w:val="en-US"/>
        </w:rPr>
        <w:t>LM</w:t>
      </w:r>
      <w:r w:rsidRPr="0078611D">
        <w:rPr>
          <w:rFonts w:ascii="Times New Roman" w:hAnsi="Times New Roman"/>
          <w:sz w:val="28"/>
          <w:szCs w:val="28"/>
        </w:rPr>
        <w:t xml:space="preserve"> здесь осуществляется на том отрезке линии </w:t>
      </w:r>
      <w:r w:rsidRPr="0078611D">
        <w:rPr>
          <w:rFonts w:ascii="Times New Roman" w:hAnsi="Times New Roman"/>
          <w:sz w:val="28"/>
          <w:szCs w:val="28"/>
          <w:lang w:val="en-US"/>
        </w:rPr>
        <w:t>LM</w:t>
      </w:r>
      <w:r w:rsidRPr="0078611D">
        <w:rPr>
          <w:rFonts w:ascii="Times New Roman" w:hAnsi="Times New Roman"/>
          <w:sz w:val="28"/>
          <w:szCs w:val="28"/>
        </w:rPr>
        <w:t xml:space="preserve">, </w:t>
      </w:r>
      <w:r w:rsidR="00350D2C" w:rsidRPr="0078611D">
        <w:rPr>
          <w:rFonts w:ascii="Times New Roman" w:hAnsi="Times New Roman"/>
          <w:sz w:val="28"/>
          <w:szCs w:val="28"/>
        </w:rPr>
        <w:t xml:space="preserve">где </w:t>
      </w:r>
      <w:r w:rsidRPr="0078611D">
        <w:rPr>
          <w:rFonts w:ascii="Times New Roman" w:hAnsi="Times New Roman"/>
          <w:sz w:val="28"/>
          <w:szCs w:val="28"/>
        </w:rPr>
        <w:t>спекулятивный спрос на деньги абсолютно эластичен</w:t>
      </w:r>
      <w:r w:rsidR="00350D2C" w:rsidRPr="0078611D">
        <w:rPr>
          <w:rFonts w:ascii="Times New Roman" w:hAnsi="Times New Roman"/>
          <w:sz w:val="28"/>
          <w:szCs w:val="28"/>
        </w:rPr>
        <w:t xml:space="preserve"> (ликвидная ловушка)</w:t>
      </w:r>
      <w:r w:rsidRPr="0078611D">
        <w:rPr>
          <w:rFonts w:ascii="Times New Roman" w:hAnsi="Times New Roman"/>
          <w:sz w:val="28"/>
          <w:szCs w:val="28"/>
        </w:rPr>
        <w:t>.</w:t>
      </w:r>
    </w:p>
    <w:p w:rsidR="009E7C22" w:rsidRPr="00AA7CBF" w:rsidRDefault="009E7C22" w:rsidP="0078611D">
      <w:pPr>
        <w:spacing w:line="360" w:lineRule="auto"/>
        <w:ind w:firstLine="567"/>
        <w:jc w:val="both"/>
        <w:rPr>
          <w:rFonts w:ascii="Times New Roman" w:hAnsi="Times New Roman"/>
          <w:sz w:val="28"/>
          <w:szCs w:val="28"/>
        </w:rPr>
      </w:pPr>
      <w:r w:rsidRPr="0078611D">
        <w:rPr>
          <w:rFonts w:ascii="Times New Roman" w:hAnsi="Times New Roman"/>
          <w:iCs/>
          <w:sz w:val="28"/>
          <w:szCs w:val="28"/>
        </w:rPr>
        <w:t>Во-вторых,</w:t>
      </w:r>
      <w:r w:rsidRPr="0078611D">
        <w:rPr>
          <w:rFonts w:ascii="Times New Roman" w:hAnsi="Times New Roman"/>
          <w:sz w:val="28"/>
          <w:szCs w:val="28"/>
        </w:rPr>
        <w:t xml:space="preserve"> график инвестиционного спроса почти или вовсе неэластичен относительно изменений процентной ставки.</w:t>
      </w:r>
      <w:r w:rsidR="00AA7CBF" w:rsidRPr="00AA7CBF">
        <w:rPr>
          <w:rFonts w:ascii="Times New Roman" w:hAnsi="Times New Roman"/>
          <w:sz w:val="28"/>
          <w:szCs w:val="28"/>
        </w:rPr>
        <w:t xml:space="preserve">[3, </w:t>
      </w:r>
      <w:r w:rsidR="00AA7CBF">
        <w:rPr>
          <w:rFonts w:ascii="Times New Roman" w:hAnsi="Times New Roman"/>
          <w:sz w:val="28"/>
          <w:szCs w:val="28"/>
          <w:lang w:val="en-US"/>
        </w:rPr>
        <w:t>c</w:t>
      </w:r>
      <w:r w:rsidR="00AA7CBF" w:rsidRPr="00AA7CBF">
        <w:rPr>
          <w:rFonts w:ascii="Times New Roman" w:hAnsi="Times New Roman"/>
          <w:sz w:val="28"/>
          <w:szCs w:val="28"/>
        </w:rPr>
        <w:t>.201]</w:t>
      </w:r>
    </w:p>
    <w:p w:rsidR="009E7C22" w:rsidRPr="0078611D" w:rsidRDefault="009E7C22" w:rsidP="0078611D">
      <w:pPr>
        <w:spacing w:line="360" w:lineRule="auto"/>
        <w:ind w:firstLine="567"/>
        <w:jc w:val="both"/>
        <w:rPr>
          <w:rFonts w:ascii="Times New Roman" w:hAnsi="Times New Roman"/>
          <w:sz w:val="28"/>
          <w:szCs w:val="28"/>
        </w:rPr>
      </w:pPr>
      <w:r w:rsidRPr="0078611D">
        <w:rPr>
          <w:rFonts w:ascii="Times New Roman" w:hAnsi="Times New Roman"/>
          <w:sz w:val="28"/>
          <w:szCs w:val="28"/>
        </w:rPr>
        <w:t>«Ликвидная ловушка» может существовать в том случае, когда инвесторы или владельцы денег считают, что ценные бумаги являются «ненадежным» объектом инвестиций.</w:t>
      </w:r>
    </w:p>
    <w:p w:rsidR="009E7C22" w:rsidRPr="0078611D" w:rsidRDefault="009E7C22" w:rsidP="0078611D">
      <w:pPr>
        <w:spacing w:line="360" w:lineRule="auto"/>
        <w:ind w:firstLine="567"/>
        <w:jc w:val="both"/>
        <w:rPr>
          <w:rFonts w:ascii="Times New Roman" w:hAnsi="Times New Roman"/>
          <w:iCs/>
          <w:sz w:val="28"/>
          <w:szCs w:val="28"/>
        </w:rPr>
      </w:pPr>
      <w:r w:rsidRPr="0078611D">
        <w:rPr>
          <w:rFonts w:ascii="Times New Roman" w:hAnsi="Times New Roman"/>
          <w:iCs/>
          <w:sz w:val="28"/>
          <w:szCs w:val="28"/>
        </w:rPr>
        <w:t>Второе предположение</w:t>
      </w:r>
      <w:r w:rsidRPr="0078611D">
        <w:rPr>
          <w:rFonts w:ascii="Times New Roman" w:hAnsi="Times New Roman"/>
          <w:sz w:val="28"/>
          <w:szCs w:val="28"/>
        </w:rPr>
        <w:t xml:space="preserve"> также основано на здравом смысле. Высокоэластичная или совершенно неэластичная инвестиционная функция означает, что при данной ставке процента предприниматели не станут заниматься созданием новых нетто-инвестиций. Подобная ситуация, по мнению </w:t>
      </w:r>
      <w:r w:rsidRPr="0078611D">
        <w:rPr>
          <w:rFonts w:ascii="Times New Roman" w:hAnsi="Times New Roman"/>
          <w:iCs/>
          <w:sz w:val="28"/>
          <w:szCs w:val="28"/>
        </w:rPr>
        <w:t>кейнсианцев,</w:t>
      </w:r>
      <w:r w:rsidRPr="0078611D">
        <w:rPr>
          <w:rFonts w:ascii="Times New Roman" w:hAnsi="Times New Roman"/>
          <w:sz w:val="28"/>
          <w:szCs w:val="28"/>
        </w:rPr>
        <w:t xml:space="preserve"> типична для состояния депрессии или кризиса. В данном случае мы имеем дело с так называемой </w:t>
      </w:r>
      <w:r w:rsidR="00350D2C" w:rsidRPr="0078611D">
        <w:rPr>
          <w:rFonts w:ascii="Times New Roman" w:hAnsi="Times New Roman"/>
          <w:sz w:val="28"/>
          <w:szCs w:val="28"/>
        </w:rPr>
        <w:t>«</w:t>
      </w:r>
      <w:r w:rsidRPr="0078611D">
        <w:rPr>
          <w:rFonts w:ascii="Times New Roman" w:hAnsi="Times New Roman"/>
          <w:iCs/>
          <w:sz w:val="28"/>
          <w:szCs w:val="28"/>
        </w:rPr>
        <w:t>инвестиционной ловушкой</w:t>
      </w:r>
      <w:r w:rsidR="00350D2C" w:rsidRPr="0078611D">
        <w:rPr>
          <w:rFonts w:ascii="Times New Roman" w:hAnsi="Times New Roman"/>
          <w:iCs/>
          <w:sz w:val="28"/>
          <w:szCs w:val="28"/>
        </w:rPr>
        <w:t>»</w:t>
      </w:r>
      <w:r w:rsidRPr="0078611D">
        <w:rPr>
          <w:rFonts w:ascii="Times New Roman" w:hAnsi="Times New Roman"/>
          <w:iCs/>
          <w:sz w:val="28"/>
          <w:szCs w:val="28"/>
        </w:rPr>
        <w:t>.</w:t>
      </w:r>
    </w:p>
    <w:p w:rsidR="00350D2C" w:rsidRPr="0078611D" w:rsidRDefault="00350D2C" w:rsidP="0078611D">
      <w:pPr>
        <w:spacing w:line="360" w:lineRule="auto"/>
        <w:ind w:firstLine="567"/>
        <w:jc w:val="both"/>
        <w:rPr>
          <w:rFonts w:ascii="Times New Roman" w:hAnsi="Times New Roman"/>
          <w:iCs/>
          <w:sz w:val="28"/>
          <w:szCs w:val="28"/>
        </w:rPr>
      </w:pPr>
      <w:r w:rsidRPr="0078611D">
        <w:rPr>
          <w:rFonts w:ascii="Times New Roman" w:hAnsi="Times New Roman"/>
          <w:iCs/>
          <w:sz w:val="28"/>
          <w:szCs w:val="28"/>
        </w:rPr>
        <w:t>Инвестиционная ловушка имеет место в том случае, когда спрос на инвестиции является неэластичным по ставке процента. В такой ситуации функция инвестиций, а значит и линия IS, занимают перпендикулярное положение к оси абсцисс.</w:t>
      </w:r>
      <w:r w:rsidR="00AA7CBF" w:rsidRPr="00AA7CBF">
        <w:rPr>
          <w:rFonts w:ascii="Times New Roman" w:hAnsi="Times New Roman"/>
          <w:sz w:val="28"/>
          <w:szCs w:val="28"/>
        </w:rPr>
        <w:t xml:space="preserve"> [</w:t>
      </w:r>
      <w:r w:rsidR="00AA7CBF">
        <w:rPr>
          <w:rFonts w:ascii="Times New Roman" w:hAnsi="Times New Roman"/>
          <w:sz w:val="28"/>
          <w:szCs w:val="28"/>
          <w:lang w:val="en-US"/>
        </w:rPr>
        <w:t>5</w:t>
      </w:r>
      <w:r w:rsidR="00AA7CBF" w:rsidRPr="00AA7CBF">
        <w:rPr>
          <w:rFonts w:ascii="Times New Roman" w:hAnsi="Times New Roman"/>
          <w:sz w:val="28"/>
          <w:szCs w:val="28"/>
        </w:rPr>
        <w:t xml:space="preserve">, </w:t>
      </w:r>
      <w:r w:rsidR="00AA7CBF">
        <w:rPr>
          <w:rFonts w:ascii="Times New Roman" w:hAnsi="Times New Roman"/>
          <w:sz w:val="28"/>
          <w:szCs w:val="28"/>
          <w:lang w:val="en-US"/>
        </w:rPr>
        <w:t>c</w:t>
      </w:r>
      <w:r w:rsidR="00AA7CBF" w:rsidRPr="00AA7CBF">
        <w:rPr>
          <w:rFonts w:ascii="Times New Roman" w:hAnsi="Times New Roman"/>
          <w:sz w:val="28"/>
          <w:szCs w:val="28"/>
        </w:rPr>
        <w:t>.</w:t>
      </w:r>
      <w:r w:rsidR="00AA7CBF">
        <w:rPr>
          <w:rFonts w:ascii="Times New Roman" w:hAnsi="Times New Roman"/>
          <w:sz w:val="28"/>
          <w:szCs w:val="28"/>
          <w:lang w:val="en-US"/>
        </w:rPr>
        <w:t>141-142</w:t>
      </w:r>
      <w:r w:rsidR="00AA7CBF" w:rsidRPr="00AA7CBF">
        <w:rPr>
          <w:rFonts w:ascii="Times New Roman" w:hAnsi="Times New Roman"/>
          <w:sz w:val="28"/>
          <w:szCs w:val="28"/>
        </w:rPr>
        <w:t>]</w:t>
      </w:r>
    </w:p>
    <w:p w:rsidR="00350D2C" w:rsidRPr="0078611D" w:rsidRDefault="00350D2C" w:rsidP="0078611D">
      <w:pPr>
        <w:spacing w:line="360" w:lineRule="auto"/>
        <w:ind w:firstLine="567"/>
        <w:jc w:val="both"/>
        <w:rPr>
          <w:rFonts w:ascii="Times New Roman" w:hAnsi="Times New Roman"/>
          <w:iCs/>
          <w:sz w:val="28"/>
          <w:szCs w:val="28"/>
        </w:rPr>
      </w:pPr>
      <w:r w:rsidRPr="0078611D">
        <w:rPr>
          <w:rFonts w:ascii="Times New Roman" w:hAnsi="Times New Roman"/>
          <w:iCs/>
          <w:sz w:val="28"/>
          <w:szCs w:val="28"/>
        </w:rPr>
        <w:t>Рис. 1.3 отражает эту кейнсианскую ситуацию. На рисунке видно, что как в случае «ликвидной ловушки», так и в случае «инвестиционной ловушки» меры монетарной политики, сводящиеся к увеличению денежной массы, абсолютно неэффективны. Увеличение денежной массы от M0 к М1 при довольно эластичной линии ISo лишь удлиняет протяженность</w:t>
      </w:r>
      <w:r w:rsidRPr="0078611D">
        <w:rPr>
          <w:rFonts w:ascii="Times New Roman" w:hAnsi="Times New Roman"/>
          <w:sz w:val="28"/>
          <w:szCs w:val="28"/>
        </w:rPr>
        <w:t xml:space="preserve"> </w:t>
      </w:r>
      <w:r w:rsidRPr="0078611D">
        <w:rPr>
          <w:rFonts w:ascii="Times New Roman" w:hAnsi="Times New Roman"/>
          <w:iCs/>
          <w:sz w:val="28"/>
          <w:szCs w:val="28"/>
        </w:rPr>
        <w:t>ликвидной ловушки, оставляя неизменной ставку процента.</w:t>
      </w:r>
    </w:p>
    <w:p w:rsidR="00350D2C" w:rsidRPr="0078611D" w:rsidRDefault="00350D2C" w:rsidP="0078611D">
      <w:pPr>
        <w:spacing w:line="360" w:lineRule="auto"/>
        <w:ind w:firstLine="567"/>
        <w:jc w:val="both"/>
        <w:rPr>
          <w:rFonts w:ascii="Times New Roman" w:hAnsi="Times New Roman"/>
          <w:iCs/>
          <w:sz w:val="28"/>
          <w:szCs w:val="28"/>
        </w:rPr>
      </w:pPr>
      <w:r w:rsidRPr="0078611D">
        <w:rPr>
          <w:rFonts w:ascii="Times New Roman" w:hAnsi="Times New Roman"/>
          <w:iCs/>
          <w:sz w:val="28"/>
          <w:szCs w:val="28"/>
        </w:rPr>
        <w:t>Если ставка процента не может быть понижена, то, очевидно, не следует ожидать и притока в экономику новых инвестиций. А это значит, что национальный доход страны не может быть увеличен.</w:t>
      </w:r>
      <w:r w:rsidR="00AA7CBF" w:rsidRPr="00AA7CBF">
        <w:rPr>
          <w:rFonts w:ascii="Times New Roman" w:hAnsi="Times New Roman"/>
          <w:sz w:val="28"/>
          <w:szCs w:val="28"/>
        </w:rPr>
        <w:t xml:space="preserve"> [</w:t>
      </w:r>
      <w:r w:rsidR="00AA7CBF">
        <w:rPr>
          <w:rFonts w:ascii="Times New Roman" w:hAnsi="Times New Roman"/>
          <w:sz w:val="28"/>
          <w:szCs w:val="28"/>
          <w:lang w:val="en-US"/>
        </w:rPr>
        <w:t>9</w:t>
      </w:r>
      <w:r w:rsidR="00AA7CBF" w:rsidRPr="00AA7CBF">
        <w:rPr>
          <w:rFonts w:ascii="Times New Roman" w:hAnsi="Times New Roman"/>
          <w:sz w:val="28"/>
          <w:szCs w:val="28"/>
        </w:rPr>
        <w:t xml:space="preserve">, </w:t>
      </w:r>
      <w:r w:rsidR="00AA7CBF">
        <w:rPr>
          <w:rFonts w:ascii="Times New Roman" w:hAnsi="Times New Roman"/>
          <w:sz w:val="28"/>
          <w:szCs w:val="28"/>
          <w:lang w:val="en-US"/>
        </w:rPr>
        <w:t>c</w:t>
      </w:r>
      <w:r w:rsidR="00AA7CBF" w:rsidRPr="00AA7CBF">
        <w:rPr>
          <w:rFonts w:ascii="Times New Roman" w:hAnsi="Times New Roman"/>
          <w:sz w:val="28"/>
          <w:szCs w:val="28"/>
        </w:rPr>
        <w:t>.</w:t>
      </w:r>
      <w:r w:rsidR="00AA7CBF">
        <w:rPr>
          <w:rFonts w:ascii="Times New Roman" w:hAnsi="Times New Roman"/>
          <w:sz w:val="28"/>
          <w:szCs w:val="28"/>
          <w:lang w:val="en-US"/>
        </w:rPr>
        <w:t>324-325</w:t>
      </w:r>
      <w:r w:rsidR="00AA7CBF" w:rsidRPr="00AA7CBF">
        <w:rPr>
          <w:rFonts w:ascii="Times New Roman" w:hAnsi="Times New Roman"/>
          <w:sz w:val="28"/>
          <w:szCs w:val="28"/>
        </w:rPr>
        <w:t>]</w:t>
      </w:r>
    </w:p>
    <w:p w:rsidR="00350D2C" w:rsidRPr="0078611D" w:rsidRDefault="00350D2C" w:rsidP="0078611D">
      <w:pPr>
        <w:spacing w:line="360" w:lineRule="auto"/>
        <w:ind w:firstLine="567"/>
        <w:jc w:val="both"/>
        <w:rPr>
          <w:rFonts w:ascii="Times New Roman" w:hAnsi="Times New Roman"/>
          <w:iCs/>
          <w:sz w:val="28"/>
          <w:szCs w:val="28"/>
        </w:rPr>
      </w:pPr>
      <w:r w:rsidRPr="0078611D">
        <w:rPr>
          <w:rFonts w:ascii="Times New Roman" w:hAnsi="Times New Roman"/>
          <w:iCs/>
          <w:sz w:val="28"/>
          <w:szCs w:val="28"/>
        </w:rPr>
        <w:t>Но если мы предположим, напротив, что монетарная политика является эффективной при понижении ставки процента из положения I0 в положение i1 (что явилось следствием сдвига вправо линии LM), то мы должны при этом полагаться на определенную эластичность линии IS. Однако именно эластичность IS1 по ставке процента, по мнению сторонников кейнсианской школы, оказывается нулевой. Рис. 1.3 иллюстрирует эту ситуацию: несмотря на понижение процентной ставки с iо до i1 неэластичность линии IS1 препятствует увеличению дохода.</w:t>
      </w:r>
    </w:p>
    <w:p w:rsidR="0071720C" w:rsidRPr="0078611D" w:rsidRDefault="009E7C22" w:rsidP="0078611D">
      <w:pPr>
        <w:spacing w:before="380" w:line="240" w:lineRule="atLeast"/>
        <w:ind w:right="-3396" w:firstLine="567"/>
      </w:pPr>
      <w:r w:rsidRPr="0078611D">
        <w:object w:dxaOrig="5716" w:dyaOrig="3975">
          <v:shape id="_x0000_i1027" type="#_x0000_t75" style="width:264pt;height:183.75pt" o:ole="">
            <v:imagedata r:id="rId9" o:title=""/>
          </v:shape>
          <o:OLEObject Type="Embed" ProgID="PBrush" ShapeID="_x0000_i1027" DrawAspect="Content" ObjectID="_1459218232" r:id="rId10"/>
        </w:object>
      </w:r>
    </w:p>
    <w:p w:rsidR="009E7C22" w:rsidRPr="0078611D" w:rsidRDefault="009E7C22" w:rsidP="0078611D">
      <w:pPr>
        <w:spacing w:before="380" w:line="240" w:lineRule="atLeast"/>
        <w:ind w:right="-3396" w:firstLine="567"/>
        <w:rPr>
          <w:rFonts w:ascii="Times New Roman" w:hAnsi="Times New Roman"/>
          <w:sz w:val="28"/>
          <w:szCs w:val="28"/>
        </w:rPr>
      </w:pPr>
      <w:r w:rsidRPr="0078611D">
        <w:rPr>
          <w:rFonts w:ascii="Times New Roman" w:hAnsi="Times New Roman"/>
          <w:sz w:val="28"/>
          <w:szCs w:val="28"/>
        </w:rPr>
        <w:t xml:space="preserve">Рис. </w:t>
      </w:r>
      <w:r w:rsidR="00AA7CBF" w:rsidRPr="000B2095">
        <w:rPr>
          <w:rFonts w:ascii="Times New Roman" w:hAnsi="Times New Roman"/>
          <w:sz w:val="28"/>
          <w:szCs w:val="28"/>
        </w:rPr>
        <w:t>1.</w:t>
      </w:r>
      <w:r w:rsidRPr="0078611D">
        <w:rPr>
          <w:rFonts w:ascii="Times New Roman" w:hAnsi="Times New Roman"/>
          <w:sz w:val="28"/>
          <w:szCs w:val="28"/>
        </w:rPr>
        <w:t>3 «Ликвидная» и «инвестиционная» ловушки</w:t>
      </w:r>
    </w:p>
    <w:p w:rsidR="0071720C" w:rsidRPr="0078611D" w:rsidRDefault="0071720C" w:rsidP="0078611D">
      <w:pPr>
        <w:spacing w:before="380"/>
        <w:ind w:right="-3399" w:firstLine="567"/>
        <w:rPr>
          <w:rFonts w:ascii="Times New Roman" w:hAnsi="Times New Roman"/>
          <w:sz w:val="28"/>
          <w:szCs w:val="28"/>
        </w:rPr>
      </w:pPr>
    </w:p>
    <w:p w:rsidR="0071720C" w:rsidRPr="0078611D" w:rsidRDefault="0071720C" w:rsidP="0078611D">
      <w:pPr>
        <w:spacing w:before="60" w:line="360" w:lineRule="auto"/>
        <w:ind w:right="6" w:firstLine="567"/>
        <w:jc w:val="both"/>
        <w:rPr>
          <w:rFonts w:ascii="Times New Roman" w:hAnsi="Times New Roman"/>
          <w:sz w:val="28"/>
          <w:szCs w:val="28"/>
        </w:rPr>
      </w:pPr>
      <w:r w:rsidRPr="0078611D">
        <w:rPr>
          <w:rFonts w:ascii="Times New Roman" w:hAnsi="Times New Roman"/>
          <w:sz w:val="28"/>
          <w:szCs w:val="28"/>
        </w:rPr>
        <w:t>Таким образом, несмотря на все ухищрения экспансионистской монетарной политики, величина дохода (у) оказывается неизменной. Именно поэтому ортодоксальные кейнсианцы трактуют монетарную политику как неэффективную с теоретической и практической точек зрения. По мнению сторонников кейнсианской школы монетарная политика не способна стимулировать увеличение дохода, занятости и экономической активности.</w:t>
      </w:r>
    </w:p>
    <w:p w:rsidR="0071720C" w:rsidRPr="0078611D" w:rsidRDefault="0071720C" w:rsidP="0078611D">
      <w:pPr>
        <w:spacing w:before="20" w:line="360" w:lineRule="auto"/>
        <w:ind w:right="6" w:firstLine="567"/>
        <w:jc w:val="both"/>
        <w:rPr>
          <w:rFonts w:ascii="Times New Roman" w:hAnsi="Times New Roman"/>
          <w:sz w:val="28"/>
          <w:szCs w:val="28"/>
        </w:rPr>
      </w:pPr>
      <w:r w:rsidRPr="0078611D">
        <w:rPr>
          <w:rFonts w:ascii="Times New Roman" w:hAnsi="Times New Roman"/>
          <w:sz w:val="28"/>
          <w:szCs w:val="28"/>
        </w:rPr>
        <w:t xml:space="preserve">Именно поэтому любимым детищем кейнсианцев является фискальная политика. Действительно, если  вернуться к рассмотрению рис. 1.2, то на кейнсианском линии </w:t>
      </w:r>
      <w:r w:rsidRPr="0078611D">
        <w:rPr>
          <w:rFonts w:ascii="Times New Roman" w:hAnsi="Times New Roman"/>
          <w:sz w:val="28"/>
          <w:szCs w:val="28"/>
          <w:lang w:val="en-US"/>
        </w:rPr>
        <w:t>LM</w:t>
      </w:r>
      <w:r w:rsidRPr="0078611D">
        <w:rPr>
          <w:rFonts w:ascii="Times New Roman" w:hAnsi="Times New Roman"/>
          <w:sz w:val="28"/>
          <w:szCs w:val="28"/>
        </w:rPr>
        <w:t xml:space="preserve"> смещение линии </w:t>
      </w:r>
      <w:r w:rsidRPr="0078611D">
        <w:rPr>
          <w:rFonts w:ascii="Times New Roman" w:hAnsi="Times New Roman"/>
          <w:sz w:val="28"/>
          <w:szCs w:val="28"/>
          <w:lang w:val="en-US"/>
        </w:rPr>
        <w:t>IS</w:t>
      </w:r>
      <w:r w:rsidRPr="0078611D">
        <w:rPr>
          <w:rFonts w:ascii="Times New Roman" w:hAnsi="Times New Roman"/>
          <w:sz w:val="28"/>
          <w:szCs w:val="28"/>
        </w:rPr>
        <w:t xml:space="preserve"> из положения </w:t>
      </w:r>
      <w:r w:rsidRPr="0078611D">
        <w:rPr>
          <w:rFonts w:ascii="Times New Roman" w:hAnsi="Times New Roman"/>
          <w:sz w:val="28"/>
          <w:szCs w:val="28"/>
          <w:lang w:val="en-US"/>
        </w:rPr>
        <w:t>ISo</w:t>
      </w:r>
      <w:r w:rsidRPr="0078611D">
        <w:rPr>
          <w:rFonts w:ascii="Times New Roman" w:hAnsi="Times New Roman"/>
          <w:sz w:val="28"/>
          <w:szCs w:val="28"/>
        </w:rPr>
        <w:t xml:space="preserve"> в </w:t>
      </w:r>
      <w:r w:rsidRPr="0078611D">
        <w:rPr>
          <w:rFonts w:ascii="Times New Roman" w:hAnsi="Times New Roman"/>
          <w:sz w:val="28"/>
          <w:szCs w:val="28"/>
          <w:lang w:val="en-US"/>
        </w:rPr>
        <w:t>IS</w:t>
      </w:r>
      <w:r w:rsidRPr="0078611D">
        <w:rPr>
          <w:rFonts w:ascii="Times New Roman" w:hAnsi="Times New Roman"/>
          <w:sz w:val="28"/>
          <w:szCs w:val="28"/>
        </w:rPr>
        <w:t xml:space="preserve"> 1 увеличивает доход от уо до </w:t>
      </w:r>
      <w:r w:rsidRPr="0078611D">
        <w:rPr>
          <w:rFonts w:ascii="Times New Roman" w:hAnsi="Times New Roman"/>
          <w:sz w:val="28"/>
          <w:szCs w:val="28"/>
          <w:lang w:val="en-US"/>
        </w:rPr>
        <w:t>y</w:t>
      </w:r>
      <w:r w:rsidRPr="0078611D">
        <w:rPr>
          <w:rFonts w:ascii="Times New Roman" w:hAnsi="Times New Roman"/>
          <w:sz w:val="28"/>
          <w:szCs w:val="28"/>
        </w:rPr>
        <w:t xml:space="preserve">1 без изменения процентной ставки. Стимулами для такого роста являются сличение государственных расходов, либо снижение налогов. При создании государственного долга дефицит государственного бюджета имеет место при неизменном уровне процентной ставки </w:t>
      </w:r>
      <w:r w:rsidRPr="0078611D">
        <w:rPr>
          <w:rFonts w:ascii="Times New Roman" w:hAnsi="Times New Roman"/>
          <w:sz w:val="28"/>
          <w:szCs w:val="28"/>
          <w:lang w:val="en-US"/>
        </w:rPr>
        <w:t>is</w:t>
      </w:r>
      <w:r w:rsidRPr="0078611D">
        <w:rPr>
          <w:rFonts w:ascii="Times New Roman" w:hAnsi="Times New Roman"/>
          <w:sz w:val="28"/>
          <w:szCs w:val="28"/>
        </w:rPr>
        <w:t>. В данном случае кейнсианский мультипликатор «работает» со стопроцентной эффективностью. При этом, естественно, существенно возрастает роль государства.</w:t>
      </w:r>
      <w:r w:rsidR="00AA7CBF" w:rsidRPr="00AA7CBF">
        <w:rPr>
          <w:rFonts w:ascii="Times New Roman" w:hAnsi="Times New Roman"/>
          <w:sz w:val="28"/>
          <w:szCs w:val="28"/>
        </w:rPr>
        <w:t xml:space="preserve"> [</w:t>
      </w:r>
      <w:r w:rsidR="00AA7CBF">
        <w:rPr>
          <w:rFonts w:ascii="Times New Roman" w:hAnsi="Times New Roman"/>
          <w:sz w:val="28"/>
          <w:szCs w:val="28"/>
          <w:lang w:val="en-US"/>
        </w:rPr>
        <w:t>3</w:t>
      </w:r>
      <w:r w:rsidR="00AA7CBF" w:rsidRPr="00AA7CBF">
        <w:rPr>
          <w:rFonts w:ascii="Times New Roman" w:hAnsi="Times New Roman"/>
          <w:sz w:val="28"/>
          <w:szCs w:val="28"/>
        </w:rPr>
        <w:t xml:space="preserve">, </w:t>
      </w:r>
      <w:r w:rsidR="00AA7CBF">
        <w:rPr>
          <w:rFonts w:ascii="Times New Roman" w:hAnsi="Times New Roman"/>
          <w:sz w:val="28"/>
          <w:szCs w:val="28"/>
          <w:lang w:val="en-US"/>
        </w:rPr>
        <w:t>c</w:t>
      </w:r>
      <w:r w:rsidR="00AA7CBF" w:rsidRPr="00AA7CBF">
        <w:rPr>
          <w:rFonts w:ascii="Times New Roman" w:hAnsi="Times New Roman"/>
          <w:sz w:val="28"/>
          <w:szCs w:val="28"/>
        </w:rPr>
        <w:t>.</w:t>
      </w:r>
      <w:r w:rsidR="00AA7CBF">
        <w:rPr>
          <w:rFonts w:ascii="Times New Roman" w:hAnsi="Times New Roman"/>
          <w:sz w:val="28"/>
          <w:szCs w:val="28"/>
          <w:lang w:val="en-US"/>
        </w:rPr>
        <w:t>214-215</w:t>
      </w:r>
      <w:r w:rsidR="00AA7CBF" w:rsidRPr="00AA7CBF">
        <w:rPr>
          <w:rFonts w:ascii="Times New Roman" w:hAnsi="Times New Roman"/>
          <w:sz w:val="28"/>
          <w:szCs w:val="28"/>
        </w:rPr>
        <w:t>]</w:t>
      </w:r>
    </w:p>
    <w:p w:rsidR="0071720C" w:rsidRPr="0078611D" w:rsidRDefault="0071720C" w:rsidP="0078611D">
      <w:pPr>
        <w:spacing w:before="20" w:line="360" w:lineRule="auto"/>
        <w:ind w:right="6" w:firstLine="567"/>
        <w:jc w:val="both"/>
        <w:rPr>
          <w:rFonts w:ascii="Times New Roman" w:hAnsi="Times New Roman"/>
          <w:sz w:val="28"/>
          <w:szCs w:val="28"/>
        </w:rPr>
      </w:pPr>
      <w:r w:rsidRPr="0078611D">
        <w:rPr>
          <w:rFonts w:ascii="Times New Roman" w:hAnsi="Times New Roman"/>
          <w:b/>
          <w:bCs/>
          <w:sz w:val="28"/>
          <w:szCs w:val="28"/>
        </w:rPr>
        <w:t>НЕОКЛАССИЧЕСКИЙ (МОНЕТАРИСТСКИЙ) СЛУЧАЙ</w:t>
      </w:r>
    </w:p>
    <w:p w:rsidR="00F62D5E" w:rsidRPr="0078611D" w:rsidRDefault="0071720C" w:rsidP="0078611D">
      <w:pPr>
        <w:spacing w:line="360" w:lineRule="auto"/>
        <w:ind w:right="6" w:firstLine="567"/>
        <w:jc w:val="both"/>
        <w:rPr>
          <w:rFonts w:ascii="Times New Roman" w:hAnsi="Times New Roman"/>
          <w:sz w:val="28"/>
          <w:szCs w:val="28"/>
        </w:rPr>
      </w:pPr>
      <w:r w:rsidRPr="0078611D">
        <w:rPr>
          <w:rFonts w:ascii="Times New Roman" w:hAnsi="Times New Roman"/>
          <w:sz w:val="28"/>
          <w:szCs w:val="28"/>
        </w:rPr>
        <w:t xml:space="preserve">Монетаристы отвергают фискальную политику </w:t>
      </w:r>
      <w:r w:rsidR="00F62D5E" w:rsidRPr="0078611D">
        <w:rPr>
          <w:rFonts w:ascii="Times New Roman" w:hAnsi="Times New Roman"/>
          <w:sz w:val="28"/>
          <w:szCs w:val="28"/>
        </w:rPr>
        <w:t>с прямо противоположных позиций, о</w:t>
      </w:r>
      <w:r w:rsidRPr="0078611D">
        <w:rPr>
          <w:rFonts w:ascii="Times New Roman" w:hAnsi="Times New Roman"/>
          <w:sz w:val="28"/>
          <w:szCs w:val="28"/>
        </w:rPr>
        <w:t>тводя главную роль денежно-кредитной или монетарной политике. Для крайней неоклассической позиции характерны следующие допущения.</w:t>
      </w:r>
    </w:p>
    <w:p w:rsidR="0071720C" w:rsidRPr="0078611D" w:rsidRDefault="0071720C" w:rsidP="0078611D">
      <w:pPr>
        <w:spacing w:line="360" w:lineRule="auto"/>
        <w:ind w:right="6" w:firstLine="567"/>
        <w:jc w:val="both"/>
        <w:rPr>
          <w:rFonts w:ascii="Times New Roman" w:hAnsi="Times New Roman"/>
          <w:sz w:val="28"/>
          <w:szCs w:val="28"/>
        </w:rPr>
      </w:pPr>
      <w:r w:rsidRPr="0078611D">
        <w:rPr>
          <w:rFonts w:ascii="Times New Roman" w:hAnsi="Times New Roman"/>
          <w:sz w:val="28"/>
          <w:szCs w:val="28"/>
        </w:rPr>
        <w:t>Во-первых, по мнению неоклассиков, линия спекулятивного спроса на деньги является абсолютно неэластичной по отношению к процентной ставке, то есть линия LM представляет собой вертикаль.</w:t>
      </w:r>
    </w:p>
    <w:p w:rsidR="0071720C" w:rsidRPr="0078611D" w:rsidRDefault="0071720C" w:rsidP="0078611D">
      <w:pPr>
        <w:spacing w:line="360" w:lineRule="auto"/>
        <w:ind w:right="6" w:firstLine="567"/>
        <w:jc w:val="both"/>
        <w:rPr>
          <w:rFonts w:ascii="Times New Roman" w:hAnsi="Times New Roman"/>
          <w:sz w:val="28"/>
          <w:szCs w:val="28"/>
        </w:rPr>
      </w:pPr>
      <w:r w:rsidRPr="0078611D">
        <w:rPr>
          <w:rFonts w:ascii="Times New Roman" w:hAnsi="Times New Roman"/>
          <w:sz w:val="28"/>
          <w:szCs w:val="28"/>
        </w:rPr>
        <w:t>Во-вторых, функция инвестиционного спроса, напротив, обладает высокой эластичностью относительно процентной ставки.</w:t>
      </w:r>
    </w:p>
    <w:p w:rsidR="0071720C" w:rsidRPr="0078611D" w:rsidRDefault="0071720C" w:rsidP="0078611D">
      <w:pPr>
        <w:spacing w:line="360" w:lineRule="auto"/>
        <w:ind w:right="6" w:firstLine="567"/>
        <w:jc w:val="both"/>
        <w:rPr>
          <w:rFonts w:ascii="Times New Roman" w:hAnsi="Times New Roman"/>
          <w:sz w:val="28"/>
          <w:szCs w:val="28"/>
        </w:rPr>
      </w:pPr>
      <w:r w:rsidRPr="0078611D">
        <w:rPr>
          <w:rFonts w:ascii="Times New Roman" w:hAnsi="Times New Roman"/>
          <w:sz w:val="28"/>
          <w:szCs w:val="28"/>
        </w:rPr>
        <w:t xml:space="preserve">Первое предположение отрицает мотив держания денег для спекулятивных целей. Это означает, что </w:t>
      </w:r>
      <w:r w:rsidRPr="0078611D">
        <w:rPr>
          <w:rFonts w:ascii="Times New Roman" w:hAnsi="Times New Roman"/>
          <w:sz w:val="28"/>
          <w:szCs w:val="28"/>
          <w:lang w:val="en-US"/>
        </w:rPr>
        <w:t>L</w:t>
      </w:r>
      <w:r w:rsidRPr="0078611D">
        <w:rPr>
          <w:rFonts w:ascii="Times New Roman" w:hAnsi="Times New Roman"/>
          <w:sz w:val="28"/>
          <w:szCs w:val="28"/>
        </w:rPr>
        <w:t xml:space="preserve"> = L</w:t>
      </w:r>
      <w:r w:rsidRPr="0078611D">
        <w:rPr>
          <w:rFonts w:ascii="Times New Roman" w:hAnsi="Times New Roman"/>
          <w:sz w:val="28"/>
          <w:szCs w:val="28"/>
          <w:lang w:val="en-US"/>
        </w:rPr>
        <w:t>t</w:t>
      </w:r>
      <w:r w:rsidRPr="0078611D">
        <w:rPr>
          <w:rFonts w:ascii="Times New Roman" w:hAnsi="Times New Roman"/>
          <w:sz w:val="28"/>
          <w:szCs w:val="28"/>
        </w:rPr>
        <w:t>. Согласно данной концепции, люди держат деньги исходя только из трансакционных соображений.</w:t>
      </w:r>
    </w:p>
    <w:p w:rsidR="0071720C" w:rsidRPr="0078611D" w:rsidRDefault="0071720C" w:rsidP="0078611D">
      <w:pPr>
        <w:spacing w:line="360" w:lineRule="auto"/>
        <w:ind w:right="6" w:firstLine="567"/>
        <w:jc w:val="both"/>
        <w:rPr>
          <w:rFonts w:ascii="Times New Roman" w:hAnsi="Times New Roman"/>
          <w:sz w:val="28"/>
          <w:szCs w:val="28"/>
        </w:rPr>
      </w:pPr>
      <w:r w:rsidRPr="0078611D">
        <w:rPr>
          <w:rFonts w:ascii="Times New Roman" w:hAnsi="Times New Roman"/>
          <w:sz w:val="28"/>
          <w:szCs w:val="28"/>
        </w:rPr>
        <w:t>Второе допущение означает, что инвестиционные затраты чрезвычайно чувствительны к изменениям процентной ставки. Именно поэтому действенность монетарной политики очень эффективна при увеличении расходов. Монетаристы считают, к примеру, что даже незначительное снижение процентной ставки приведет к крупному увеличению инвестиционных расходов.</w:t>
      </w:r>
      <w:r w:rsidR="00AA7CBF" w:rsidRPr="00AA7CBF">
        <w:rPr>
          <w:rFonts w:ascii="Times New Roman" w:hAnsi="Times New Roman"/>
          <w:sz w:val="28"/>
          <w:szCs w:val="28"/>
        </w:rPr>
        <w:t xml:space="preserve"> [2, </w:t>
      </w:r>
      <w:r w:rsidR="00AA7CBF">
        <w:rPr>
          <w:rFonts w:ascii="Times New Roman" w:hAnsi="Times New Roman"/>
          <w:sz w:val="28"/>
          <w:szCs w:val="28"/>
          <w:lang w:val="en-US"/>
        </w:rPr>
        <w:t>c</w:t>
      </w:r>
      <w:r w:rsidR="00AA7CBF" w:rsidRPr="00AA7CBF">
        <w:rPr>
          <w:rFonts w:ascii="Times New Roman" w:hAnsi="Times New Roman"/>
          <w:sz w:val="28"/>
          <w:szCs w:val="28"/>
        </w:rPr>
        <w:t xml:space="preserve">. </w:t>
      </w:r>
      <w:r w:rsidR="00AA7CBF">
        <w:rPr>
          <w:rFonts w:ascii="Times New Roman" w:hAnsi="Times New Roman"/>
          <w:sz w:val="28"/>
          <w:szCs w:val="28"/>
          <w:lang w:val="en-US"/>
        </w:rPr>
        <w:t>136-137</w:t>
      </w:r>
      <w:r w:rsidR="00AA7CBF" w:rsidRPr="00AA7CBF">
        <w:rPr>
          <w:rFonts w:ascii="Times New Roman" w:hAnsi="Times New Roman"/>
          <w:sz w:val="28"/>
          <w:szCs w:val="28"/>
        </w:rPr>
        <w:t>]</w:t>
      </w:r>
    </w:p>
    <w:p w:rsidR="0071720C" w:rsidRPr="0078611D" w:rsidRDefault="0071720C" w:rsidP="0078611D">
      <w:pPr>
        <w:spacing w:before="140" w:line="360" w:lineRule="auto"/>
        <w:ind w:right="6" w:firstLine="567"/>
        <w:jc w:val="both"/>
        <w:rPr>
          <w:rFonts w:ascii="Times New Roman" w:hAnsi="Times New Roman"/>
          <w:sz w:val="28"/>
          <w:szCs w:val="28"/>
        </w:rPr>
      </w:pPr>
      <w:r w:rsidRPr="0078611D">
        <w:rPr>
          <w:rFonts w:ascii="Times New Roman" w:hAnsi="Times New Roman"/>
          <w:sz w:val="28"/>
          <w:szCs w:val="28"/>
        </w:rPr>
        <w:t xml:space="preserve">Для увеличения валового дохода центральному банку необходимо всего лишь увеличить предложение денег. При этом процентная ставка упадет, возрастут инвестиционные расходы, и совокупный доход увеличится на желаемую величину. Эластичный инвестиционный спрос демонстрируется положением линии </w:t>
      </w:r>
      <w:r w:rsidRPr="0078611D">
        <w:rPr>
          <w:rFonts w:ascii="Times New Roman" w:hAnsi="Times New Roman"/>
          <w:sz w:val="28"/>
          <w:szCs w:val="28"/>
          <w:lang w:val="en-US"/>
        </w:rPr>
        <w:t>IS</w:t>
      </w:r>
      <w:r w:rsidRPr="0078611D">
        <w:rPr>
          <w:rFonts w:ascii="Times New Roman" w:hAnsi="Times New Roman"/>
          <w:sz w:val="28"/>
          <w:szCs w:val="28"/>
        </w:rPr>
        <w:t>.</w:t>
      </w:r>
    </w:p>
    <w:p w:rsidR="0071720C" w:rsidRPr="0078611D" w:rsidRDefault="0071720C" w:rsidP="0078611D">
      <w:pPr>
        <w:spacing w:line="360" w:lineRule="auto"/>
        <w:ind w:right="6" w:firstLine="567"/>
        <w:jc w:val="both"/>
        <w:rPr>
          <w:rFonts w:ascii="Times New Roman" w:hAnsi="Times New Roman"/>
          <w:sz w:val="28"/>
          <w:szCs w:val="28"/>
        </w:rPr>
      </w:pPr>
      <w:r w:rsidRPr="0078611D">
        <w:rPr>
          <w:rFonts w:ascii="Times New Roman" w:hAnsi="Times New Roman"/>
          <w:sz w:val="28"/>
          <w:szCs w:val="28"/>
        </w:rPr>
        <w:t>Исходя из этих соображений, монетаристы являются решительными противниками фискальной политики.</w:t>
      </w:r>
    </w:p>
    <w:p w:rsidR="0071720C" w:rsidRPr="0078611D" w:rsidRDefault="0071720C" w:rsidP="0078611D">
      <w:pPr>
        <w:spacing w:line="220" w:lineRule="auto"/>
        <w:ind w:right="3" w:firstLine="567"/>
        <w:jc w:val="both"/>
        <w:rPr>
          <w:rFonts w:ascii="Times New Roman" w:hAnsi="Times New Roman"/>
          <w:sz w:val="28"/>
          <w:szCs w:val="28"/>
          <w:lang w:val="en-US"/>
        </w:rPr>
      </w:pPr>
      <w:r w:rsidRPr="0078611D">
        <w:rPr>
          <w:rFonts w:ascii="Times New Roman" w:hAnsi="Times New Roman"/>
          <w:sz w:val="28"/>
          <w:szCs w:val="28"/>
        </w:rPr>
        <w:object w:dxaOrig="5204" w:dyaOrig="3991">
          <v:shape id="_x0000_i1028" type="#_x0000_t75" style="width:260.25pt;height:199.5pt" o:ole="">
            <v:imagedata r:id="rId11" o:title=""/>
          </v:shape>
          <o:OLEObject Type="Embed" ProgID="PBrush" ShapeID="_x0000_i1028" DrawAspect="Content" ObjectID="_1459218233" r:id="rId12"/>
        </w:object>
      </w:r>
    </w:p>
    <w:p w:rsidR="0071720C" w:rsidRPr="0078611D" w:rsidRDefault="0071720C" w:rsidP="0078611D">
      <w:pPr>
        <w:spacing w:line="280" w:lineRule="auto"/>
        <w:ind w:right="3" w:firstLine="567"/>
        <w:jc w:val="both"/>
        <w:rPr>
          <w:rFonts w:ascii="Times New Roman" w:hAnsi="Times New Roman"/>
          <w:sz w:val="28"/>
          <w:szCs w:val="28"/>
        </w:rPr>
      </w:pPr>
      <w:r w:rsidRPr="0078611D">
        <w:rPr>
          <w:rFonts w:ascii="Times New Roman" w:hAnsi="Times New Roman"/>
          <w:sz w:val="28"/>
          <w:szCs w:val="28"/>
        </w:rPr>
        <w:t xml:space="preserve">Рис. </w:t>
      </w:r>
      <w:r w:rsidR="00C648B3" w:rsidRPr="0078611D">
        <w:rPr>
          <w:rFonts w:ascii="Times New Roman" w:hAnsi="Times New Roman"/>
          <w:sz w:val="28"/>
          <w:szCs w:val="28"/>
        </w:rPr>
        <w:t>1.4</w:t>
      </w:r>
      <w:r w:rsidRPr="0078611D">
        <w:rPr>
          <w:rFonts w:ascii="Times New Roman" w:hAnsi="Times New Roman"/>
          <w:sz w:val="28"/>
          <w:szCs w:val="28"/>
        </w:rPr>
        <w:t xml:space="preserve"> Увеличение  валового дохода </w:t>
      </w:r>
      <w:r w:rsidR="00843B54" w:rsidRPr="0078611D">
        <w:rPr>
          <w:rFonts w:ascii="Times New Roman" w:hAnsi="Times New Roman"/>
          <w:sz w:val="28"/>
          <w:szCs w:val="28"/>
        </w:rPr>
        <w:t>монетаристскими</w:t>
      </w:r>
      <w:r w:rsidRPr="0078611D">
        <w:rPr>
          <w:rFonts w:ascii="Times New Roman" w:hAnsi="Times New Roman"/>
          <w:sz w:val="28"/>
          <w:szCs w:val="28"/>
        </w:rPr>
        <w:t xml:space="preserve"> методами</w:t>
      </w:r>
    </w:p>
    <w:p w:rsidR="0071720C" w:rsidRPr="0078611D" w:rsidRDefault="0071720C" w:rsidP="0078611D">
      <w:pPr>
        <w:spacing w:line="360" w:lineRule="auto"/>
        <w:ind w:right="6" w:firstLine="567"/>
        <w:jc w:val="both"/>
        <w:rPr>
          <w:rFonts w:ascii="Times New Roman" w:hAnsi="Times New Roman"/>
          <w:sz w:val="28"/>
          <w:szCs w:val="28"/>
        </w:rPr>
      </w:pPr>
      <w:r w:rsidRPr="0078611D">
        <w:rPr>
          <w:rFonts w:ascii="Times New Roman" w:hAnsi="Times New Roman"/>
          <w:sz w:val="28"/>
          <w:szCs w:val="28"/>
        </w:rPr>
        <w:t xml:space="preserve">Вернемся к рассмотрению рис. </w:t>
      </w:r>
      <w:r w:rsidR="00C648B3" w:rsidRPr="0078611D">
        <w:rPr>
          <w:rFonts w:ascii="Times New Roman" w:hAnsi="Times New Roman"/>
          <w:sz w:val="28"/>
          <w:szCs w:val="28"/>
        </w:rPr>
        <w:t>1.4</w:t>
      </w:r>
      <w:r w:rsidRPr="0078611D">
        <w:rPr>
          <w:rFonts w:ascii="Times New Roman" w:hAnsi="Times New Roman"/>
          <w:sz w:val="28"/>
          <w:szCs w:val="28"/>
        </w:rPr>
        <w:t xml:space="preserve"> и обратим внимание на то, что сдвиг линии </w:t>
      </w:r>
      <w:r w:rsidRPr="0078611D">
        <w:rPr>
          <w:rFonts w:ascii="Times New Roman" w:hAnsi="Times New Roman"/>
          <w:sz w:val="28"/>
          <w:szCs w:val="28"/>
          <w:lang w:val="en-US"/>
        </w:rPr>
        <w:t>IS</w:t>
      </w:r>
      <w:r w:rsidRPr="0078611D">
        <w:rPr>
          <w:rFonts w:ascii="Times New Roman" w:hAnsi="Times New Roman"/>
          <w:sz w:val="28"/>
          <w:szCs w:val="28"/>
        </w:rPr>
        <w:t xml:space="preserve">, вызванный увеличением государственных расходов из положения </w:t>
      </w:r>
      <w:r w:rsidRPr="0078611D">
        <w:rPr>
          <w:rFonts w:ascii="Times New Roman" w:hAnsi="Times New Roman"/>
          <w:sz w:val="28"/>
          <w:szCs w:val="28"/>
          <w:lang w:val="en-US"/>
        </w:rPr>
        <w:t>IS</w:t>
      </w:r>
      <w:r w:rsidRPr="0078611D">
        <w:rPr>
          <w:rFonts w:ascii="Times New Roman" w:hAnsi="Times New Roman"/>
          <w:sz w:val="28"/>
          <w:szCs w:val="28"/>
        </w:rPr>
        <w:t xml:space="preserve">4 в положение </w:t>
      </w:r>
      <w:r w:rsidRPr="0078611D">
        <w:rPr>
          <w:rFonts w:ascii="Times New Roman" w:hAnsi="Times New Roman"/>
          <w:sz w:val="28"/>
          <w:szCs w:val="28"/>
          <w:lang w:val="en-US"/>
        </w:rPr>
        <w:t>IS</w:t>
      </w:r>
      <w:r w:rsidRPr="0078611D">
        <w:rPr>
          <w:rFonts w:ascii="Times New Roman" w:hAnsi="Times New Roman"/>
          <w:sz w:val="28"/>
          <w:szCs w:val="28"/>
        </w:rPr>
        <w:t>5 в районе вертикального участка линии LM, не оказывает никакого воздействия на величину дохода, несмотря на увеличение процентной ставки. Увеличение процент ставки может лишь снизить величину частных инвестиций и частное потребление, при этом произойдет так называемое «вытеснение» частных расходов государственными, и величина совокупных расходов не претерпит никаких изменений, значит и величина дохода также не изменится.</w:t>
      </w:r>
    </w:p>
    <w:p w:rsidR="0071720C" w:rsidRPr="0078611D" w:rsidRDefault="0071720C" w:rsidP="0078611D">
      <w:pPr>
        <w:spacing w:line="360" w:lineRule="auto"/>
        <w:ind w:right="6" w:firstLine="567"/>
        <w:jc w:val="both"/>
        <w:rPr>
          <w:rFonts w:ascii="Times New Roman" w:hAnsi="Times New Roman"/>
          <w:sz w:val="28"/>
          <w:szCs w:val="28"/>
        </w:rPr>
      </w:pPr>
      <w:r w:rsidRPr="0078611D">
        <w:rPr>
          <w:rFonts w:ascii="Times New Roman" w:hAnsi="Times New Roman"/>
          <w:sz w:val="28"/>
          <w:szCs w:val="28"/>
        </w:rPr>
        <w:t>Ортодоксальные неоклассики и монетаристы не признают поэтому такие категории, как ликвидная и инвестиционная ловушки, мультипликатор — со всеми его составляющими (предельная склонность к потреблению, предельная склонность к сбережению и т.д.).</w:t>
      </w:r>
    </w:p>
    <w:p w:rsidR="0071720C" w:rsidRPr="0078611D" w:rsidRDefault="0071720C" w:rsidP="0078611D">
      <w:pPr>
        <w:pStyle w:val="FR2"/>
        <w:spacing w:line="360" w:lineRule="auto"/>
        <w:ind w:right="6" w:firstLine="567"/>
        <w:jc w:val="both"/>
        <w:rPr>
          <w:rFonts w:ascii="Times New Roman" w:hAnsi="Times New Roman" w:cs="Times New Roman"/>
          <w:b/>
          <w:bCs/>
          <w:sz w:val="28"/>
          <w:szCs w:val="28"/>
        </w:rPr>
      </w:pPr>
      <w:r w:rsidRPr="0078611D">
        <w:rPr>
          <w:rFonts w:ascii="Times New Roman" w:hAnsi="Times New Roman" w:cs="Times New Roman"/>
          <w:b/>
          <w:bCs/>
          <w:sz w:val="28"/>
          <w:szCs w:val="28"/>
        </w:rPr>
        <w:t>ПРОМЕЖУТОЧНАЯ СИТУАЦИЯ</w:t>
      </w:r>
    </w:p>
    <w:p w:rsidR="00AA2E37" w:rsidRPr="0078611D" w:rsidRDefault="0071720C" w:rsidP="0078611D">
      <w:pPr>
        <w:spacing w:line="360" w:lineRule="auto"/>
        <w:ind w:right="6" w:firstLine="567"/>
        <w:jc w:val="both"/>
        <w:rPr>
          <w:rFonts w:ascii="Times New Roman" w:hAnsi="Times New Roman"/>
          <w:sz w:val="28"/>
          <w:szCs w:val="28"/>
        </w:rPr>
      </w:pPr>
      <w:r w:rsidRPr="0078611D">
        <w:rPr>
          <w:rFonts w:ascii="Times New Roman" w:hAnsi="Times New Roman"/>
          <w:sz w:val="28"/>
          <w:szCs w:val="28"/>
        </w:rPr>
        <w:t>Промежуточная ситуация (между крайним кейнсианством и крайним монетаризмом) отражает случай, при котором и фискальная, и монетарная политики могут быть достаточно эффективными. Однако при этом следует иметь в виду следующее, во-первых, выбор той или иной экономической политики требует высочайшей компетенции высшего управленческого звена страны, которое должно четко осознавать цели и последствия этого выбора. Причем перед государственными властями обязательно встанет вопрос философского характера: желательным ли является рост государственного сектора и государственных программ? Более того, следствием выбора фискальной политики, является повышение процентной ставки, что неизбежно ведет снижению частных инвестиций и увеличению инвестиций государственных и т. д. во</w:t>
      </w:r>
      <w:r w:rsidRPr="0078611D">
        <w:rPr>
          <w:rFonts w:ascii="Times New Roman" w:hAnsi="Times New Roman"/>
          <w:i/>
          <w:iCs/>
          <w:sz w:val="28"/>
          <w:szCs w:val="28"/>
        </w:rPr>
        <w:t>-</w:t>
      </w:r>
      <w:r w:rsidRPr="0078611D">
        <w:rPr>
          <w:rFonts w:ascii="Times New Roman" w:hAnsi="Times New Roman"/>
          <w:sz w:val="28"/>
          <w:szCs w:val="28"/>
        </w:rPr>
        <w:t xml:space="preserve">вторых, как мы уже выяснили, эффективность фискальной или монетарной гики во многом зависит от эластичности линий </w:t>
      </w:r>
      <w:r w:rsidRPr="0078611D">
        <w:rPr>
          <w:rFonts w:ascii="Times New Roman" w:hAnsi="Times New Roman"/>
          <w:sz w:val="28"/>
          <w:szCs w:val="28"/>
          <w:lang w:val="en-US"/>
        </w:rPr>
        <w:t>IS</w:t>
      </w:r>
      <w:r w:rsidRPr="0078611D">
        <w:rPr>
          <w:rFonts w:ascii="Times New Roman" w:hAnsi="Times New Roman"/>
          <w:sz w:val="28"/>
          <w:szCs w:val="28"/>
        </w:rPr>
        <w:t xml:space="preserve"> и </w:t>
      </w:r>
      <w:r w:rsidRPr="0078611D">
        <w:rPr>
          <w:rFonts w:ascii="Times New Roman" w:hAnsi="Times New Roman"/>
          <w:sz w:val="28"/>
          <w:szCs w:val="28"/>
          <w:lang w:val="en-US"/>
        </w:rPr>
        <w:t>LM</w:t>
      </w:r>
      <w:r w:rsidRPr="0078611D">
        <w:rPr>
          <w:rFonts w:ascii="Times New Roman" w:hAnsi="Times New Roman"/>
          <w:sz w:val="28"/>
          <w:szCs w:val="28"/>
        </w:rPr>
        <w:t xml:space="preserve">, которые соответствуют той экономической ситуации. Но определить такую ситуацию, предусмотреть направление изменений </w:t>
      </w:r>
      <w:r w:rsidRPr="0078611D">
        <w:rPr>
          <w:rFonts w:ascii="Times New Roman" w:hAnsi="Times New Roman"/>
          <w:sz w:val="28"/>
          <w:szCs w:val="28"/>
          <w:lang w:val="en-US"/>
        </w:rPr>
        <w:t>IS</w:t>
      </w:r>
      <w:r w:rsidRPr="0078611D">
        <w:rPr>
          <w:rFonts w:ascii="Times New Roman" w:hAnsi="Times New Roman"/>
          <w:sz w:val="28"/>
          <w:szCs w:val="28"/>
        </w:rPr>
        <w:t xml:space="preserve"> и </w:t>
      </w:r>
      <w:r w:rsidRPr="0078611D">
        <w:rPr>
          <w:rFonts w:ascii="Times New Roman" w:hAnsi="Times New Roman"/>
          <w:sz w:val="28"/>
          <w:szCs w:val="28"/>
          <w:lang w:val="en-US"/>
        </w:rPr>
        <w:t>LM</w:t>
      </w:r>
      <w:r w:rsidRPr="0078611D">
        <w:rPr>
          <w:rFonts w:ascii="Times New Roman" w:hAnsi="Times New Roman"/>
          <w:sz w:val="28"/>
          <w:szCs w:val="28"/>
        </w:rPr>
        <w:t xml:space="preserve"> — дело чрезвычайно непростое. </w:t>
      </w:r>
      <w:r w:rsidR="00AA7CBF" w:rsidRPr="00AA7CBF">
        <w:rPr>
          <w:rFonts w:ascii="Times New Roman" w:hAnsi="Times New Roman"/>
          <w:sz w:val="28"/>
          <w:szCs w:val="28"/>
        </w:rPr>
        <w:t>[</w:t>
      </w:r>
      <w:r w:rsidR="00AA7CBF">
        <w:rPr>
          <w:rFonts w:ascii="Times New Roman" w:hAnsi="Times New Roman"/>
          <w:sz w:val="28"/>
          <w:szCs w:val="28"/>
          <w:lang w:val="en-US"/>
        </w:rPr>
        <w:t>5</w:t>
      </w:r>
      <w:r w:rsidR="00AA7CBF" w:rsidRPr="00AA7CBF">
        <w:rPr>
          <w:rFonts w:ascii="Times New Roman" w:hAnsi="Times New Roman"/>
          <w:sz w:val="28"/>
          <w:szCs w:val="28"/>
        </w:rPr>
        <w:t xml:space="preserve">, </w:t>
      </w:r>
      <w:r w:rsidR="00AA7CBF">
        <w:rPr>
          <w:rFonts w:ascii="Times New Roman" w:hAnsi="Times New Roman"/>
          <w:sz w:val="28"/>
          <w:szCs w:val="28"/>
          <w:lang w:val="en-US"/>
        </w:rPr>
        <w:t>c</w:t>
      </w:r>
      <w:r w:rsidR="00AA7CBF" w:rsidRPr="00AA7CBF">
        <w:rPr>
          <w:rFonts w:ascii="Times New Roman" w:hAnsi="Times New Roman"/>
          <w:sz w:val="28"/>
          <w:szCs w:val="28"/>
        </w:rPr>
        <w:t>.</w:t>
      </w:r>
      <w:r w:rsidR="00AA7CBF">
        <w:rPr>
          <w:rFonts w:ascii="Times New Roman" w:hAnsi="Times New Roman"/>
          <w:sz w:val="28"/>
          <w:szCs w:val="28"/>
          <w:lang w:val="en-US"/>
        </w:rPr>
        <w:t>154-155</w:t>
      </w:r>
      <w:r w:rsidR="00AA7CBF" w:rsidRPr="00AA7CBF">
        <w:rPr>
          <w:rFonts w:ascii="Times New Roman" w:hAnsi="Times New Roman"/>
          <w:sz w:val="28"/>
          <w:szCs w:val="28"/>
        </w:rPr>
        <w:t>]</w:t>
      </w:r>
    </w:p>
    <w:p w:rsidR="0071720C" w:rsidRPr="0078611D" w:rsidRDefault="0071720C" w:rsidP="0078611D">
      <w:pPr>
        <w:spacing w:line="360" w:lineRule="auto"/>
        <w:ind w:right="6" w:firstLine="567"/>
        <w:jc w:val="both"/>
        <w:rPr>
          <w:rFonts w:ascii="Times New Roman" w:hAnsi="Times New Roman"/>
          <w:sz w:val="28"/>
          <w:szCs w:val="28"/>
        </w:rPr>
      </w:pPr>
      <w:r w:rsidRPr="0078611D">
        <w:rPr>
          <w:rFonts w:ascii="Times New Roman" w:hAnsi="Times New Roman"/>
          <w:sz w:val="28"/>
          <w:szCs w:val="28"/>
        </w:rPr>
        <w:t xml:space="preserve">Итак, состояние экономической конъюнктуры зависит от большого количества факторов. Более того, теперь можно судить о правомерности выбора государством методов фискальной или монетарной политики. Это имеет принципиальное значение и при оценке нынешней экономической ситуации в </w:t>
      </w:r>
      <w:r w:rsidR="00AA2E37" w:rsidRPr="0078611D">
        <w:rPr>
          <w:rFonts w:ascii="Times New Roman" w:hAnsi="Times New Roman"/>
          <w:sz w:val="28"/>
          <w:szCs w:val="28"/>
        </w:rPr>
        <w:t>Республике Беларусь</w:t>
      </w:r>
      <w:r w:rsidRPr="0078611D">
        <w:rPr>
          <w:rFonts w:ascii="Times New Roman" w:hAnsi="Times New Roman"/>
          <w:sz w:val="28"/>
          <w:szCs w:val="28"/>
        </w:rPr>
        <w:t>.</w:t>
      </w:r>
    </w:p>
    <w:p w:rsidR="00297D85" w:rsidRPr="0078611D" w:rsidRDefault="00297D85" w:rsidP="0078611D">
      <w:pPr>
        <w:spacing w:line="360" w:lineRule="auto"/>
        <w:ind w:right="6" w:firstLine="567"/>
        <w:jc w:val="both"/>
        <w:rPr>
          <w:rFonts w:ascii="Times New Roman" w:hAnsi="Times New Roman"/>
          <w:sz w:val="28"/>
          <w:szCs w:val="28"/>
        </w:rPr>
      </w:pPr>
    </w:p>
    <w:p w:rsidR="00297D85" w:rsidRPr="0078611D" w:rsidRDefault="00DD40EC" w:rsidP="0078611D">
      <w:pPr>
        <w:pStyle w:val="2"/>
        <w:numPr>
          <w:ilvl w:val="1"/>
          <w:numId w:val="5"/>
        </w:numPr>
        <w:jc w:val="center"/>
        <w:rPr>
          <w:rFonts w:ascii="Times New Roman" w:hAnsi="Times New Roman"/>
          <w:color w:val="auto"/>
          <w:sz w:val="28"/>
          <w:szCs w:val="28"/>
        </w:rPr>
      </w:pPr>
      <w:bookmarkStart w:id="4" w:name="_Toc271293124"/>
      <w:r w:rsidRPr="0078611D">
        <w:rPr>
          <w:rFonts w:ascii="Times New Roman" w:hAnsi="Times New Roman"/>
          <w:color w:val="auto"/>
          <w:sz w:val="28"/>
          <w:szCs w:val="28"/>
        </w:rPr>
        <w:t>Относительная</w:t>
      </w:r>
      <w:r w:rsidR="00A2220F" w:rsidRPr="0078611D">
        <w:rPr>
          <w:rFonts w:ascii="Times New Roman" w:hAnsi="Times New Roman"/>
          <w:color w:val="auto"/>
          <w:sz w:val="28"/>
          <w:szCs w:val="28"/>
        </w:rPr>
        <w:t xml:space="preserve"> </w:t>
      </w:r>
      <w:r w:rsidR="004F2673" w:rsidRPr="0078611D">
        <w:rPr>
          <w:rFonts w:ascii="Times New Roman" w:hAnsi="Times New Roman"/>
          <w:color w:val="auto"/>
          <w:sz w:val="28"/>
          <w:szCs w:val="28"/>
        </w:rPr>
        <w:t>э</w:t>
      </w:r>
      <w:r w:rsidRPr="0078611D">
        <w:rPr>
          <w:rFonts w:ascii="Times New Roman" w:hAnsi="Times New Roman"/>
          <w:color w:val="auto"/>
          <w:sz w:val="28"/>
          <w:szCs w:val="28"/>
        </w:rPr>
        <w:t>ффективность бюджетно-налоговой и кредитно-денежной политики.</w:t>
      </w:r>
      <w:bookmarkEnd w:id="4"/>
    </w:p>
    <w:p w:rsidR="002B414C" w:rsidRPr="0078611D" w:rsidRDefault="002B414C" w:rsidP="0078611D">
      <w:pPr>
        <w:pStyle w:val="a8"/>
      </w:pPr>
    </w:p>
    <w:p w:rsidR="002B414C" w:rsidRPr="0078611D" w:rsidRDefault="002B414C" w:rsidP="0078611D">
      <w:pPr>
        <w:spacing w:line="360" w:lineRule="auto"/>
        <w:ind w:right="6" w:firstLine="567"/>
        <w:jc w:val="both"/>
        <w:rPr>
          <w:rFonts w:ascii="Times New Roman" w:hAnsi="Times New Roman"/>
          <w:sz w:val="28"/>
          <w:szCs w:val="28"/>
        </w:rPr>
      </w:pPr>
      <w:r w:rsidRPr="0078611D">
        <w:rPr>
          <w:rFonts w:ascii="Times New Roman" w:hAnsi="Times New Roman"/>
          <w:bCs/>
          <w:sz w:val="28"/>
          <w:szCs w:val="28"/>
        </w:rPr>
        <w:t>Бюджетно-налоговая экспансия.</w:t>
      </w:r>
      <w:r w:rsidRPr="0078611D">
        <w:rPr>
          <w:rFonts w:ascii="Times New Roman" w:hAnsi="Times New Roman"/>
          <w:sz w:val="28"/>
          <w:szCs w:val="28"/>
        </w:rPr>
        <w:t xml:space="preserve"> </w:t>
      </w:r>
    </w:p>
    <w:p w:rsidR="002B414C" w:rsidRPr="0078611D" w:rsidRDefault="002B414C" w:rsidP="0078611D">
      <w:pPr>
        <w:spacing w:line="360" w:lineRule="auto"/>
        <w:ind w:right="6" w:firstLine="567"/>
        <w:jc w:val="both"/>
        <w:rPr>
          <w:rFonts w:ascii="Times New Roman" w:hAnsi="Times New Roman"/>
          <w:sz w:val="28"/>
          <w:szCs w:val="28"/>
        </w:rPr>
      </w:pPr>
      <w:r w:rsidRPr="0078611D">
        <w:rPr>
          <w:rFonts w:ascii="Times New Roman" w:hAnsi="Times New Roman"/>
          <w:sz w:val="28"/>
          <w:szCs w:val="28"/>
        </w:rPr>
        <w:t>Рост государственных расходов и снижение налогов приводит к</w:t>
      </w:r>
      <w:r w:rsidRPr="0078611D">
        <w:rPr>
          <w:rFonts w:ascii="Times New Roman" w:hAnsi="Times New Roman"/>
          <w:bCs/>
          <w:sz w:val="28"/>
          <w:szCs w:val="28"/>
        </w:rPr>
        <w:t xml:space="preserve"> эффекту вытеснения </w:t>
      </w:r>
      <w:r w:rsidRPr="0078611D">
        <w:rPr>
          <w:rFonts w:ascii="Times New Roman" w:hAnsi="Times New Roman"/>
          <w:sz w:val="28"/>
          <w:szCs w:val="28"/>
        </w:rPr>
        <w:t>который значительно снижает результативность стимулирующей фискальной политики (см. рис.1.5).</w:t>
      </w:r>
    </w:p>
    <w:p w:rsidR="002B414C" w:rsidRPr="0078611D" w:rsidRDefault="002B414C" w:rsidP="0078611D">
      <w:pPr>
        <w:spacing w:before="220"/>
        <w:ind w:right="3" w:firstLine="567"/>
        <w:jc w:val="center"/>
      </w:pPr>
    </w:p>
    <w:p w:rsidR="002B414C" w:rsidRPr="0078611D" w:rsidRDefault="008B1143" w:rsidP="0078611D">
      <w:pPr>
        <w:spacing w:before="220"/>
        <w:ind w:right="3" w:firstLine="567"/>
        <w:jc w:val="center"/>
        <w:rPr>
          <w:lang w:val="en-US"/>
        </w:rPr>
      </w:pPr>
      <w:r>
        <w:rPr>
          <w:noProof/>
          <w:lang w:eastAsia="ru-RU"/>
        </w:rPr>
        <w:pict>
          <v:shape id="Рисунок 97" o:spid="_x0000_i1029" type="#_x0000_t75" style="width:246pt;height:131.25pt;visibility:visible">
            <v:imagedata r:id="rId13" o:title=""/>
          </v:shape>
        </w:pict>
      </w:r>
    </w:p>
    <w:p w:rsidR="002B414C" w:rsidRPr="0078611D" w:rsidRDefault="002B414C" w:rsidP="0078611D">
      <w:pPr>
        <w:spacing w:before="220"/>
        <w:ind w:right="3" w:firstLine="567"/>
      </w:pPr>
      <w:r w:rsidRPr="0078611D">
        <w:rPr>
          <w:lang w:val="en-US"/>
        </w:rPr>
        <w:t>G</w:t>
      </w:r>
      <w:r w:rsidRPr="0078611D">
        <w:rPr>
          <w:position w:val="-6"/>
          <w:lang w:val="en-US"/>
        </w:rPr>
        <w:object w:dxaOrig="220" w:dyaOrig="320">
          <v:shape id="_x0000_i1030" type="#_x0000_t75" style="width:11.25pt;height:15.75pt" o:ole="">
            <v:imagedata r:id="rId14" o:title=""/>
          </v:shape>
          <o:OLEObject Type="Embed" ProgID="Equation.3" ShapeID="_x0000_i1030" DrawAspect="Content" ObjectID="_1459218234" r:id="rId15"/>
        </w:object>
      </w:r>
      <w:r w:rsidRPr="0078611D">
        <w:t xml:space="preserve"> (или </w:t>
      </w:r>
      <w:r w:rsidRPr="0078611D">
        <w:rPr>
          <w:lang w:val="en-US"/>
        </w:rPr>
        <w:t>T</w:t>
      </w:r>
      <w:r w:rsidRPr="0078611D">
        <w:rPr>
          <w:position w:val="-6"/>
          <w:lang w:val="en-US"/>
        </w:rPr>
        <w:object w:dxaOrig="220" w:dyaOrig="320">
          <v:shape id="_x0000_i1031" type="#_x0000_t75" style="width:11.25pt;height:15.75pt" o:ole="">
            <v:imagedata r:id="rId16" o:title=""/>
          </v:shape>
          <o:OLEObject Type="Embed" ProgID="Equation.3" ShapeID="_x0000_i1031" DrawAspect="Content" ObjectID="_1459218235" r:id="rId17"/>
        </w:object>
      </w:r>
      <w:r w:rsidRPr="0078611D">
        <w:t>)</w:t>
      </w:r>
      <w:r w:rsidRPr="0078611D">
        <w:rPr>
          <w:position w:val="-12"/>
        </w:rPr>
        <w:object w:dxaOrig="5440" w:dyaOrig="380">
          <v:shape id="_x0000_i1032" type="#_x0000_t75" style="width:272.25pt;height:18.75pt" o:ole="">
            <v:imagedata r:id="rId18" o:title=""/>
          </v:shape>
          <o:OLEObject Type="Embed" ProgID="Equation.3" ShapeID="_x0000_i1032" DrawAspect="Content" ObjectID="_1459218236" r:id="rId19"/>
        </w:object>
      </w:r>
      <w:r w:rsidRPr="0078611D">
        <w:rPr>
          <w:position w:val="-10"/>
        </w:rPr>
        <w:object w:dxaOrig="180" w:dyaOrig="340">
          <v:shape id="_x0000_i1033" type="#_x0000_t75" style="width:9pt;height:17.25pt" o:ole="">
            <v:imagedata r:id="rId20" o:title=""/>
          </v:shape>
          <o:OLEObject Type="Embed" ProgID="Equation.3" ShapeID="_x0000_i1033" DrawAspect="Content" ObjectID="_1459218237" r:id="rId21"/>
        </w:object>
      </w:r>
    </w:p>
    <w:p w:rsidR="002B414C" w:rsidRPr="0078611D" w:rsidRDefault="002B414C" w:rsidP="0078611D">
      <w:pPr>
        <w:pStyle w:val="FR1"/>
        <w:ind w:right="3" w:firstLine="567"/>
        <w:rPr>
          <w:b w:val="0"/>
          <w:sz w:val="24"/>
          <w:szCs w:val="24"/>
        </w:rPr>
      </w:pPr>
      <w:r w:rsidRPr="0078611D">
        <w:rPr>
          <w:b w:val="0"/>
          <w:bCs w:val="0"/>
          <w:sz w:val="24"/>
          <w:szCs w:val="24"/>
        </w:rPr>
        <w:t>Рис.1.5</w:t>
      </w:r>
      <w:r w:rsidRPr="0078611D">
        <w:rPr>
          <w:b w:val="0"/>
          <w:sz w:val="24"/>
          <w:szCs w:val="24"/>
        </w:rPr>
        <w:t xml:space="preserve"> Эффект вытеснения</w:t>
      </w:r>
      <w:r w:rsidR="002B1FEF" w:rsidRPr="0078611D">
        <w:rPr>
          <w:b w:val="0"/>
          <w:sz w:val="24"/>
          <w:szCs w:val="24"/>
        </w:rPr>
        <w:t xml:space="preserve"> при фискальной политике</w:t>
      </w:r>
    </w:p>
    <w:p w:rsidR="002B414C" w:rsidRPr="0078611D" w:rsidRDefault="002B414C" w:rsidP="0078611D">
      <w:pPr>
        <w:pStyle w:val="FR1"/>
        <w:ind w:right="3" w:firstLine="567"/>
        <w:rPr>
          <w:b w:val="0"/>
          <w:sz w:val="24"/>
          <w:szCs w:val="24"/>
        </w:rPr>
      </w:pPr>
    </w:p>
    <w:p w:rsidR="002B414C" w:rsidRPr="0078611D" w:rsidRDefault="002B414C" w:rsidP="0078611D">
      <w:pPr>
        <w:spacing w:before="160" w:line="360" w:lineRule="auto"/>
        <w:ind w:right="6" w:firstLine="567"/>
        <w:jc w:val="both"/>
        <w:rPr>
          <w:rFonts w:ascii="Times New Roman" w:hAnsi="Times New Roman"/>
          <w:sz w:val="28"/>
          <w:szCs w:val="28"/>
        </w:rPr>
      </w:pPr>
      <w:r w:rsidRPr="0078611D">
        <w:rPr>
          <w:rFonts w:ascii="Times New Roman" w:hAnsi="Times New Roman"/>
          <w:sz w:val="28"/>
          <w:szCs w:val="28"/>
        </w:rPr>
        <w:t xml:space="preserve">Если госрасходы </w:t>
      </w:r>
      <w:r w:rsidRPr="0078611D">
        <w:rPr>
          <w:rFonts w:ascii="Times New Roman" w:hAnsi="Times New Roman"/>
          <w:i/>
          <w:iCs/>
          <w:sz w:val="28"/>
          <w:szCs w:val="28"/>
        </w:rPr>
        <w:t>G</w:t>
      </w:r>
      <w:r w:rsidRPr="0078611D">
        <w:rPr>
          <w:rFonts w:ascii="Times New Roman" w:hAnsi="Times New Roman"/>
          <w:sz w:val="28"/>
          <w:szCs w:val="28"/>
        </w:rPr>
        <w:t xml:space="preserve"> увеличиваются, то совокупные расходы и доход возрастают, что приводит к увеличению потребительских расходов С. Увеличение потребления, в свою очередь, увеличивает совокупные расходы и доход У, причем с </w:t>
      </w:r>
      <w:r w:rsidRPr="0078611D">
        <w:rPr>
          <w:rFonts w:ascii="Times New Roman" w:hAnsi="Times New Roman"/>
          <w:b/>
          <w:bCs/>
          <w:sz w:val="28"/>
          <w:szCs w:val="28"/>
        </w:rPr>
        <w:t>эффектом мультипликатора.</w:t>
      </w:r>
      <w:r w:rsidRPr="0078611D">
        <w:rPr>
          <w:rFonts w:ascii="Times New Roman" w:hAnsi="Times New Roman"/>
          <w:sz w:val="28"/>
          <w:szCs w:val="28"/>
        </w:rPr>
        <w:t xml:space="preserve"> Увеличение Y способствует росту спроса на деньги </w:t>
      </w:r>
      <w:r w:rsidRPr="0078611D">
        <w:rPr>
          <w:rFonts w:ascii="Times New Roman" w:hAnsi="Times New Roman"/>
          <w:smallCaps/>
          <w:sz w:val="28"/>
          <w:szCs w:val="28"/>
          <w:lang w:val="en-US"/>
        </w:rPr>
        <w:t>m</w:t>
      </w:r>
      <w:r w:rsidRPr="0078611D">
        <w:rPr>
          <w:rFonts w:ascii="Times New Roman" w:hAnsi="Times New Roman"/>
          <w:smallCaps/>
          <w:position w:val="-10"/>
          <w:sz w:val="28"/>
          <w:szCs w:val="28"/>
          <w:lang w:val="en-US"/>
        </w:rPr>
        <w:object w:dxaOrig="180" w:dyaOrig="340">
          <v:shape id="_x0000_i1034" type="#_x0000_t75" style="width:9pt;height:17.25pt" o:ole="">
            <v:imagedata r:id="rId22" o:title=""/>
          </v:shape>
          <o:OLEObject Type="Embed" ProgID="Equation.3" ShapeID="_x0000_i1034" DrawAspect="Content" ObjectID="_1459218238" r:id="rId23"/>
        </w:object>
      </w:r>
      <w:r w:rsidRPr="0078611D">
        <w:rPr>
          <w:rFonts w:ascii="Times New Roman" w:hAnsi="Times New Roman"/>
          <w:smallCaps/>
          <w:sz w:val="28"/>
          <w:szCs w:val="28"/>
        </w:rPr>
        <w:t xml:space="preserve">), </w:t>
      </w:r>
      <w:r w:rsidRPr="0078611D">
        <w:rPr>
          <w:rFonts w:ascii="Times New Roman" w:hAnsi="Times New Roman"/>
          <w:sz w:val="28"/>
          <w:szCs w:val="28"/>
        </w:rPr>
        <w:t xml:space="preserve">так как в экономике совершается большее количество сделок. Повышение спроса на деньги при их фиксированном предложении вызывает рост процентной ставки </w:t>
      </w:r>
      <w:r w:rsidRPr="0078611D">
        <w:rPr>
          <w:rFonts w:ascii="Times New Roman" w:hAnsi="Times New Roman"/>
          <w:i/>
          <w:iCs/>
          <w:sz w:val="28"/>
          <w:szCs w:val="28"/>
        </w:rPr>
        <w:t>R.</w:t>
      </w:r>
      <w:r w:rsidRPr="0078611D">
        <w:rPr>
          <w:rFonts w:ascii="Times New Roman" w:hAnsi="Times New Roman"/>
          <w:sz w:val="28"/>
          <w:szCs w:val="28"/>
        </w:rPr>
        <w:t xml:space="preserve"> Повышение процентных ставок снижает уровень инвестиций I и чистого экспорта Xn. Падение чистого экспорта связано также с ростом совокупного дохода Y, который сопровождается увеличением импорта. В итоге рост занятости и выпуска, вызванный стимулирующей фискальной политикой, оказывается частично элиминированным за счет вытеснения частных инвестиций и чистого экспорта.</w:t>
      </w:r>
      <w:r w:rsidR="00AA7CBF" w:rsidRPr="00AA7CBF">
        <w:rPr>
          <w:rFonts w:ascii="Times New Roman" w:hAnsi="Times New Roman"/>
          <w:sz w:val="28"/>
          <w:szCs w:val="28"/>
        </w:rPr>
        <w:t xml:space="preserve"> [</w:t>
      </w:r>
      <w:r w:rsidR="00AA7CBF">
        <w:rPr>
          <w:rFonts w:ascii="Times New Roman" w:hAnsi="Times New Roman"/>
          <w:sz w:val="28"/>
          <w:szCs w:val="28"/>
          <w:lang w:val="en-US"/>
        </w:rPr>
        <w:t>4</w:t>
      </w:r>
      <w:r w:rsidR="00AA7CBF" w:rsidRPr="00AA7CBF">
        <w:rPr>
          <w:rFonts w:ascii="Times New Roman" w:hAnsi="Times New Roman"/>
          <w:sz w:val="28"/>
          <w:szCs w:val="28"/>
        </w:rPr>
        <w:t xml:space="preserve">, </w:t>
      </w:r>
      <w:r w:rsidR="00AA7CBF">
        <w:rPr>
          <w:rFonts w:ascii="Times New Roman" w:hAnsi="Times New Roman"/>
          <w:sz w:val="28"/>
          <w:szCs w:val="28"/>
          <w:lang w:val="en-US"/>
        </w:rPr>
        <w:t>c</w:t>
      </w:r>
      <w:r w:rsidR="00AA7CBF" w:rsidRPr="00AA7CBF">
        <w:rPr>
          <w:rFonts w:ascii="Times New Roman" w:hAnsi="Times New Roman"/>
          <w:sz w:val="28"/>
          <w:szCs w:val="28"/>
        </w:rPr>
        <w:t>.</w:t>
      </w:r>
      <w:r w:rsidR="00AA7CBF">
        <w:rPr>
          <w:rFonts w:ascii="Times New Roman" w:hAnsi="Times New Roman"/>
          <w:sz w:val="28"/>
          <w:szCs w:val="28"/>
          <w:lang w:val="en-US"/>
        </w:rPr>
        <w:t>235-236</w:t>
      </w:r>
      <w:r w:rsidR="00AA7CBF" w:rsidRPr="00AA7CBF">
        <w:rPr>
          <w:rFonts w:ascii="Times New Roman" w:hAnsi="Times New Roman"/>
          <w:sz w:val="28"/>
          <w:szCs w:val="28"/>
        </w:rPr>
        <w:t>]</w:t>
      </w:r>
    </w:p>
    <w:p w:rsidR="002B414C" w:rsidRPr="0078611D" w:rsidRDefault="002B414C" w:rsidP="0078611D">
      <w:pPr>
        <w:spacing w:line="360" w:lineRule="auto"/>
        <w:ind w:right="6" w:firstLine="567"/>
        <w:jc w:val="both"/>
        <w:rPr>
          <w:rFonts w:ascii="Times New Roman" w:hAnsi="Times New Roman"/>
          <w:i/>
          <w:iCs/>
          <w:sz w:val="28"/>
          <w:szCs w:val="28"/>
        </w:rPr>
      </w:pPr>
      <w:r w:rsidRPr="0078611D">
        <w:rPr>
          <w:rFonts w:ascii="Times New Roman" w:hAnsi="Times New Roman"/>
          <w:sz w:val="28"/>
          <w:szCs w:val="28"/>
        </w:rPr>
        <w:t xml:space="preserve">Если бы не было вытеснения инвестиций и чистого экспорта, то увеличение </w:t>
      </w:r>
      <w:r w:rsidRPr="0078611D">
        <w:rPr>
          <w:rFonts w:ascii="Times New Roman" w:hAnsi="Times New Roman"/>
          <w:sz w:val="28"/>
          <w:szCs w:val="28"/>
          <w:lang w:val="en-US"/>
        </w:rPr>
        <w:t>Y</w:t>
      </w:r>
      <w:r w:rsidRPr="0078611D">
        <w:rPr>
          <w:rFonts w:ascii="Times New Roman" w:hAnsi="Times New Roman"/>
          <w:sz w:val="28"/>
          <w:szCs w:val="28"/>
        </w:rPr>
        <w:t xml:space="preserve"> из-за приращения госрасходов (или снижения налогов) было бы равно (</w:t>
      </w:r>
      <w:r w:rsidRPr="0078611D">
        <w:rPr>
          <w:rFonts w:ascii="Times New Roman" w:hAnsi="Times New Roman"/>
          <w:i/>
          <w:iCs/>
          <w:sz w:val="28"/>
          <w:szCs w:val="28"/>
          <w:lang w:val="en-US"/>
        </w:rPr>
        <w:t>YoY</w:t>
      </w:r>
      <w:r w:rsidRPr="0078611D">
        <w:rPr>
          <w:rFonts w:ascii="Times New Roman" w:hAnsi="Times New Roman"/>
          <w:i/>
          <w:iCs/>
          <w:sz w:val="28"/>
          <w:szCs w:val="28"/>
        </w:rPr>
        <w:t>2).</w:t>
      </w:r>
      <w:r w:rsidRPr="0078611D">
        <w:rPr>
          <w:rFonts w:ascii="Times New Roman" w:hAnsi="Times New Roman"/>
          <w:sz w:val="28"/>
          <w:szCs w:val="28"/>
        </w:rPr>
        <w:t xml:space="preserve"> Однако вследствие эффекта вытеснения действительное увеличение Y составляет только </w:t>
      </w:r>
      <w:r w:rsidRPr="0078611D">
        <w:rPr>
          <w:rFonts w:ascii="Times New Roman" w:hAnsi="Times New Roman"/>
          <w:i/>
          <w:iCs/>
          <w:sz w:val="28"/>
          <w:szCs w:val="28"/>
        </w:rPr>
        <w:t>(</w:t>
      </w:r>
      <w:r w:rsidRPr="0078611D">
        <w:rPr>
          <w:rFonts w:ascii="Times New Roman" w:hAnsi="Times New Roman"/>
          <w:i/>
          <w:iCs/>
          <w:sz w:val="28"/>
          <w:szCs w:val="28"/>
          <w:lang w:val="en-US"/>
        </w:rPr>
        <w:t>YoY</w:t>
      </w:r>
      <w:r w:rsidRPr="0078611D">
        <w:rPr>
          <w:rFonts w:ascii="Times New Roman" w:hAnsi="Times New Roman"/>
          <w:i/>
          <w:iCs/>
          <w:sz w:val="28"/>
          <w:szCs w:val="28"/>
        </w:rPr>
        <w:t>).</w:t>
      </w:r>
    </w:p>
    <w:p w:rsidR="00A2220F" w:rsidRPr="0078611D" w:rsidRDefault="00A2220F" w:rsidP="0078611D">
      <w:pPr>
        <w:spacing w:line="360" w:lineRule="auto"/>
        <w:ind w:right="6" w:firstLine="567"/>
        <w:jc w:val="both"/>
        <w:rPr>
          <w:rFonts w:ascii="Times New Roman" w:hAnsi="Times New Roman"/>
          <w:b/>
          <w:bCs/>
          <w:i/>
          <w:iCs/>
          <w:sz w:val="28"/>
          <w:szCs w:val="28"/>
        </w:rPr>
      </w:pPr>
      <w:r w:rsidRPr="0078611D">
        <w:rPr>
          <w:rFonts w:ascii="Times New Roman" w:hAnsi="Times New Roman"/>
          <w:b/>
          <w:bCs/>
          <w:i/>
          <w:iCs/>
          <w:sz w:val="28"/>
          <w:szCs w:val="28"/>
        </w:rPr>
        <w:t>Масштабы вытеснения</w:t>
      </w:r>
    </w:p>
    <w:p w:rsidR="00A2220F" w:rsidRPr="0078611D" w:rsidRDefault="00A2220F" w:rsidP="0078611D">
      <w:pPr>
        <w:spacing w:before="120" w:line="360" w:lineRule="auto"/>
        <w:ind w:right="6" w:firstLine="567"/>
        <w:jc w:val="both"/>
        <w:rPr>
          <w:rFonts w:ascii="Times New Roman" w:hAnsi="Times New Roman"/>
          <w:sz w:val="28"/>
          <w:szCs w:val="28"/>
        </w:rPr>
      </w:pPr>
      <w:r w:rsidRPr="0078611D">
        <w:rPr>
          <w:rFonts w:ascii="Times New Roman" w:hAnsi="Times New Roman"/>
          <w:sz w:val="28"/>
          <w:szCs w:val="28"/>
        </w:rPr>
        <w:t xml:space="preserve">Сравнивая точку </w:t>
      </w:r>
      <w:r w:rsidRPr="0078611D">
        <w:rPr>
          <w:rFonts w:ascii="Times New Roman" w:hAnsi="Times New Roman"/>
          <w:i/>
          <w:iCs/>
          <w:sz w:val="28"/>
          <w:szCs w:val="28"/>
        </w:rPr>
        <w:t>Е'</w:t>
      </w:r>
      <w:r w:rsidRPr="0078611D">
        <w:rPr>
          <w:rFonts w:ascii="Times New Roman" w:hAnsi="Times New Roman"/>
          <w:sz w:val="28"/>
          <w:szCs w:val="28"/>
        </w:rPr>
        <w:t xml:space="preserve"> с первоначальной точкой равновесия </w:t>
      </w:r>
      <w:r w:rsidRPr="0078611D">
        <w:rPr>
          <w:rFonts w:ascii="Times New Roman" w:hAnsi="Times New Roman"/>
          <w:i/>
          <w:iCs/>
          <w:sz w:val="28"/>
          <w:szCs w:val="28"/>
        </w:rPr>
        <w:t>Е</w:t>
      </w:r>
      <w:r w:rsidR="00BD1DE6" w:rsidRPr="0078611D">
        <w:rPr>
          <w:rFonts w:ascii="Times New Roman" w:hAnsi="Times New Roman"/>
          <w:i/>
          <w:iCs/>
          <w:sz w:val="28"/>
          <w:szCs w:val="28"/>
        </w:rPr>
        <w:t xml:space="preserve"> </w:t>
      </w:r>
      <w:r w:rsidR="00BD1DE6" w:rsidRPr="0078611D">
        <w:rPr>
          <w:rFonts w:ascii="Times New Roman" w:hAnsi="Times New Roman"/>
          <w:iCs/>
          <w:sz w:val="28"/>
          <w:szCs w:val="28"/>
        </w:rPr>
        <w:t>(</w:t>
      </w:r>
      <w:r w:rsidR="002B414C" w:rsidRPr="0078611D">
        <w:rPr>
          <w:rFonts w:ascii="Times New Roman" w:hAnsi="Times New Roman"/>
          <w:iCs/>
          <w:sz w:val="28"/>
          <w:szCs w:val="28"/>
        </w:rPr>
        <w:t>рис.1.6</w:t>
      </w:r>
      <w:r w:rsidR="00BD1DE6" w:rsidRPr="0078611D">
        <w:rPr>
          <w:rFonts w:ascii="Times New Roman" w:hAnsi="Times New Roman"/>
          <w:iCs/>
          <w:sz w:val="28"/>
          <w:szCs w:val="28"/>
        </w:rPr>
        <w:t>)</w:t>
      </w:r>
      <w:r w:rsidRPr="0078611D">
        <w:rPr>
          <w:rFonts w:ascii="Times New Roman" w:hAnsi="Times New Roman"/>
          <w:iCs/>
          <w:sz w:val="28"/>
          <w:szCs w:val="28"/>
        </w:rPr>
        <w:t>,</w:t>
      </w:r>
      <w:r w:rsidRPr="0078611D">
        <w:rPr>
          <w:rFonts w:ascii="Times New Roman" w:hAnsi="Times New Roman"/>
          <w:sz w:val="28"/>
          <w:szCs w:val="28"/>
        </w:rPr>
        <w:t xml:space="preserve"> мы видим, что возросшие государственные расходы вызвали повышение и дохода, и ставки процента. Но важно также сравнить точку </w:t>
      </w:r>
      <w:r w:rsidRPr="0078611D">
        <w:rPr>
          <w:rFonts w:ascii="Times New Roman" w:hAnsi="Times New Roman"/>
          <w:i/>
          <w:iCs/>
          <w:sz w:val="28"/>
          <w:szCs w:val="28"/>
        </w:rPr>
        <w:t>Е с Е"</w:t>
      </w:r>
      <w:r w:rsidRPr="0078611D">
        <w:rPr>
          <w:rFonts w:ascii="Times New Roman" w:hAnsi="Times New Roman"/>
          <w:sz w:val="28"/>
          <w:szCs w:val="28"/>
        </w:rPr>
        <w:t xml:space="preserve"> — точкой равновесия на рынке товаров при исходной ставке процента. Точка </w:t>
      </w:r>
      <w:r w:rsidRPr="0078611D">
        <w:rPr>
          <w:rFonts w:ascii="Times New Roman" w:hAnsi="Times New Roman"/>
          <w:i/>
          <w:iCs/>
          <w:sz w:val="28"/>
          <w:szCs w:val="28"/>
        </w:rPr>
        <w:t>Е"</w:t>
      </w:r>
      <w:r w:rsidRPr="0078611D">
        <w:rPr>
          <w:rFonts w:ascii="Times New Roman" w:hAnsi="Times New Roman"/>
          <w:sz w:val="28"/>
          <w:szCs w:val="28"/>
        </w:rPr>
        <w:t xml:space="preserve"> соответствует равновесию, когда не учитывали воздействие ставки процента на экономику. При сравнении </w:t>
      </w:r>
      <w:r w:rsidRPr="0078611D">
        <w:rPr>
          <w:rFonts w:ascii="Times New Roman" w:hAnsi="Times New Roman"/>
          <w:i/>
          <w:iCs/>
          <w:sz w:val="28"/>
          <w:szCs w:val="28"/>
        </w:rPr>
        <w:t>Е"</w:t>
      </w:r>
      <w:r w:rsidRPr="0078611D">
        <w:rPr>
          <w:rFonts w:ascii="Times New Roman" w:hAnsi="Times New Roman"/>
          <w:sz w:val="28"/>
          <w:szCs w:val="28"/>
        </w:rPr>
        <w:t xml:space="preserve"> и </w:t>
      </w:r>
      <w:r w:rsidRPr="0078611D">
        <w:rPr>
          <w:rFonts w:ascii="Times New Roman" w:hAnsi="Times New Roman"/>
          <w:i/>
          <w:iCs/>
          <w:sz w:val="28"/>
          <w:szCs w:val="28"/>
        </w:rPr>
        <w:t>Е'</w:t>
      </w:r>
      <w:r w:rsidRPr="0078611D">
        <w:rPr>
          <w:rFonts w:ascii="Times New Roman" w:hAnsi="Times New Roman"/>
          <w:sz w:val="28"/>
          <w:szCs w:val="28"/>
        </w:rPr>
        <w:t xml:space="preserve"> становится ясно, что приспособление ставки процента и ее влияние на совокупный спрос гасят стимулирующее воздействие возросших государственных расходов. Доход, вместо того чтобы увеличиваться до </w:t>
      </w:r>
      <w:r w:rsidRPr="0078611D">
        <w:rPr>
          <w:rFonts w:ascii="Times New Roman" w:hAnsi="Times New Roman"/>
          <w:sz w:val="28"/>
          <w:szCs w:val="28"/>
          <w:lang w:val="en-US"/>
        </w:rPr>
        <w:t>Y</w:t>
      </w:r>
      <w:r w:rsidRPr="0078611D">
        <w:rPr>
          <w:rFonts w:ascii="Times New Roman" w:hAnsi="Times New Roman"/>
          <w:sz w:val="28"/>
          <w:szCs w:val="28"/>
        </w:rPr>
        <w:t xml:space="preserve">’, растет только до </w:t>
      </w:r>
      <w:r w:rsidRPr="0078611D">
        <w:rPr>
          <w:rFonts w:ascii="Times New Roman" w:hAnsi="Times New Roman"/>
          <w:i/>
          <w:iCs/>
          <w:smallCaps/>
          <w:sz w:val="28"/>
          <w:szCs w:val="28"/>
          <w:lang w:val="en-US"/>
        </w:rPr>
        <w:t>y</w:t>
      </w:r>
      <w:r w:rsidRPr="0078611D">
        <w:rPr>
          <w:rFonts w:ascii="Times New Roman" w:hAnsi="Times New Roman"/>
          <w:i/>
          <w:iCs/>
          <w:smallCaps/>
          <w:sz w:val="28"/>
          <w:szCs w:val="28"/>
        </w:rPr>
        <w:t xml:space="preserve">0’ </w:t>
      </w:r>
      <w:r w:rsidRPr="0078611D">
        <w:rPr>
          <w:rFonts w:ascii="Times New Roman" w:hAnsi="Times New Roman"/>
          <w:i/>
          <w:iCs/>
          <w:sz w:val="28"/>
          <w:szCs w:val="28"/>
        </w:rPr>
        <w:t>.</w:t>
      </w:r>
      <w:r w:rsidRPr="0078611D">
        <w:rPr>
          <w:rFonts w:ascii="Times New Roman" w:hAnsi="Times New Roman"/>
          <w:sz w:val="28"/>
          <w:szCs w:val="28"/>
        </w:rPr>
        <w:t xml:space="preserve"> Это вызывает следующий вопрос: какие факторы определяют степень, в которой сдерживающее воздействие ставки процента может погасить рост выпуска, вызванный возросшими государственными расходами?</w:t>
      </w:r>
    </w:p>
    <w:p w:rsidR="00A2220F" w:rsidRPr="0078611D" w:rsidRDefault="00A2220F" w:rsidP="0078611D">
      <w:pPr>
        <w:spacing w:before="60" w:line="360" w:lineRule="auto"/>
        <w:ind w:right="6" w:firstLine="567"/>
        <w:jc w:val="both"/>
        <w:rPr>
          <w:rFonts w:ascii="Times New Roman" w:hAnsi="Times New Roman"/>
          <w:sz w:val="28"/>
          <w:szCs w:val="28"/>
        </w:rPr>
      </w:pPr>
      <w:r w:rsidRPr="0078611D">
        <w:rPr>
          <w:rFonts w:ascii="Times New Roman" w:hAnsi="Times New Roman"/>
          <w:sz w:val="28"/>
          <w:szCs w:val="28"/>
        </w:rPr>
        <w:t xml:space="preserve">Размер повышения дохода и ставки процента, вызванный фискальной экспансией зависит от наклона графиков </w:t>
      </w:r>
      <w:r w:rsidRPr="0078611D">
        <w:rPr>
          <w:rFonts w:ascii="Times New Roman" w:hAnsi="Times New Roman"/>
          <w:i/>
          <w:iCs/>
          <w:sz w:val="28"/>
          <w:szCs w:val="28"/>
          <w:lang w:val="en-US"/>
        </w:rPr>
        <w:t>LM</w:t>
      </w:r>
      <w:r w:rsidRPr="0078611D">
        <w:rPr>
          <w:rFonts w:ascii="Times New Roman" w:hAnsi="Times New Roman"/>
          <w:sz w:val="28"/>
          <w:szCs w:val="28"/>
        </w:rPr>
        <w:t xml:space="preserve"> и </w:t>
      </w:r>
      <w:r w:rsidRPr="0078611D">
        <w:rPr>
          <w:rFonts w:ascii="Times New Roman" w:hAnsi="Times New Roman"/>
          <w:i/>
          <w:iCs/>
          <w:sz w:val="28"/>
          <w:szCs w:val="28"/>
          <w:lang w:val="en-US"/>
        </w:rPr>
        <w:t>IS</w:t>
      </w:r>
      <w:r w:rsidR="00BD1DE6" w:rsidRPr="0078611D">
        <w:rPr>
          <w:rFonts w:ascii="Times New Roman" w:hAnsi="Times New Roman"/>
          <w:sz w:val="28"/>
          <w:szCs w:val="28"/>
        </w:rPr>
        <w:t xml:space="preserve"> и от величины </w:t>
      </w:r>
      <w:r w:rsidRPr="0078611D">
        <w:rPr>
          <w:rFonts w:ascii="Times New Roman" w:hAnsi="Times New Roman"/>
          <w:sz w:val="28"/>
          <w:szCs w:val="28"/>
        </w:rPr>
        <w:t xml:space="preserve">мультипликатора. </w:t>
      </w:r>
    </w:p>
    <w:p w:rsidR="00BD1DE6" w:rsidRDefault="00BD1DE6" w:rsidP="0078611D">
      <w:pPr>
        <w:spacing w:before="60" w:line="220" w:lineRule="auto"/>
        <w:ind w:right="3" w:firstLine="567"/>
        <w:jc w:val="both"/>
        <w:rPr>
          <w:rFonts w:ascii="Times New Roman" w:hAnsi="Times New Roman"/>
          <w:sz w:val="28"/>
          <w:szCs w:val="28"/>
        </w:rPr>
      </w:pPr>
    </w:p>
    <w:p w:rsidR="00F6464F" w:rsidRDefault="00F6464F" w:rsidP="0078611D">
      <w:pPr>
        <w:spacing w:before="60" w:line="220" w:lineRule="auto"/>
        <w:ind w:right="3" w:firstLine="567"/>
        <w:jc w:val="both"/>
        <w:rPr>
          <w:rFonts w:ascii="Times New Roman" w:hAnsi="Times New Roman"/>
          <w:sz w:val="28"/>
          <w:szCs w:val="28"/>
        </w:rPr>
      </w:pPr>
    </w:p>
    <w:p w:rsidR="00F6464F" w:rsidRPr="0078611D" w:rsidRDefault="00F6464F" w:rsidP="0078611D">
      <w:pPr>
        <w:spacing w:before="60" w:line="220" w:lineRule="auto"/>
        <w:ind w:right="3" w:firstLine="567"/>
        <w:jc w:val="both"/>
        <w:rPr>
          <w:rFonts w:ascii="Times New Roman" w:hAnsi="Times New Roman"/>
          <w:sz w:val="28"/>
          <w:szCs w:val="28"/>
        </w:rPr>
      </w:pPr>
    </w:p>
    <w:p w:rsidR="00BD1DE6" w:rsidRPr="0078611D" w:rsidRDefault="00BD1DE6" w:rsidP="0078611D">
      <w:pPr>
        <w:framePr w:w="1280" w:h="300" w:hSpace="80" w:vSpace="60" w:wrap="auto" w:vAnchor="text" w:hAnchor="page" w:x="2531" w:y="305" w:anchorLock="1"/>
        <w:ind w:right="3"/>
        <w:rPr>
          <w:b/>
          <w:bCs/>
        </w:rPr>
      </w:pPr>
      <w:r w:rsidRPr="0078611D">
        <w:rPr>
          <w:b/>
          <w:bCs/>
          <w:sz w:val="16"/>
          <w:szCs w:val="16"/>
          <w:lang w:val="en-US"/>
        </w:rPr>
        <w:t>I</w:t>
      </w:r>
      <w:r w:rsidRPr="0078611D">
        <w:rPr>
          <w:b/>
          <w:bCs/>
          <w:sz w:val="16"/>
          <w:szCs w:val="16"/>
        </w:rPr>
        <w:t>, Ставка процента</w:t>
      </w:r>
    </w:p>
    <w:p w:rsidR="00BD1DE6" w:rsidRPr="0078611D" w:rsidRDefault="00BD1DE6" w:rsidP="0078611D">
      <w:pPr>
        <w:tabs>
          <w:tab w:val="left" w:pos="4395"/>
        </w:tabs>
        <w:ind w:right="3"/>
        <w:rPr>
          <w:i/>
          <w:iCs/>
          <w:smallCaps/>
          <w:sz w:val="16"/>
          <w:szCs w:val="16"/>
        </w:rPr>
      </w:pPr>
      <w:r w:rsidRPr="0078611D">
        <w:rPr>
          <w:i/>
          <w:iCs/>
          <w:smallCaps/>
          <w:sz w:val="16"/>
          <w:szCs w:val="16"/>
        </w:rPr>
        <w:t xml:space="preserve">  </w:t>
      </w:r>
      <w:r w:rsidRPr="0078611D">
        <w:rPr>
          <w:i/>
          <w:iCs/>
          <w:smallCaps/>
          <w:sz w:val="16"/>
          <w:szCs w:val="16"/>
        </w:rPr>
        <w:tab/>
      </w:r>
      <w:r w:rsidR="008B1143">
        <w:rPr>
          <w:rFonts w:ascii="Times New Roman" w:hAnsi="Times New Roman"/>
          <w:noProof/>
          <w:sz w:val="28"/>
          <w:szCs w:val="28"/>
          <w:lang w:eastAsia="ru-RU"/>
        </w:rPr>
        <w:pict>
          <v:shape id="Рисунок 7" o:spid="_x0000_i1035" type="#_x0000_t75" style="width:256.5pt;height:172.5pt;visibility:visible">
            <v:imagedata r:id="rId24" o:title=""/>
          </v:shape>
        </w:pict>
      </w:r>
    </w:p>
    <w:p w:rsidR="00BD1DE6" w:rsidRPr="0078611D" w:rsidRDefault="00BD1DE6" w:rsidP="0078611D">
      <w:pPr>
        <w:tabs>
          <w:tab w:val="left" w:pos="4395"/>
        </w:tabs>
        <w:ind w:right="3"/>
      </w:pPr>
      <w:r w:rsidRPr="0078611D">
        <w:rPr>
          <w:i/>
          <w:iCs/>
          <w:smallCaps/>
          <w:sz w:val="16"/>
          <w:szCs w:val="16"/>
        </w:rPr>
        <w:tab/>
      </w:r>
      <w:r w:rsidRPr="0078611D">
        <w:rPr>
          <w:i/>
          <w:iCs/>
          <w:smallCaps/>
          <w:sz w:val="16"/>
          <w:szCs w:val="16"/>
        </w:rPr>
        <w:tab/>
      </w:r>
      <w:r w:rsidRPr="0078611D">
        <w:rPr>
          <w:b/>
          <w:bCs/>
          <w:i/>
          <w:iCs/>
          <w:smallCaps/>
          <w:sz w:val="18"/>
          <w:szCs w:val="16"/>
          <w:lang w:val="en-US"/>
        </w:rPr>
        <w:t>y</w:t>
      </w:r>
      <w:r w:rsidRPr="0078611D">
        <w:rPr>
          <w:b/>
          <w:bCs/>
          <w:i/>
          <w:iCs/>
          <w:smallCaps/>
          <w:sz w:val="18"/>
          <w:szCs w:val="16"/>
        </w:rPr>
        <w:t xml:space="preserve">, </w:t>
      </w:r>
      <w:r w:rsidRPr="0078611D">
        <w:rPr>
          <w:sz w:val="16"/>
          <w:szCs w:val="16"/>
        </w:rPr>
        <w:t xml:space="preserve"> Доход, выпуск</w:t>
      </w:r>
    </w:p>
    <w:p w:rsidR="00BD1DE6" w:rsidRPr="0078611D" w:rsidRDefault="00BD1DE6" w:rsidP="0078611D">
      <w:pPr>
        <w:spacing w:before="380"/>
        <w:ind w:right="3" w:firstLine="567"/>
        <w:rPr>
          <w:rFonts w:ascii="Times New Roman" w:hAnsi="Times New Roman"/>
          <w:bCs/>
          <w:sz w:val="24"/>
          <w:szCs w:val="24"/>
        </w:rPr>
      </w:pPr>
      <w:r w:rsidRPr="0078611D">
        <w:rPr>
          <w:rFonts w:ascii="Times New Roman" w:hAnsi="Times New Roman"/>
          <w:bCs/>
          <w:sz w:val="24"/>
          <w:szCs w:val="24"/>
        </w:rPr>
        <w:t>Рис. 1</w:t>
      </w:r>
      <w:r w:rsidR="002B414C" w:rsidRPr="0078611D">
        <w:rPr>
          <w:rFonts w:ascii="Times New Roman" w:hAnsi="Times New Roman"/>
          <w:bCs/>
          <w:sz w:val="24"/>
          <w:szCs w:val="24"/>
        </w:rPr>
        <w:t>.6</w:t>
      </w:r>
      <w:r w:rsidRPr="0078611D">
        <w:rPr>
          <w:rFonts w:ascii="Times New Roman" w:hAnsi="Times New Roman"/>
          <w:bCs/>
          <w:sz w:val="24"/>
          <w:szCs w:val="24"/>
        </w:rPr>
        <w:t xml:space="preserve"> </w:t>
      </w:r>
      <w:r w:rsidR="002B414C" w:rsidRPr="0078611D">
        <w:rPr>
          <w:rFonts w:ascii="Times New Roman" w:hAnsi="Times New Roman"/>
          <w:bCs/>
          <w:sz w:val="24"/>
          <w:szCs w:val="24"/>
        </w:rPr>
        <w:t>Масштабы эффекта вытеснения</w:t>
      </w:r>
    </w:p>
    <w:p w:rsidR="00A2220F" w:rsidRPr="0078611D" w:rsidRDefault="00A2220F" w:rsidP="0078611D">
      <w:pPr>
        <w:spacing w:line="360" w:lineRule="auto"/>
        <w:ind w:firstLine="709"/>
        <w:jc w:val="both"/>
        <w:rPr>
          <w:rFonts w:ascii="Times New Roman" w:hAnsi="Times New Roman"/>
          <w:sz w:val="28"/>
          <w:szCs w:val="28"/>
        </w:rPr>
      </w:pPr>
    </w:p>
    <w:p w:rsidR="00A2220F" w:rsidRPr="0078611D" w:rsidRDefault="00A2220F" w:rsidP="0078611D">
      <w:pPr>
        <w:spacing w:line="360" w:lineRule="auto"/>
        <w:ind w:firstLine="709"/>
        <w:jc w:val="both"/>
        <w:rPr>
          <w:rFonts w:ascii="Times New Roman" w:hAnsi="Times New Roman"/>
          <w:i/>
          <w:sz w:val="28"/>
          <w:szCs w:val="28"/>
        </w:rPr>
      </w:pPr>
      <w:r w:rsidRPr="0078611D">
        <w:rPr>
          <w:rFonts w:ascii="Times New Roman" w:hAnsi="Times New Roman"/>
          <w:i/>
          <w:sz w:val="28"/>
          <w:szCs w:val="28"/>
        </w:rPr>
        <w:t>Случай классической теории и эффект вытеснения</w:t>
      </w:r>
    </w:p>
    <w:p w:rsidR="004640B1" w:rsidRPr="0078611D" w:rsidRDefault="00A2220F" w:rsidP="0078611D">
      <w:pPr>
        <w:spacing w:line="360" w:lineRule="auto"/>
        <w:ind w:firstLine="709"/>
        <w:jc w:val="both"/>
        <w:rPr>
          <w:rFonts w:ascii="Times New Roman" w:hAnsi="Times New Roman"/>
          <w:sz w:val="28"/>
          <w:szCs w:val="28"/>
        </w:rPr>
      </w:pPr>
      <w:r w:rsidRPr="0078611D">
        <w:rPr>
          <w:rFonts w:ascii="Times New Roman" w:hAnsi="Times New Roman"/>
          <w:sz w:val="28"/>
          <w:szCs w:val="28"/>
        </w:rPr>
        <w:t xml:space="preserve">Если кривая </w:t>
      </w:r>
      <w:r w:rsidRPr="0078611D">
        <w:rPr>
          <w:rFonts w:ascii="Times New Roman" w:hAnsi="Times New Roman"/>
          <w:i/>
          <w:iCs/>
          <w:sz w:val="28"/>
          <w:szCs w:val="28"/>
        </w:rPr>
        <w:t>LM</w:t>
      </w:r>
      <w:r w:rsidRPr="0078611D">
        <w:rPr>
          <w:rFonts w:ascii="Times New Roman" w:hAnsi="Times New Roman"/>
          <w:sz w:val="28"/>
          <w:szCs w:val="28"/>
        </w:rPr>
        <w:t xml:space="preserve"> имеет вид вертикали, то увеличение государственных расходов не будет оказывать воздействия на величину равновесного дохода и приведет всего лишь к повышению ставки процента. Этот случай показан на рис. </w:t>
      </w:r>
      <w:r w:rsidR="008911B2" w:rsidRPr="0078611D">
        <w:rPr>
          <w:rFonts w:ascii="Times New Roman" w:hAnsi="Times New Roman"/>
          <w:sz w:val="28"/>
          <w:szCs w:val="28"/>
        </w:rPr>
        <w:t>1.</w:t>
      </w:r>
      <w:r w:rsidR="004640B1" w:rsidRPr="0078611D">
        <w:rPr>
          <w:rFonts w:ascii="Times New Roman" w:hAnsi="Times New Roman"/>
          <w:sz w:val="28"/>
          <w:szCs w:val="28"/>
        </w:rPr>
        <w:t>7</w:t>
      </w:r>
      <w:r w:rsidRPr="0078611D">
        <w:rPr>
          <w:rFonts w:ascii="Times New Roman" w:hAnsi="Times New Roman"/>
          <w:sz w:val="28"/>
          <w:szCs w:val="28"/>
        </w:rPr>
        <w:t xml:space="preserve">, где увеличение государственных расходов смещает кривую </w:t>
      </w:r>
      <w:r w:rsidRPr="0078611D">
        <w:rPr>
          <w:rFonts w:ascii="Times New Roman" w:hAnsi="Times New Roman"/>
          <w:i/>
          <w:iCs/>
          <w:sz w:val="28"/>
          <w:szCs w:val="28"/>
          <w:lang w:val="en-US"/>
        </w:rPr>
        <w:t>IS</w:t>
      </w:r>
      <w:r w:rsidRPr="0078611D">
        <w:rPr>
          <w:rFonts w:ascii="Times New Roman" w:hAnsi="Times New Roman"/>
          <w:sz w:val="28"/>
          <w:szCs w:val="28"/>
        </w:rPr>
        <w:t xml:space="preserve"> в положение </w:t>
      </w:r>
      <w:r w:rsidRPr="0078611D">
        <w:rPr>
          <w:rFonts w:ascii="Times New Roman" w:hAnsi="Times New Roman"/>
          <w:i/>
          <w:iCs/>
          <w:sz w:val="28"/>
          <w:szCs w:val="28"/>
          <w:lang w:val="en-US"/>
        </w:rPr>
        <w:t>IS</w:t>
      </w:r>
      <w:r w:rsidRPr="0078611D">
        <w:rPr>
          <w:rFonts w:ascii="Times New Roman" w:hAnsi="Times New Roman"/>
          <w:i/>
          <w:iCs/>
          <w:sz w:val="28"/>
          <w:szCs w:val="28"/>
        </w:rPr>
        <w:t>',</w:t>
      </w:r>
      <w:r w:rsidRPr="0078611D">
        <w:rPr>
          <w:rFonts w:ascii="Times New Roman" w:hAnsi="Times New Roman"/>
          <w:sz w:val="28"/>
          <w:szCs w:val="28"/>
        </w:rPr>
        <w:t xml:space="preserve"> но не оказывает воздействия на доход. </w:t>
      </w:r>
      <w:r w:rsidR="00AA7CBF" w:rsidRPr="00AA7CBF">
        <w:rPr>
          <w:rFonts w:ascii="Times New Roman" w:hAnsi="Times New Roman"/>
          <w:sz w:val="28"/>
          <w:szCs w:val="28"/>
        </w:rPr>
        <w:t>[</w:t>
      </w:r>
      <w:r w:rsidR="00AA7CBF">
        <w:rPr>
          <w:rFonts w:ascii="Times New Roman" w:hAnsi="Times New Roman"/>
          <w:sz w:val="28"/>
          <w:szCs w:val="28"/>
          <w:lang w:val="en-US"/>
        </w:rPr>
        <w:t>6</w:t>
      </w:r>
      <w:r w:rsidR="00AA7CBF" w:rsidRPr="00AA7CBF">
        <w:rPr>
          <w:rFonts w:ascii="Times New Roman" w:hAnsi="Times New Roman"/>
          <w:sz w:val="28"/>
          <w:szCs w:val="28"/>
        </w:rPr>
        <w:t xml:space="preserve">, </w:t>
      </w:r>
      <w:r w:rsidR="00AA7CBF">
        <w:rPr>
          <w:rFonts w:ascii="Times New Roman" w:hAnsi="Times New Roman"/>
          <w:sz w:val="28"/>
          <w:szCs w:val="28"/>
          <w:lang w:val="en-US"/>
        </w:rPr>
        <w:t>c</w:t>
      </w:r>
      <w:r w:rsidR="00AA7CBF" w:rsidRPr="00AA7CBF">
        <w:rPr>
          <w:rFonts w:ascii="Times New Roman" w:hAnsi="Times New Roman"/>
          <w:sz w:val="28"/>
          <w:szCs w:val="28"/>
        </w:rPr>
        <w:t>.</w:t>
      </w:r>
      <w:r w:rsidR="00AA7CBF">
        <w:rPr>
          <w:rFonts w:ascii="Times New Roman" w:hAnsi="Times New Roman"/>
          <w:sz w:val="28"/>
          <w:szCs w:val="28"/>
          <w:lang w:val="en-US"/>
        </w:rPr>
        <w:t>310-311</w:t>
      </w:r>
      <w:r w:rsidR="00AA7CBF" w:rsidRPr="00AA7CBF">
        <w:rPr>
          <w:rFonts w:ascii="Times New Roman" w:hAnsi="Times New Roman"/>
          <w:sz w:val="28"/>
          <w:szCs w:val="28"/>
        </w:rPr>
        <w:t>]</w:t>
      </w:r>
    </w:p>
    <w:p w:rsidR="004640B1" w:rsidRPr="0078611D" w:rsidRDefault="004640B1" w:rsidP="0078611D">
      <w:pPr>
        <w:pStyle w:val="FR1"/>
        <w:ind w:right="3"/>
        <w:rPr>
          <w:b w:val="0"/>
          <w:bCs w:val="0"/>
          <w:sz w:val="22"/>
        </w:rPr>
      </w:pPr>
      <w:r w:rsidRPr="0078611D">
        <w:rPr>
          <w:b w:val="0"/>
          <w:bCs w:val="0"/>
          <w:sz w:val="22"/>
          <w:lang w:val="en-US"/>
        </w:rPr>
        <w:t>I</w:t>
      </w:r>
      <w:r w:rsidRPr="0078611D">
        <w:rPr>
          <w:b w:val="0"/>
          <w:bCs w:val="0"/>
          <w:sz w:val="22"/>
        </w:rPr>
        <w:t xml:space="preserve">, Ставка </w:t>
      </w:r>
    </w:p>
    <w:p w:rsidR="004640B1" w:rsidRPr="0078611D" w:rsidRDefault="004640B1" w:rsidP="0078611D">
      <w:pPr>
        <w:pStyle w:val="FR1"/>
        <w:ind w:right="3"/>
        <w:rPr>
          <w:b w:val="0"/>
          <w:bCs w:val="0"/>
          <w:sz w:val="22"/>
        </w:rPr>
      </w:pPr>
      <w:r w:rsidRPr="0078611D">
        <w:rPr>
          <w:b w:val="0"/>
          <w:bCs w:val="0"/>
          <w:sz w:val="22"/>
        </w:rPr>
        <w:t>процента</w:t>
      </w:r>
    </w:p>
    <w:p w:rsidR="004640B1" w:rsidRPr="0078611D" w:rsidRDefault="008B1143" w:rsidP="0078611D">
      <w:pPr>
        <w:spacing w:line="220" w:lineRule="auto"/>
        <w:ind w:right="3" w:firstLine="567"/>
        <w:rPr>
          <w:sz w:val="10"/>
          <w:szCs w:val="10"/>
          <w:lang w:val="en-US"/>
        </w:rPr>
      </w:pPr>
      <w:r>
        <w:rPr>
          <w:noProof/>
          <w:sz w:val="10"/>
          <w:szCs w:val="10"/>
          <w:lang w:eastAsia="ru-RU"/>
        </w:rPr>
        <w:pict>
          <v:shape id="Рисунок 95" o:spid="_x0000_i1036" type="#_x0000_t75" style="width:140.25pt;height:163.5pt;visibility:visible">
            <v:imagedata r:id="rId25" o:title=""/>
          </v:shape>
        </w:pict>
      </w:r>
    </w:p>
    <w:p w:rsidR="004640B1" w:rsidRPr="0078611D" w:rsidRDefault="004640B1" w:rsidP="0078611D">
      <w:pPr>
        <w:ind w:right="3" w:firstLine="567"/>
        <w:rPr>
          <w:rFonts w:ascii="Times New Roman" w:hAnsi="Times New Roman"/>
        </w:rPr>
      </w:pPr>
      <w:r w:rsidRPr="0078611D">
        <w:rPr>
          <w:b/>
          <w:bCs/>
          <w:smallCaps/>
          <w:sz w:val="16"/>
          <w:szCs w:val="16"/>
        </w:rPr>
        <w:t xml:space="preserve">                             </w:t>
      </w:r>
      <w:r w:rsidRPr="0078611D">
        <w:rPr>
          <w:b/>
          <w:bCs/>
          <w:smallCaps/>
          <w:sz w:val="16"/>
          <w:szCs w:val="16"/>
          <w:lang w:val="en-US"/>
        </w:rPr>
        <w:t>yo</w:t>
      </w:r>
      <w:r w:rsidRPr="0078611D">
        <w:rPr>
          <w:b/>
          <w:bCs/>
          <w:smallCaps/>
          <w:sz w:val="16"/>
          <w:szCs w:val="16"/>
        </w:rPr>
        <w:t xml:space="preserve">, </w:t>
      </w:r>
      <w:r w:rsidRPr="0078611D">
        <w:rPr>
          <w:rFonts w:ascii="Times New Roman" w:hAnsi="Times New Roman"/>
        </w:rPr>
        <w:t>Доход, выпуск</w:t>
      </w:r>
    </w:p>
    <w:p w:rsidR="004640B1" w:rsidRPr="0078611D" w:rsidRDefault="004640B1" w:rsidP="0078611D">
      <w:pPr>
        <w:spacing w:line="220" w:lineRule="auto"/>
        <w:ind w:right="3" w:firstLine="567"/>
        <w:rPr>
          <w:rFonts w:ascii="Times New Roman" w:hAnsi="Times New Roman"/>
          <w:sz w:val="24"/>
          <w:szCs w:val="24"/>
        </w:rPr>
      </w:pPr>
      <w:r w:rsidRPr="0078611D">
        <w:rPr>
          <w:rFonts w:ascii="Times New Roman" w:hAnsi="Times New Roman"/>
          <w:sz w:val="24"/>
          <w:szCs w:val="24"/>
        </w:rPr>
        <w:t>Рис.1.7 Классический случай</w:t>
      </w:r>
    </w:p>
    <w:p w:rsidR="00A2220F" w:rsidRPr="0078611D" w:rsidRDefault="00A2220F" w:rsidP="0078611D">
      <w:pPr>
        <w:spacing w:line="360" w:lineRule="auto"/>
        <w:ind w:firstLine="709"/>
        <w:jc w:val="both"/>
        <w:rPr>
          <w:rFonts w:ascii="Times New Roman" w:hAnsi="Times New Roman"/>
          <w:sz w:val="28"/>
          <w:szCs w:val="28"/>
        </w:rPr>
      </w:pPr>
      <w:r w:rsidRPr="0078611D">
        <w:rPr>
          <w:rFonts w:ascii="Times New Roman" w:hAnsi="Times New Roman"/>
          <w:sz w:val="28"/>
          <w:szCs w:val="28"/>
        </w:rPr>
        <w:t xml:space="preserve">Если спрос на деньги не связан с величиной ставки процента, как это предполагает вертикальная кривая </w:t>
      </w:r>
      <w:r w:rsidRPr="0078611D">
        <w:rPr>
          <w:rFonts w:ascii="Times New Roman" w:hAnsi="Times New Roman"/>
          <w:i/>
          <w:iCs/>
          <w:sz w:val="28"/>
          <w:szCs w:val="28"/>
        </w:rPr>
        <w:t>LM,</w:t>
      </w:r>
      <w:r w:rsidRPr="0078611D">
        <w:rPr>
          <w:rFonts w:ascii="Times New Roman" w:hAnsi="Times New Roman"/>
          <w:sz w:val="28"/>
          <w:szCs w:val="28"/>
        </w:rPr>
        <w:t xml:space="preserve"> то тогда существует единственный уровень дохода, при котором денежный рынок находится в равновесии.</w:t>
      </w:r>
    </w:p>
    <w:p w:rsidR="004640B1" w:rsidRPr="0078611D" w:rsidRDefault="004640B1" w:rsidP="0078611D">
      <w:pPr>
        <w:spacing w:line="360" w:lineRule="auto"/>
        <w:ind w:firstLine="709"/>
        <w:jc w:val="both"/>
        <w:rPr>
          <w:rFonts w:ascii="Times New Roman" w:hAnsi="Times New Roman"/>
          <w:sz w:val="28"/>
          <w:szCs w:val="28"/>
        </w:rPr>
      </w:pPr>
      <w:r w:rsidRPr="0078611D">
        <w:rPr>
          <w:rFonts w:ascii="Times New Roman" w:hAnsi="Times New Roman"/>
          <w:sz w:val="28"/>
          <w:szCs w:val="28"/>
        </w:rPr>
        <w:t>Следовательно, при вертикальной кривой LM увеличение государственных расходов не может изменить уровень равновесного дохода и только лишь увеличивает уровень равновесной ставки процента. Но если государственные расходы повысились, а величина выпуска не изменилась, то должно произойти уравновешивающее сокращение частных расходов.</w:t>
      </w:r>
    </w:p>
    <w:p w:rsidR="004640B1" w:rsidRPr="0078611D" w:rsidRDefault="004640B1" w:rsidP="0078611D">
      <w:pPr>
        <w:spacing w:line="360" w:lineRule="auto"/>
        <w:ind w:firstLine="709"/>
        <w:jc w:val="both"/>
        <w:rPr>
          <w:rFonts w:ascii="Times New Roman" w:hAnsi="Times New Roman"/>
          <w:sz w:val="28"/>
          <w:szCs w:val="28"/>
        </w:rPr>
      </w:pPr>
      <w:r w:rsidRPr="0078611D">
        <w:rPr>
          <w:rFonts w:ascii="Times New Roman" w:hAnsi="Times New Roman"/>
          <w:sz w:val="28"/>
          <w:szCs w:val="28"/>
        </w:rPr>
        <w:t>Увеличение ставки процента вытесняет частные инвестиционные расходы. Вытеснение, как оно было определено ранее, представляет собой сокращение частных расходов (в частности, инвестиций), связанное с увеличением ставки процента, вызванное фискальной экспансией. При вертикальной кривой LM будет иметь место эффект полного вытеснения*.</w:t>
      </w:r>
    </w:p>
    <w:p w:rsidR="004640B1" w:rsidRPr="0078611D" w:rsidRDefault="004640B1" w:rsidP="0078611D">
      <w:pPr>
        <w:spacing w:line="360" w:lineRule="auto"/>
        <w:ind w:firstLine="709"/>
        <w:jc w:val="both"/>
        <w:rPr>
          <w:rFonts w:ascii="Times New Roman" w:hAnsi="Times New Roman"/>
          <w:sz w:val="28"/>
          <w:szCs w:val="28"/>
        </w:rPr>
      </w:pPr>
      <w:r w:rsidRPr="0078611D">
        <w:rPr>
          <w:rFonts w:ascii="Times New Roman" w:hAnsi="Times New Roman"/>
          <w:sz w:val="28"/>
          <w:szCs w:val="28"/>
        </w:rPr>
        <w:t>Теперь легко увидеть, что, если график LM имел бы положительный наклон, а не был вертикальным, ставка процента поднималась бы по мере фискальной экспансии несколько медленнее, и в результате инвестиционные расходы сократились бы значительно меньше. Масштабы вытеснения, следовательно, зависят от наклона кривой LM и, значит, чувствительности спроса на деньги к величине процента. Чем меньше чувствительность спроса на деньги к величине процента, тем в большей степени фискальная экспансия вытесняет инвестиции, а не вызывает повышение объема выпуска.</w:t>
      </w:r>
      <w:r w:rsidR="00AA7CBF" w:rsidRPr="00AA7CBF">
        <w:rPr>
          <w:rFonts w:ascii="Times New Roman" w:hAnsi="Times New Roman"/>
          <w:sz w:val="28"/>
          <w:szCs w:val="28"/>
        </w:rPr>
        <w:t xml:space="preserve"> [</w:t>
      </w:r>
      <w:r w:rsidR="00AA7CBF">
        <w:rPr>
          <w:rFonts w:ascii="Times New Roman" w:hAnsi="Times New Roman"/>
          <w:sz w:val="28"/>
          <w:szCs w:val="28"/>
          <w:lang w:val="en-US"/>
        </w:rPr>
        <w:t>8</w:t>
      </w:r>
      <w:r w:rsidR="00AA7CBF" w:rsidRPr="00AA7CBF">
        <w:rPr>
          <w:rFonts w:ascii="Times New Roman" w:hAnsi="Times New Roman"/>
          <w:sz w:val="28"/>
          <w:szCs w:val="28"/>
        </w:rPr>
        <w:t xml:space="preserve">, </w:t>
      </w:r>
      <w:r w:rsidR="00AA7CBF">
        <w:rPr>
          <w:rFonts w:ascii="Times New Roman" w:hAnsi="Times New Roman"/>
          <w:sz w:val="28"/>
          <w:szCs w:val="28"/>
          <w:lang w:val="en-US"/>
        </w:rPr>
        <w:t>c</w:t>
      </w:r>
      <w:r w:rsidR="00AA7CBF" w:rsidRPr="00AA7CBF">
        <w:rPr>
          <w:rFonts w:ascii="Times New Roman" w:hAnsi="Times New Roman"/>
          <w:sz w:val="28"/>
          <w:szCs w:val="28"/>
        </w:rPr>
        <w:t>.</w:t>
      </w:r>
      <w:r w:rsidR="00AA7CBF">
        <w:rPr>
          <w:rFonts w:ascii="Times New Roman" w:hAnsi="Times New Roman"/>
          <w:sz w:val="28"/>
          <w:szCs w:val="28"/>
          <w:lang w:val="en-US"/>
        </w:rPr>
        <w:t>347-349</w:t>
      </w:r>
      <w:r w:rsidR="00AA7CBF" w:rsidRPr="00AA7CBF">
        <w:rPr>
          <w:rFonts w:ascii="Times New Roman" w:hAnsi="Times New Roman"/>
          <w:sz w:val="28"/>
          <w:szCs w:val="28"/>
        </w:rPr>
        <w:t>]</w:t>
      </w:r>
    </w:p>
    <w:p w:rsidR="004640B1" w:rsidRPr="0078611D" w:rsidRDefault="0071720C" w:rsidP="0078611D">
      <w:pPr>
        <w:spacing w:before="180" w:line="360" w:lineRule="auto"/>
        <w:ind w:right="6" w:firstLine="567"/>
        <w:jc w:val="both"/>
        <w:rPr>
          <w:rFonts w:ascii="Times New Roman" w:hAnsi="Times New Roman"/>
          <w:sz w:val="28"/>
          <w:szCs w:val="28"/>
        </w:rPr>
      </w:pPr>
      <w:r w:rsidRPr="0078611D">
        <w:rPr>
          <w:rFonts w:ascii="Times New Roman" w:hAnsi="Times New Roman"/>
          <w:b/>
          <w:bCs/>
          <w:sz w:val="28"/>
          <w:szCs w:val="28"/>
        </w:rPr>
        <w:t>Кредитно-денежная экспансия.</w:t>
      </w:r>
      <w:r w:rsidRPr="0078611D">
        <w:rPr>
          <w:rFonts w:ascii="Times New Roman" w:hAnsi="Times New Roman"/>
          <w:sz w:val="28"/>
          <w:szCs w:val="28"/>
        </w:rPr>
        <w:t xml:space="preserve"> </w:t>
      </w:r>
    </w:p>
    <w:p w:rsidR="0071720C" w:rsidRPr="0078611D" w:rsidRDefault="0071720C" w:rsidP="0078611D">
      <w:pPr>
        <w:spacing w:before="180" w:line="360" w:lineRule="auto"/>
        <w:ind w:right="6" w:firstLine="567"/>
        <w:jc w:val="both"/>
        <w:rPr>
          <w:rFonts w:ascii="Times New Roman" w:hAnsi="Times New Roman"/>
          <w:sz w:val="28"/>
          <w:szCs w:val="28"/>
        </w:rPr>
      </w:pPr>
      <w:r w:rsidRPr="0078611D">
        <w:rPr>
          <w:rFonts w:ascii="Times New Roman" w:hAnsi="Times New Roman"/>
          <w:sz w:val="28"/>
          <w:szCs w:val="28"/>
        </w:rPr>
        <w:t>Увеличение предложения денег позволяет обеспечить краткосрочный экономический рост без эффекта вытеснения, но оказывает противоречивое воздействие на динамику чистого экспорта.</w:t>
      </w:r>
    </w:p>
    <w:p w:rsidR="0071720C" w:rsidRPr="0078611D" w:rsidRDefault="0071720C" w:rsidP="0078611D">
      <w:pPr>
        <w:spacing w:line="360" w:lineRule="auto"/>
        <w:ind w:right="6" w:firstLine="567"/>
        <w:jc w:val="both"/>
        <w:rPr>
          <w:rFonts w:ascii="Times New Roman" w:hAnsi="Times New Roman"/>
          <w:sz w:val="28"/>
          <w:szCs w:val="28"/>
        </w:rPr>
      </w:pPr>
      <w:r w:rsidRPr="0078611D">
        <w:rPr>
          <w:rFonts w:ascii="Times New Roman" w:hAnsi="Times New Roman"/>
          <w:sz w:val="28"/>
          <w:szCs w:val="28"/>
        </w:rPr>
        <w:t xml:space="preserve">Увеличение денежной массы </w:t>
      </w:r>
      <w:r w:rsidRPr="0078611D">
        <w:rPr>
          <w:rFonts w:ascii="Times New Roman" w:hAnsi="Times New Roman"/>
          <w:i/>
          <w:iCs/>
          <w:sz w:val="28"/>
          <w:szCs w:val="28"/>
          <w:lang w:val="en-US"/>
        </w:rPr>
        <w:t>Ms</w:t>
      </w:r>
      <w:r w:rsidRPr="0078611D">
        <w:rPr>
          <w:rFonts w:ascii="Times New Roman" w:hAnsi="Times New Roman"/>
          <w:sz w:val="28"/>
          <w:szCs w:val="28"/>
        </w:rPr>
        <w:t xml:space="preserve"> сопровождается снижением процентных ставок </w:t>
      </w:r>
      <w:r w:rsidRPr="0078611D">
        <w:rPr>
          <w:rFonts w:ascii="Times New Roman" w:hAnsi="Times New Roman"/>
          <w:i/>
          <w:iCs/>
          <w:sz w:val="28"/>
          <w:szCs w:val="28"/>
        </w:rPr>
        <w:t>R</w:t>
      </w:r>
      <w:r w:rsidRPr="0078611D">
        <w:rPr>
          <w:rFonts w:ascii="Times New Roman" w:hAnsi="Times New Roman"/>
          <w:sz w:val="28"/>
          <w:szCs w:val="28"/>
        </w:rPr>
        <w:t xml:space="preserve"> (см. рис.</w:t>
      </w:r>
      <w:r w:rsidR="002B1FEF" w:rsidRPr="0078611D">
        <w:rPr>
          <w:rFonts w:ascii="Times New Roman" w:hAnsi="Times New Roman"/>
          <w:sz w:val="28"/>
          <w:szCs w:val="28"/>
        </w:rPr>
        <w:t>1.8</w:t>
      </w:r>
      <w:r w:rsidRPr="0078611D">
        <w:rPr>
          <w:rFonts w:ascii="Times New Roman" w:hAnsi="Times New Roman"/>
          <w:sz w:val="28"/>
          <w:szCs w:val="28"/>
        </w:rPr>
        <w:t xml:space="preserve">), так как ресурсы для кредитования расширяются и цена кредита снижается. Это способствует росту инвестиций I. В итоге совокупные расходы и доход Y увеличиваются, вызывая рост потребления С. Динамика чистого экспорта </w:t>
      </w:r>
      <w:r w:rsidRPr="0078611D">
        <w:rPr>
          <w:rFonts w:ascii="Times New Roman" w:hAnsi="Times New Roman"/>
          <w:i/>
          <w:iCs/>
          <w:sz w:val="28"/>
          <w:szCs w:val="28"/>
        </w:rPr>
        <w:t>Хп</w:t>
      </w:r>
      <w:r w:rsidRPr="0078611D">
        <w:rPr>
          <w:rFonts w:ascii="Times New Roman" w:hAnsi="Times New Roman"/>
          <w:sz w:val="28"/>
          <w:szCs w:val="28"/>
        </w:rPr>
        <w:t xml:space="preserve"> оказывается под влиянием двух противодействующих факторов: роста совокупного дохода Y, который сопровождается снижением чистого экспорта, и снижения ставки процента, которое сопровождается его ростом. Конкретное изменение величины </w:t>
      </w:r>
      <w:r w:rsidRPr="0078611D">
        <w:rPr>
          <w:rFonts w:ascii="Times New Roman" w:hAnsi="Times New Roman"/>
          <w:i/>
          <w:iCs/>
          <w:sz w:val="28"/>
          <w:szCs w:val="28"/>
        </w:rPr>
        <w:t>Хп</w:t>
      </w:r>
      <w:r w:rsidRPr="0078611D">
        <w:rPr>
          <w:rFonts w:ascii="Times New Roman" w:hAnsi="Times New Roman"/>
          <w:sz w:val="28"/>
          <w:szCs w:val="28"/>
        </w:rPr>
        <w:t xml:space="preserve"> зависит от величин изменений У и R, а также от значений предельной склонности к импортированию </w:t>
      </w:r>
      <w:r w:rsidRPr="0078611D">
        <w:rPr>
          <w:rFonts w:ascii="Times New Roman" w:hAnsi="Times New Roman"/>
          <w:i/>
          <w:iCs/>
          <w:sz w:val="28"/>
          <w:szCs w:val="28"/>
        </w:rPr>
        <w:t xml:space="preserve">т' </w:t>
      </w:r>
      <w:r w:rsidRPr="0078611D">
        <w:rPr>
          <w:rFonts w:ascii="Times New Roman" w:hAnsi="Times New Roman"/>
          <w:sz w:val="28"/>
          <w:szCs w:val="28"/>
        </w:rPr>
        <w:t xml:space="preserve">и коэффициента </w:t>
      </w:r>
      <w:r w:rsidRPr="0078611D">
        <w:rPr>
          <w:rFonts w:ascii="Times New Roman" w:hAnsi="Times New Roman"/>
          <w:i/>
          <w:iCs/>
          <w:sz w:val="28"/>
          <w:szCs w:val="28"/>
        </w:rPr>
        <w:t>п.</w:t>
      </w:r>
    </w:p>
    <w:p w:rsidR="0071720C" w:rsidRPr="0078611D" w:rsidRDefault="0071720C" w:rsidP="0078611D">
      <w:pPr>
        <w:pStyle w:val="FR1"/>
        <w:spacing w:before="120"/>
        <w:ind w:right="3" w:firstLine="567"/>
        <w:jc w:val="center"/>
        <w:rPr>
          <w:sz w:val="24"/>
        </w:rPr>
      </w:pPr>
      <w:r w:rsidRPr="0078611D">
        <w:rPr>
          <w:sz w:val="24"/>
        </w:rPr>
        <w:t>Рис.4.4</w:t>
      </w:r>
    </w:p>
    <w:p w:rsidR="0071720C" w:rsidRPr="0078611D" w:rsidRDefault="008B1143" w:rsidP="0078611D">
      <w:pPr>
        <w:pStyle w:val="FR1"/>
        <w:spacing w:before="120"/>
        <w:ind w:right="3" w:firstLine="567"/>
        <w:jc w:val="center"/>
      </w:pPr>
      <w:r>
        <w:rPr>
          <w:noProof/>
        </w:rPr>
        <w:pict>
          <v:shape id="Рисунок 103" o:spid="_x0000_i1037" type="#_x0000_t75" style="width:278.25pt;height:120.75pt;visibility:visible">
            <v:imagedata r:id="rId26" o:title=""/>
          </v:shape>
        </w:pict>
      </w:r>
    </w:p>
    <w:p w:rsidR="0071720C" w:rsidRPr="0078611D" w:rsidRDefault="0071720C" w:rsidP="0078611D">
      <w:pPr>
        <w:spacing w:before="420"/>
        <w:ind w:right="3" w:firstLine="567"/>
        <w:rPr>
          <w:b/>
          <w:bCs/>
        </w:rPr>
      </w:pPr>
      <w:r w:rsidRPr="0078611D">
        <w:rPr>
          <w:b/>
          <w:bCs/>
          <w:lang w:val="en-US"/>
        </w:rPr>
        <w:t>M</w:t>
      </w:r>
      <w:r w:rsidRPr="0078611D">
        <w:rPr>
          <w:b/>
          <w:bCs/>
          <w:position w:val="-12"/>
          <w:lang w:val="en-US"/>
        </w:rPr>
        <w:object w:dxaOrig="160" w:dyaOrig="360">
          <v:shape id="_x0000_i1038" type="#_x0000_t75" style="width:8.25pt;height:18pt" o:ole="">
            <v:imagedata r:id="rId27" o:title=""/>
          </v:shape>
          <o:OLEObject Type="Embed" ProgID="Equation.3" ShapeID="_x0000_i1038" DrawAspect="Content" ObjectID="_1459218239" r:id="rId28"/>
        </w:object>
      </w:r>
      <w:r w:rsidRPr="0078611D">
        <w:rPr>
          <w:b/>
          <w:bCs/>
          <w:position w:val="-32"/>
          <w:lang w:val="en-US"/>
        </w:rPr>
        <w:object w:dxaOrig="4080" w:dyaOrig="760">
          <v:shape id="_x0000_i1039" type="#_x0000_t75" style="width:204pt;height:38.25pt" o:ole="">
            <v:imagedata r:id="rId29" o:title=""/>
          </v:shape>
          <o:OLEObject Type="Embed" ProgID="Equation.3" ShapeID="_x0000_i1039" DrawAspect="Content" ObjectID="_1459218240" r:id="rId30"/>
        </w:object>
      </w:r>
    </w:p>
    <w:p w:rsidR="002B1FEF" w:rsidRPr="0078611D" w:rsidRDefault="002B1FEF" w:rsidP="0078611D">
      <w:pPr>
        <w:pStyle w:val="FR1"/>
        <w:ind w:right="3" w:firstLine="567"/>
        <w:rPr>
          <w:b w:val="0"/>
          <w:sz w:val="24"/>
          <w:szCs w:val="24"/>
        </w:rPr>
      </w:pPr>
      <w:r w:rsidRPr="0078611D">
        <w:rPr>
          <w:b w:val="0"/>
          <w:bCs w:val="0"/>
          <w:sz w:val="24"/>
          <w:szCs w:val="24"/>
        </w:rPr>
        <w:t>Рис.1.8</w:t>
      </w:r>
      <w:r w:rsidRPr="0078611D">
        <w:rPr>
          <w:b w:val="0"/>
          <w:sz w:val="24"/>
          <w:szCs w:val="24"/>
        </w:rPr>
        <w:t xml:space="preserve"> Эффект вытеснения при монетарной  политике</w:t>
      </w:r>
    </w:p>
    <w:p w:rsidR="002B1FEF" w:rsidRPr="0078611D" w:rsidRDefault="002B1FEF" w:rsidP="0078611D">
      <w:pPr>
        <w:pStyle w:val="FR1"/>
        <w:ind w:right="3" w:firstLine="567"/>
        <w:rPr>
          <w:b w:val="0"/>
          <w:sz w:val="24"/>
          <w:szCs w:val="24"/>
        </w:rPr>
      </w:pPr>
    </w:p>
    <w:p w:rsidR="002B1FEF" w:rsidRPr="0078611D" w:rsidRDefault="002B1FEF" w:rsidP="0078611D">
      <w:pPr>
        <w:spacing w:line="360" w:lineRule="auto"/>
        <w:ind w:right="6" w:firstLine="567"/>
        <w:jc w:val="both"/>
        <w:rPr>
          <w:rFonts w:ascii="Times New Roman" w:hAnsi="Times New Roman"/>
          <w:sz w:val="28"/>
          <w:szCs w:val="28"/>
        </w:rPr>
      </w:pPr>
    </w:p>
    <w:p w:rsidR="002B1FEF" w:rsidRPr="0078611D" w:rsidRDefault="002B1FEF" w:rsidP="0078611D">
      <w:pPr>
        <w:spacing w:line="360" w:lineRule="auto"/>
        <w:ind w:right="6" w:firstLine="567"/>
        <w:jc w:val="both"/>
        <w:rPr>
          <w:rFonts w:ascii="Times New Roman" w:hAnsi="Times New Roman"/>
          <w:sz w:val="28"/>
          <w:szCs w:val="28"/>
        </w:rPr>
      </w:pPr>
      <w:r w:rsidRPr="0078611D">
        <w:rPr>
          <w:rFonts w:ascii="Times New Roman" w:hAnsi="Times New Roman"/>
          <w:sz w:val="28"/>
          <w:szCs w:val="28"/>
        </w:rPr>
        <w:t>Относительная эффективность бюджетно-налоговой и кредитно-денежной политики определяется в зависимости от:</w:t>
      </w:r>
    </w:p>
    <w:p w:rsidR="002B1FEF" w:rsidRPr="0078611D" w:rsidRDefault="002B1FEF" w:rsidP="0078611D">
      <w:pPr>
        <w:spacing w:line="360" w:lineRule="auto"/>
        <w:ind w:right="6" w:firstLine="567"/>
        <w:jc w:val="both"/>
        <w:rPr>
          <w:rFonts w:ascii="Times New Roman" w:hAnsi="Times New Roman"/>
          <w:sz w:val="28"/>
          <w:szCs w:val="28"/>
        </w:rPr>
      </w:pPr>
      <w:r w:rsidRPr="0078611D">
        <w:rPr>
          <w:rFonts w:ascii="Times New Roman" w:hAnsi="Times New Roman"/>
          <w:sz w:val="28"/>
          <w:szCs w:val="28"/>
        </w:rPr>
        <w:t xml:space="preserve">а) степени чувствительности функций инвестиций и чистого экспорта к динамике рыночной ставки процента (коэффиценты </w:t>
      </w:r>
      <w:r w:rsidRPr="0078611D">
        <w:rPr>
          <w:rFonts w:ascii="Times New Roman" w:hAnsi="Times New Roman"/>
          <w:sz w:val="28"/>
          <w:szCs w:val="28"/>
          <w:lang w:val="en-US"/>
        </w:rPr>
        <w:t>d</w:t>
      </w:r>
      <w:r w:rsidRPr="0078611D">
        <w:rPr>
          <w:rFonts w:ascii="Times New Roman" w:hAnsi="Times New Roman"/>
          <w:sz w:val="28"/>
          <w:szCs w:val="28"/>
        </w:rPr>
        <w:t xml:space="preserve"> и </w:t>
      </w:r>
      <w:r w:rsidRPr="0078611D">
        <w:rPr>
          <w:rFonts w:ascii="Times New Roman" w:hAnsi="Times New Roman"/>
          <w:sz w:val="28"/>
          <w:szCs w:val="28"/>
          <w:lang w:val="en-US"/>
        </w:rPr>
        <w:t>n</w:t>
      </w:r>
      <w:r w:rsidRPr="0078611D">
        <w:rPr>
          <w:rFonts w:ascii="Times New Roman" w:hAnsi="Times New Roman"/>
          <w:sz w:val="28"/>
          <w:szCs w:val="28"/>
        </w:rPr>
        <w:t>);</w:t>
      </w:r>
    </w:p>
    <w:p w:rsidR="00E552F6" w:rsidRPr="0078611D" w:rsidRDefault="002B1FEF" w:rsidP="0078611D">
      <w:pPr>
        <w:spacing w:line="360" w:lineRule="auto"/>
        <w:ind w:right="6" w:firstLine="567"/>
        <w:jc w:val="both"/>
        <w:rPr>
          <w:rFonts w:ascii="Times New Roman" w:hAnsi="Times New Roman"/>
          <w:sz w:val="28"/>
          <w:szCs w:val="28"/>
        </w:rPr>
      </w:pPr>
      <w:r w:rsidRPr="0078611D">
        <w:rPr>
          <w:rFonts w:ascii="Times New Roman" w:hAnsi="Times New Roman"/>
          <w:sz w:val="28"/>
          <w:szCs w:val="28"/>
        </w:rPr>
        <w:t xml:space="preserve">б) степени чувствительности спроса на деньги к динамике рыночной ставки процента (коэффицент </w:t>
      </w:r>
      <w:r w:rsidRPr="0078611D">
        <w:rPr>
          <w:rFonts w:ascii="Times New Roman" w:hAnsi="Times New Roman"/>
          <w:sz w:val="28"/>
          <w:szCs w:val="28"/>
          <w:lang w:val="en-US"/>
        </w:rPr>
        <w:t>h</w:t>
      </w:r>
      <w:r w:rsidRPr="0078611D">
        <w:rPr>
          <w:rFonts w:ascii="Times New Roman" w:hAnsi="Times New Roman"/>
          <w:sz w:val="28"/>
          <w:szCs w:val="28"/>
        </w:rPr>
        <w:t>).</w:t>
      </w:r>
      <w:r w:rsidR="00AA7CBF" w:rsidRPr="00AA7CBF">
        <w:rPr>
          <w:rFonts w:ascii="Times New Roman" w:hAnsi="Times New Roman"/>
          <w:sz w:val="28"/>
          <w:szCs w:val="28"/>
        </w:rPr>
        <w:t xml:space="preserve"> [</w:t>
      </w:r>
      <w:r w:rsidR="00AA7CBF">
        <w:rPr>
          <w:rFonts w:ascii="Times New Roman" w:hAnsi="Times New Roman"/>
          <w:sz w:val="28"/>
          <w:szCs w:val="28"/>
          <w:lang w:val="en-US"/>
        </w:rPr>
        <w:t>1</w:t>
      </w:r>
      <w:r w:rsidR="00AA7CBF" w:rsidRPr="00AA7CBF">
        <w:rPr>
          <w:rFonts w:ascii="Times New Roman" w:hAnsi="Times New Roman"/>
          <w:sz w:val="28"/>
          <w:szCs w:val="28"/>
        </w:rPr>
        <w:t xml:space="preserve">, </w:t>
      </w:r>
      <w:r w:rsidR="00AA7CBF">
        <w:rPr>
          <w:rFonts w:ascii="Times New Roman" w:hAnsi="Times New Roman"/>
          <w:sz w:val="28"/>
          <w:szCs w:val="28"/>
          <w:lang w:val="en-US"/>
        </w:rPr>
        <w:t>c</w:t>
      </w:r>
      <w:r w:rsidR="00AA7CBF" w:rsidRPr="00AA7CBF">
        <w:rPr>
          <w:rFonts w:ascii="Times New Roman" w:hAnsi="Times New Roman"/>
          <w:sz w:val="28"/>
          <w:szCs w:val="28"/>
        </w:rPr>
        <w:t>.</w:t>
      </w:r>
      <w:r w:rsidR="00AA7CBF">
        <w:rPr>
          <w:rFonts w:ascii="Times New Roman" w:hAnsi="Times New Roman"/>
          <w:sz w:val="28"/>
          <w:szCs w:val="28"/>
          <w:lang w:val="en-US"/>
        </w:rPr>
        <w:t>160-162</w:t>
      </w:r>
      <w:r w:rsidR="00AA7CBF" w:rsidRPr="00AA7CBF">
        <w:rPr>
          <w:rFonts w:ascii="Times New Roman" w:hAnsi="Times New Roman"/>
          <w:sz w:val="28"/>
          <w:szCs w:val="28"/>
        </w:rPr>
        <w:t>]</w:t>
      </w:r>
    </w:p>
    <w:p w:rsidR="0071720C" w:rsidRPr="0078611D" w:rsidRDefault="0071720C" w:rsidP="0078611D">
      <w:pPr>
        <w:spacing w:line="360" w:lineRule="auto"/>
        <w:ind w:right="6" w:firstLine="567"/>
        <w:jc w:val="both"/>
        <w:rPr>
          <w:rFonts w:ascii="Times New Roman" w:hAnsi="Times New Roman"/>
          <w:sz w:val="28"/>
          <w:szCs w:val="28"/>
        </w:rPr>
      </w:pPr>
      <w:r w:rsidRPr="0078611D">
        <w:rPr>
          <w:rFonts w:ascii="Times New Roman" w:hAnsi="Times New Roman"/>
          <w:bCs/>
          <w:sz w:val="28"/>
          <w:szCs w:val="28"/>
        </w:rPr>
        <w:t>Эффект вытеснения</w:t>
      </w:r>
      <w:r w:rsidRPr="0078611D">
        <w:rPr>
          <w:rFonts w:ascii="Times New Roman" w:hAnsi="Times New Roman"/>
          <w:sz w:val="28"/>
          <w:szCs w:val="28"/>
        </w:rPr>
        <w:t xml:space="preserve"> оказывается относительно</w:t>
      </w:r>
      <w:r w:rsidRPr="0078611D">
        <w:rPr>
          <w:rFonts w:ascii="Times New Roman" w:hAnsi="Times New Roman"/>
          <w:bCs/>
          <w:sz w:val="28"/>
          <w:szCs w:val="28"/>
        </w:rPr>
        <w:t xml:space="preserve"> незначительным</w:t>
      </w:r>
      <w:r w:rsidRPr="0078611D">
        <w:rPr>
          <w:rFonts w:ascii="Times New Roman" w:hAnsi="Times New Roman"/>
          <w:sz w:val="28"/>
          <w:szCs w:val="28"/>
        </w:rPr>
        <w:t xml:space="preserve"> в двух случаях:</w:t>
      </w:r>
    </w:p>
    <w:p w:rsidR="0071720C" w:rsidRPr="0078611D" w:rsidRDefault="0071720C" w:rsidP="0078611D">
      <w:pPr>
        <w:pStyle w:val="a8"/>
        <w:numPr>
          <w:ilvl w:val="0"/>
          <w:numId w:val="9"/>
        </w:numPr>
        <w:spacing w:line="360" w:lineRule="auto"/>
        <w:ind w:left="0" w:right="3" w:firstLine="567"/>
        <w:jc w:val="both"/>
        <w:rPr>
          <w:rFonts w:ascii="Times New Roman" w:hAnsi="Times New Roman"/>
          <w:sz w:val="28"/>
          <w:szCs w:val="28"/>
        </w:rPr>
      </w:pPr>
      <w:r w:rsidRPr="0078611D">
        <w:rPr>
          <w:rFonts w:ascii="Times New Roman" w:hAnsi="Times New Roman"/>
          <w:sz w:val="28"/>
          <w:szCs w:val="28"/>
        </w:rPr>
        <w:t>если инвестиции и чистый экспорт</w:t>
      </w:r>
      <w:r w:rsidRPr="0078611D">
        <w:rPr>
          <w:rFonts w:ascii="Times New Roman" w:hAnsi="Times New Roman"/>
          <w:bCs/>
          <w:sz w:val="28"/>
          <w:szCs w:val="28"/>
        </w:rPr>
        <w:t xml:space="preserve"> малочувствительны</w:t>
      </w:r>
      <w:r w:rsidRPr="0078611D">
        <w:rPr>
          <w:rFonts w:ascii="Times New Roman" w:hAnsi="Times New Roman"/>
          <w:sz w:val="28"/>
          <w:szCs w:val="28"/>
        </w:rPr>
        <w:t xml:space="preserve"> к повышению процентных ставок на денежном рынке, то есть если коэффициенты чувствительности </w:t>
      </w:r>
      <w:r w:rsidRPr="0078611D">
        <w:rPr>
          <w:rFonts w:ascii="Times New Roman" w:hAnsi="Times New Roman"/>
          <w:i/>
          <w:iCs/>
          <w:sz w:val="28"/>
          <w:szCs w:val="28"/>
          <w:lang w:val="en-US"/>
        </w:rPr>
        <w:t>d</w:t>
      </w:r>
      <w:r w:rsidRPr="0078611D">
        <w:rPr>
          <w:rFonts w:ascii="Times New Roman" w:hAnsi="Times New Roman"/>
          <w:sz w:val="28"/>
          <w:szCs w:val="28"/>
        </w:rPr>
        <w:t xml:space="preserve"> и </w:t>
      </w:r>
      <w:r w:rsidRPr="0078611D">
        <w:rPr>
          <w:rFonts w:ascii="Times New Roman" w:hAnsi="Times New Roman"/>
          <w:i/>
          <w:iCs/>
          <w:sz w:val="28"/>
          <w:szCs w:val="28"/>
        </w:rPr>
        <w:t>п</w:t>
      </w:r>
      <w:r w:rsidRPr="0078611D">
        <w:rPr>
          <w:rFonts w:ascii="Times New Roman" w:hAnsi="Times New Roman"/>
          <w:sz w:val="28"/>
          <w:szCs w:val="28"/>
        </w:rPr>
        <w:t xml:space="preserve"> относительно малы. В этом случае даже значительное увеличение </w:t>
      </w:r>
      <w:r w:rsidRPr="0078611D">
        <w:rPr>
          <w:rFonts w:ascii="Times New Roman" w:hAnsi="Times New Roman"/>
          <w:i/>
          <w:iCs/>
          <w:sz w:val="28"/>
          <w:szCs w:val="28"/>
          <w:lang w:val="en-US"/>
        </w:rPr>
        <w:t>R</w:t>
      </w:r>
      <w:r w:rsidRPr="0078611D">
        <w:rPr>
          <w:rFonts w:ascii="Times New Roman" w:hAnsi="Times New Roman"/>
          <w:sz w:val="28"/>
          <w:szCs w:val="28"/>
        </w:rPr>
        <w:t xml:space="preserve"> вызовет лишь небольшое вытеснение I и </w:t>
      </w:r>
      <w:r w:rsidRPr="0078611D">
        <w:rPr>
          <w:rFonts w:ascii="Times New Roman" w:hAnsi="Times New Roman"/>
          <w:i/>
          <w:iCs/>
          <w:sz w:val="28"/>
          <w:szCs w:val="28"/>
        </w:rPr>
        <w:t>Хп,</w:t>
      </w:r>
      <w:r w:rsidRPr="0078611D">
        <w:rPr>
          <w:rFonts w:ascii="Times New Roman" w:hAnsi="Times New Roman"/>
          <w:sz w:val="28"/>
          <w:szCs w:val="28"/>
        </w:rPr>
        <w:t xml:space="preserve"> и поэтому общий прирост Y будет существенным. Наклон кривой </w:t>
      </w:r>
      <w:r w:rsidRPr="0078611D">
        <w:rPr>
          <w:rFonts w:ascii="Times New Roman" w:hAnsi="Times New Roman"/>
          <w:sz w:val="28"/>
          <w:szCs w:val="28"/>
          <w:lang w:val="en-US"/>
        </w:rPr>
        <w:t>LM</w:t>
      </w:r>
      <w:r w:rsidRPr="0078611D">
        <w:rPr>
          <w:rFonts w:ascii="Times New Roman" w:hAnsi="Times New Roman"/>
          <w:sz w:val="28"/>
          <w:szCs w:val="28"/>
        </w:rPr>
        <w:t xml:space="preserve"> имеет в данном случае второстепенное значение.</w:t>
      </w:r>
      <w:r w:rsidR="00327F8A" w:rsidRPr="0078611D">
        <w:rPr>
          <w:rFonts w:ascii="Times New Roman" w:hAnsi="Times New Roman"/>
          <w:sz w:val="28"/>
          <w:szCs w:val="28"/>
        </w:rPr>
        <w:t xml:space="preserve"> (см. рис.1.9)</w:t>
      </w:r>
    </w:p>
    <w:p w:rsidR="00327F8A" w:rsidRPr="0078611D" w:rsidRDefault="00327F8A" w:rsidP="0078611D">
      <w:pPr>
        <w:ind w:left="567" w:right="3"/>
        <w:rPr>
          <w:sz w:val="10"/>
          <w:szCs w:val="10"/>
        </w:rPr>
      </w:pPr>
      <w:r w:rsidRPr="0078611D">
        <w:rPr>
          <w:b/>
          <w:bCs/>
          <w:i/>
          <w:iCs/>
          <w:sz w:val="18"/>
          <w:szCs w:val="18"/>
          <w:lang w:val="en-US"/>
        </w:rPr>
        <w:t>IS</w:t>
      </w:r>
      <w:r w:rsidRPr="0078611D">
        <w:rPr>
          <w:b/>
          <w:bCs/>
          <w:i/>
          <w:iCs/>
          <w:sz w:val="18"/>
          <w:szCs w:val="18"/>
        </w:rPr>
        <w:t xml:space="preserve"> </w:t>
      </w:r>
      <w:r w:rsidRPr="0078611D">
        <w:rPr>
          <w:i/>
          <w:iCs/>
          <w:sz w:val="18"/>
          <w:szCs w:val="18"/>
        </w:rPr>
        <w:t xml:space="preserve"> (крутая)</w:t>
      </w:r>
      <w:r w:rsidR="008B1143">
        <w:rPr>
          <w:noProof/>
          <w:lang w:eastAsia="ru-RU"/>
        </w:rPr>
        <w:pict>
          <v:shape id="Рисунок 107" o:spid="_x0000_i1040" type="#_x0000_t75" style="width:109.5pt;height:96.75pt;visibility:visible">
            <v:imagedata r:id="rId31" o:title=""/>
          </v:shape>
        </w:pict>
      </w:r>
    </w:p>
    <w:p w:rsidR="00327F8A" w:rsidRPr="0078611D" w:rsidRDefault="00327F8A" w:rsidP="0078611D">
      <w:pPr>
        <w:pStyle w:val="a8"/>
        <w:spacing w:before="220"/>
        <w:ind w:left="1617" w:right="3"/>
      </w:pPr>
      <w:r w:rsidRPr="0078611D">
        <w:rPr>
          <w:b/>
          <w:bCs/>
          <w:sz w:val="18"/>
          <w:szCs w:val="18"/>
          <w:lang w:val="en-US"/>
        </w:rPr>
        <w:t>R</w:t>
      </w:r>
      <w:r w:rsidRPr="0078611D">
        <w:rPr>
          <w:b/>
          <w:bCs/>
          <w:sz w:val="18"/>
          <w:szCs w:val="18"/>
        </w:rPr>
        <w:t xml:space="preserve"> </w:t>
      </w:r>
    </w:p>
    <w:p w:rsidR="00327F8A" w:rsidRPr="0078611D" w:rsidRDefault="00327F8A" w:rsidP="0078611D">
      <w:pPr>
        <w:spacing w:line="360" w:lineRule="auto"/>
        <w:ind w:left="567" w:right="3"/>
        <w:jc w:val="both"/>
        <w:rPr>
          <w:rFonts w:ascii="Times New Roman" w:hAnsi="Times New Roman"/>
          <w:sz w:val="24"/>
          <w:szCs w:val="24"/>
        </w:rPr>
      </w:pPr>
      <w:r w:rsidRPr="0078611D">
        <w:rPr>
          <w:rFonts w:ascii="Times New Roman" w:hAnsi="Times New Roman"/>
          <w:sz w:val="24"/>
          <w:szCs w:val="24"/>
        </w:rPr>
        <w:t>Рис.1.9 Инвестиции и чистый экспорт</w:t>
      </w:r>
      <w:r w:rsidRPr="0078611D">
        <w:rPr>
          <w:rFonts w:ascii="Times New Roman" w:hAnsi="Times New Roman"/>
          <w:bCs/>
          <w:sz w:val="24"/>
          <w:szCs w:val="24"/>
        </w:rPr>
        <w:t xml:space="preserve"> малочувствительны</w:t>
      </w:r>
      <w:r w:rsidRPr="0078611D">
        <w:rPr>
          <w:rFonts w:ascii="Times New Roman" w:hAnsi="Times New Roman"/>
          <w:sz w:val="24"/>
          <w:szCs w:val="24"/>
        </w:rPr>
        <w:t xml:space="preserve"> к повышению процентных ставок</w:t>
      </w:r>
    </w:p>
    <w:p w:rsidR="0071720C" w:rsidRPr="0078611D" w:rsidRDefault="0071720C" w:rsidP="0078611D">
      <w:pPr>
        <w:spacing w:line="360" w:lineRule="auto"/>
        <w:ind w:right="3" w:firstLine="567"/>
        <w:jc w:val="both"/>
        <w:rPr>
          <w:rFonts w:ascii="Times New Roman" w:hAnsi="Times New Roman"/>
          <w:sz w:val="28"/>
          <w:szCs w:val="28"/>
        </w:rPr>
      </w:pPr>
      <w:r w:rsidRPr="0078611D">
        <w:rPr>
          <w:rFonts w:ascii="Times New Roman" w:hAnsi="Times New Roman"/>
          <w:sz w:val="28"/>
          <w:szCs w:val="28"/>
        </w:rPr>
        <w:t>2) Если</w:t>
      </w:r>
      <w:r w:rsidRPr="0078611D">
        <w:rPr>
          <w:rFonts w:ascii="Times New Roman" w:hAnsi="Times New Roman"/>
          <w:bCs/>
          <w:sz w:val="28"/>
          <w:szCs w:val="28"/>
        </w:rPr>
        <w:t xml:space="preserve"> спрос на деньги высокочувствителен</w:t>
      </w:r>
      <w:r w:rsidRPr="0078611D">
        <w:rPr>
          <w:rFonts w:ascii="Times New Roman" w:hAnsi="Times New Roman"/>
          <w:sz w:val="28"/>
          <w:szCs w:val="28"/>
        </w:rPr>
        <w:t xml:space="preserve"> к повышению процентных ставок и достаточно незначительного увеличения </w:t>
      </w:r>
      <w:r w:rsidRPr="0078611D">
        <w:rPr>
          <w:rFonts w:ascii="Times New Roman" w:hAnsi="Times New Roman"/>
          <w:i/>
          <w:iCs/>
          <w:sz w:val="28"/>
          <w:szCs w:val="28"/>
        </w:rPr>
        <w:t>R,</w:t>
      </w:r>
      <w:r w:rsidRPr="0078611D">
        <w:rPr>
          <w:rFonts w:ascii="Times New Roman" w:hAnsi="Times New Roman"/>
          <w:sz w:val="28"/>
          <w:szCs w:val="28"/>
        </w:rPr>
        <w:t xml:space="preserve"> чтобы уравновесить денежный рынок. Поскольку повышение </w:t>
      </w:r>
      <w:r w:rsidRPr="0078611D">
        <w:rPr>
          <w:rFonts w:ascii="Times New Roman" w:hAnsi="Times New Roman"/>
          <w:i/>
          <w:iCs/>
          <w:sz w:val="28"/>
          <w:szCs w:val="28"/>
        </w:rPr>
        <w:t>R</w:t>
      </w:r>
      <w:r w:rsidRPr="0078611D">
        <w:rPr>
          <w:rFonts w:ascii="Times New Roman" w:hAnsi="Times New Roman"/>
          <w:sz w:val="28"/>
          <w:szCs w:val="28"/>
        </w:rPr>
        <w:t xml:space="preserve"> незначительно, то и эффект вытеснения будет относительно мал (даже при относительно высоких коэффициентах чувствительности I и </w:t>
      </w:r>
      <w:r w:rsidRPr="0078611D">
        <w:rPr>
          <w:rFonts w:ascii="Times New Roman" w:hAnsi="Times New Roman"/>
          <w:i/>
          <w:iCs/>
          <w:sz w:val="28"/>
          <w:szCs w:val="28"/>
        </w:rPr>
        <w:t>Хп</w:t>
      </w:r>
      <w:r w:rsidRPr="0078611D">
        <w:rPr>
          <w:rFonts w:ascii="Times New Roman" w:hAnsi="Times New Roman"/>
          <w:sz w:val="28"/>
          <w:szCs w:val="28"/>
        </w:rPr>
        <w:t xml:space="preserve"> к динамике </w:t>
      </w:r>
      <w:r w:rsidRPr="0078611D">
        <w:rPr>
          <w:rFonts w:ascii="Times New Roman" w:hAnsi="Times New Roman"/>
          <w:i/>
          <w:iCs/>
          <w:sz w:val="28"/>
          <w:szCs w:val="28"/>
        </w:rPr>
        <w:t>R).</w:t>
      </w:r>
      <w:r w:rsidRPr="0078611D">
        <w:rPr>
          <w:rFonts w:ascii="Times New Roman" w:hAnsi="Times New Roman"/>
          <w:sz w:val="28"/>
          <w:szCs w:val="28"/>
        </w:rPr>
        <w:t xml:space="preserve"> Графически эта ситуация иллюстрируется более</w:t>
      </w:r>
      <w:r w:rsidRPr="0078611D">
        <w:rPr>
          <w:rFonts w:ascii="Times New Roman" w:hAnsi="Times New Roman"/>
          <w:bCs/>
          <w:sz w:val="28"/>
          <w:szCs w:val="28"/>
        </w:rPr>
        <w:t xml:space="preserve"> пологой кривой LM</w:t>
      </w:r>
      <w:r w:rsidRPr="0078611D">
        <w:rPr>
          <w:rFonts w:ascii="Times New Roman" w:hAnsi="Times New Roman"/>
          <w:sz w:val="28"/>
          <w:szCs w:val="28"/>
        </w:rPr>
        <w:t xml:space="preserve">. Наклон кривой </w:t>
      </w:r>
      <w:r w:rsidRPr="0078611D">
        <w:rPr>
          <w:rFonts w:ascii="Times New Roman" w:hAnsi="Times New Roman"/>
          <w:sz w:val="28"/>
          <w:szCs w:val="28"/>
          <w:lang w:val="en-US"/>
        </w:rPr>
        <w:t>IS</w:t>
      </w:r>
      <w:r w:rsidRPr="0078611D">
        <w:rPr>
          <w:rFonts w:ascii="Times New Roman" w:hAnsi="Times New Roman"/>
          <w:sz w:val="28"/>
          <w:szCs w:val="28"/>
        </w:rPr>
        <w:t xml:space="preserve"> имеет в данном случае второстепенное значение.</w:t>
      </w:r>
      <w:r w:rsidR="00327F8A" w:rsidRPr="0078611D">
        <w:rPr>
          <w:rFonts w:ascii="Times New Roman" w:hAnsi="Times New Roman"/>
          <w:sz w:val="28"/>
          <w:szCs w:val="28"/>
        </w:rPr>
        <w:t xml:space="preserve"> (см. рис.1.10)</w:t>
      </w:r>
      <w:r w:rsidR="009F0AB0" w:rsidRPr="0078611D">
        <w:rPr>
          <w:rFonts w:ascii="Times New Roman" w:hAnsi="Times New Roman"/>
          <w:sz w:val="28"/>
          <w:szCs w:val="28"/>
        </w:rPr>
        <w:t xml:space="preserve"> </w:t>
      </w:r>
      <w:r w:rsidRPr="0078611D">
        <w:rPr>
          <w:rFonts w:ascii="Times New Roman" w:hAnsi="Times New Roman"/>
          <w:sz w:val="28"/>
          <w:szCs w:val="28"/>
        </w:rPr>
        <w:t xml:space="preserve">Инвестиции и чистый экспорт </w:t>
      </w:r>
      <w:r w:rsidRPr="0078611D">
        <w:rPr>
          <w:rFonts w:ascii="Times New Roman" w:hAnsi="Times New Roman"/>
          <w:bCs/>
          <w:sz w:val="28"/>
          <w:szCs w:val="28"/>
        </w:rPr>
        <w:t>малочувствительны к</w:t>
      </w:r>
      <w:r w:rsidRPr="0078611D">
        <w:rPr>
          <w:rFonts w:ascii="Times New Roman" w:hAnsi="Times New Roman"/>
          <w:sz w:val="28"/>
          <w:szCs w:val="28"/>
        </w:rPr>
        <w:t xml:space="preserve"> динамике процентных ставок.</w:t>
      </w:r>
      <w:r w:rsidR="00AA7CBF" w:rsidRPr="00AA7CBF">
        <w:rPr>
          <w:rFonts w:ascii="Times New Roman" w:hAnsi="Times New Roman"/>
          <w:sz w:val="28"/>
          <w:szCs w:val="28"/>
        </w:rPr>
        <w:t xml:space="preserve"> [</w:t>
      </w:r>
      <w:r w:rsidR="007373D1">
        <w:rPr>
          <w:rFonts w:ascii="Times New Roman" w:hAnsi="Times New Roman"/>
          <w:sz w:val="28"/>
          <w:szCs w:val="28"/>
          <w:lang w:val="en-US"/>
        </w:rPr>
        <w:t>9</w:t>
      </w:r>
      <w:r w:rsidR="00AA7CBF" w:rsidRPr="00AA7CBF">
        <w:rPr>
          <w:rFonts w:ascii="Times New Roman" w:hAnsi="Times New Roman"/>
          <w:sz w:val="28"/>
          <w:szCs w:val="28"/>
        </w:rPr>
        <w:t xml:space="preserve">, </w:t>
      </w:r>
      <w:r w:rsidR="00AA7CBF">
        <w:rPr>
          <w:rFonts w:ascii="Times New Roman" w:hAnsi="Times New Roman"/>
          <w:sz w:val="28"/>
          <w:szCs w:val="28"/>
          <w:lang w:val="en-US"/>
        </w:rPr>
        <w:t>c</w:t>
      </w:r>
      <w:r w:rsidR="00AA7CBF" w:rsidRPr="00AA7CBF">
        <w:rPr>
          <w:rFonts w:ascii="Times New Roman" w:hAnsi="Times New Roman"/>
          <w:sz w:val="28"/>
          <w:szCs w:val="28"/>
        </w:rPr>
        <w:t>.</w:t>
      </w:r>
      <w:r w:rsidR="00AA7CBF">
        <w:rPr>
          <w:rFonts w:ascii="Times New Roman" w:hAnsi="Times New Roman"/>
          <w:sz w:val="28"/>
          <w:szCs w:val="28"/>
          <w:lang w:val="en-US"/>
        </w:rPr>
        <w:t>4</w:t>
      </w:r>
      <w:r w:rsidR="007373D1">
        <w:rPr>
          <w:rFonts w:ascii="Times New Roman" w:hAnsi="Times New Roman"/>
          <w:sz w:val="28"/>
          <w:szCs w:val="28"/>
          <w:lang w:val="en-US"/>
        </w:rPr>
        <w:t>21-</w:t>
      </w:r>
      <w:r w:rsidR="00AA7CBF">
        <w:rPr>
          <w:rFonts w:ascii="Times New Roman" w:hAnsi="Times New Roman"/>
          <w:sz w:val="28"/>
          <w:szCs w:val="28"/>
          <w:lang w:val="en-US"/>
        </w:rPr>
        <w:t>42</w:t>
      </w:r>
      <w:r w:rsidR="007373D1">
        <w:rPr>
          <w:rFonts w:ascii="Times New Roman" w:hAnsi="Times New Roman"/>
          <w:sz w:val="28"/>
          <w:szCs w:val="28"/>
          <w:lang w:val="en-US"/>
        </w:rPr>
        <w:t>3</w:t>
      </w:r>
      <w:r w:rsidR="00AA7CBF" w:rsidRPr="00AA7CBF">
        <w:rPr>
          <w:rFonts w:ascii="Times New Roman" w:hAnsi="Times New Roman"/>
          <w:sz w:val="28"/>
          <w:szCs w:val="28"/>
        </w:rPr>
        <w:t>]</w:t>
      </w:r>
    </w:p>
    <w:p w:rsidR="00E552F6" w:rsidRPr="0078611D" w:rsidRDefault="008B1143" w:rsidP="0078611D">
      <w:pPr>
        <w:pStyle w:val="FR1"/>
        <w:ind w:right="3" w:firstLine="567"/>
        <w:rPr>
          <w:sz w:val="24"/>
        </w:rPr>
      </w:pPr>
      <w:r>
        <w:rPr>
          <w:noProof/>
        </w:rPr>
        <w:pict>
          <v:shape id="Рисунок 106" o:spid="_x0000_i1041" type="#_x0000_t75" style="width:139.5pt;height:123pt;visibility:visible">
            <v:imagedata r:id="rId32" o:title=""/>
          </v:shape>
        </w:pict>
      </w:r>
    </w:p>
    <w:p w:rsidR="00E552F6" w:rsidRPr="0078611D" w:rsidRDefault="00E552F6" w:rsidP="0078611D">
      <w:pPr>
        <w:spacing w:line="360" w:lineRule="auto"/>
        <w:ind w:right="3" w:firstLine="567"/>
        <w:jc w:val="both"/>
        <w:rPr>
          <w:rFonts w:ascii="Times New Roman" w:hAnsi="Times New Roman"/>
          <w:sz w:val="24"/>
          <w:szCs w:val="24"/>
        </w:rPr>
      </w:pPr>
      <w:r w:rsidRPr="0078611D">
        <w:rPr>
          <w:rFonts w:ascii="Times New Roman" w:hAnsi="Times New Roman"/>
          <w:sz w:val="24"/>
          <w:szCs w:val="24"/>
        </w:rPr>
        <w:t>Рис.1.</w:t>
      </w:r>
      <w:r w:rsidR="00327F8A" w:rsidRPr="0078611D">
        <w:rPr>
          <w:rFonts w:ascii="Times New Roman" w:hAnsi="Times New Roman"/>
          <w:sz w:val="24"/>
          <w:szCs w:val="24"/>
        </w:rPr>
        <w:t>10</w:t>
      </w:r>
      <w:r w:rsidRPr="0078611D">
        <w:rPr>
          <w:rFonts w:ascii="Times New Roman" w:hAnsi="Times New Roman"/>
          <w:sz w:val="24"/>
          <w:szCs w:val="24"/>
        </w:rPr>
        <w:t xml:space="preserve"> Спрос на деньги</w:t>
      </w:r>
      <w:r w:rsidRPr="0078611D">
        <w:rPr>
          <w:rFonts w:ascii="Times New Roman" w:hAnsi="Times New Roman"/>
          <w:b/>
          <w:bCs/>
          <w:sz w:val="24"/>
          <w:szCs w:val="24"/>
        </w:rPr>
        <w:t xml:space="preserve"> </w:t>
      </w:r>
      <w:r w:rsidRPr="0078611D">
        <w:rPr>
          <w:rFonts w:ascii="Times New Roman" w:hAnsi="Times New Roman"/>
          <w:bCs/>
          <w:sz w:val="24"/>
          <w:szCs w:val="24"/>
        </w:rPr>
        <w:t>высокочувствителен к</w:t>
      </w:r>
      <w:r w:rsidRPr="0078611D">
        <w:rPr>
          <w:rFonts w:ascii="Times New Roman" w:hAnsi="Times New Roman"/>
          <w:sz w:val="24"/>
          <w:szCs w:val="24"/>
        </w:rPr>
        <w:t xml:space="preserve"> динамике процентных ставок</w:t>
      </w:r>
    </w:p>
    <w:p w:rsidR="00E552F6" w:rsidRPr="0078611D" w:rsidRDefault="00E552F6" w:rsidP="0078611D">
      <w:pPr>
        <w:spacing w:before="280" w:line="360" w:lineRule="auto"/>
        <w:ind w:right="6" w:firstLine="567"/>
        <w:jc w:val="both"/>
        <w:rPr>
          <w:rFonts w:ascii="Times New Roman" w:hAnsi="Times New Roman"/>
          <w:sz w:val="28"/>
          <w:szCs w:val="28"/>
        </w:rPr>
      </w:pPr>
      <w:r w:rsidRPr="0078611D">
        <w:rPr>
          <w:rFonts w:ascii="Times New Roman" w:hAnsi="Times New Roman"/>
          <w:sz w:val="28"/>
          <w:szCs w:val="28"/>
        </w:rPr>
        <w:t>Эффект вытеснения значителен, если:</w:t>
      </w:r>
    </w:p>
    <w:p w:rsidR="00E552F6" w:rsidRPr="0078611D" w:rsidRDefault="00E552F6" w:rsidP="0078611D">
      <w:pPr>
        <w:pStyle w:val="a8"/>
        <w:numPr>
          <w:ilvl w:val="0"/>
          <w:numId w:val="8"/>
        </w:numPr>
        <w:spacing w:line="360" w:lineRule="auto"/>
        <w:ind w:left="0" w:right="6" w:firstLine="567"/>
        <w:jc w:val="both"/>
        <w:rPr>
          <w:rFonts w:ascii="Times New Roman" w:hAnsi="Times New Roman"/>
          <w:sz w:val="28"/>
          <w:szCs w:val="28"/>
        </w:rPr>
      </w:pPr>
      <w:r w:rsidRPr="0078611D">
        <w:rPr>
          <w:rFonts w:ascii="Times New Roman" w:hAnsi="Times New Roman"/>
          <w:sz w:val="28"/>
          <w:szCs w:val="28"/>
        </w:rPr>
        <w:t xml:space="preserve">инвестиции и чистый экспорт высокочувствительны к динамике процентных ставок, то есть коэффициенты </w:t>
      </w:r>
      <w:r w:rsidRPr="0078611D">
        <w:rPr>
          <w:rFonts w:ascii="Times New Roman" w:hAnsi="Times New Roman"/>
          <w:i/>
          <w:iCs/>
          <w:sz w:val="28"/>
          <w:szCs w:val="28"/>
          <w:lang w:val="en-US"/>
        </w:rPr>
        <w:t>d</w:t>
      </w:r>
      <w:r w:rsidRPr="0078611D">
        <w:rPr>
          <w:rFonts w:ascii="Times New Roman" w:hAnsi="Times New Roman"/>
          <w:i/>
          <w:iCs/>
          <w:sz w:val="28"/>
          <w:szCs w:val="28"/>
        </w:rPr>
        <w:t xml:space="preserve"> </w:t>
      </w:r>
      <w:r w:rsidRPr="0078611D">
        <w:rPr>
          <w:rFonts w:ascii="Times New Roman" w:hAnsi="Times New Roman"/>
          <w:sz w:val="28"/>
          <w:szCs w:val="28"/>
        </w:rPr>
        <w:t>и</w:t>
      </w:r>
      <w:r w:rsidRPr="0078611D">
        <w:rPr>
          <w:rFonts w:ascii="Times New Roman" w:hAnsi="Times New Roman"/>
          <w:i/>
          <w:iCs/>
          <w:sz w:val="28"/>
          <w:szCs w:val="28"/>
        </w:rPr>
        <w:t xml:space="preserve"> </w:t>
      </w:r>
      <w:r w:rsidRPr="0078611D">
        <w:rPr>
          <w:rFonts w:ascii="Times New Roman" w:hAnsi="Times New Roman"/>
          <w:i/>
          <w:iCs/>
          <w:sz w:val="28"/>
          <w:szCs w:val="28"/>
          <w:lang w:val="en-US"/>
        </w:rPr>
        <w:t>n</w:t>
      </w:r>
      <w:r w:rsidRPr="0078611D">
        <w:rPr>
          <w:rFonts w:ascii="Times New Roman" w:hAnsi="Times New Roman"/>
          <w:i/>
          <w:iCs/>
          <w:sz w:val="28"/>
          <w:szCs w:val="28"/>
        </w:rPr>
        <w:t xml:space="preserve"> </w:t>
      </w:r>
      <w:r w:rsidRPr="0078611D">
        <w:rPr>
          <w:rFonts w:ascii="Times New Roman" w:hAnsi="Times New Roman"/>
          <w:sz w:val="28"/>
          <w:szCs w:val="28"/>
        </w:rPr>
        <w:t xml:space="preserve">очень велики. В этом случае даже незначительное увеличение </w:t>
      </w:r>
      <w:r w:rsidRPr="0078611D">
        <w:rPr>
          <w:rFonts w:ascii="Times New Roman" w:hAnsi="Times New Roman"/>
          <w:i/>
          <w:iCs/>
          <w:sz w:val="28"/>
          <w:szCs w:val="28"/>
        </w:rPr>
        <w:t xml:space="preserve">R </w:t>
      </w:r>
      <w:r w:rsidRPr="0078611D">
        <w:rPr>
          <w:rFonts w:ascii="Times New Roman" w:hAnsi="Times New Roman"/>
          <w:sz w:val="28"/>
          <w:szCs w:val="28"/>
        </w:rPr>
        <w:t xml:space="preserve">вызовет большое снижение </w:t>
      </w:r>
      <w:r w:rsidRPr="0078611D">
        <w:rPr>
          <w:rFonts w:ascii="Times New Roman" w:hAnsi="Times New Roman"/>
          <w:sz w:val="28"/>
          <w:szCs w:val="28"/>
          <w:lang w:val="en-US"/>
        </w:rPr>
        <w:t>I</w:t>
      </w:r>
      <w:r w:rsidRPr="0078611D">
        <w:rPr>
          <w:rFonts w:ascii="Times New Roman" w:hAnsi="Times New Roman"/>
          <w:sz w:val="28"/>
          <w:szCs w:val="28"/>
        </w:rPr>
        <w:t xml:space="preserve"> и </w:t>
      </w:r>
      <w:r w:rsidRPr="0078611D">
        <w:rPr>
          <w:rFonts w:ascii="Times New Roman" w:hAnsi="Times New Roman"/>
          <w:i/>
          <w:iCs/>
          <w:sz w:val="28"/>
          <w:szCs w:val="28"/>
        </w:rPr>
        <w:t>Хп</w:t>
      </w:r>
      <w:r w:rsidRPr="0078611D">
        <w:rPr>
          <w:rFonts w:ascii="Times New Roman" w:hAnsi="Times New Roman"/>
          <w:sz w:val="28"/>
          <w:szCs w:val="28"/>
        </w:rPr>
        <w:t xml:space="preserve"> и поэтому общий пророст </w:t>
      </w:r>
      <w:r w:rsidRPr="0078611D">
        <w:rPr>
          <w:rFonts w:ascii="Times New Roman" w:hAnsi="Times New Roman"/>
          <w:i/>
          <w:iCs/>
          <w:sz w:val="28"/>
          <w:szCs w:val="28"/>
          <w:lang w:val="en-US"/>
        </w:rPr>
        <w:t>Y</w:t>
      </w:r>
      <w:r w:rsidRPr="0078611D">
        <w:rPr>
          <w:rFonts w:ascii="Times New Roman" w:hAnsi="Times New Roman"/>
          <w:i/>
          <w:iCs/>
          <w:sz w:val="28"/>
          <w:szCs w:val="28"/>
        </w:rPr>
        <w:t xml:space="preserve"> </w:t>
      </w:r>
      <w:r w:rsidRPr="0078611D">
        <w:rPr>
          <w:rFonts w:ascii="Times New Roman" w:hAnsi="Times New Roman"/>
          <w:sz w:val="28"/>
          <w:szCs w:val="28"/>
        </w:rPr>
        <w:t xml:space="preserve">будет мал. Графически эта ситуация иллюстрируется относительно пологой кривой </w:t>
      </w:r>
      <w:r w:rsidRPr="0078611D">
        <w:rPr>
          <w:rFonts w:ascii="Times New Roman" w:hAnsi="Times New Roman"/>
          <w:sz w:val="28"/>
          <w:szCs w:val="28"/>
          <w:lang w:val="en-US"/>
        </w:rPr>
        <w:t>IS</w:t>
      </w:r>
      <w:r w:rsidRPr="0078611D">
        <w:rPr>
          <w:rFonts w:ascii="Times New Roman" w:hAnsi="Times New Roman"/>
          <w:sz w:val="28"/>
          <w:szCs w:val="28"/>
        </w:rPr>
        <w:t xml:space="preserve"> (см.рис.</w:t>
      </w:r>
      <w:r w:rsidR="00327F8A" w:rsidRPr="0078611D">
        <w:rPr>
          <w:rFonts w:ascii="Times New Roman" w:hAnsi="Times New Roman"/>
          <w:sz w:val="28"/>
          <w:szCs w:val="28"/>
        </w:rPr>
        <w:t>1.11</w:t>
      </w:r>
      <w:r w:rsidRPr="0078611D">
        <w:rPr>
          <w:rFonts w:ascii="Times New Roman" w:hAnsi="Times New Roman"/>
          <w:sz w:val="28"/>
          <w:szCs w:val="28"/>
        </w:rPr>
        <w:t xml:space="preserve">) Наклон кривой </w:t>
      </w:r>
      <w:r w:rsidRPr="0078611D">
        <w:rPr>
          <w:rFonts w:ascii="Times New Roman" w:hAnsi="Times New Roman"/>
          <w:sz w:val="28"/>
          <w:szCs w:val="28"/>
          <w:lang w:val="en-US"/>
        </w:rPr>
        <w:t>LM</w:t>
      </w:r>
      <w:r w:rsidRPr="0078611D">
        <w:rPr>
          <w:rFonts w:ascii="Times New Roman" w:hAnsi="Times New Roman"/>
          <w:sz w:val="28"/>
          <w:szCs w:val="28"/>
        </w:rPr>
        <w:t xml:space="preserve"> в данном случае имеет второстепенное значение</w:t>
      </w:r>
      <w:r w:rsidR="00327F8A" w:rsidRPr="0078611D">
        <w:rPr>
          <w:rFonts w:ascii="Times New Roman" w:hAnsi="Times New Roman"/>
          <w:sz w:val="28"/>
          <w:szCs w:val="28"/>
        </w:rPr>
        <w:t>.</w:t>
      </w:r>
    </w:p>
    <w:p w:rsidR="00327F8A" w:rsidRPr="0078611D" w:rsidRDefault="008B1143" w:rsidP="0078611D">
      <w:pPr>
        <w:spacing w:line="360" w:lineRule="auto"/>
        <w:ind w:right="6"/>
        <w:jc w:val="both"/>
        <w:rPr>
          <w:sz w:val="24"/>
        </w:rPr>
      </w:pPr>
      <w:r>
        <w:rPr>
          <w:rFonts w:ascii="Times New Roman" w:hAnsi="Times New Roman"/>
          <w:noProof/>
          <w:sz w:val="28"/>
          <w:szCs w:val="28"/>
          <w:lang w:eastAsia="ru-RU"/>
        </w:rPr>
        <w:pict>
          <v:shape id="Рисунок 108" o:spid="_x0000_i1042" type="#_x0000_t75" style="width:110.25pt;height:88.5pt;visibility:visible">
            <v:imagedata r:id="rId33" o:title=""/>
          </v:shape>
        </w:pict>
      </w:r>
    </w:p>
    <w:p w:rsidR="00327F8A" w:rsidRPr="0078611D" w:rsidRDefault="00327F8A" w:rsidP="0078611D">
      <w:pPr>
        <w:spacing w:line="360" w:lineRule="auto"/>
        <w:ind w:right="6"/>
        <w:jc w:val="both"/>
        <w:rPr>
          <w:rFonts w:ascii="Times New Roman" w:hAnsi="Times New Roman"/>
          <w:b/>
          <w:sz w:val="18"/>
          <w:szCs w:val="18"/>
        </w:rPr>
      </w:pPr>
      <w:r w:rsidRPr="0078611D">
        <w:rPr>
          <w:rFonts w:ascii="Times New Roman" w:hAnsi="Times New Roman"/>
          <w:b/>
          <w:sz w:val="18"/>
          <w:szCs w:val="18"/>
        </w:rPr>
        <w:t xml:space="preserve"> слабая</w:t>
      </w:r>
      <w:r w:rsidRPr="0078611D">
        <w:rPr>
          <w:rFonts w:ascii="Times New Roman" w:hAnsi="Times New Roman"/>
          <w:b/>
          <w:i/>
          <w:iCs/>
          <w:sz w:val="18"/>
          <w:szCs w:val="18"/>
        </w:rPr>
        <w:t xml:space="preserve"> </w:t>
      </w:r>
      <w:r w:rsidRPr="0078611D">
        <w:rPr>
          <w:rFonts w:ascii="Times New Roman" w:hAnsi="Times New Roman"/>
          <w:b/>
          <w:sz w:val="18"/>
          <w:szCs w:val="18"/>
        </w:rPr>
        <w:t>(неэффективная</w:t>
      </w:r>
    </w:p>
    <w:p w:rsidR="00327F8A" w:rsidRPr="0078611D" w:rsidRDefault="00327F8A" w:rsidP="0078611D">
      <w:pPr>
        <w:ind w:right="3" w:firstLine="567"/>
        <w:rPr>
          <w:rFonts w:ascii="Times New Roman" w:hAnsi="Times New Roman"/>
          <w:sz w:val="24"/>
          <w:szCs w:val="18"/>
        </w:rPr>
      </w:pPr>
      <w:r w:rsidRPr="0078611D">
        <w:rPr>
          <w:rFonts w:ascii="Times New Roman" w:hAnsi="Times New Roman"/>
          <w:sz w:val="24"/>
        </w:rPr>
        <w:t xml:space="preserve">Рис.1.1 </w:t>
      </w:r>
      <w:r w:rsidRPr="0078611D">
        <w:rPr>
          <w:rFonts w:ascii="Times New Roman" w:hAnsi="Times New Roman"/>
          <w:sz w:val="24"/>
          <w:szCs w:val="18"/>
        </w:rPr>
        <w:t>Инвестиции и чистый экспорт высокочувствительны к динамике процентных ставок</w:t>
      </w:r>
    </w:p>
    <w:p w:rsidR="00327F8A" w:rsidRPr="0078611D" w:rsidRDefault="00327F8A" w:rsidP="0078611D">
      <w:pPr>
        <w:pStyle w:val="FR1"/>
        <w:spacing w:line="360" w:lineRule="auto"/>
        <w:ind w:right="6" w:firstLine="567"/>
        <w:jc w:val="both"/>
        <w:rPr>
          <w:b w:val="0"/>
          <w:bCs w:val="0"/>
          <w:sz w:val="28"/>
          <w:szCs w:val="28"/>
        </w:rPr>
      </w:pPr>
      <w:r w:rsidRPr="0078611D">
        <w:rPr>
          <w:b w:val="0"/>
          <w:bCs w:val="0"/>
          <w:iCs/>
          <w:sz w:val="28"/>
          <w:szCs w:val="28"/>
        </w:rPr>
        <w:t>2)</w:t>
      </w:r>
      <w:r w:rsidRPr="0078611D">
        <w:rPr>
          <w:b w:val="0"/>
          <w:bCs w:val="0"/>
          <w:sz w:val="28"/>
          <w:szCs w:val="28"/>
        </w:rPr>
        <w:t xml:space="preserve"> если спрос на деньги малочувствителен к динамике R. В этом случае для того, чтобы уравновесить денежный рынок, нужно очень значительное повышение </w:t>
      </w:r>
      <w:r w:rsidRPr="0078611D">
        <w:rPr>
          <w:b w:val="0"/>
          <w:bCs w:val="0"/>
          <w:iCs/>
          <w:sz w:val="28"/>
          <w:szCs w:val="28"/>
        </w:rPr>
        <w:t>R.</w:t>
      </w:r>
      <w:r w:rsidRPr="0078611D">
        <w:rPr>
          <w:b w:val="0"/>
          <w:bCs w:val="0"/>
          <w:sz w:val="28"/>
          <w:szCs w:val="28"/>
        </w:rPr>
        <w:t xml:space="preserve"> Это вызывает очень сильный эффект вытеснения даже при относительно небольших коэффициентах </w:t>
      </w:r>
      <w:r w:rsidRPr="0078611D">
        <w:rPr>
          <w:b w:val="0"/>
          <w:bCs w:val="0"/>
          <w:iCs/>
          <w:sz w:val="28"/>
          <w:szCs w:val="28"/>
          <w:lang w:val="en-US"/>
        </w:rPr>
        <w:t>d</w:t>
      </w:r>
      <w:r w:rsidRPr="0078611D">
        <w:rPr>
          <w:b w:val="0"/>
          <w:bCs w:val="0"/>
          <w:sz w:val="28"/>
          <w:szCs w:val="28"/>
        </w:rPr>
        <w:t xml:space="preserve"> и </w:t>
      </w:r>
      <w:r w:rsidRPr="0078611D">
        <w:rPr>
          <w:b w:val="0"/>
          <w:bCs w:val="0"/>
          <w:iCs/>
          <w:sz w:val="28"/>
          <w:szCs w:val="28"/>
        </w:rPr>
        <w:t>п.</w:t>
      </w:r>
      <w:r w:rsidRPr="0078611D">
        <w:rPr>
          <w:b w:val="0"/>
          <w:bCs w:val="0"/>
          <w:sz w:val="28"/>
          <w:szCs w:val="28"/>
        </w:rPr>
        <w:t xml:space="preserve"> Графически эта ситуация иллюстрируется более крутой кривой LM (см.рис.1.12). Наклон кривой </w:t>
      </w:r>
      <w:r w:rsidRPr="0078611D">
        <w:rPr>
          <w:b w:val="0"/>
          <w:bCs w:val="0"/>
          <w:sz w:val="28"/>
          <w:szCs w:val="28"/>
          <w:lang w:val="en-US"/>
        </w:rPr>
        <w:t>IS</w:t>
      </w:r>
      <w:r w:rsidRPr="0078611D">
        <w:rPr>
          <w:b w:val="0"/>
          <w:bCs w:val="0"/>
          <w:sz w:val="28"/>
          <w:szCs w:val="28"/>
        </w:rPr>
        <w:t xml:space="preserve"> </w:t>
      </w:r>
      <w:r w:rsidRPr="0078611D">
        <w:rPr>
          <w:b w:val="0"/>
          <w:bCs w:val="0"/>
          <w:sz w:val="28"/>
          <w:szCs w:val="28"/>
          <w:vertAlign w:val="superscript"/>
        </w:rPr>
        <w:t xml:space="preserve">   </w:t>
      </w:r>
      <w:r w:rsidRPr="0078611D">
        <w:rPr>
          <w:b w:val="0"/>
          <w:bCs w:val="0"/>
          <w:sz w:val="28"/>
          <w:szCs w:val="28"/>
        </w:rPr>
        <w:t>данном случае имеет второстепенное значение.</w:t>
      </w:r>
    </w:p>
    <w:p w:rsidR="00327F8A" w:rsidRPr="0078611D" w:rsidRDefault="008B1143" w:rsidP="0078611D">
      <w:pPr>
        <w:pStyle w:val="FR1"/>
        <w:ind w:right="3" w:firstLine="567"/>
        <w:rPr>
          <w:sz w:val="10"/>
          <w:szCs w:val="10"/>
        </w:rPr>
      </w:pPr>
      <w:r>
        <w:rPr>
          <w:noProof/>
          <w:sz w:val="10"/>
          <w:szCs w:val="10"/>
        </w:rPr>
        <w:pict>
          <v:shape id="Рисунок 109" o:spid="_x0000_i1043" type="#_x0000_t75" style="width:110.25pt;height:86.25pt;visibility:visible">
            <v:imagedata r:id="rId34" o:title=""/>
          </v:shape>
        </w:pict>
      </w:r>
    </w:p>
    <w:p w:rsidR="00327F8A" w:rsidRPr="0078611D" w:rsidRDefault="00327F8A" w:rsidP="0078611D">
      <w:pPr>
        <w:pStyle w:val="FR1"/>
        <w:ind w:right="3" w:firstLine="567"/>
        <w:rPr>
          <w:sz w:val="18"/>
        </w:rPr>
      </w:pPr>
      <w:r w:rsidRPr="0078611D">
        <w:rPr>
          <w:sz w:val="18"/>
        </w:rPr>
        <w:t>слабая</w:t>
      </w:r>
      <w:r w:rsidRPr="0078611D">
        <w:rPr>
          <w:i/>
          <w:iCs/>
          <w:sz w:val="18"/>
        </w:rPr>
        <w:t xml:space="preserve">  </w:t>
      </w:r>
      <w:r w:rsidRPr="0078611D">
        <w:rPr>
          <w:sz w:val="18"/>
        </w:rPr>
        <w:t>(неэффективная)</w:t>
      </w:r>
    </w:p>
    <w:p w:rsidR="00327F8A" w:rsidRPr="0078611D" w:rsidRDefault="00327F8A" w:rsidP="0078611D">
      <w:pPr>
        <w:pStyle w:val="FR1"/>
        <w:ind w:right="3" w:firstLine="567"/>
        <w:rPr>
          <w:sz w:val="18"/>
        </w:rPr>
      </w:pPr>
    </w:p>
    <w:p w:rsidR="00327F8A" w:rsidRPr="0078611D" w:rsidRDefault="00327F8A" w:rsidP="0078611D">
      <w:pPr>
        <w:pStyle w:val="FR1"/>
        <w:ind w:right="3" w:firstLine="567"/>
        <w:rPr>
          <w:b w:val="0"/>
          <w:bCs w:val="0"/>
          <w:sz w:val="24"/>
        </w:rPr>
      </w:pPr>
      <w:r w:rsidRPr="0078611D">
        <w:rPr>
          <w:b w:val="0"/>
          <w:bCs w:val="0"/>
          <w:sz w:val="24"/>
        </w:rPr>
        <w:t>Рис.1.12 Спрос на деньги малочувствителен к динамики процентных ставок</w:t>
      </w:r>
    </w:p>
    <w:p w:rsidR="0071720C" w:rsidRPr="0078611D" w:rsidRDefault="00E552F6" w:rsidP="0078611D">
      <w:pPr>
        <w:spacing w:before="380" w:line="360" w:lineRule="auto"/>
        <w:ind w:right="3" w:firstLine="567"/>
        <w:jc w:val="both"/>
        <w:rPr>
          <w:rFonts w:ascii="Times New Roman" w:hAnsi="Times New Roman"/>
          <w:sz w:val="28"/>
          <w:szCs w:val="28"/>
        </w:rPr>
      </w:pPr>
      <w:r w:rsidRPr="0078611D">
        <w:rPr>
          <w:rFonts w:ascii="Times New Roman" w:hAnsi="Times New Roman"/>
          <w:sz w:val="28"/>
          <w:szCs w:val="28"/>
        </w:rPr>
        <w:t>Фискальная</w:t>
      </w:r>
      <w:r w:rsidR="0071720C" w:rsidRPr="0078611D">
        <w:rPr>
          <w:rFonts w:ascii="Times New Roman" w:hAnsi="Times New Roman"/>
          <w:sz w:val="28"/>
          <w:szCs w:val="28"/>
        </w:rPr>
        <w:t xml:space="preserve"> политика оказывается наиболее эффективной при сочетании относительно крутой </w:t>
      </w:r>
      <w:r w:rsidR="0071720C" w:rsidRPr="0078611D">
        <w:rPr>
          <w:rFonts w:ascii="Times New Roman" w:hAnsi="Times New Roman"/>
          <w:sz w:val="28"/>
          <w:szCs w:val="28"/>
          <w:lang w:val="en-US"/>
        </w:rPr>
        <w:t>IS</w:t>
      </w:r>
      <w:r w:rsidR="0071720C" w:rsidRPr="0078611D">
        <w:rPr>
          <w:rFonts w:ascii="Times New Roman" w:hAnsi="Times New Roman"/>
          <w:sz w:val="28"/>
          <w:szCs w:val="28"/>
        </w:rPr>
        <w:t xml:space="preserve"> и относительно пологой </w:t>
      </w:r>
      <w:r w:rsidR="0071720C" w:rsidRPr="0078611D">
        <w:rPr>
          <w:rFonts w:ascii="Times New Roman" w:hAnsi="Times New Roman"/>
          <w:iCs/>
          <w:sz w:val="28"/>
          <w:szCs w:val="28"/>
        </w:rPr>
        <w:t>LM</w:t>
      </w:r>
      <w:r w:rsidR="0071720C" w:rsidRPr="0078611D">
        <w:rPr>
          <w:rFonts w:ascii="Times New Roman" w:hAnsi="Times New Roman"/>
          <w:sz w:val="28"/>
          <w:szCs w:val="28"/>
        </w:rPr>
        <w:t xml:space="preserve">. В этом случае эффект вытеснения очень мал, так как и повышение ставок процента очень незначительно, и коэффициенты </w:t>
      </w:r>
      <w:r w:rsidR="0071720C" w:rsidRPr="0078611D">
        <w:rPr>
          <w:rFonts w:ascii="Times New Roman" w:hAnsi="Times New Roman"/>
          <w:iCs/>
          <w:sz w:val="28"/>
          <w:szCs w:val="28"/>
        </w:rPr>
        <w:t>d</w:t>
      </w:r>
      <w:r w:rsidR="0071720C" w:rsidRPr="0078611D">
        <w:rPr>
          <w:rFonts w:ascii="Times New Roman" w:hAnsi="Times New Roman"/>
          <w:sz w:val="28"/>
          <w:szCs w:val="28"/>
        </w:rPr>
        <w:t xml:space="preserve"> и </w:t>
      </w:r>
      <w:r w:rsidR="0071720C" w:rsidRPr="0078611D">
        <w:rPr>
          <w:rFonts w:ascii="Times New Roman" w:hAnsi="Times New Roman"/>
          <w:iCs/>
          <w:sz w:val="28"/>
          <w:szCs w:val="28"/>
        </w:rPr>
        <w:t>п</w:t>
      </w:r>
      <w:r w:rsidR="0071720C" w:rsidRPr="0078611D">
        <w:rPr>
          <w:rFonts w:ascii="Times New Roman" w:hAnsi="Times New Roman"/>
          <w:sz w:val="28"/>
          <w:szCs w:val="28"/>
        </w:rPr>
        <w:t xml:space="preserve"> очень малы. Общий прирост Y составляет величину </w:t>
      </w:r>
      <w:r w:rsidR="0071720C" w:rsidRPr="0078611D">
        <w:rPr>
          <w:rFonts w:ascii="Times New Roman" w:hAnsi="Times New Roman"/>
          <w:iCs/>
          <w:sz w:val="28"/>
          <w:szCs w:val="28"/>
        </w:rPr>
        <w:t>(</w:t>
      </w:r>
      <w:r w:rsidR="0071720C" w:rsidRPr="0078611D">
        <w:rPr>
          <w:rFonts w:ascii="Times New Roman" w:hAnsi="Times New Roman"/>
          <w:iCs/>
          <w:sz w:val="28"/>
          <w:szCs w:val="28"/>
          <w:lang w:val="en-US"/>
        </w:rPr>
        <w:t>YoY</w:t>
      </w:r>
      <w:r w:rsidR="0071720C" w:rsidRPr="0078611D">
        <w:rPr>
          <w:rFonts w:ascii="Times New Roman" w:hAnsi="Times New Roman"/>
          <w:iCs/>
          <w:sz w:val="28"/>
          <w:szCs w:val="28"/>
        </w:rPr>
        <w:t>1).</w:t>
      </w:r>
      <w:r w:rsidR="0071720C" w:rsidRPr="0078611D">
        <w:rPr>
          <w:rFonts w:ascii="Times New Roman" w:hAnsi="Times New Roman"/>
          <w:sz w:val="28"/>
          <w:szCs w:val="28"/>
        </w:rPr>
        <w:t>Стимулирующая фискальная политика относительно неэффективна, если эффект вытеснения превосходит эффект прироста выпуска.</w:t>
      </w:r>
      <w:r w:rsidR="007373D1" w:rsidRPr="007373D1">
        <w:rPr>
          <w:rFonts w:ascii="Times New Roman" w:hAnsi="Times New Roman"/>
          <w:sz w:val="28"/>
          <w:szCs w:val="28"/>
        </w:rPr>
        <w:t xml:space="preserve"> </w:t>
      </w:r>
      <w:r w:rsidR="007373D1" w:rsidRPr="00AA7CBF">
        <w:rPr>
          <w:rFonts w:ascii="Times New Roman" w:hAnsi="Times New Roman"/>
          <w:sz w:val="28"/>
          <w:szCs w:val="28"/>
        </w:rPr>
        <w:t>[</w:t>
      </w:r>
      <w:r w:rsidR="007373D1">
        <w:rPr>
          <w:rFonts w:ascii="Times New Roman" w:hAnsi="Times New Roman"/>
          <w:sz w:val="28"/>
          <w:szCs w:val="28"/>
          <w:lang w:val="en-US"/>
        </w:rPr>
        <w:t>6</w:t>
      </w:r>
      <w:r w:rsidR="007373D1" w:rsidRPr="00AA7CBF">
        <w:rPr>
          <w:rFonts w:ascii="Times New Roman" w:hAnsi="Times New Roman"/>
          <w:sz w:val="28"/>
          <w:szCs w:val="28"/>
        </w:rPr>
        <w:t xml:space="preserve">, </w:t>
      </w:r>
      <w:r w:rsidR="007373D1">
        <w:rPr>
          <w:rFonts w:ascii="Times New Roman" w:hAnsi="Times New Roman"/>
          <w:sz w:val="28"/>
          <w:szCs w:val="28"/>
          <w:lang w:val="en-US"/>
        </w:rPr>
        <w:t>c</w:t>
      </w:r>
      <w:r w:rsidR="007373D1" w:rsidRPr="00AA7CBF">
        <w:rPr>
          <w:rFonts w:ascii="Times New Roman" w:hAnsi="Times New Roman"/>
          <w:sz w:val="28"/>
          <w:szCs w:val="28"/>
        </w:rPr>
        <w:t>.</w:t>
      </w:r>
      <w:r w:rsidR="007373D1">
        <w:rPr>
          <w:rFonts w:ascii="Times New Roman" w:hAnsi="Times New Roman"/>
          <w:sz w:val="28"/>
          <w:szCs w:val="28"/>
          <w:lang w:val="en-US"/>
        </w:rPr>
        <w:t>120-122</w:t>
      </w:r>
      <w:r w:rsidR="007373D1" w:rsidRPr="00AA7CBF">
        <w:rPr>
          <w:rFonts w:ascii="Times New Roman" w:hAnsi="Times New Roman"/>
          <w:sz w:val="28"/>
          <w:szCs w:val="28"/>
        </w:rPr>
        <w:t>]</w:t>
      </w:r>
    </w:p>
    <w:p w:rsidR="0071720C" w:rsidRPr="0078611D" w:rsidRDefault="0071720C" w:rsidP="0078611D">
      <w:pPr>
        <w:spacing w:before="220" w:line="360" w:lineRule="auto"/>
        <w:ind w:right="3" w:firstLine="567"/>
        <w:jc w:val="both"/>
        <w:rPr>
          <w:rFonts w:ascii="Times New Roman" w:hAnsi="Times New Roman"/>
          <w:sz w:val="28"/>
          <w:szCs w:val="28"/>
        </w:rPr>
      </w:pPr>
      <w:r w:rsidRPr="0078611D">
        <w:rPr>
          <w:rFonts w:ascii="Times New Roman" w:hAnsi="Times New Roman"/>
          <w:sz w:val="28"/>
          <w:szCs w:val="28"/>
        </w:rPr>
        <w:t xml:space="preserve">Стимулирующая фискальная политика оказывается наименее эффективной в случае сочетания относительно пологой </w:t>
      </w:r>
      <w:r w:rsidRPr="0078611D">
        <w:rPr>
          <w:rFonts w:ascii="Times New Roman" w:hAnsi="Times New Roman"/>
          <w:sz w:val="28"/>
          <w:szCs w:val="28"/>
          <w:lang w:val="en-US"/>
        </w:rPr>
        <w:t>IS</w:t>
      </w:r>
      <w:r w:rsidRPr="0078611D">
        <w:rPr>
          <w:rFonts w:ascii="Times New Roman" w:hAnsi="Times New Roman"/>
          <w:sz w:val="28"/>
          <w:szCs w:val="28"/>
        </w:rPr>
        <w:t xml:space="preserve"> и крутой LM. В этом случае прирост Y, равный (Y0Y1), очень мал, так как и повышение ставок процента очень велико, и коэффициенты </w:t>
      </w:r>
      <w:r w:rsidRPr="0078611D">
        <w:rPr>
          <w:rFonts w:ascii="Times New Roman" w:hAnsi="Times New Roman"/>
          <w:iCs/>
          <w:sz w:val="28"/>
          <w:szCs w:val="28"/>
        </w:rPr>
        <w:t>d</w:t>
      </w:r>
      <w:r w:rsidRPr="0078611D">
        <w:rPr>
          <w:rFonts w:ascii="Times New Roman" w:hAnsi="Times New Roman"/>
          <w:sz w:val="28"/>
          <w:szCs w:val="28"/>
        </w:rPr>
        <w:t xml:space="preserve"> и </w:t>
      </w:r>
      <w:r w:rsidRPr="0078611D">
        <w:rPr>
          <w:rFonts w:ascii="Times New Roman" w:hAnsi="Times New Roman"/>
          <w:iCs/>
          <w:sz w:val="28"/>
          <w:szCs w:val="28"/>
        </w:rPr>
        <w:t>п</w:t>
      </w:r>
      <w:r w:rsidRPr="0078611D">
        <w:rPr>
          <w:rFonts w:ascii="Times New Roman" w:hAnsi="Times New Roman"/>
          <w:sz w:val="28"/>
          <w:szCs w:val="28"/>
        </w:rPr>
        <w:t xml:space="preserve"> значительны.</w:t>
      </w:r>
    </w:p>
    <w:p w:rsidR="002936AE" w:rsidRPr="0078611D" w:rsidRDefault="0071720C" w:rsidP="0078611D">
      <w:pPr>
        <w:spacing w:line="360" w:lineRule="auto"/>
        <w:ind w:right="3" w:firstLine="567"/>
        <w:jc w:val="both"/>
        <w:rPr>
          <w:rFonts w:ascii="Times New Roman" w:hAnsi="Times New Roman"/>
          <w:sz w:val="28"/>
          <w:szCs w:val="28"/>
        </w:rPr>
      </w:pPr>
      <w:r w:rsidRPr="0078611D">
        <w:rPr>
          <w:rFonts w:ascii="Times New Roman" w:hAnsi="Times New Roman"/>
          <w:sz w:val="28"/>
          <w:szCs w:val="28"/>
        </w:rPr>
        <w:t>Стимулирующая денежно-кредитная политика наиболее эффективна при сочетании</w:t>
      </w:r>
      <w:r w:rsidRPr="0078611D">
        <w:rPr>
          <w:rFonts w:ascii="Times New Roman" w:hAnsi="Times New Roman"/>
          <w:bCs/>
          <w:sz w:val="28"/>
          <w:szCs w:val="28"/>
        </w:rPr>
        <w:t xml:space="preserve"> относительно крутой LM и пологой </w:t>
      </w:r>
      <w:r w:rsidRPr="0078611D">
        <w:rPr>
          <w:rFonts w:ascii="Times New Roman" w:hAnsi="Times New Roman"/>
          <w:bCs/>
          <w:sz w:val="28"/>
          <w:szCs w:val="28"/>
          <w:lang w:val="en-US"/>
        </w:rPr>
        <w:t>IS</w:t>
      </w:r>
      <w:r w:rsidRPr="0078611D">
        <w:rPr>
          <w:rFonts w:ascii="Times New Roman" w:hAnsi="Times New Roman"/>
          <w:sz w:val="28"/>
          <w:szCs w:val="28"/>
        </w:rPr>
        <w:t xml:space="preserve">. В этом случае и снижение процентных ставок весьма существенно и коэффициенты </w:t>
      </w:r>
      <w:r w:rsidRPr="0078611D">
        <w:rPr>
          <w:rFonts w:ascii="Times New Roman" w:hAnsi="Times New Roman"/>
          <w:iCs/>
          <w:sz w:val="28"/>
          <w:szCs w:val="28"/>
          <w:lang w:val="en-US"/>
        </w:rPr>
        <w:t>d</w:t>
      </w:r>
      <w:r w:rsidRPr="0078611D">
        <w:rPr>
          <w:rFonts w:ascii="Times New Roman" w:hAnsi="Times New Roman"/>
          <w:sz w:val="28"/>
          <w:szCs w:val="28"/>
        </w:rPr>
        <w:t xml:space="preserve"> и </w:t>
      </w:r>
      <w:r w:rsidRPr="0078611D">
        <w:rPr>
          <w:rFonts w:ascii="Times New Roman" w:hAnsi="Times New Roman"/>
          <w:iCs/>
          <w:sz w:val="28"/>
          <w:szCs w:val="28"/>
        </w:rPr>
        <w:t>п</w:t>
      </w:r>
      <w:r w:rsidRPr="0078611D">
        <w:rPr>
          <w:rFonts w:ascii="Times New Roman" w:hAnsi="Times New Roman"/>
          <w:sz w:val="28"/>
          <w:szCs w:val="28"/>
        </w:rPr>
        <w:t xml:space="preserve"> значительны. Поэтому прирост Y, равный </w:t>
      </w:r>
      <w:r w:rsidRPr="0078611D">
        <w:rPr>
          <w:rFonts w:ascii="Times New Roman" w:hAnsi="Times New Roman"/>
          <w:iCs/>
          <w:sz w:val="28"/>
          <w:szCs w:val="28"/>
        </w:rPr>
        <w:t>(</w:t>
      </w:r>
      <w:r w:rsidRPr="0078611D">
        <w:rPr>
          <w:rFonts w:ascii="Times New Roman" w:hAnsi="Times New Roman"/>
          <w:iCs/>
          <w:sz w:val="28"/>
          <w:szCs w:val="28"/>
          <w:lang w:val="en-US"/>
        </w:rPr>
        <w:t>YoY</w:t>
      </w:r>
      <w:r w:rsidRPr="0078611D">
        <w:rPr>
          <w:rFonts w:ascii="Times New Roman" w:hAnsi="Times New Roman"/>
          <w:iCs/>
          <w:sz w:val="28"/>
          <w:szCs w:val="28"/>
        </w:rPr>
        <w:t>1),</w:t>
      </w:r>
      <w:r w:rsidRPr="0078611D">
        <w:rPr>
          <w:rFonts w:ascii="Times New Roman" w:hAnsi="Times New Roman"/>
          <w:sz w:val="28"/>
          <w:szCs w:val="28"/>
        </w:rPr>
        <w:t xml:space="preserve"> относительно велик.</w:t>
      </w:r>
    </w:p>
    <w:p w:rsidR="0071720C" w:rsidRPr="0078611D" w:rsidRDefault="0071720C" w:rsidP="0078611D">
      <w:pPr>
        <w:spacing w:line="360" w:lineRule="auto"/>
        <w:ind w:firstLine="567"/>
        <w:jc w:val="both"/>
        <w:rPr>
          <w:rFonts w:ascii="Times New Roman" w:hAnsi="Times New Roman"/>
          <w:sz w:val="28"/>
          <w:szCs w:val="28"/>
        </w:rPr>
      </w:pPr>
      <w:r w:rsidRPr="0078611D">
        <w:rPr>
          <w:rFonts w:ascii="Times New Roman" w:hAnsi="Times New Roman"/>
          <w:sz w:val="28"/>
          <w:szCs w:val="28"/>
        </w:rPr>
        <w:t xml:space="preserve">Монетарная политика наименее эффективна при одновременном сочетании крутой </w:t>
      </w:r>
      <w:r w:rsidRPr="0078611D">
        <w:rPr>
          <w:rFonts w:ascii="Times New Roman" w:hAnsi="Times New Roman"/>
          <w:sz w:val="28"/>
          <w:szCs w:val="28"/>
          <w:lang w:val="en-US"/>
        </w:rPr>
        <w:t>IS</w:t>
      </w:r>
      <w:r w:rsidRPr="0078611D">
        <w:rPr>
          <w:rFonts w:ascii="Times New Roman" w:hAnsi="Times New Roman"/>
          <w:sz w:val="28"/>
          <w:szCs w:val="28"/>
        </w:rPr>
        <w:t xml:space="preserve"> и пологой LM. В этом случае и </w:t>
      </w:r>
      <w:r w:rsidRPr="0078611D">
        <w:rPr>
          <w:rFonts w:ascii="Times New Roman" w:hAnsi="Times New Roman"/>
          <w:iCs/>
          <w:sz w:val="28"/>
          <w:szCs w:val="28"/>
        </w:rPr>
        <w:t xml:space="preserve">R </w:t>
      </w:r>
      <w:r w:rsidRPr="0078611D">
        <w:rPr>
          <w:rFonts w:ascii="Times New Roman" w:hAnsi="Times New Roman"/>
          <w:sz w:val="28"/>
          <w:szCs w:val="28"/>
        </w:rPr>
        <w:t xml:space="preserve">снижается незначительно, и реакция на это со стороны </w:t>
      </w:r>
      <w:r w:rsidRPr="0078611D">
        <w:rPr>
          <w:rFonts w:ascii="Times New Roman" w:hAnsi="Times New Roman"/>
          <w:iCs/>
          <w:sz w:val="28"/>
          <w:szCs w:val="28"/>
        </w:rPr>
        <w:t xml:space="preserve">I и Хп </w:t>
      </w:r>
      <w:r w:rsidRPr="0078611D">
        <w:rPr>
          <w:rFonts w:ascii="Times New Roman" w:hAnsi="Times New Roman"/>
          <w:sz w:val="28"/>
          <w:szCs w:val="28"/>
        </w:rPr>
        <w:t>очень слабая. Поэтому общий прирост очень невелик и равен (</w:t>
      </w:r>
      <w:r w:rsidRPr="0078611D">
        <w:rPr>
          <w:rFonts w:ascii="Times New Roman" w:hAnsi="Times New Roman"/>
          <w:sz w:val="28"/>
          <w:szCs w:val="28"/>
          <w:lang w:val="en-US"/>
        </w:rPr>
        <w:t>Y</w:t>
      </w:r>
      <w:r w:rsidRPr="0078611D">
        <w:rPr>
          <w:rFonts w:ascii="Times New Roman" w:hAnsi="Times New Roman"/>
          <w:sz w:val="28"/>
          <w:szCs w:val="28"/>
        </w:rPr>
        <w:t>0</w:t>
      </w:r>
      <w:r w:rsidRPr="0078611D">
        <w:rPr>
          <w:rFonts w:ascii="Times New Roman" w:hAnsi="Times New Roman"/>
          <w:sz w:val="28"/>
          <w:szCs w:val="28"/>
          <w:lang w:val="en-US"/>
        </w:rPr>
        <w:t>Y</w:t>
      </w:r>
      <w:r w:rsidRPr="0078611D">
        <w:rPr>
          <w:rFonts w:ascii="Times New Roman" w:hAnsi="Times New Roman"/>
          <w:sz w:val="28"/>
          <w:szCs w:val="28"/>
        </w:rPr>
        <w:t>1).</w:t>
      </w:r>
    </w:p>
    <w:p w:rsidR="00D22004" w:rsidRPr="0078611D" w:rsidRDefault="00D22004" w:rsidP="0078611D">
      <w:pPr>
        <w:pStyle w:val="2"/>
        <w:jc w:val="center"/>
        <w:rPr>
          <w:rFonts w:ascii="Times New Roman" w:hAnsi="Times New Roman"/>
          <w:color w:val="auto"/>
          <w:sz w:val="28"/>
          <w:szCs w:val="28"/>
        </w:rPr>
      </w:pPr>
      <w:bookmarkStart w:id="5" w:name="_Toc271293125"/>
      <w:r w:rsidRPr="0078611D">
        <w:rPr>
          <w:rFonts w:ascii="Times New Roman" w:hAnsi="Times New Roman"/>
          <w:color w:val="auto"/>
          <w:sz w:val="28"/>
          <w:szCs w:val="28"/>
        </w:rPr>
        <w:t>1.4 Модель IS-LM как модель совокупного спроса</w:t>
      </w:r>
      <w:bookmarkEnd w:id="5"/>
    </w:p>
    <w:p w:rsidR="00D22004" w:rsidRPr="0078611D" w:rsidRDefault="00D22004" w:rsidP="0078611D">
      <w:pPr>
        <w:spacing w:before="460" w:line="360" w:lineRule="auto"/>
        <w:ind w:right="3" w:firstLine="567"/>
        <w:jc w:val="both"/>
        <w:rPr>
          <w:rFonts w:ascii="Times New Roman" w:hAnsi="Times New Roman"/>
          <w:color w:val="000000"/>
          <w:sz w:val="28"/>
          <w:szCs w:val="28"/>
        </w:rPr>
      </w:pPr>
      <w:r w:rsidRPr="0078611D">
        <w:rPr>
          <w:rFonts w:ascii="Times New Roman" w:hAnsi="Times New Roman"/>
          <w:color w:val="000000"/>
          <w:sz w:val="28"/>
          <w:szCs w:val="28"/>
        </w:rPr>
        <w:t>Повышение уровня цен от Р1 до Р2 снижает реальное предложение денег, что графически соответствует сдвигу кривой LM влево (см. рис. 1.13). Снижение предложения денег повышает ставку процента R, что приводит к снижению инвестиций I и относительно сокращает чистый экспорт Хп. В итоге объем производства Y снижается от У1 до У2.</w:t>
      </w:r>
    </w:p>
    <w:p w:rsidR="0071720C" w:rsidRPr="0078611D" w:rsidRDefault="008B1143" w:rsidP="0078611D">
      <w:pPr>
        <w:ind w:right="3" w:firstLine="567"/>
        <w:rPr>
          <w:sz w:val="10"/>
          <w:szCs w:val="10"/>
        </w:rPr>
      </w:pPr>
      <w:r>
        <w:rPr>
          <w:noProof/>
          <w:lang w:eastAsia="ru-RU"/>
        </w:rPr>
        <w:pict>
          <v:shape id="Рисунок 115" o:spid="_x0000_i1044" type="#_x0000_t75" style="width:201pt;height:193.5pt;visibility:visible">
            <v:imagedata r:id="rId35" o:title=""/>
          </v:shape>
        </w:pict>
      </w:r>
    </w:p>
    <w:p w:rsidR="00F31DC3" w:rsidRPr="0078611D" w:rsidRDefault="00F31DC3" w:rsidP="0078611D">
      <w:pPr>
        <w:spacing w:before="460"/>
        <w:ind w:right="3" w:firstLine="567"/>
      </w:pPr>
      <w:r w:rsidRPr="0078611D">
        <w:rPr>
          <w:b/>
          <w:bCs/>
        </w:rPr>
        <w:t xml:space="preserve">Рис. 1.13 Графическое выведение кривой </w:t>
      </w:r>
      <w:r w:rsidRPr="0078611D">
        <w:rPr>
          <w:b/>
          <w:bCs/>
          <w:lang w:val="en-US"/>
        </w:rPr>
        <w:t>AD</w:t>
      </w:r>
      <w:r w:rsidRPr="0078611D">
        <w:rPr>
          <w:b/>
          <w:bCs/>
        </w:rPr>
        <w:t xml:space="preserve"> из модели </w:t>
      </w:r>
      <w:r w:rsidRPr="0078611D">
        <w:rPr>
          <w:b/>
          <w:bCs/>
          <w:lang w:val="en-US"/>
        </w:rPr>
        <w:t>IS</w:t>
      </w:r>
      <w:r w:rsidRPr="0078611D">
        <w:rPr>
          <w:b/>
          <w:bCs/>
        </w:rPr>
        <w:t>-</w:t>
      </w:r>
      <w:r w:rsidRPr="0078611D">
        <w:rPr>
          <w:b/>
          <w:bCs/>
          <w:lang w:val="en-US"/>
        </w:rPr>
        <w:t>LM</w:t>
      </w:r>
      <w:r w:rsidRPr="0078611D">
        <w:rPr>
          <w:b/>
          <w:bCs/>
        </w:rPr>
        <w:t xml:space="preserve"> </w:t>
      </w:r>
      <w:r w:rsidRPr="0078611D">
        <w:rPr>
          <w:b/>
          <w:bCs/>
          <w:i/>
          <w:iCs/>
        </w:rPr>
        <w:t>А. Модел</w:t>
      </w:r>
      <w:r w:rsidRPr="0078611D">
        <w:rPr>
          <w:b/>
          <w:bCs/>
          <w:iCs/>
        </w:rPr>
        <w:t>ь IS-LM</w:t>
      </w:r>
    </w:p>
    <w:p w:rsidR="0071720C" w:rsidRPr="0078611D" w:rsidRDefault="00F31DC3" w:rsidP="0078611D">
      <w:pPr>
        <w:spacing w:before="460" w:line="360" w:lineRule="auto"/>
        <w:ind w:right="3" w:firstLine="567"/>
        <w:jc w:val="both"/>
        <w:rPr>
          <w:rFonts w:ascii="Times New Roman" w:hAnsi="Times New Roman"/>
          <w:color w:val="000000"/>
          <w:sz w:val="28"/>
          <w:szCs w:val="28"/>
        </w:rPr>
      </w:pPr>
      <w:r w:rsidRPr="0078611D">
        <w:rPr>
          <w:rFonts w:ascii="Times New Roman" w:hAnsi="Times New Roman"/>
          <w:color w:val="000000"/>
          <w:sz w:val="28"/>
          <w:szCs w:val="28"/>
        </w:rPr>
        <w:t>Увеличение государственных расходов, сокращение налогов или увеличение предложения денег сдвигают кривую совокупного спроса вправо. Однотипный сдвиг кривой AD сопровождает совершенно различные сдвиги кривых IS и LM, соответствующие мерам стимулирующей бюджетно-налоговой и кредитно-денежной политики. (см.рис. 1.14 и 1.15)</w:t>
      </w:r>
      <w:r w:rsidR="007373D1" w:rsidRPr="007373D1">
        <w:rPr>
          <w:rFonts w:ascii="Times New Roman" w:hAnsi="Times New Roman"/>
          <w:sz w:val="28"/>
          <w:szCs w:val="28"/>
        </w:rPr>
        <w:t xml:space="preserve"> </w:t>
      </w:r>
      <w:r w:rsidR="007373D1" w:rsidRPr="00AA7CBF">
        <w:rPr>
          <w:rFonts w:ascii="Times New Roman" w:hAnsi="Times New Roman"/>
          <w:sz w:val="28"/>
          <w:szCs w:val="28"/>
        </w:rPr>
        <w:t>[</w:t>
      </w:r>
      <w:r w:rsidR="007373D1">
        <w:rPr>
          <w:rFonts w:ascii="Times New Roman" w:hAnsi="Times New Roman"/>
          <w:sz w:val="28"/>
          <w:szCs w:val="28"/>
          <w:lang w:val="en-US"/>
        </w:rPr>
        <w:t>4</w:t>
      </w:r>
      <w:r w:rsidR="007373D1" w:rsidRPr="00AA7CBF">
        <w:rPr>
          <w:rFonts w:ascii="Times New Roman" w:hAnsi="Times New Roman"/>
          <w:sz w:val="28"/>
          <w:szCs w:val="28"/>
        </w:rPr>
        <w:t xml:space="preserve">, </w:t>
      </w:r>
      <w:r w:rsidR="007373D1">
        <w:rPr>
          <w:rFonts w:ascii="Times New Roman" w:hAnsi="Times New Roman"/>
          <w:sz w:val="28"/>
          <w:szCs w:val="28"/>
          <w:lang w:val="en-US"/>
        </w:rPr>
        <w:t>c</w:t>
      </w:r>
      <w:r w:rsidR="007373D1" w:rsidRPr="00AA7CBF">
        <w:rPr>
          <w:rFonts w:ascii="Times New Roman" w:hAnsi="Times New Roman"/>
          <w:sz w:val="28"/>
          <w:szCs w:val="28"/>
        </w:rPr>
        <w:t>.</w:t>
      </w:r>
      <w:r w:rsidR="007373D1">
        <w:rPr>
          <w:rFonts w:ascii="Times New Roman" w:hAnsi="Times New Roman"/>
          <w:sz w:val="28"/>
          <w:szCs w:val="28"/>
          <w:lang w:val="en-US"/>
        </w:rPr>
        <w:t>275-277</w:t>
      </w:r>
      <w:r w:rsidR="007373D1" w:rsidRPr="00AA7CBF">
        <w:rPr>
          <w:rFonts w:ascii="Times New Roman" w:hAnsi="Times New Roman"/>
          <w:sz w:val="28"/>
          <w:szCs w:val="28"/>
        </w:rPr>
        <w:t>]</w:t>
      </w:r>
    </w:p>
    <w:p w:rsidR="0071720C" w:rsidRPr="0078611D" w:rsidRDefault="008B1143" w:rsidP="0078611D">
      <w:r>
        <w:rPr>
          <w:noProof/>
          <w:lang w:eastAsia="ru-RU"/>
        </w:rPr>
        <w:pict>
          <v:shape id="Рисунок 121" o:spid="_x0000_i1045" type="#_x0000_t75" style="width:120pt;height:188.25pt;visibility:visible">
            <v:imagedata r:id="rId36" o:title=""/>
          </v:shape>
        </w:pict>
      </w:r>
    </w:p>
    <w:p w:rsidR="00F31DC3" w:rsidRPr="0078611D" w:rsidRDefault="00F31DC3" w:rsidP="0078611D">
      <w:pPr>
        <w:ind w:right="3" w:firstLine="567"/>
        <w:rPr>
          <w:b/>
          <w:bCs/>
        </w:rPr>
      </w:pPr>
      <w:r w:rsidRPr="0078611D">
        <w:rPr>
          <w:b/>
          <w:bCs/>
        </w:rPr>
        <w:t xml:space="preserve">Рис. 1.14 </w:t>
      </w:r>
      <w:r w:rsidR="0071720C" w:rsidRPr="0078611D">
        <w:rPr>
          <w:b/>
          <w:bCs/>
        </w:rPr>
        <w:t>Стимулирующая</w:t>
      </w:r>
      <w:r w:rsidRPr="0078611D">
        <w:rPr>
          <w:b/>
          <w:bCs/>
        </w:rPr>
        <w:t xml:space="preserve"> </w:t>
      </w:r>
      <w:r w:rsidR="0071720C" w:rsidRPr="0078611D">
        <w:rPr>
          <w:b/>
          <w:bCs/>
        </w:rPr>
        <w:t>кредитно-денежная политика</w:t>
      </w:r>
    </w:p>
    <w:p w:rsidR="00F31DC3" w:rsidRPr="0078611D" w:rsidRDefault="008B1143" w:rsidP="0078611D">
      <w:pPr>
        <w:ind w:right="3" w:firstLine="567"/>
      </w:pPr>
      <w:r>
        <w:rPr>
          <w:noProof/>
          <w:lang w:eastAsia="ru-RU"/>
        </w:rPr>
        <w:pict>
          <v:shape id="Рисунок 122" o:spid="_x0000_i1046" type="#_x0000_t75" style="width:114pt;height:183pt;visibility:visible">
            <v:imagedata r:id="rId37" o:title=""/>
          </v:shape>
        </w:pict>
      </w:r>
    </w:p>
    <w:p w:rsidR="00B433E8" w:rsidRPr="0078611D" w:rsidRDefault="00F31DC3" w:rsidP="0078611D">
      <w:pPr>
        <w:ind w:right="3" w:firstLine="567"/>
        <w:rPr>
          <w:rFonts w:ascii="Times New Roman" w:hAnsi="Times New Roman"/>
          <w:color w:val="000000"/>
          <w:sz w:val="28"/>
          <w:szCs w:val="28"/>
        </w:rPr>
      </w:pPr>
      <w:r w:rsidRPr="0078611D">
        <w:rPr>
          <w:b/>
          <w:bCs/>
        </w:rPr>
        <w:t>Рис.</w:t>
      </w:r>
      <w:r w:rsidR="00A80EBC" w:rsidRPr="0078611D">
        <w:rPr>
          <w:b/>
          <w:bCs/>
        </w:rPr>
        <w:t xml:space="preserve"> 1.15 </w:t>
      </w:r>
      <w:r w:rsidRPr="0078611D">
        <w:rPr>
          <w:b/>
          <w:bCs/>
        </w:rPr>
        <w:t>Стимулирующая</w:t>
      </w:r>
      <w:r w:rsidR="00A80EBC" w:rsidRPr="0078611D">
        <w:rPr>
          <w:b/>
          <w:bCs/>
        </w:rPr>
        <w:t xml:space="preserve"> </w:t>
      </w:r>
      <w:r w:rsidRPr="0078611D">
        <w:rPr>
          <w:b/>
          <w:bCs/>
        </w:rPr>
        <w:t>бюджетно-налоговая политика</w:t>
      </w:r>
      <w:r w:rsidRPr="0078611D">
        <w:rPr>
          <w:noProof/>
          <w:lang w:eastAsia="ru-RU"/>
        </w:rPr>
        <w:t xml:space="preserve"> </w:t>
      </w:r>
      <w:r w:rsidR="00B433E8" w:rsidRPr="0078611D">
        <w:rPr>
          <w:rFonts w:ascii="Times New Roman" w:hAnsi="Times New Roman"/>
          <w:color w:val="000000"/>
          <w:sz w:val="28"/>
          <w:szCs w:val="28"/>
        </w:rPr>
        <w:br w:type="page"/>
      </w:r>
    </w:p>
    <w:p w:rsidR="00B433E8" w:rsidRPr="0078611D" w:rsidRDefault="00B433E8" w:rsidP="0078611D">
      <w:pPr>
        <w:pStyle w:val="1"/>
        <w:numPr>
          <w:ilvl w:val="0"/>
          <w:numId w:val="5"/>
        </w:numPr>
        <w:jc w:val="center"/>
        <w:rPr>
          <w:rFonts w:ascii="Times New Roman" w:hAnsi="Times New Roman"/>
          <w:b w:val="0"/>
          <w:color w:val="auto"/>
        </w:rPr>
      </w:pPr>
      <w:bookmarkStart w:id="6" w:name="_Toc271293126"/>
      <w:r w:rsidRPr="0078611D">
        <w:rPr>
          <w:rFonts w:ascii="Times New Roman" w:hAnsi="Times New Roman"/>
          <w:b w:val="0"/>
          <w:color w:val="auto"/>
        </w:rPr>
        <w:t>ОСОБЕННОСТИ МОНЕТАРНОЙ И ФИСКАЛЬНОЙ ПОЛИТИКИ РЕСПУБЛИКИ БЕЛАРУСЬ НА СОВРЕМЕННОМ ЭТАПЕ</w:t>
      </w:r>
      <w:bookmarkEnd w:id="6"/>
    </w:p>
    <w:p w:rsidR="00125313" w:rsidRPr="000B2095" w:rsidRDefault="00125313" w:rsidP="0078611D">
      <w:pPr>
        <w:pStyle w:val="31"/>
        <w:spacing w:line="360" w:lineRule="auto"/>
        <w:ind w:firstLine="709"/>
      </w:pPr>
    </w:p>
    <w:p w:rsidR="006B10B6" w:rsidRPr="0078611D" w:rsidRDefault="006B10B6" w:rsidP="0078611D">
      <w:pPr>
        <w:pStyle w:val="2"/>
        <w:numPr>
          <w:ilvl w:val="1"/>
          <w:numId w:val="5"/>
        </w:numPr>
        <w:jc w:val="center"/>
        <w:rPr>
          <w:rFonts w:ascii="Times New Roman" w:hAnsi="Times New Roman"/>
          <w:color w:val="auto"/>
        </w:rPr>
      </w:pPr>
      <w:bookmarkStart w:id="7" w:name="_Toc271293127"/>
      <w:r w:rsidRPr="0078611D">
        <w:rPr>
          <w:rFonts w:ascii="Times New Roman" w:hAnsi="Times New Roman"/>
          <w:color w:val="auto"/>
        </w:rPr>
        <w:t>Фискальная политика</w:t>
      </w:r>
      <w:bookmarkEnd w:id="7"/>
    </w:p>
    <w:p w:rsidR="006B10B6" w:rsidRPr="0078611D" w:rsidRDefault="006B10B6" w:rsidP="0078611D"/>
    <w:p w:rsidR="00756288" w:rsidRPr="0078611D" w:rsidRDefault="00D133CE" w:rsidP="0078611D">
      <w:pPr>
        <w:pStyle w:val="31"/>
        <w:spacing w:line="360" w:lineRule="auto"/>
        <w:ind w:firstLine="709"/>
        <w:rPr>
          <w:rFonts w:ascii="Times New Roman" w:hAnsi="Times New Roman"/>
        </w:rPr>
      </w:pPr>
      <w:r w:rsidRPr="0078611D">
        <w:rPr>
          <w:rFonts w:ascii="Times New Roman" w:hAnsi="Times New Roman"/>
        </w:rPr>
        <w:t>За прошедшие годы достигнуто значительное продвижение в построении</w:t>
      </w:r>
      <w:r w:rsidR="00125313" w:rsidRPr="0078611D">
        <w:rPr>
          <w:rFonts w:ascii="Times New Roman" w:hAnsi="Times New Roman"/>
        </w:rPr>
        <w:t xml:space="preserve"> </w:t>
      </w:r>
      <w:r w:rsidRPr="0078611D">
        <w:rPr>
          <w:rFonts w:ascii="Times New Roman" w:hAnsi="Times New Roman"/>
        </w:rPr>
        <w:t xml:space="preserve">бюджетной </w:t>
      </w:r>
      <w:r w:rsidR="00125313" w:rsidRPr="0078611D">
        <w:rPr>
          <w:rFonts w:ascii="Times New Roman" w:hAnsi="Times New Roman"/>
        </w:rPr>
        <w:t xml:space="preserve">системы, отвечающей современным требованиям. Фактически, </w:t>
      </w:r>
      <w:r w:rsidRPr="0078611D">
        <w:rPr>
          <w:rFonts w:ascii="Times New Roman" w:hAnsi="Times New Roman"/>
        </w:rPr>
        <w:t>она</w:t>
      </w:r>
      <w:r w:rsidR="00125313" w:rsidRPr="0078611D">
        <w:rPr>
          <w:rFonts w:ascii="Times New Roman" w:hAnsi="Times New Roman"/>
        </w:rPr>
        <w:t xml:space="preserve"> прошла трансформацию от</w:t>
      </w:r>
      <w:r w:rsidRPr="0078611D">
        <w:rPr>
          <w:rFonts w:ascii="Times New Roman" w:hAnsi="Times New Roman"/>
        </w:rPr>
        <w:t xml:space="preserve"> административно-командных механизмов</w:t>
      </w:r>
      <w:r w:rsidR="00125313" w:rsidRPr="0078611D">
        <w:rPr>
          <w:rFonts w:ascii="Times New Roman" w:hAnsi="Times New Roman"/>
        </w:rPr>
        <w:t xml:space="preserve"> </w:t>
      </w:r>
      <w:r w:rsidRPr="0078611D">
        <w:rPr>
          <w:rFonts w:ascii="Times New Roman" w:hAnsi="Times New Roman"/>
        </w:rPr>
        <w:t>перераспределения всех общественных ресурсов до сочетания построенной  на</w:t>
      </w:r>
      <w:r w:rsidR="00125313" w:rsidRPr="0078611D">
        <w:rPr>
          <w:rFonts w:ascii="Times New Roman" w:hAnsi="Times New Roman"/>
        </w:rPr>
        <w:t xml:space="preserve"> </w:t>
      </w:r>
      <w:r w:rsidRPr="0078611D">
        <w:rPr>
          <w:rFonts w:ascii="Times New Roman" w:hAnsi="Times New Roman"/>
        </w:rPr>
        <w:t>рыночных принципах налоговой системы и бюджетных расходов, обеспечивающих</w:t>
      </w:r>
      <w:r w:rsidR="00125313" w:rsidRPr="0078611D">
        <w:rPr>
          <w:rFonts w:ascii="Times New Roman" w:hAnsi="Times New Roman"/>
        </w:rPr>
        <w:t xml:space="preserve"> </w:t>
      </w:r>
      <w:r w:rsidRPr="0078611D">
        <w:rPr>
          <w:rFonts w:ascii="Times New Roman" w:hAnsi="Times New Roman"/>
        </w:rPr>
        <w:t>главным образом функционирование государственной системы социальной  защиты,</w:t>
      </w:r>
      <w:r w:rsidR="00125313" w:rsidRPr="0078611D">
        <w:rPr>
          <w:rFonts w:ascii="Times New Roman" w:hAnsi="Times New Roman"/>
        </w:rPr>
        <w:t xml:space="preserve"> </w:t>
      </w:r>
      <w:r w:rsidRPr="0078611D">
        <w:rPr>
          <w:rFonts w:ascii="Times New Roman" w:hAnsi="Times New Roman"/>
        </w:rPr>
        <w:t xml:space="preserve">бюджетных организаций и государственного сектора экономики. </w:t>
      </w:r>
    </w:p>
    <w:p w:rsidR="00756288" w:rsidRPr="0078611D" w:rsidRDefault="00D133CE" w:rsidP="0078611D">
      <w:pPr>
        <w:pStyle w:val="31"/>
        <w:spacing w:line="360" w:lineRule="auto"/>
        <w:ind w:firstLine="709"/>
        <w:rPr>
          <w:rFonts w:ascii="Times New Roman" w:hAnsi="Times New Roman"/>
        </w:rPr>
      </w:pPr>
      <w:r w:rsidRPr="0078611D">
        <w:rPr>
          <w:rFonts w:ascii="Times New Roman" w:hAnsi="Times New Roman"/>
        </w:rPr>
        <w:t>Прямые субсидии</w:t>
      </w:r>
      <w:r w:rsidR="00125313" w:rsidRPr="0078611D">
        <w:rPr>
          <w:rFonts w:ascii="Times New Roman" w:hAnsi="Times New Roman"/>
        </w:rPr>
        <w:t xml:space="preserve"> </w:t>
      </w:r>
      <w:r w:rsidRPr="0078611D">
        <w:rPr>
          <w:rFonts w:ascii="Times New Roman" w:hAnsi="Times New Roman"/>
        </w:rPr>
        <w:t xml:space="preserve">негосударственному </w:t>
      </w:r>
      <w:r w:rsidR="00756288" w:rsidRPr="0078611D">
        <w:rPr>
          <w:rFonts w:ascii="Times New Roman" w:hAnsi="Times New Roman"/>
        </w:rPr>
        <w:t xml:space="preserve">сектору играют незначительную </w:t>
      </w:r>
      <w:r w:rsidRPr="0078611D">
        <w:rPr>
          <w:rFonts w:ascii="Times New Roman" w:hAnsi="Times New Roman"/>
        </w:rPr>
        <w:t>роль (следует, однако,</w:t>
      </w:r>
      <w:r w:rsidR="00125313" w:rsidRPr="0078611D">
        <w:rPr>
          <w:rFonts w:ascii="Times New Roman" w:hAnsi="Times New Roman"/>
        </w:rPr>
        <w:t xml:space="preserve"> </w:t>
      </w:r>
      <w:r w:rsidRPr="0078611D">
        <w:rPr>
          <w:rFonts w:ascii="Times New Roman" w:hAnsi="Times New Roman"/>
        </w:rPr>
        <w:t>учитывать, что в большей мере это пока связано с замедленными темпами</w:t>
      </w:r>
      <w:r w:rsidR="00125313" w:rsidRPr="0078611D">
        <w:rPr>
          <w:rFonts w:ascii="Times New Roman" w:hAnsi="Times New Roman"/>
        </w:rPr>
        <w:t xml:space="preserve"> </w:t>
      </w:r>
      <w:r w:rsidRPr="0078611D">
        <w:rPr>
          <w:rFonts w:ascii="Times New Roman" w:hAnsi="Times New Roman"/>
        </w:rPr>
        <w:t xml:space="preserve">приватизации государственного </w:t>
      </w:r>
      <w:r w:rsidR="00125313" w:rsidRPr="0078611D">
        <w:rPr>
          <w:rFonts w:ascii="Times New Roman" w:hAnsi="Times New Roman"/>
        </w:rPr>
        <w:t xml:space="preserve">имущества). </w:t>
      </w:r>
      <w:r w:rsidRPr="0078611D">
        <w:rPr>
          <w:rFonts w:ascii="Times New Roman" w:hAnsi="Times New Roman"/>
        </w:rPr>
        <w:t>Развивается система</w:t>
      </w:r>
      <w:r w:rsidR="00125313" w:rsidRPr="0078611D">
        <w:rPr>
          <w:rFonts w:ascii="Times New Roman" w:hAnsi="Times New Roman"/>
        </w:rPr>
        <w:t xml:space="preserve"> </w:t>
      </w:r>
      <w:r w:rsidRPr="0078611D">
        <w:rPr>
          <w:rFonts w:ascii="Times New Roman" w:hAnsi="Times New Roman"/>
        </w:rPr>
        <w:t>государственных закупок на конкурсной основе. Введена общепринятая</w:t>
      </w:r>
      <w:r w:rsidR="00125313" w:rsidRPr="0078611D">
        <w:rPr>
          <w:rFonts w:ascii="Times New Roman" w:hAnsi="Times New Roman"/>
        </w:rPr>
        <w:t xml:space="preserve"> </w:t>
      </w:r>
      <w:r w:rsidRPr="0078611D">
        <w:rPr>
          <w:rFonts w:ascii="Times New Roman" w:hAnsi="Times New Roman"/>
        </w:rPr>
        <w:t>классификация доходов и расходов бю</w:t>
      </w:r>
      <w:r w:rsidR="00125313" w:rsidRPr="0078611D">
        <w:rPr>
          <w:rFonts w:ascii="Times New Roman" w:hAnsi="Times New Roman"/>
        </w:rPr>
        <w:t xml:space="preserve">джета (включая экономическую), а </w:t>
      </w:r>
      <w:r w:rsidRPr="0078611D">
        <w:rPr>
          <w:rFonts w:ascii="Times New Roman" w:hAnsi="Times New Roman"/>
        </w:rPr>
        <w:t>также</w:t>
      </w:r>
      <w:r w:rsidR="00125313" w:rsidRPr="0078611D">
        <w:rPr>
          <w:rFonts w:ascii="Times New Roman" w:hAnsi="Times New Roman"/>
        </w:rPr>
        <w:t xml:space="preserve"> </w:t>
      </w:r>
      <w:r w:rsidRPr="0078611D">
        <w:rPr>
          <w:rFonts w:ascii="Times New Roman" w:hAnsi="Times New Roman"/>
        </w:rPr>
        <w:t>источников внутреннего и внешнего  финансирования бюджетного дефицита и</w:t>
      </w:r>
      <w:r w:rsidR="00125313" w:rsidRPr="0078611D">
        <w:rPr>
          <w:rFonts w:ascii="Times New Roman" w:hAnsi="Times New Roman"/>
        </w:rPr>
        <w:t xml:space="preserve"> </w:t>
      </w:r>
      <w:r w:rsidRPr="0078611D">
        <w:rPr>
          <w:rFonts w:ascii="Times New Roman" w:hAnsi="Times New Roman"/>
        </w:rPr>
        <w:t>видов государственного долга. Новая бюджетная классификация легла в основу новой редакции Закона</w:t>
      </w:r>
      <w:r w:rsidR="00125313" w:rsidRPr="0078611D">
        <w:rPr>
          <w:rFonts w:ascii="Times New Roman" w:hAnsi="Times New Roman"/>
        </w:rPr>
        <w:t xml:space="preserve"> </w:t>
      </w:r>
      <w:r w:rsidRPr="0078611D">
        <w:rPr>
          <w:rFonts w:ascii="Times New Roman" w:hAnsi="Times New Roman"/>
        </w:rPr>
        <w:t>РБ «О бюджетной системе в РБ», которая внесла существенные правки в термины определения бюджетного законодательства, конкретизировала принципы</w:t>
      </w:r>
      <w:r w:rsidR="00125313" w:rsidRPr="0078611D">
        <w:rPr>
          <w:rFonts w:ascii="Times New Roman" w:hAnsi="Times New Roman"/>
        </w:rPr>
        <w:t xml:space="preserve"> </w:t>
      </w:r>
      <w:r w:rsidRPr="0078611D">
        <w:rPr>
          <w:rFonts w:ascii="Times New Roman" w:hAnsi="Times New Roman"/>
        </w:rPr>
        <w:t>построения бюджетной системы и организации бюджетного процесса. Еще незавершенное формирование  казначейской системы исполнения бюджета уже</w:t>
      </w:r>
      <w:r w:rsidR="00125313" w:rsidRPr="0078611D">
        <w:rPr>
          <w:rFonts w:ascii="Times New Roman" w:hAnsi="Times New Roman"/>
        </w:rPr>
        <w:t xml:space="preserve"> </w:t>
      </w:r>
      <w:r w:rsidRPr="0078611D">
        <w:rPr>
          <w:rFonts w:ascii="Times New Roman" w:hAnsi="Times New Roman"/>
        </w:rPr>
        <w:t>привело к значительному повышению эффективности управления государственными</w:t>
      </w:r>
      <w:r w:rsidR="00125313" w:rsidRPr="0078611D">
        <w:rPr>
          <w:rFonts w:ascii="Times New Roman" w:hAnsi="Times New Roman"/>
        </w:rPr>
        <w:t xml:space="preserve"> </w:t>
      </w:r>
      <w:r w:rsidRPr="0078611D">
        <w:rPr>
          <w:rFonts w:ascii="Times New Roman" w:hAnsi="Times New Roman"/>
        </w:rPr>
        <w:t xml:space="preserve">финансами. </w:t>
      </w:r>
      <w:r w:rsidR="009542FE" w:rsidRPr="00AA7CBF">
        <w:rPr>
          <w:rFonts w:ascii="Times New Roman" w:hAnsi="Times New Roman"/>
          <w:szCs w:val="28"/>
        </w:rPr>
        <w:t>[</w:t>
      </w:r>
      <w:r w:rsidR="009542FE">
        <w:rPr>
          <w:rFonts w:ascii="Times New Roman" w:hAnsi="Times New Roman"/>
          <w:szCs w:val="28"/>
          <w:lang w:val="en-US"/>
        </w:rPr>
        <w:t>7</w:t>
      </w:r>
      <w:r w:rsidR="009542FE" w:rsidRPr="00AA7CBF">
        <w:rPr>
          <w:rFonts w:ascii="Times New Roman" w:hAnsi="Times New Roman"/>
          <w:szCs w:val="28"/>
        </w:rPr>
        <w:t xml:space="preserve">, </w:t>
      </w:r>
      <w:r w:rsidR="009542FE">
        <w:rPr>
          <w:rFonts w:ascii="Times New Roman" w:hAnsi="Times New Roman"/>
          <w:szCs w:val="28"/>
          <w:lang w:val="en-US"/>
        </w:rPr>
        <w:t>c</w:t>
      </w:r>
      <w:r w:rsidR="009542FE" w:rsidRPr="00AA7CBF">
        <w:rPr>
          <w:rFonts w:ascii="Times New Roman" w:hAnsi="Times New Roman"/>
          <w:szCs w:val="28"/>
        </w:rPr>
        <w:t>.</w:t>
      </w:r>
      <w:r w:rsidR="009542FE">
        <w:rPr>
          <w:rFonts w:ascii="Times New Roman" w:hAnsi="Times New Roman"/>
          <w:szCs w:val="28"/>
          <w:lang w:val="en-US"/>
        </w:rPr>
        <w:t>359-360</w:t>
      </w:r>
      <w:r w:rsidR="009542FE" w:rsidRPr="00AA7CBF">
        <w:rPr>
          <w:rFonts w:ascii="Times New Roman" w:hAnsi="Times New Roman"/>
          <w:szCs w:val="28"/>
        </w:rPr>
        <w:t>]</w:t>
      </w:r>
    </w:p>
    <w:p w:rsidR="00756288" w:rsidRPr="0078611D" w:rsidRDefault="00D133CE" w:rsidP="0078611D">
      <w:pPr>
        <w:pStyle w:val="31"/>
        <w:spacing w:line="360" w:lineRule="auto"/>
        <w:ind w:firstLine="709"/>
        <w:rPr>
          <w:rFonts w:ascii="Times New Roman" w:hAnsi="Times New Roman"/>
        </w:rPr>
      </w:pPr>
      <w:r w:rsidRPr="0078611D">
        <w:rPr>
          <w:rFonts w:ascii="Times New Roman" w:hAnsi="Times New Roman"/>
        </w:rPr>
        <w:t>Несмотря на эти достижения, существующие проблемы в организации</w:t>
      </w:r>
      <w:r w:rsidR="00125313" w:rsidRPr="0078611D">
        <w:rPr>
          <w:rFonts w:ascii="Times New Roman" w:hAnsi="Times New Roman"/>
        </w:rPr>
        <w:t xml:space="preserve"> </w:t>
      </w:r>
      <w:r w:rsidRPr="0078611D">
        <w:rPr>
          <w:rFonts w:ascii="Times New Roman" w:hAnsi="Times New Roman"/>
        </w:rPr>
        <w:t>бюджетного процесса еще столь велики, что пока невозможно говорить о</w:t>
      </w:r>
      <w:r w:rsidR="00125313" w:rsidRPr="0078611D">
        <w:rPr>
          <w:rFonts w:ascii="Times New Roman" w:hAnsi="Times New Roman"/>
        </w:rPr>
        <w:t xml:space="preserve"> </w:t>
      </w:r>
      <w:r w:rsidRPr="0078611D">
        <w:rPr>
          <w:rFonts w:ascii="Times New Roman" w:hAnsi="Times New Roman"/>
        </w:rPr>
        <w:t>завершении формирования основы бюджетной системы, которую можно развивать и</w:t>
      </w:r>
      <w:r w:rsidR="00125313" w:rsidRPr="0078611D">
        <w:rPr>
          <w:rFonts w:ascii="Times New Roman" w:hAnsi="Times New Roman"/>
        </w:rPr>
        <w:t xml:space="preserve"> </w:t>
      </w:r>
      <w:r w:rsidRPr="0078611D">
        <w:rPr>
          <w:rFonts w:ascii="Times New Roman" w:hAnsi="Times New Roman"/>
        </w:rPr>
        <w:t>совершенствовать в последующие годы. Еще только  предстоит  создать  такую</w:t>
      </w:r>
      <w:r w:rsidR="00125313" w:rsidRPr="0078611D">
        <w:rPr>
          <w:rFonts w:ascii="Times New Roman" w:hAnsi="Times New Roman"/>
        </w:rPr>
        <w:t xml:space="preserve"> </w:t>
      </w:r>
      <w:r w:rsidR="00756288" w:rsidRPr="0078611D">
        <w:rPr>
          <w:rFonts w:ascii="Times New Roman" w:hAnsi="Times New Roman"/>
        </w:rPr>
        <w:t xml:space="preserve">основу. </w:t>
      </w:r>
    </w:p>
    <w:p w:rsidR="00756288" w:rsidRPr="0078611D" w:rsidRDefault="00D133CE" w:rsidP="0078611D">
      <w:pPr>
        <w:pStyle w:val="31"/>
        <w:spacing w:line="360" w:lineRule="auto"/>
        <w:ind w:firstLine="709"/>
        <w:rPr>
          <w:rFonts w:ascii="Times New Roman" w:hAnsi="Times New Roman"/>
        </w:rPr>
      </w:pPr>
      <w:r w:rsidRPr="0078611D">
        <w:rPr>
          <w:rFonts w:ascii="Times New Roman" w:hAnsi="Times New Roman"/>
        </w:rPr>
        <w:t>Фундаментальные</w:t>
      </w:r>
      <w:r w:rsidR="00125313" w:rsidRPr="0078611D">
        <w:rPr>
          <w:rFonts w:ascii="Times New Roman" w:hAnsi="Times New Roman"/>
        </w:rPr>
        <w:t xml:space="preserve"> проблемы, характеризующие текущее</w:t>
      </w:r>
      <w:r w:rsidRPr="0078611D">
        <w:rPr>
          <w:rFonts w:ascii="Times New Roman" w:hAnsi="Times New Roman"/>
        </w:rPr>
        <w:t xml:space="preserve"> состояние</w:t>
      </w:r>
      <w:r w:rsidR="00125313" w:rsidRPr="0078611D">
        <w:rPr>
          <w:rFonts w:ascii="Times New Roman" w:hAnsi="Times New Roman"/>
        </w:rPr>
        <w:t xml:space="preserve"> </w:t>
      </w:r>
      <w:r w:rsidRPr="0078611D">
        <w:rPr>
          <w:rFonts w:ascii="Times New Roman" w:hAnsi="Times New Roman"/>
        </w:rPr>
        <w:t>бюджетной системы,</w:t>
      </w:r>
      <w:r w:rsidR="005503FC" w:rsidRPr="0078611D">
        <w:rPr>
          <w:rFonts w:ascii="Times New Roman" w:hAnsi="Times New Roman"/>
        </w:rPr>
        <w:t xml:space="preserve"> </w:t>
      </w:r>
      <w:r w:rsidRPr="0078611D">
        <w:rPr>
          <w:rFonts w:ascii="Times New Roman" w:hAnsi="Times New Roman"/>
        </w:rPr>
        <w:t>заключается в следующем:</w:t>
      </w:r>
    </w:p>
    <w:p w:rsidR="00D0258D" w:rsidRPr="0078611D" w:rsidRDefault="00D133CE" w:rsidP="0078611D">
      <w:pPr>
        <w:pStyle w:val="31"/>
        <w:numPr>
          <w:ilvl w:val="0"/>
          <w:numId w:val="10"/>
        </w:numPr>
        <w:spacing w:line="360" w:lineRule="auto"/>
        <w:ind w:left="0" w:firstLine="709"/>
        <w:rPr>
          <w:rFonts w:ascii="Times New Roman" w:hAnsi="Times New Roman"/>
        </w:rPr>
      </w:pPr>
      <w:r w:rsidRPr="0078611D">
        <w:rPr>
          <w:rFonts w:ascii="Times New Roman" w:hAnsi="Times New Roman"/>
        </w:rPr>
        <w:t>Формирование государственного бюджета продолжает осуществляться, в общем и целом, по методу «от достигнутого». Взаимодействие с ведомствами, регионами</w:t>
      </w:r>
      <w:r w:rsidR="00756288" w:rsidRPr="0078611D">
        <w:rPr>
          <w:rFonts w:ascii="Times New Roman" w:hAnsi="Times New Roman"/>
        </w:rPr>
        <w:t xml:space="preserve"> и законодательной  властью, которое </w:t>
      </w:r>
      <w:r w:rsidRPr="0078611D">
        <w:rPr>
          <w:rFonts w:ascii="Times New Roman" w:hAnsi="Times New Roman"/>
        </w:rPr>
        <w:t>определяет бюджетные параметры, носит характер субъективного торга, не основанного на оценке эффективности бюджетных расходов. Этот торг (вместо объективного анализа экономической целесообразности) определяет в конечном итоге выбор и объемы ф</w:t>
      </w:r>
      <w:r w:rsidR="00125313" w:rsidRPr="0078611D">
        <w:rPr>
          <w:rFonts w:ascii="Times New Roman" w:hAnsi="Times New Roman"/>
        </w:rPr>
        <w:t>инансируемых и  нефинансируемых</w:t>
      </w:r>
      <w:r w:rsidRPr="0078611D">
        <w:rPr>
          <w:rFonts w:ascii="Times New Roman" w:hAnsi="Times New Roman"/>
        </w:rPr>
        <w:t xml:space="preserve"> обязательств государства. </w:t>
      </w:r>
    </w:p>
    <w:p w:rsidR="00D0258D" w:rsidRPr="0078611D" w:rsidRDefault="00D133CE" w:rsidP="0078611D">
      <w:pPr>
        <w:pStyle w:val="31"/>
        <w:numPr>
          <w:ilvl w:val="0"/>
          <w:numId w:val="10"/>
        </w:numPr>
        <w:spacing w:line="360" w:lineRule="auto"/>
        <w:ind w:left="0" w:firstLine="567"/>
        <w:rPr>
          <w:rFonts w:ascii="Times New Roman" w:hAnsi="Times New Roman"/>
        </w:rPr>
      </w:pPr>
      <w:r w:rsidRPr="0078611D">
        <w:rPr>
          <w:rFonts w:ascii="Times New Roman" w:hAnsi="Times New Roman"/>
        </w:rPr>
        <w:t>Несмотря на определенные достижения в  направлении создания эффективной системы управления госу</w:t>
      </w:r>
      <w:r w:rsidR="00125313" w:rsidRPr="0078611D">
        <w:rPr>
          <w:rFonts w:ascii="Times New Roman" w:hAnsi="Times New Roman"/>
        </w:rPr>
        <w:t>дарственными финансами, все ее</w:t>
      </w:r>
      <w:r w:rsidRPr="0078611D">
        <w:rPr>
          <w:rFonts w:ascii="Times New Roman" w:hAnsi="Times New Roman"/>
        </w:rPr>
        <w:t xml:space="preserve"> элементы функционируют с низкой степенью эффективности. Это относится и к межбюджетным отношениям, и ко всему бюджетному процессу, включая стадии формирования бюджетной политики, исполнения бюджета, учета и контроля, прозрачности бюджетов и процедур принятия бюджетных решений, управления долгом и активами. Принятие новой редакции Закона РБ «О бюджетной системе в РБ» не решило всех назревших проблем</w:t>
      </w:r>
      <w:r w:rsidR="00D0258D" w:rsidRPr="0078611D">
        <w:rPr>
          <w:rFonts w:ascii="Times New Roman" w:hAnsi="Times New Roman"/>
        </w:rPr>
        <w:t>.</w:t>
      </w:r>
      <w:r w:rsidRPr="0078611D">
        <w:rPr>
          <w:rFonts w:ascii="Times New Roman" w:hAnsi="Times New Roman"/>
        </w:rPr>
        <w:t xml:space="preserve"> </w:t>
      </w:r>
      <w:r w:rsidR="009542FE" w:rsidRPr="00AA7CBF">
        <w:rPr>
          <w:rFonts w:ascii="Times New Roman" w:hAnsi="Times New Roman"/>
          <w:szCs w:val="28"/>
        </w:rPr>
        <w:t>[</w:t>
      </w:r>
      <w:r w:rsidR="009542FE">
        <w:rPr>
          <w:rFonts w:ascii="Times New Roman" w:hAnsi="Times New Roman"/>
          <w:szCs w:val="28"/>
          <w:lang w:val="en-US"/>
        </w:rPr>
        <w:t>7</w:t>
      </w:r>
      <w:r w:rsidR="009542FE" w:rsidRPr="00AA7CBF">
        <w:rPr>
          <w:rFonts w:ascii="Times New Roman" w:hAnsi="Times New Roman"/>
          <w:szCs w:val="28"/>
        </w:rPr>
        <w:t xml:space="preserve">, </w:t>
      </w:r>
      <w:r w:rsidR="009542FE">
        <w:rPr>
          <w:rFonts w:ascii="Times New Roman" w:hAnsi="Times New Roman"/>
          <w:szCs w:val="28"/>
          <w:lang w:val="en-US"/>
        </w:rPr>
        <w:t>c</w:t>
      </w:r>
      <w:r w:rsidR="009542FE" w:rsidRPr="00AA7CBF">
        <w:rPr>
          <w:rFonts w:ascii="Times New Roman" w:hAnsi="Times New Roman"/>
          <w:szCs w:val="28"/>
        </w:rPr>
        <w:t>.</w:t>
      </w:r>
      <w:r w:rsidR="009542FE">
        <w:rPr>
          <w:rFonts w:ascii="Times New Roman" w:hAnsi="Times New Roman"/>
          <w:szCs w:val="28"/>
          <w:lang w:val="en-US"/>
        </w:rPr>
        <w:t>361</w:t>
      </w:r>
      <w:r w:rsidR="009542FE" w:rsidRPr="00AA7CBF">
        <w:rPr>
          <w:rFonts w:ascii="Times New Roman" w:hAnsi="Times New Roman"/>
          <w:szCs w:val="28"/>
        </w:rPr>
        <w:t>]</w:t>
      </w:r>
    </w:p>
    <w:p w:rsidR="00D0258D" w:rsidRPr="0078611D" w:rsidRDefault="00D133CE" w:rsidP="0078611D">
      <w:pPr>
        <w:pStyle w:val="31"/>
        <w:numPr>
          <w:ilvl w:val="0"/>
          <w:numId w:val="10"/>
        </w:numPr>
        <w:spacing w:line="360" w:lineRule="auto"/>
        <w:ind w:left="0" w:firstLine="567"/>
        <w:rPr>
          <w:rFonts w:ascii="Times New Roman" w:hAnsi="Times New Roman"/>
        </w:rPr>
      </w:pPr>
      <w:r w:rsidRPr="0078611D">
        <w:rPr>
          <w:rFonts w:ascii="Times New Roman" w:hAnsi="Times New Roman"/>
        </w:rPr>
        <w:t xml:space="preserve">Хотя процесс исполнения бюджетов заметно улучшился в последнее время благодаря становлению казначейской системы, проблемы в этой области еще довольно велики. Казначейская система позволила упорядочить расходование средств в соответствии с ежегодно принимаемыми законами в основном на республиканском уровне за счет установления внутригодовых постатейных лимитов расходов, а также регистрации контрактов на поставку товаров и услуг, заключаемых бюджетополучателями. Усилен также текущий контроль за целевым расходованием средств бюджетными организациями. Однако в ряде случаев регулирующие эти процессы акты Министерства финансов не учитывают реальную </w:t>
      </w:r>
      <w:r w:rsidR="00756288" w:rsidRPr="0078611D">
        <w:rPr>
          <w:rFonts w:ascii="Times New Roman" w:hAnsi="Times New Roman"/>
        </w:rPr>
        <w:t xml:space="preserve">экономическую </w:t>
      </w:r>
      <w:r w:rsidRPr="0078611D">
        <w:rPr>
          <w:rFonts w:ascii="Times New Roman" w:hAnsi="Times New Roman"/>
        </w:rPr>
        <w:t xml:space="preserve">ситуацию и в конечном итоге препятствуют эффективному расходованию средств. </w:t>
      </w:r>
    </w:p>
    <w:p w:rsidR="00D0258D" w:rsidRPr="0078611D" w:rsidRDefault="00D133CE" w:rsidP="0078611D">
      <w:pPr>
        <w:pStyle w:val="31"/>
        <w:numPr>
          <w:ilvl w:val="0"/>
          <w:numId w:val="10"/>
        </w:numPr>
        <w:spacing w:line="360" w:lineRule="auto"/>
        <w:ind w:left="0" w:firstLine="567"/>
        <w:rPr>
          <w:rFonts w:ascii="Times New Roman" w:hAnsi="Times New Roman"/>
        </w:rPr>
      </w:pPr>
      <w:r w:rsidRPr="0078611D">
        <w:rPr>
          <w:rFonts w:ascii="Times New Roman" w:hAnsi="Times New Roman"/>
        </w:rPr>
        <w:t xml:space="preserve">Качество бюджетного контроля, осуществляемого как контрольно- ревизионными органами Министерства финансов, так и тем более службами ведомственного контроля, остается пока явно недостаточным. </w:t>
      </w:r>
    </w:p>
    <w:p w:rsidR="00D0258D" w:rsidRPr="0078611D" w:rsidRDefault="00D133CE" w:rsidP="0078611D">
      <w:pPr>
        <w:pStyle w:val="31"/>
        <w:numPr>
          <w:ilvl w:val="0"/>
          <w:numId w:val="10"/>
        </w:numPr>
        <w:spacing w:line="360" w:lineRule="auto"/>
        <w:ind w:left="0" w:firstLine="567"/>
        <w:rPr>
          <w:rFonts w:ascii="Times New Roman" w:hAnsi="Times New Roman"/>
        </w:rPr>
      </w:pPr>
      <w:r w:rsidRPr="0078611D">
        <w:rPr>
          <w:rFonts w:ascii="Times New Roman" w:hAnsi="Times New Roman"/>
        </w:rPr>
        <w:t xml:space="preserve">Управление государственным долгом продолжает осуществляться главным образом исходя из бюджетных потребностей и необходимости финансовой поддержки нерентабельных отраслей без надлежащего учета воздействия рынка государственного долга на сбережения и частные инвестиции, а также без достаточного внимания к эффективности различных долговых инструментов. </w:t>
      </w:r>
    </w:p>
    <w:p w:rsidR="00B81F6B" w:rsidRPr="0078611D" w:rsidRDefault="00D133CE" w:rsidP="0078611D">
      <w:pPr>
        <w:pStyle w:val="31"/>
        <w:spacing w:line="360" w:lineRule="auto"/>
        <w:ind w:firstLine="567"/>
        <w:rPr>
          <w:rFonts w:ascii="Times New Roman" w:hAnsi="Times New Roman"/>
        </w:rPr>
      </w:pPr>
      <w:r w:rsidRPr="0078611D">
        <w:rPr>
          <w:rFonts w:ascii="Times New Roman" w:hAnsi="Times New Roman"/>
        </w:rPr>
        <w:t>Все перечисленные проблемы требуют серьезной реформы бюджетного</w:t>
      </w:r>
      <w:r w:rsidR="00B81F6B" w:rsidRPr="0078611D">
        <w:rPr>
          <w:rFonts w:ascii="Times New Roman" w:hAnsi="Times New Roman"/>
        </w:rPr>
        <w:t xml:space="preserve"> </w:t>
      </w:r>
      <w:r w:rsidRPr="0078611D">
        <w:rPr>
          <w:rFonts w:ascii="Times New Roman" w:hAnsi="Times New Roman"/>
        </w:rPr>
        <w:t>законодательства Республики Беларусь.</w:t>
      </w:r>
    </w:p>
    <w:p w:rsidR="00F76811" w:rsidRPr="0078611D" w:rsidRDefault="00F76811" w:rsidP="0078611D">
      <w:pPr>
        <w:pStyle w:val="31"/>
        <w:spacing w:line="360" w:lineRule="auto"/>
        <w:ind w:firstLine="709"/>
        <w:rPr>
          <w:rFonts w:ascii="Times New Roman" w:hAnsi="Times New Roman"/>
        </w:rPr>
      </w:pPr>
      <w:r w:rsidRPr="0078611D">
        <w:rPr>
          <w:rFonts w:ascii="Times New Roman" w:hAnsi="Times New Roman"/>
        </w:rPr>
        <w:t>Для достижения этих целей Беларуси потребуется поэтапная реализация комплекса мер как в части совершенствования бюджетного законодательства, так и конкретных решений текущей фискальной политики:</w:t>
      </w:r>
    </w:p>
    <w:p w:rsidR="00F76811" w:rsidRPr="0078611D" w:rsidRDefault="00F76811" w:rsidP="0078611D">
      <w:pPr>
        <w:pStyle w:val="31"/>
        <w:numPr>
          <w:ilvl w:val="0"/>
          <w:numId w:val="3"/>
        </w:numPr>
        <w:spacing w:line="360" w:lineRule="auto"/>
        <w:ind w:left="0" w:firstLine="709"/>
        <w:rPr>
          <w:rFonts w:ascii="Times New Roman" w:hAnsi="Times New Roman"/>
        </w:rPr>
      </w:pPr>
      <w:r w:rsidRPr="0078611D">
        <w:rPr>
          <w:rFonts w:ascii="Times New Roman" w:hAnsi="Times New Roman"/>
        </w:rPr>
        <w:t>Осуществление структурной перестройки экономики, ликвидация бесперспективных убыточных предприятий, масштабное развитие наукоемких отраслей;</w:t>
      </w:r>
    </w:p>
    <w:p w:rsidR="00F76811" w:rsidRPr="0078611D" w:rsidRDefault="00F76811" w:rsidP="0078611D">
      <w:pPr>
        <w:pStyle w:val="31"/>
        <w:numPr>
          <w:ilvl w:val="0"/>
          <w:numId w:val="3"/>
        </w:numPr>
        <w:spacing w:line="360" w:lineRule="auto"/>
        <w:ind w:left="0" w:firstLine="709"/>
        <w:rPr>
          <w:rFonts w:ascii="Times New Roman" w:hAnsi="Times New Roman"/>
        </w:rPr>
      </w:pPr>
      <w:r w:rsidRPr="0078611D">
        <w:rPr>
          <w:rFonts w:ascii="Times New Roman" w:hAnsi="Times New Roman"/>
        </w:rPr>
        <w:t>Обеспечение роста инвестиций в основной капитал за пятилетие в 2 – 2,2 раза по сравнению с предыдущей пятилеткой. Уже сейчас из-за недостатка инвестиций достиг критического уровня (70-80%) физический и моральный износ активной части основных производственных фондов;</w:t>
      </w:r>
    </w:p>
    <w:p w:rsidR="00F76811" w:rsidRPr="0078611D" w:rsidRDefault="00F76811" w:rsidP="0078611D">
      <w:pPr>
        <w:pStyle w:val="31"/>
        <w:numPr>
          <w:ilvl w:val="0"/>
          <w:numId w:val="3"/>
        </w:numPr>
        <w:spacing w:line="360" w:lineRule="auto"/>
        <w:ind w:left="0" w:firstLine="709"/>
        <w:rPr>
          <w:rFonts w:ascii="Times New Roman" w:hAnsi="Times New Roman"/>
        </w:rPr>
      </w:pPr>
      <w:r w:rsidRPr="0078611D">
        <w:rPr>
          <w:rFonts w:ascii="Times New Roman" w:hAnsi="Times New Roman"/>
        </w:rPr>
        <w:t xml:space="preserve">Снижение уровня налоговой нагрузки. </w:t>
      </w:r>
      <w:r w:rsidR="00D30BE3" w:rsidRPr="0078611D">
        <w:rPr>
          <w:rFonts w:ascii="Times New Roman" w:hAnsi="Times New Roman"/>
        </w:rPr>
        <w:t>Необходимо уменьшить</w:t>
      </w:r>
      <w:r w:rsidRPr="0078611D">
        <w:rPr>
          <w:rFonts w:ascii="Times New Roman" w:hAnsi="Times New Roman"/>
        </w:rPr>
        <w:t xml:space="preserve"> налоги, взимаемые с выручки от реализации продукции, работ, услуг, налогов</w:t>
      </w:r>
      <w:r w:rsidR="00D30BE3" w:rsidRPr="0078611D">
        <w:rPr>
          <w:rFonts w:ascii="Times New Roman" w:hAnsi="Times New Roman"/>
        </w:rPr>
        <w:t>ую</w:t>
      </w:r>
      <w:r w:rsidRPr="0078611D">
        <w:rPr>
          <w:rFonts w:ascii="Times New Roman" w:hAnsi="Times New Roman"/>
        </w:rPr>
        <w:t xml:space="preserve"> нагрузк</w:t>
      </w:r>
      <w:r w:rsidR="00D30BE3" w:rsidRPr="0078611D">
        <w:rPr>
          <w:rFonts w:ascii="Times New Roman" w:hAnsi="Times New Roman"/>
        </w:rPr>
        <w:t>у</w:t>
      </w:r>
      <w:r w:rsidRPr="0078611D">
        <w:rPr>
          <w:rFonts w:ascii="Times New Roman" w:hAnsi="Times New Roman"/>
        </w:rPr>
        <w:t xml:space="preserve"> на фонд оплаты труда</w:t>
      </w:r>
      <w:r w:rsidR="00D30BE3" w:rsidRPr="0078611D">
        <w:rPr>
          <w:rFonts w:ascii="Times New Roman" w:hAnsi="Times New Roman"/>
        </w:rPr>
        <w:t>.</w:t>
      </w:r>
      <w:r w:rsidR="009542FE" w:rsidRPr="009542FE">
        <w:rPr>
          <w:rFonts w:ascii="Times New Roman" w:hAnsi="Times New Roman"/>
          <w:szCs w:val="28"/>
        </w:rPr>
        <w:t xml:space="preserve"> </w:t>
      </w:r>
      <w:r w:rsidR="009542FE" w:rsidRPr="00AA7CBF">
        <w:rPr>
          <w:rFonts w:ascii="Times New Roman" w:hAnsi="Times New Roman"/>
          <w:szCs w:val="28"/>
        </w:rPr>
        <w:t>[</w:t>
      </w:r>
      <w:r w:rsidR="009542FE">
        <w:rPr>
          <w:rFonts w:ascii="Times New Roman" w:hAnsi="Times New Roman"/>
          <w:szCs w:val="28"/>
          <w:lang w:val="en-US"/>
        </w:rPr>
        <w:t>9</w:t>
      </w:r>
      <w:r w:rsidR="009542FE" w:rsidRPr="00AA7CBF">
        <w:rPr>
          <w:rFonts w:ascii="Times New Roman" w:hAnsi="Times New Roman"/>
          <w:szCs w:val="28"/>
        </w:rPr>
        <w:t xml:space="preserve">, </w:t>
      </w:r>
      <w:r w:rsidR="009542FE">
        <w:rPr>
          <w:rFonts w:ascii="Times New Roman" w:hAnsi="Times New Roman"/>
          <w:szCs w:val="28"/>
          <w:lang w:val="en-US"/>
        </w:rPr>
        <w:t>c</w:t>
      </w:r>
      <w:r w:rsidR="009542FE" w:rsidRPr="00AA7CBF">
        <w:rPr>
          <w:rFonts w:ascii="Times New Roman" w:hAnsi="Times New Roman"/>
          <w:szCs w:val="28"/>
        </w:rPr>
        <w:t>.</w:t>
      </w:r>
      <w:r w:rsidR="009542FE">
        <w:rPr>
          <w:rFonts w:ascii="Times New Roman" w:hAnsi="Times New Roman"/>
          <w:szCs w:val="28"/>
          <w:lang w:val="en-US"/>
        </w:rPr>
        <w:t>258-259</w:t>
      </w:r>
      <w:r w:rsidR="009542FE" w:rsidRPr="00AA7CBF">
        <w:rPr>
          <w:rFonts w:ascii="Times New Roman" w:hAnsi="Times New Roman"/>
          <w:szCs w:val="28"/>
        </w:rPr>
        <w:t>]</w:t>
      </w:r>
    </w:p>
    <w:p w:rsidR="00D30BE3" w:rsidRPr="0078611D" w:rsidRDefault="00D30BE3" w:rsidP="0078611D">
      <w:pPr>
        <w:spacing w:line="360" w:lineRule="auto"/>
        <w:ind w:firstLine="709"/>
        <w:jc w:val="both"/>
        <w:rPr>
          <w:rFonts w:ascii="Times New Roman" w:hAnsi="Times New Roman"/>
          <w:sz w:val="28"/>
          <w:szCs w:val="28"/>
        </w:rPr>
      </w:pPr>
      <w:r w:rsidRPr="0078611D">
        <w:rPr>
          <w:rFonts w:ascii="Times New Roman" w:hAnsi="Times New Roman"/>
          <w:sz w:val="28"/>
          <w:szCs w:val="28"/>
        </w:rPr>
        <w:t xml:space="preserve">С 1 января 2009 года вступил в силу Бюджетный кодекс Республики Беларусь . Его разработка была продиктована необходимостью обеспечить полное системное регулирование правовых норм, на основе которых осуществляется бюджетный процесс. </w:t>
      </w:r>
    </w:p>
    <w:p w:rsidR="00D30BE3" w:rsidRPr="0078611D" w:rsidRDefault="00D30BE3" w:rsidP="0078611D">
      <w:pPr>
        <w:spacing w:line="360" w:lineRule="auto"/>
        <w:ind w:firstLine="709"/>
        <w:jc w:val="both"/>
        <w:rPr>
          <w:rFonts w:ascii="Times New Roman" w:hAnsi="Times New Roman"/>
          <w:sz w:val="28"/>
          <w:szCs w:val="28"/>
        </w:rPr>
      </w:pPr>
      <w:r w:rsidRPr="0078611D">
        <w:rPr>
          <w:rFonts w:ascii="Times New Roman" w:hAnsi="Times New Roman"/>
          <w:sz w:val="28"/>
          <w:szCs w:val="28"/>
        </w:rPr>
        <w:t>Нормы Кодекса учитывают опыт применения бюджетного законодательства в странах СНГ и современные методологические подходы к его разработке, гармонизированы с бюджетным законодательством в рамках Союзного государства и ЕврАзЭС.</w:t>
      </w:r>
    </w:p>
    <w:p w:rsidR="00D30BE3" w:rsidRPr="0078611D" w:rsidRDefault="00D30BE3" w:rsidP="0078611D">
      <w:pPr>
        <w:spacing w:line="360" w:lineRule="auto"/>
        <w:ind w:firstLine="709"/>
        <w:jc w:val="both"/>
        <w:rPr>
          <w:rFonts w:ascii="Times New Roman" w:hAnsi="Times New Roman"/>
          <w:sz w:val="28"/>
          <w:szCs w:val="28"/>
        </w:rPr>
      </w:pPr>
      <w:r w:rsidRPr="0078611D">
        <w:rPr>
          <w:rFonts w:ascii="Times New Roman" w:hAnsi="Times New Roman"/>
          <w:sz w:val="28"/>
          <w:szCs w:val="28"/>
        </w:rPr>
        <w:t>Столь серьезное обновление правовой базы бюджетных отношений потребовало значительного пересмотра или актуализации положений нормативных правовых актов, содержащих нормы бюджетного законодательства.</w:t>
      </w:r>
    </w:p>
    <w:p w:rsidR="00D30BE3" w:rsidRPr="0078611D" w:rsidRDefault="00D30BE3" w:rsidP="0078611D">
      <w:pPr>
        <w:spacing w:line="360" w:lineRule="auto"/>
        <w:ind w:firstLine="709"/>
        <w:jc w:val="both"/>
        <w:rPr>
          <w:rFonts w:ascii="Times New Roman" w:hAnsi="Times New Roman"/>
          <w:sz w:val="28"/>
          <w:szCs w:val="28"/>
        </w:rPr>
      </w:pPr>
      <w:r w:rsidRPr="0078611D">
        <w:rPr>
          <w:rFonts w:ascii="Times New Roman" w:hAnsi="Times New Roman"/>
          <w:sz w:val="28"/>
          <w:szCs w:val="28"/>
        </w:rPr>
        <w:t xml:space="preserve">Исполнение бюджета в 2009 году определялось негативным влиянием мирового финансово—экономического кризиса на экономику республики. </w:t>
      </w:r>
    </w:p>
    <w:p w:rsidR="00D30BE3" w:rsidRPr="00745FEB" w:rsidRDefault="00D30BE3" w:rsidP="0078611D">
      <w:pPr>
        <w:spacing w:line="360" w:lineRule="auto"/>
        <w:ind w:firstLine="709"/>
        <w:jc w:val="both"/>
        <w:rPr>
          <w:rFonts w:ascii="Times New Roman" w:hAnsi="Times New Roman"/>
          <w:sz w:val="28"/>
          <w:szCs w:val="28"/>
        </w:rPr>
      </w:pPr>
      <w:r w:rsidRPr="0078611D">
        <w:rPr>
          <w:rFonts w:ascii="Times New Roman" w:hAnsi="Times New Roman"/>
          <w:sz w:val="28"/>
          <w:szCs w:val="28"/>
        </w:rPr>
        <w:t>Объем ВВП за 2009 год составил 100,2% к уровню 2008 года, производство промышленной продукции — 97,2%, сельского хозяйства — 101,3%, инвестиций в основной капитал — 108,6%, объем внешней торговли товарами и услугами — 70,1%. Инфляция на потребительском рынке составила 110,1% (декабрь 2009 года к декабрю 2008 года).</w:t>
      </w:r>
      <w:r w:rsidR="009542FE" w:rsidRPr="00745FEB">
        <w:rPr>
          <w:rFonts w:ascii="Times New Roman" w:hAnsi="Times New Roman"/>
          <w:sz w:val="28"/>
          <w:szCs w:val="28"/>
        </w:rPr>
        <w:t>[11]</w:t>
      </w:r>
    </w:p>
    <w:p w:rsidR="00D30BE3" w:rsidRPr="0078611D" w:rsidRDefault="00D30BE3" w:rsidP="0078611D">
      <w:pPr>
        <w:spacing w:line="360" w:lineRule="auto"/>
        <w:ind w:firstLine="709"/>
        <w:jc w:val="both"/>
        <w:rPr>
          <w:rFonts w:ascii="Times New Roman" w:hAnsi="Times New Roman"/>
          <w:sz w:val="28"/>
          <w:szCs w:val="28"/>
        </w:rPr>
      </w:pPr>
      <w:r w:rsidRPr="0078611D">
        <w:rPr>
          <w:rFonts w:ascii="Times New Roman" w:hAnsi="Times New Roman"/>
          <w:sz w:val="28"/>
          <w:szCs w:val="28"/>
        </w:rPr>
        <w:t xml:space="preserve">Снижение экономической активности обусловило сокращение поступлений в бюджет страны. В 2009 году в консолидированный бюджет поступило 62 807,6 млрд. рублей доходов с учетом доходов Фонда социальной защиты населения (далее — ФСЗН). В реальном выражении это на 15,4% меньше (скорректировано на индекс потребительских цен), чем за 2008 год, приложение 1. Удельный вес доходов консолидированного бюджета в ВВП составил 45,9% (в 2008 году — 50,6%). </w:t>
      </w:r>
    </w:p>
    <w:p w:rsidR="00D30BE3" w:rsidRPr="009542FE" w:rsidRDefault="00D30BE3" w:rsidP="0078611D">
      <w:pPr>
        <w:spacing w:line="360" w:lineRule="auto"/>
        <w:ind w:firstLine="709"/>
        <w:jc w:val="both"/>
        <w:rPr>
          <w:rFonts w:ascii="Times New Roman" w:hAnsi="Times New Roman"/>
          <w:sz w:val="28"/>
          <w:szCs w:val="28"/>
        </w:rPr>
      </w:pPr>
      <w:r w:rsidRPr="0078611D">
        <w:rPr>
          <w:rFonts w:ascii="Times New Roman" w:hAnsi="Times New Roman"/>
          <w:sz w:val="28"/>
          <w:szCs w:val="28"/>
        </w:rPr>
        <w:t>Основными доходными источниками консолидированного бюджета были НДС, доходы от внешнеэкономической деятельности, налог на прибыль и акцизы. Их доля в доходах консолидированного бюджета составила 45,1%. При этом 19,2% всех поступлений в бюджет обеспечено за счет налога на добавленную стоимость, 12,7% — налоговых доходов от внешнеэкономической деятельности. Взносы на государственное социальное страхование составили 25,2% всех дохо</w:t>
      </w:r>
      <w:r w:rsidR="009542FE">
        <w:rPr>
          <w:rFonts w:ascii="Times New Roman" w:hAnsi="Times New Roman"/>
          <w:sz w:val="28"/>
          <w:szCs w:val="28"/>
        </w:rPr>
        <w:t>дов консолидированного бюджета</w:t>
      </w:r>
      <w:r w:rsidR="009542FE" w:rsidRPr="009542FE">
        <w:rPr>
          <w:rFonts w:ascii="Times New Roman" w:hAnsi="Times New Roman"/>
          <w:sz w:val="28"/>
          <w:szCs w:val="28"/>
        </w:rPr>
        <w:t>/</w:t>
      </w:r>
    </w:p>
    <w:p w:rsidR="00D30BE3" w:rsidRPr="0078611D" w:rsidRDefault="00D30BE3" w:rsidP="0078611D">
      <w:pPr>
        <w:spacing w:line="360" w:lineRule="auto"/>
        <w:ind w:firstLine="709"/>
        <w:jc w:val="both"/>
        <w:rPr>
          <w:rFonts w:ascii="Times New Roman" w:hAnsi="Times New Roman"/>
          <w:sz w:val="28"/>
          <w:szCs w:val="28"/>
        </w:rPr>
      </w:pPr>
      <w:r w:rsidRPr="0078611D">
        <w:rPr>
          <w:rFonts w:ascii="Times New Roman" w:hAnsi="Times New Roman"/>
          <w:sz w:val="28"/>
          <w:szCs w:val="28"/>
        </w:rPr>
        <w:t>В 2009 году было продолжено совершенствование форм поддержки государством реального сектора экономики.</w:t>
      </w:r>
    </w:p>
    <w:p w:rsidR="00D30BE3" w:rsidRPr="0078611D" w:rsidRDefault="00D30BE3" w:rsidP="0078611D">
      <w:pPr>
        <w:spacing w:line="360" w:lineRule="auto"/>
        <w:ind w:firstLine="709"/>
        <w:jc w:val="both"/>
        <w:rPr>
          <w:rFonts w:ascii="Times New Roman" w:hAnsi="Times New Roman"/>
          <w:sz w:val="28"/>
          <w:szCs w:val="28"/>
        </w:rPr>
      </w:pPr>
      <w:r w:rsidRPr="0078611D">
        <w:rPr>
          <w:rFonts w:ascii="Times New Roman" w:hAnsi="Times New Roman"/>
          <w:sz w:val="28"/>
          <w:szCs w:val="28"/>
        </w:rPr>
        <w:t xml:space="preserve">Введен новый механизм стимулирования продаж белорусской продукции на экспорт — компенсация части процентов по кредитам Сбербанка России на приобретение отечественной техники в Российской Федерации. </w:t>
      </w:r>
    </w:p>
    <w:p w:rsidR="00D30BE3" w:rsidRPr="009542FE" w:rsidRDefault="00D30BE3" w:rsidP="0078611D">
      <w:pPr>
        <w:spacing w:line="360" w:lineRule="auto"/>
        <w:ind w:firstLine="709"/>
        <w:jc w:val="both"/>
        <w:rPr>
          <w:rFonts w:ascii="Times New Roman" w:hAnsi="Times New Roman"/>
          <w:sz w:val="28"/>
          <w:szCs w:val="28"/>
          <w:lang w:val="en-US"/>
        </w:rPr>
      </w:pPr>
      <w:r w:rsidRPr="0078611D">
        <w:rPr>
          <w:rFonts w:ascii="Times New Roman" w:hAnsi="Times New Roman"/>
          <w:sz w:val="28"/>
          <w:szCs w:val="28"/>
        </w:rPr>
        <w:t xml:space="preserve">За счет бюджетных средств стимулируется внутренний спрос на отечественную продукцию, предусматривающий предоставление на льготных условиях кредитов гражданам на приобретение отечественной техники. </w:t>
      </w:r>
      <w:r w:rsidR="009542FE">
        <w:rPr>
          <w:rFonts w:ascii="Times New Roman" w:hAnsi="Times New Roman"/>
          <w:sz w:val="28"/>
          <w:szCs w:val="28"/>
          <w:lang w:val="en-US"/>
        </w:rPr>
        <w:t>[11]</w:t>
      </w:r>
    </w:p>
    <w:p w:rsidR="00D30BE3" w:rsidRPr="0078611D" w:rsidRDefault="00D30BE3" w:rsidP="0078611D">
      <w:pPr>
        <w:spacing w:line="360" w:lineRule="auto"/>
        <w:ind w:firstLine="709"/>
        <w:jc w:val="both"/>
        <w:rPr>
          <w:rFonts w:ascii="Times New Roman" w:hAnsi="Times New Roman"/>
          <w:sz w:val="28"/>
          <w:szCs w:val="28"/>
        </w:rPr>
      </w:pPr>
      <w:r w:rsidRPr="0078611D">
        <w:rPr>
          <w:rFonts w:ascii="Times New Roman" w:hAnsi="Times New Roman"/>
          <w:sz w:val="28"/>
          <w:szCs w:val="28"/>
        </w:rPr>
        <w:t>В условиях сокращения доходов консолидированного бюджета в 2009 году по сравнению с 2008 годом были ограничены расходы бюджетных организаций на оплату услуг транспорта, связи, закупок для текущей деятельности, текущие ремонты в бюджетных организациях. В результате текущие расходы консолидированного бюджета за 2009 год были на 12,6% (в реальном выражении) ниже уровня 2008 года. В структуре расходов бюджета в разрезе экономической классификации текущие расходы занимали 74,7%, в том числе расходы на заработную плату рабочих и служащих и начисления на нее — 18,4%, обслуживание государственного долга — 1,7%.</w:t>
      </w:r>
    </w:p>
    <w:p w:rsidR="00D30BE3" w:rsidRPr="0078611D" w:rsidRDefault="00D30BE3" w:rsidP="0078611D">
      <w:pPr>
        <w:spacing w:line="360" w:lineRule="auto"/>
        <w:ind w:firstLine="709"/>
        <w:jc w:val="both"/>
        <w:rPr>
          <w:rFonts w:ascii="Times New Roman" w:hAnsi="Times New Roman"/>
          <w:sz w:val="28"/>
          <w:szCs w:val="28"/>
        </w:rPr>
      </w:pPr>
      <w:r w:rsidRPr="0078611D">
        <w:rPr>
          <w:rFonts w:ascii="Times New Roman" w:hAnsi="Times New Roman"/>
          <w:sz w:val="28"/>
          <w:szCs w:val="28"/>
        </w:rPr>
        <w:t>В 2009 году были сокращены расходы на приобретение товаров длительного пользования и капитальные ремонты, на финансирование государственной инвестиционной программы, при этом обеспечено первоочередное финансирование объектов, ввод в действие которых был запланирован в 2009 году. В целом капитальные расходы за 2009 год профинансированы на 23,9% меньше уровня 2008 года, а их доля в расходах бюджета составила 17,5%.</w:t>
      </w:r>
    </w:p>
    <w:p w:rsidR="00D30BE3" w:rsidRPr="0078611D" w:rsidRDefault="00D30BE3" w:rsidP="0078611D">
      <w:pPr>
        <w:spacing w:line="360" w:lineRule="auto"/>
        <w:ind w:firstLine="709"/>
        <w:jc w:val="both"/>
        <w:rPr>
          <w:rFonts w:ascii="Times New Roman" w:hAnsi="Times New Roman"/>
          <w:sz w:val="28"/>
          <w:szCs w:val="28"/>
        </w:rPr>
      </w:pPr>
      <w:r w:rsidRPr="0078611D">
        <w:rPr>
          <w:rFonts w:ascii="Times New Roman" w:hAnsi="Times New Roman"/>
          <w:sz w:val="28"/>
          <w:szCs w:val="28"/>
        </w:rPr>
        <w:t>В 2009 году консолидированный бюджет исполнен с дефицитом в размере 958,3 млрд. рублей, или 0,7% к ВВП (в 2008 году профицит составлял 1 852 млрд. рублей, или 1,4% к ВВП).</w:t>
      </w:r>
    </w:p>
    <w:p w:rsidR="00D30BE3" w:rsidRPr="0078611D" w:rsidRDefault="00D30BE3" w:rsidP="0078611D">
      <w:pPr>
        <w:spacing w:line="360" w:lineRule="auto"/>
        <w:ind w:firstLine="709"/>
        <w:jc w:val="both"/>
        <w:rPr>
          <w:rFonts w:ascii="Times New Roman" w:hAnsi="Times New Roman"/>
          <w:sz w:val="28"/>
          <w:szCs w:val="28"/>
        </w:rPr>
      </w:pPr>
      <w:r w:rsidRPr="0078611D">
        <w:rPr>
          <w:rFonts w:ascii="Times New Roman" w:hAnsi="Times New Roman"/>
          <w:sz w:val="28"/>
          <w:szCs w:val="28"/>
        </w:rPr>
        <w:t>Расходы консолидированного бюджета (без учета ФСЗН) в 2009 году сложились на 52,2% из расходов республиканского бюджета и 47,8% - расходов местных бюджетов. Удельный вес доходов республиканского бюджета (без ФСЗН) в доходах консолидированного бюджета в 2009 году составил 65,7%.</w:t>
      </w:r>
    </w:p>
    <w:p w:rsidR="00B51ED0" w:rsidRPr="0078611D" w:rsidRDefault="00D30BE3" w:rsidP="0078611D">
      <w:pPr>
        <w:spacing w:line="360" w:lineRule="auto"/>
        <w:ind w:firstLine="709"/>
        <w:jc w:val="both"/>
        <w:rPr>
          <w:rFonts w:ascii="Times New Roman" w:hAnsi="Times New Roman"/>
          <w:sz w:val="28"/>
          <w:szCs w:val="28"/>
        </w:rPr>
      </w:pPr>
      <w:r w:rsidRPr="0078611D">
        <w:rPr>
          <w:rFonts w:ascii="Times New Roman" w:hAnsi="Times New Roman"/>
          <w:sz w:val="28"/>
          <w:szCs w:val="28"/>
        </w:rPr>
        <w:t>Доходы республиканского бюджета за 2009 год с учетом Фонда социальной защиты населения составили 46 818,8 млрд. рублей, расходы — 46 326,2 млрд. рублей, профицит — 492,6 млрд. рублей (0,4% к ВВП).</w:t>
      </w:r>
    </w:p>
    <w:p w:rsidR="006B10B6" w:rsidRPr="00745FEB" w:rsidRDefault="006B10B6" w:rsidP="0078611D">
      <w:pPr>
        <w:spacing w:line="360" w:lineRule="auto"/>
        <w:ind w:firstLine="709"/>
        <w:jc w:val="both"/>
        <w:rPr>
          <w:rFonts w:ascii="Times New Roman" w:hAnsi="Times New Roman"/>
          <w:sz w:val="28"/>
          <w:szCs w:val="28"/>
        </w:rPr>
      </w:pPr>
      <w:r w:rsidRPr="0078611D">
        <w:rPr>
          <w:rFonts w:ascii="Times New Roman" w:hAnsi="Times New Roman"/>
          <w:sz w:val="28"/>
          <w:szCs w:val="28"/>
        </w:rPr>
        <w:t>В 2010-2011 гг. предусмотрено отменить отдельные местные налоги: налог на услуги и сбор на развитие территорий. Дефицит бюджета будущего года планируется ограничить 1,5%", - отметил представитель Минфина.</w:t>
      </w:r>
      <w:r w:rsidR="00747E02" w:rsidRPr="00745FEB">
        <w:rPr>
          <w:rFonts w:ascii="Times New Roman" w:hAnsi="Times New Roman"/>
          <w:sz w:val="28"/>
          <w:szCs w:val="28"/>
        </w:rPr>
        <w:t>[11]</w:t>
      </w:r>
    </w:p>
    <w:p w:rsidR="006B10B6" w:rsidRPr="0078611D" w:rsidRDefault="006B10B6" w:rsidP="0078611D">
      <w:pPr>
        <w:spacing w:line="360" w:lineRule="auto"/>
        <w:ind w:firstLine="709"/>
        <w:jc w:val="both"/>
        <w:rPr>
          <w:rFonts w:ascii="Times New Roman" w:hAnsi="Times New Roman"/>
          <w:sz w:val="28"/>
          <w:szCs w:val="28"/>
        </w:rPr>
      </w:pPr>
      <w:r w:rsidRPr="0078611D">
        <w:rPr>
          <w:rFonts w:ascii="Times New Roman" w:hAnsi="Times New Roman"/>
          <w:sz w:val="28"/>
          <w:szCs w:val="28"/>
        </w:rPr>
        <w:t>В целом бюджет 2010-2011 гг</w:t>
      </w:r>
      <w:r w:rsidR="00421327" w:rsidRPr="0078611D">
        <w:rPr>
          <w:rFonts w:ascii="Times New Roman" w:hAnsi="Times New Roman"/>
          <w:sz w:val="28"/>
          <w:szCs w:val="28"/>
        </w:rPr>
        <w:t>.</w:t>
      </w:r>
      <w:r w:rsidRPr="0078611D">
        <w:rPr>
          <w:rFonts w:ascii="Times New Roman" w:hAnsi="Times New Roman"/>
          <w:sz w:val="28"/>
          <w:szCs w:val="28"/>
        </w:rPr>
        <w:t xml:space="preserve"> сохранит социальную направленность. Продолжится реализация мер социальной защиты населения, будет обеспечен рост реальной заработной платы в бюджетной сфере.</w:t>
      </w:r>
    </w:p>
    <w:p w:rsidR="006B10B6" w:rsidRPr="0078611D" w:rsidRDefault="006B10B6" w:rsidP="0078611D">
      <w:pPr>
        <w:spacing w:line="360" w:lineRule="auto"/>
        <w:ind w:firstLine="709"/>
        <w:jc w:val="both"/>
        <w:rPr>
          <w:rFonts w:ascii="Times New Roman" w:hAnsi="Times New Roman"/>
          <w:sz w:val="28"/>
          <w:szCs w:val="28"/>
        </w:rPr>
      </w:pPr>
      <w:r w:rsidRPr="0078611D">
        <w:rPr>
          <w:rFonts w:ascii="Times New Roman" w:hAnsi="Times New Roman"/>
          <w:sz w:val="28"/>
          <w:szCs w:val="28"/>
        </w:rPr>
        <w:t>Что касается проекта основных направлений бюджетно-финансовой и налоговой политики на среднесрочную перспективу (до 2013 года), то здесь работа будет вестись в направлении дальнейшего снижения налоговой нагрузки и рационализации расходов бюджета.</w:t>
      </w:r>
    </w:p>
    <w:p w:rsidR="006B10B6" w:rsidRPr="0078611D" w:rsidRDefault="006B10B6" w:rsidP="0078611D">
      <w:pPr>
        <w:spacing w:line="360" w:lineRule="auto"/>
        <w:ind w:firstLine="709"/>
        <w:jc w:val="both"/>
        <w:rPr>
          <w:rFonts w:ascii="Times New Roman" w:hAnsi="Times New Roman"/>
          <w:sz w:val="28"/>
          <w:szCs w:val="28"/>
        </w:rPr>
      </w:pPr>
    </w:p>
    <w:p w:rsidR="006B10B6" w:rsidRPr="0078611D" w:rsidRDefault="006B10B6" w:rsidP="0078611D">
      <w:pPr>
        <w:spacing w:line="360" w:lineRule="auto"/>
        <w:ind w:firstLine="709"/>
        <w:jc w:val="both"/>
        <w:rPr>
          <w:rFonts w:ascii="Times New Roman" w:hAnsi="Times New Roman"/>
          <w:sz w:val="28"/>
          <w:szCs w:val="28"/>
        </w:rPr>
      </w:pPr>
    </w:p>
    <w:p w:rsidR="006B10B6" w:rsidRPr="0078611D" w:rsidRDefault="006B10B6" w:rsidP="0078611D">
      <w:pPr>
        <w:spacing w:line="360" w:lineRule="auto"/>
        <w:ind w:firstLine="709"/>
        <w:jc w:val="both"/>
        <w:rPr>
          <w:rFonts w:ascii="Times New Roman" w:hAnsi="Times New Roman"/>
          <w:sz w:val="28"/>
          <w:szCs w:val="28"/>
        </w:rPr>
      </w:pPr>
    </w:p>
    <w:p w:rsidR="006B10B6" w:rsidRPr="0078611D" w:rsidRDefault="006B10B6" w:rsidP="0078611D">
      <w:pPr>
        <w:pStyle w:val="2"/>
        <w:jc w:val="center"/>
        <w:rPr>
          <w:rFonts w:ascii="Times New Roman" w:hAnsi="Times New Roman"/>
          <w:color w:val="auto"/>
          <w:sz w:val="28"/>
          <w:szCs w:val="28"/>
        </w:rPr>
      </w:pPr>
      <w:bookmarkStart w:id="8" w:name="_Toc271293128"/>
      <w:r w:rsidRPr="0078611D">
        <w:rPr>
          <w:rFonts w:ascii="Times New Roman" w:hAnsi="Times New Roman"/>
          <w:color w:val="auto"/>
          <w:sz w:val="28"/>
          <w:szCs w:val="28"/>
        </w:rPr>
        <w:t>2.2 Монетарная политика</w:t>
      </w:r>
      <w:bookmarkEnd w:id="8"/>
    </w:p>
    <w:p w:rsidR="00B51ED0" w:rsidRPr="0078611D" w:rsidRDefault="00B51ED0" w:rsidP="0078611D">
      <w:pPr>
        <w:rPr>
          <w:rFonts w:ascii="Times New Roman" w:hAnsi="Times New Roman"/>
          <w:b/>
        </w:rPr>
      </w:pPr>
    </w:p>
    <w:p w:rsidR="00B51ED0" w:rsidRPr="0078611D" w:rsidRDefault="00B51ED0" w:rsidP="0078611D">
      <w:pPr>
        <w:spacing w:line="360" w:lineRule="auto"/>
        <w:ind w:firstLine="567"/>
        <w:jc w:val="both"/>
        <w:rPr>
          <w:rFonts w:ascii="Times New Roman" w:hAnsi="Times New Roman"/>
          <w:sz w:val="28"/>
          <w:szCs w:val="28"/>
        </w:rPr>
      </w:pPr>
      <w:r w:rsidRPr="0078611D">
        <w:rPr>
          <w:rFonts w:ascii="Times New Roman" w:hAnsi="Times New Roman"/>
          <w:sz w:val="28"/>
          <w:szCs w:val="28"/>
        </w:rPr>
        <w:t>Денежно-кредитная политика Республики Беларусь направлена на неуклонное углубление финансово-экономической стабильности, последовательное достижение нормальных, согласно международным стандартам, темпов инфляции и девальвации. При этом Национальный Банк Республики Беларусь исходит из того, что оптимальным является такой вариант денежно-кредитной политики, при котором не допускается резких скачков в уровнях процентных ставок, обменном курсе национальной валюты.</w:t>
      </w:r>
    </w:p>
    <w:p w:rsidR="00B51ED0" w:rsidRPr="0078611D" w:rsidRDefault="00B51ED0" w:rsidP="0078611D">
      <w:pPr>
        <w:pStyle w:val="ad"/>
        <w:spacing w:line="360" w:lineRule="auto"/>
        <w:ind w:firstLine="567"/>
        <w:jc w:val="both"/>
        <w:rPr>
          <w:rFonts w:ascii="Times New Roman" w:hAnsi="Times New Roman"/>
          <w:sz w:val="28"/>
          <w:szCs w:val="28"/>
        </w:rPr>
      </w:pPr>
      <w:r w:rsidRPr="0078611D">
        <w:rPr>
          <w:rFonts w:ascii="Times New Roman" w:hAnsi="Times New Roman"/>
          <w:sz w:val="28"/>
          <w:szCs w:val="28"/>
        </w:rPr>
        <w:t xml:space="preserve"> Стратегической целью денежно-кредитной политики в 2006-2010 годах остается обеспечение эффективного функционирования денежно-кредитной системы, ее содействие достижению устойчивого экономического роста, повышению реальных денежных доходов населения, росту инвестиций и сбережений. В свою очередь, денежно-кредитная политика будет направлена на снижение уровня инфляции с помощью монетарных инструментов наряду с мерами общей экономической политики.</w:t>
      </w:r>
    </w:p>
    <w:p w:rsidR="00B51ED0" w:rsidRPr="009542FE" w:rsidRDefault="00B51ED0" w:rsidP="0078611D">
      <w:pPr>
        <w:pStyle w:val="ad"/>
        <w:spacing w:line="360" w:lineRule="auto"/>
        <w:ind w:firstLine="567"/>
        <w:jc w:val="both"/>
        <w:rPr>
          <w:rFonts w:ascii="Times New Roman" w:hAnsi="Times New Roman"/>
          <w:sz w:val="28"/>
          <w:szCs w:val="28"/>
        </w:rPr>
      </w:pPr>
      <w:r w:rsidRPr="0078611D">
        <w:rPr>
          <w:rFonts w:ascii="Times New Roman" w:hAnsi="Times New Roman"/>
          <w:sz w:val="28"/>
          <w:szCs w:val="28"/>
        </w:rPr>
        <w:t>Предусматривается обеспечение устойчивости белорусского рубля, в том числе его покупательной способности и обменного курса по отношению к иностранным валютам, как одной из мер поддержания экономической стабильности и снижения уровня инфляции. Темпы наращивания денежного предложения в национальной валюте будут выдерживаться в соответствии со спросом экономики на деньги и целевым параметром инфляции, допустимый уровень которой в 2010 году не должен превысить 5%. Основными каналами наращивания денежного предложения со стороны НБРБ будут покупка иностранной валюты, операции рефинансирования банков на рыночных принципах. В инструментах рефинансирования банков предпочтение будет отдаваться операциям на аукционной основе.</w:t>
      </w:r>
      <w:r w:rsidR="00747E02" w:rsidRPr="00747E02">
        <w:rPr>
          <w:rFonts w:ascii="Times New Roman" w:hAnsi="Times New Roman"/>
          <w:sz w:val="28"/>
          <w:szCs w:val="28"/>
        </w:rPr>
        <w:t>[9,</w:t>
      </w:r>
      <w:r w:rsidR="00747E02">
        <w:rPr>
          <w:rFonts w:ascii="Times New Roman" w:hAnsi="Times New Roman"/>
          <w:sz w:val="28"/>
          <w:szCs w:val="28"/>
          <w:lang w:val="en-US"/>
        </w:rPr>
        <w:t>c</w:t>
      </w:r>
      <w:r w:rsidR="009542FE" w:rsidRPr="009542FE">
        <w:rPr>
          <w:rFonts w:ascii="Times New Roman" w:hAnsi="Times New Roman"/>
          <w:sz w:val="28"/>
          <w:szCs w:val="28"/>
        </w:rPr>
        <w:t>. 421-423]</w:t>
      </w:r>
    </w:p>
    <w:p w:rsidR="00B51ED0" w:rsidRPr="0078611D" w:rsidRDefault="00B51ED0" w:rsidP="0078611D">
      <w:pPr>
        <w:pStyle w:val="ad"/>
        <w:spacing w:line="360" w:lineRule="auto"/>
        <w:ind w:firstLine="567"/>
        <w:jc w:val="both"/>
        <w:rPr>
          <w:rFonts w:ascii="Times New Roman" w:hAnsi="Times New Roman"/>
          <w:sz w:val="28"/>
          <w:szCs w:val="28"/>
        </w:rPr>
      </w:pPr>
      <w:r w:rsidRPr="0078611D">
        <w:rPr>
          <w:rFonts w:ascii="Times New Roman" w:hAnsi="Times New Roman"/>
          <w:sz w:val="28"/>
          <w:szCs w:val="28"/>
        </w:rPr>
        <w:t>Роль обменного курса в области регулирования конкурентоспособности белорусских производителей будет постепенно уменьшаться в связи с перемещением в ней акцента на некурсовые факторы (повышение качественных характеристик продукции, снижение себестоимости, эффективная маркетинговая политика). Долгосрочная стратегия на укрепление реального курса белорусского рубля будет способствовать повышению покупательной способности национальной валюты, стимулировать процесс трансформации валютных сбережений населения и хозяйствующих субъектов (включая наличную валюту, которая хранится вне банковской системы) в рублевые вклады и их вовлечение в хозяйственный оборот.</w:t>
      </w:r>
    </w:p>
    <w:p w:rsidR="00B51ED0" w:rsidRPr="0078611D" w:rsidRDefault="00B51ED0" w:rsidP="0078611D">
      <w:pPr>
        <w:pStyle w:val="ad"/>
        <w:spacing w:line="360" w:lineRule="auto"/>
        <w:ind w:firstLine="567"/>
        <w:jc w:val="both"/>
        <w:rPr>
          <w:rFonts w:ascii="Times New Roman" w:hAnsi="Times New Roman"/>
          <w:sz w:val="28"/>
          <w:szCs w:val="28"/>
        </w:rPr>
      </w:pPr>
      <w:r w:rsidRPr="0078611D">
        <w:rPr>
          <w:rFonts w:ascii="Times New Roman" w:hAnsi="Times New Roman"/>
          <w:sz w:val="28"/>
          <w:szCs w:val="28"/>
        </w:rPr>
        <w:t>Стратегическими направлениями развития банковской системы Республики Беларусь остаются повышение устойчивости банков, доверия к ним со стороны национальных и иностранных инвесторов и вкладчиков, интеграция банков в региональную и мировую банковскую систему.</w:t>
      </w:r>
    </w:p>
    <w:p w:rsidR="00B51ED0" w:rsidRPr="0078611D" w:rsidRDefault="00B51ED0" w:rsidP="0078611D">
      <w:pPr>
        <w:pStyle w:val="ad"/>
        <w:spacing w:line="360" w:lineRule="auto"/>
        <w:ind w:firstLine="567"/>
        <w:jc w:val="both"/>
        <w:rPr>
          <w:rFonts w:ascii="Times New Roman" w:hAnsi="Times New Roman"/>
          <w:sz w:val="28"/>
          <w:szCs w:val="28"/>
        </w:rPr>
      </w:pPr>
      <w:r w:rsidRPr="0078611D">
        <w:rPr>
          <w:rFonts w:ascii="Times New Roman" w:hAnsi="Times New Roman"/>
          <w:sz w:val="28"/>
          <w:szCs w:val="28"/>
        </w:rPr>
        <w:t>Реализация указанных направлений будет обеспечиваться посредством:</w:t>
      </w:r>
    </w:p>
    <w:p w:rsidR="00B51ED0" w:rsidRPr="0078611D" w:rsidRDefault="00B51ED0" w:rsidP="0078611D">
      <w:pPr>
        <w:pStyle w:val="ad"/>
        <w:numPr>
          <w:ilvl w:val="0"/>
          <w:numId w:val="15"/>
        </w:numPr>
        <w:spacing w:line="360" w:lineRule="auto"/>
        <w:ind w:firstLine="567"/>
        <w:jc w:val="both"/>
        <w:rPr>
          <w:rFonts w:ascii="Times New Roman" w:hAnsi="Times New Roman"/>
          <w:sz w:val="28"/>
          <w:szCs w:val="28"/>
        </w:rPr>
      </w:pPr>
      <w:r w:rsidRPr="0078611D">
        <w:rPr>
          <w:rFonts w:ascii="Times New Roman" w:hAnsi="Times New Roman"/>
          <w:sz w:val="28"/>
          <w:szCs w:val="28"/>
        </w:rPr>
        <w:t>совершенствования политики государства в развитии банковского сектора, повышения эффективности институциональной и функциональной структур банковской системы;</w:t>
      </w:r>
    </w:p>
    <w:p w:rsidR="00B51ED0" w:rsidRPr="0078611D" w:rsidRDefault="00B51ED0" w:rsidP="0078611D">
      <w:pPr>
        <w:pStyle w:val="ad"/>
        <w:numPr>
          <w:ilvl w:val="0"/>
          <w:numId w:val="15"/>
        </w:numPr>
        <w:spacing w:line="360" w:lineRule="auto"/>
        <w:ind w:firstLine="567"/>
        <w:jc w:val="both"/>
        <w:rPr>
          <w:rFonts w:ascii="Times New Roman" w:hAnsi="Times New Roman"/>
          <w:sz w:val="28"/>
          <w:szCs w:val="28"/>
        </w:rPr>
      </w:pPr>
      <w:r w:rsidRPr="0078611D">
        <w:rPr>
          <w:rFonts w:ascii="Times New Roman" w:hAnsi="Times New Roman"/>
          <w:sz w:val="28"/>
          <w:szCs w:val="28"/>
        </w:rPr>
        <w:t>совершенствования корпоративного управления;</w:t>
      </w:r>
    </w:p>
    <w:p w:rsidR="00B51ED0" w:rsidRPr="0078611D" w:rsidRDefault="00B51ED0" w:rsidP="0078611D">
      <w:pPr>
        <w:pStyle w:val="ad"/>
        <w:numPr>
          <w:ilvl w:val="0"/>
          <w:numId w:val="15"/>
        </w:numPr>
        <w:spacing w:line="360" w:lineRule="auto"/>
        <w:ind w:firstLine="567"/>
        <w:jc w:val="both"/>
        <w:rPr>
          <w:rFonts w:ascii="Times New Roman" w:hAnsi="Times New Roman"/>
          <w:sz w:val="28"/>
          <w:szCs w:val="28"/>
        </w:rPr>
      </w:pPr>
      <w:r w:rsidRPr="0078611D">
        <w:rPr>
          <w:rFonts w:ascii="Times New Roman" w:hAnsi="Times New Roman"/>
          <w:sz w:val="28"/>
          <w:szCs w:val="28"/>
        </w:rPr>
        <w:t>повышения конкуренции в банковском секторе;</w:t>
      </w:r>
    </w:p>
    <w:p w:rsidR="00B51ED0" w:rsidRPr="0078611D" w:rsidRDefault="00B51ED0" w:rsidP="0078611D">
      <w:pPr>
        <w:pStyle w:val="ad"/>
        <w:numPr>
          <w:ilvl w:val="0"/>
          <w:numId w:val="15"/>
        </w:numPr>
        <w:spacing w:line="360" w:lineRule="auto"/>
        <w:ind w:firstLine="567"/>
        <w:jc w:val="both"/>
        <w:rPr>
          <w:rFonts w:ascii="Times New Roman" w:hAnsi="Times New Roman"/>
          <w:sz w:val="28"/>
          <w:szCs w:val="28"/>
        </w:rPr>
      </w:pPr>
      <w:r w:rsidRPr="0078611D">
        <w:rPr>
          <w:rFonts w:ascii="Times New Roman" w:hAnsi="Times New Roman"/>
          <w:sz w:val="28"/>
          <w:szCs w:val="28"/>
        </w:rPr>
        <w:t>увеличения капитала и ресурсной базы банков, оптимизации структуры их пассивов и активов;</w:t>
      </w:r>
    </w:p>
    <w:p w:rsidR="00B51ED0" w:rsidRPr="0078611D" w:rsidRDefault="00B51ED0" w:rsidP="0078611D">
      <w:pPr>
        <w:pStyle w:val="ad"/>
        <w:numPr>
          <w:ilvl w:val="0"/>
          <w:numId w:val="15"/>
        </w:numPr>
        <w:spacing w:line="360" w:lineRule="auto"/>
        <w:ind w:firstLine="567"/>
        <w:jc w:val="both"/>
        <w:rPr>
          <w:rFonts w:ascii="Times New Roman" w:hAnsi="Times New Roman"/>
          <w:sz w:val="28"/>
          <w:szCs w:val="28"/>
        </w:rPr>
      </w:pPr>
      <w:r w:rsidRPr="0078611D">
        <w:rPr>
          <w:rFonts w:ascii="Times New Roman" w:hAnsi="Times New Roman"/>
          <w:sz w:val="28"/>
          <w:szCs w:val="28"/>
        </w:rPr>
        <w:t>расширения состава и улучшения качества банковских услуг, развития информационных и новых банковских технологий. Валовые кредиты банков увеличатся в 2,9 раза.</w:t>
      </w:r>
      <w:r w:rsidR="009542FE" w:rsidRPr="009542FE">
        <w:rPr>
          <w:rFonts w:ascii="Times New Roman" w:hAnsi="Times New Roman"/>
          <w:sz w:val="28"/>
          <w:szCs w:val="28"/>
        </w:rPr>
        <w:t xml:space="preserve"> </w:t>
      </w:r>
      <w:r w:rsidR="009542FE" w:rsidRPr="00AA7CBF">
        <w:rPr>
          <w:rFonts w:ascii="Times New Roman" w:hAnsi="Times New Roman"/>
          <w:sz w:val="28"/>
          <w:szCs w:val="28"/>
        </w:rPr>
        <w:t>[</w:t>
      </w:r>
      <w:r w:rsidR="009542FE" w:rsidRPr="009542FE">
        <w:rPr>
          <w:rFonts w:ascii="Times New Roman" w:hAnsi="Times New Roman"/>
          <w:sz w:val="28"/>
          <w:szCs w:val="28"/>
        </w:rPr>
        <w:t>7</w:t>
      </w:r>
      <w:r w:rsidR="009542FE" w:rsidRPr="00AA7CBF">
        <w:rPr>
          <w:rFonts w:ascii="Times New Roman" w:hAnsi="Times New Roman"/>
          <w:sz w:val="28"/>
          <w:szCs w:val="28"/>
        </w:rPr>
        <w:t xml:space="preserve">, </w:t>
      </w:r>
      <w:r w:rsidR="009542FE">
        <w:rPr>
          <w:rFonts w:ascii="Times New Roman" w:hAnsi="Times New Roman"/>
          <w:sz w:val="28"/>
          <w:szCs w:val="28"/>
          <w:lang w:val="en-US"/>
        </w:rPr>
        <w:t>c</w:t>
      </w:r>
      <w:r w:rsidR="009542FE" w:rsidRPr="00AA7CBF">
        <w:rPr>
          <w:rFonts w:ascii="Times New Roman" w:hAnsi="Times New Roman"/>
          <w:sz w:val="28"/>
          <w:szCs w:val="28"/>
        </w:rPr>
        <w:t>.</w:t>
      </w:r>
      <w:r w:rsidR="009542FE">
        <w:rPr>
          <w:rFonts w:ascii="Times New Roman" w:hAnsi="Times New Roman"/>
          <w:sz w:val="28"/>
          <w:szCs w:val="28"/>
          <w:lang w:val="en-US"/>
        </w:rPr>
        <w:t>467</w:t>
      </w:r>
      <w:r w:rsidR="009542FE">
        <w:rPr>
          <w:rFonts w:ascii="Times New Roman" w:hAnsi="Times New Roman"/>
          <w:sz w:val="28"/>
          <w:szCs w:val="28"/>
        </w:rPr>
        <w:t>-</w:t>
      </w:r>
      <w:r w:rsidR="009542FE" w:rsidRPr="009542FE">
        <w:rPr>
          <w:rFonts w:ascii="Times New Roman" w:hAnsi="Times New Roman"/>
          <w:sz w:val="28"/>
          <w:szCs w:val="28"/>
        </w:rPr>
        <w:t>4</w:t>
      </w:r>
      <w:r w:rsidR="009542FE">
        <w:rPr>
          <w:rFonts w:ascii="Times New Roman" w:hAnsi="Times New Roman"/>
          <w:sz w:val="28"/>
          <w:szCs w:val="28"/>
          <w:lang w:val="en-US"/>
        </w:rPr>
        <w:t>69</w:t>
      </w:r>
      <w:r w:rsidR="009542FE" w:rsidRPr="00AA7CBF">
        <w:rPr>
          <w:rFonts w:ascii="Times New Roman" w:hAnsi="Times New Roman"/>
          <w:sz w:val="28"/>
          <w:szCs w:val="28"/>
        </w:rPr>
        <w:t>]</w:t>
      </w:r>
    </w:p>
    <w:p w:rsidR="00B51ED0" w:rsidRPr="0078611D" w:rsidRDefault="00B51ED0" w:rsidP="0078611D">
      <w:pPr>
        <w:pStyle w:val="ad"/>
        <w:spacing w:line="360" w:lineRule="auto"/>
        <w:ind w:firstLine="567"/>
        <w:jc w:val="both"/>
        <w:rPr>
          <w:rFonts w:ascii="Times New Roman" w:hAnsi="Times New Roman"/>
          <w:sz w:val="28"/>
          <w:szCs w:val="28"/>
        </w:rPr>
      </w:pPr>
      <w:r w:rsidRPr="0078611D">
        <w:rPr>
          <w:rFonts w:ascii="Times New Roman" w:hAnsi="Times New Roman"/>
          <w:sz w:val="28"/>
          <w:szCs w:val="28"/>
        </w:rPr>
        <w:t>Государственная политика по развитию банковской системы в основе своей направлена на обеспечение стабильного функционирования банковского сектора страны посредством совершенствования нормативной и правовой база в области денежно-кредитного регулирования, налогообложения банков, усиления надзора за их деятельностью, поступательное уменьшение участия государства в уставных фондах  банков, а также на невмешательство в оперативную деятельность кредитных организаций, за исключением случаев, предусмотренных законодательством Республики Беларусь.</w:t>
      </w:r>
    </w:p>
    <w:p w:rsidR="00B51ED0" w:rsidRPr="0078611D" w:rsidRDefault="00B51ED0" w:rsidP="0078611D">
      <w:pPr>
        <w:pStyle w:val="ad"/>
        <w:spacing w:line="360" w:lineRule="auto"/>
        <w:ind w:firstLine="567"/>
        <w:jc w:val="both"/>
        <w:rPr>
          <w:rFonts w:ascii="Times New Roman" w:hAnsi="Times New Roman"/>
          <w:sz w:val="28"/>
          <w:szCs w:val="28"/>
        </w:rPr>
      </w:pPr>
      <w:r w:rsidRPr="0078611D">
        <w:rPr>
          <w:rFonts w:ascii="Times New Roman" w:hAnsi="Times New Roman"/>
          <w:sz w:val="28"/>
          <w:szCs w:val="28"/>
        </w:rPr>
        <w:t>Предусматривается сохранить за государством контрольный пакет акций АСБ «Беларусбанк», ОАО «Белагропромбанк», ОАО «Белинвестбанк», ОАО «Белпромстройбанк».</w:t>
      </w:r>
    </w:p>
    <w:p w:rsidR="00B51ED0" w:rsidRPr="0078611D" w:rsidRDefault="00B51ED0" w:rsidP="0078611D">
      <w:pPr>
        <w:pStyle w:val="ad"/>
        <w:spacing w:line="360" w:lineRule="auto"/>
        <w:ind w:firstLine="567"/>
        <w:jc w:val="both"/>
        <w:rPr>
          <w:rFonts w:ascii="Times New Roman" w:hAnsi="Times New Roman"/>
          <w:sz w:val="28"/>
          <w:szCs w:val="28"/>
        </w:rPr>
      </w:pPr>
      <w:r w:rsidRPr="0078611D">
        <w:rPr>
          <w:rFonts w:ascii="Times New Roman" w:hAnsi="Times New Roman"/>
          <w:sz w:val="28"/>
          <w:szCs w:val="28"/>
        </w:rPr>
        <w:t>Продолжится процесс взаимовыгодного сближения денежных систем и банковских секторов Республики Беларусь и других стран СНГ, прежде всего Российской Федерации, в рамках союзного государства и других интеграционных образований, а также расширения и углубления  взаимодействия с международными финансовыми организациями [8, с.86-93].</w:t>
      </w:r>
    </w:p>
    <w:p w:rsidR="0070610C" w:rsidRPr="0078611D" w:rsidRDefault="0070610C" w:rsidP="0078611D">
      <w:pPr>
        <w:autoSpaceDE w:val="0"/>
        <w:autoSpaceDN w:val="0"/>
        <w:adjustRightInd w:val="0"/>
        <w:spacing w:after="0" w:line="360" w:lineRule="auto"/>
        <w:ind w:firstLine="709"/>
        <w:jc w:val="both"/>
        <w:rPr>
          <w:rFonts w:ascii="TimesNewRomanPSMT" w:hAnsi="TimesNewRomanPSMT" w:cs="TimesNewRomanPSMT"/>
          <w:sz w:val="28"/>
          <w:szCs w:val="28"/>
        </w:rPr>
      </w:pPr>
      <w:r w:rsidRPr="0078611D">
        <w:rPr>
          <w:rFonts w:ascii="TimesNewRomanPSMT" w:hAnsi="TimesNewRomanPSMT" w:cs="TimesNewRomanPSMT"/>
          <w:sz w:val="28"/>
          <w:szCs w:val="28"/>
        </w:rPr>
        <w:t>Денежно-кредитная политика Республики Беларусь в 2010 году направлена на формирование условий стабильного экономического развития Республики Беларусь, выполнение показателей социально-экономического развития страны и повышение благосостояния населения прежде всего путем обеспечения устойчивости белорусского рубля, в том числе его покупательной способности и курса по отношению к иностранным валютам; развития и укрепления банковской системы; повышения надежности и безопасности функционирования платежной системы.</w:t>
      </w:r>
    </w:p>
    <w:p w:rsidR="0070610C" w:rsidRPr="0078611D" w:rsidRDefault="0070610C" w:rsidP="0078611D">
      <w:pPr>
        <w:autoSpaceDE w:val="0"/>
        <w:autoSpaceDN w:val="0"/>
        <w:adjustRightInd w:val="0"/>
        <w:spacing w:after="0" w:line="360" w:lineRule="auto"/>
        <w:ind w:firstLine="709"/>
        <w:jc w:val="both"/>
        <w:rPr>
          <w:rFonts w:ascii="TimesNewRomanPSMT" w:hAnsi="TimesNewRomanPSMT" w:cs="TimesNewRomanPSMT"/>
          <w:sz w:val="30"/>
          <w:szCs w:val="30"/>
        </w:rPr>
      </w:pPr>
      <w:r w:rsidRPr="0078611D">
        <w:rPr>
          <w:rFonts w:ascii="TimesNewRomanPSMT" w:hAnsi="TimesNewRomanPSMT" w:cs="TimesNewRomanPSMT"/>
          <w:sz w:val="28"/>
          <w:szCs w:val="28"/>
        </w:rPr>
        <w:t>Основные направления денежно-кредитной политики Республики Беларусь на 2010 год разработаны с учетом указов Президента Республики Беларусь от 12 июня 2006 г. № 384 ”Об утверждении Программы социально-экономического развития Республики Беларусь на 2006 – 2010 годы“ и от 15 января 2007 г. № 27 ”Об утверждении Программы развития банковского сектора экономики Республики Беларусь на 2006 – 2010 годы“.</w:t>
      </w:r>
    </w:p>
    <w:p w:rsidR="0070610C" w:rsidRPr="0078611D" w:rsidRDefault="0070610C" w:rsidP="0078611D">
      <w:pPr>
        <w:autoSpaceDE w:val="0"/>
        <w:autoSpaceDN w:val="0"/>
        <w:adjustRightInd w:val="0"/>
        <w:spacing w:after="0" w:line="360" w:lineRule="auto"/>
        <w:ind w:firstLine="709"/>
        <w:jc w:val="both"/>
        <w:rPr>
          <w:rFonts w:ascii="Times New Roman" w:hAnsi="Times New Roman"/>
          <w:sz w:val="28"/>
          <w:szCs w:val="28"/>
        </w:rPr>
      </w:pPr>
      <w:r w:rsidRPr="0078611D">
        <w:rPr>
          <w:rFonts w:ascii="Times New Roman" w:hAnsi="Times New Roman"/>
          <w:sz w:val="28"/>
          <w:szCs w:val="28"/>
        </w:rPr>
        <w:t xml:space="preserve">В январе – октябре 2009 г. в результате воздействия внешних факторов, связанных с мировым финансово-экономическим кризисом, макроэкономическая ситуация в стране по сравнению с аналогичным периодом 2008 года характеризовалась замедлением темпов экономического роста, снижением инвестиционной активности, замедлением темпов роста реальных денежных доходов населения, а также увеличением отрицательного сальдо внешнеторговых операций. </w:t>
      </w:r>
    </w:p>
    <w:p w:rsidR="0070610C" w:rsidRPr="009542FE" w:rsidRDefault="0070610C" w:rsidP="0078611D">
      <w:pPr>
        <w:autoSpaceDE w:val="0"/>
        <w:autoSpaceDN w:val="0"/>
        <w:adjustRightInd w:val="0"/>
        <w:spacing w:after="0" w:line="360" w:lineRule="auto"/>
        <w:ind w:firstLine="709"/>
        <w:jc w:val="both"/>
        <w:rPr>
          <w:rFonts w:ascii="Times New Roman" w:hAnsi="Times New Roman"/>
          <w:sz w:val="28"/>
          <w:szCs w:val="28"/>
          <w:lang w:val="en-US"/>
        </w:rPr>
      </w:pPr>
      <w:r w:rsidRPr="0078611D">
        <w:rPr>
          <w:rFonts w:ascii="Times New Roman" w:hAnsi="Times New Roman"/>
          <w:bCs/>
          <w:sz w:val="28"/>
          <w:szCs w:val="28"/>
        </w:rPr>
        <w:t>Курсовая политика</w:t>
      </w:r>
      <w:r w:rsidRPr="0078611D">
        <w:rPr>
          <w:rFonts w:ascii="Times New Roman" w:hAnsi="Times New Roman"/>
          <w:b/>
          <w:bCs/>
          <w:sz w:val="28"/>
          <w:szCs w:val="28"/>
        </w:rPr>
        <w:t xml:space="preserve"> </w:t>
      </w:r>
      <w:r w:rsidRPr="0078611D">
        <w:rPr>
          <w:rFonts w:ascii="Times New Roman" w:hAnsi="Times New Roman"/>
          <w:sz w:val="28"/>
          <w:szCs w:val="28"/>
        </w:rPr>
        <w:t xml:space="preserve">была направлена на сохранение финансовой стабильности и устойчивости курса белорусского рубля к корзине иностранных валют, включающей в равных долях доллар США, евро и российский рубль. С 2 января по 1 ноября 2009 г. параметры изменения курса белорусского рубля к стоимости корзины иностранных валют находились в предусмотренных значениях. За указанный период стоимость корзины иностранных валют увеличилась на 5,4 процента (с 960 до 1012 рублей). С учетом сложившихся взаимных курсов иностранных валют официальный обменный курс белорусского рубля с 2 января по 1 ноября 2009 г. снизился к доллару США на 3,5 процента (с 2650 до 2743 рублей за 1 доллар США), к евро – на 9,2 процента (с 3703 до 4044 рублей за 1 евро), к российскому рублю – на 3,7 процента (с 90,16 до 93,48 рубля за 1 российский рубль). Для своевременной реакции курсовой политики на дополнительные неблагоприятные внешние факторы с 22 июня 2009 г. границы допустимых колебаний стоимости корзины иностранных валют были расширены с плюс/минус 5 до плюс/минус 10 процентов. </w:t>
      </w:r>
      <w:r w:rsidR="009542FE">
        <w:rPr>
          <w:rFonts w:ascii="Times New Roman" w:hAnsi="Times New Roman"/>
          <w:sz w:val="28"/>
          <w:szCs w:val="28"/>
          <w:lang w:val="en-US"/>
        </w:rPr>
        <w:t>[12]</w:t>
      </w:r>
    </w:p>
    <w:p w:rsidR="0070610C" w:rsidRPr="0078611D" w:rsidRDefault="0070610C" w:rsidP="0078611D">
      <w:pPr>
        <w:autoSpaceDE w:val="0"/>
        <w:autoSpaceDN w:val="0"/>
        <w:adjustRightInd w:val="0"/>
        <w:spacing w:after="0" w:line="360" w:lineRule="auto"/>
        <w:ind w:firstLine="709"/>
        <w:jc w:val="both"/>
        <w:rPr>
          <w:rFonts w:ascii="Times New Roman" w:hAnsi="Times New Roman"/>
          <w:sz w:val="28"/>
          <w:szCs w:val="28"/>
        </w:rPr>
      </w:pPr>
      <w:r w:rsidRPr="0078611D">
        <w:rPr>
          <w:rFonts w:ascii="Times New Roman" w:hAnsi="Times New Roman"/>
          <w:sz w:val="28"/>
          <w:szCs w:val="28"/>
        </w:rPr>
        <w:t xml:space="preserve">В целях снижения инфляционно-девальвационного давления, дальнейшего стимулирования привлечения рублевых банковских вкладов физических и юридических лиц ставка рефинансирования с 8 января2009 г. была повышена на 2 процентных пункта (с 12 до 14 процентов годовых). При прогнозируемом годовом приросте инфляции на 11 процентов, сбалансированности денежного и валютного рынков </w:t>
      </w:r>
      <w:r w:rsidRPr="0078611D">
        <w:rPr>
          <w:rFonts w:ascii="Times New Roman" w:hAnsi="Times New Roman"/>
          <w:bCs/>
          <w:sz w:val="28"/>
          <w:szCs w:val="28"/>
        </w:rPr>
        <w:t xml:space="preserve">ставка рефинансирования </w:t>
      </w:r>
      <w:r w:rsidRPr="0078611D">
        <w:rPr>
          <w:rFonts w:ascii="Times New Roman" w:hAnsi="Times New Roman"/>
          <w:sz w:val="28"/>
          <w:szCs w:val="28"/>
        </w:rPr>
        <w:t xml:space="preserve">к концу 2009 года составит 12 – 13,5 процента годовых. Для обеспечения непрерывности платежного процесса Национальный банк оказывал значительную ресурсную поддержку банкам. Ставка рефинансирования и ставки на межбанковском рынке оказывали влияние на формирование процентных ставок по депозитам и кредитам в национальной валюте. </w:t>
      </w:r>
    </w:p>
    <w:p w:rsidR="0070610C" w:rsidRPr="00747E02" w:rsidRDefault="0070610C" w:rsidP="0078611D">
      <w:pPr>
        <w:autoSpaceDE w:val="0"/>
        <w:autoSpaceDN w:val="0"/>
        <w:adjustRightInd w:val="0"/>
        <w:spacing w:after="0" w:line="360" w:lineRule="auto"/>
        <w:ind w:firstLine="709"/>
        <w:jc w:val="both"/>
        <w:rPr>
          <w:rFonts w:ascii="Times New Roman" w:hAnsi="Times New Roman"/>
          <w:sz w:val="28"/>
          <w:szCs w:val="28"/>
        </w:rPr>
      </w:pPr>
      <w:r w:rsidRPr="0078611D">
        <w:rPr>
          <w:rFonts w:ascii="Times New Roman" w:hAnsi="Times New Roman"/>
          <w:sz w:val="28"/>
          <w:szCs w:val="28"/>
        </w:rPr>
        <w:t>В январе – октябре 2009 г. Рублевая денежная масса сократилась на 7,8 процента (на 1,59 трлн. рублей) и на1 ноября 2009 г. составила 18,95 трлн. рублей, широкая денежная масса возросла на 14,7 процента (на 4,55 трлн. рублей) и составила 35,51 трлн.рублей. Коэффициент монетизации экономики по рублевой денежной массе снизился с 14,4 процента на начало 2009 года до 13,3 процента на 1 ноября2009 г., по широкой денежной массе увеличился с 21,3 до 24 процентов. Депозиты физических лиц возросли на 29 процентов (на 3,84 трлн. рублей),депозиты юридических лиц – на 0,7 процента (на 92 млрд. рублей).В январе – октябре 2009 г. рублевая денежная база сократилась на4,8 процента (на 0,35 трлн. рублей) и на 1 ноября 2009 г. составила 6,92 трлн.рублей. На 1 ноября 2009 г. международные резервные активы Республики Беларусь в национальном определении составили 4,74 млрд. долларов США и выросли с начала 2009 года на 1,08 млрд. долларов США, в определении Специального стандарта распространения данных Международного валютного фонда – 4,43 млрд. долларов США и на 1,37 млрд. долларов США соответственно.4На конец 2009 года международные резервные активы в определении Специального стандарта распространения данных Международного валютного фонда оцениваются в размере 4,5 – 5,6 млрд. долларов США.</w:t>
      </w:r>
      <w:r w:rsidR="00747E02" w:rsidRPr="00747E02">
        <w:rPr>
          <w:rFonts w:ascii="Times New Roman" w:hAnsi="Times New Roman"/>
          <w:sz w:val="28"/>
          <w:szCs w:val="28"/>
        </w:rPr>
        <w:t>[12]</w:t>
      </w:r>
    </w:p>
    <w:p w:rsidR="0070610C" w:rsidRPr="00747E02" w:rsidRDefault="0070610C" w:rsidP="0078611D">
      <w:pPr>
        <w:autoSpaceDE w:val="0"/>
        <w:autoSpaceDN w:val="0"/>
        <w:adjustRightInd w:val="0"/>
        <w:spacing w:after="0" w:line="360" w:lineRule="auto"/>
        <w:ind w:firstLine="709"/>
        <w:jc w:val="both"/>
        <w:rPr>
          <w:rFonts w:ascii="Times New Roman" w:hAnsi="Times New Roman"/>
          <w:sz w:val="28"/>
          <w:szCs w:val="28"/>
          <w:lang w:val="en-US"/>
        </w:rPr>
      </w:pPr>
      <w:r w:rsidRPr="0078611D">
        <w:rPr>
          <w:rFonts w:ascii="Times New Roman" w:hAnsi="Times New Roman"/>
          <w:sz w:val="28"/>
          <w:szCs w:val="28"/>
        </w:rPr>
        <w:t>Социально-экономическое развитие страны в 2010 году в значительной мере будет определяться динамикой воздействия внешнеэкономических условий. В соответствии с прогнозом социально-экономического развития страны на 2010 год рост реального валового внутреннего продукта (далее –ВВП) составит 111 – 113 процентов, инвестиций в основной капитал –123 – 125 процентов. Индекс потребительских цен (инфляция) оценивается на уровне 108 – 110 процентов. Дефицит республиканского бюджета в2010 году не превысит 1,5 процента к ВВП.6. В 2010 году денежно-кредитная политика будет направлена на поддержку внешней и внутренней сбалансированности экономики Беларуси как важнейшего условия ее стабильного развития. Курсовая политика сохранит роль важнейшего инструмента достижения внешней и внутренней устойчивости белорусского рубля. В 2010 году сохранится привязка курса белорусского рубля к корзине иностранных валют (евро, доллар США и российский рубль). Для обеспечения необходимой гибкости реагирования обменного курса на изменение ситуации на внешних рынках будет использоваться коридор колебаний стоимости корзины иностранных валют плюс/минус10 процентов от центрального значения, равного стоимости корзины, сложившейся к началу 2010 года.</w:t>
      </w:r>
      <w:r w:rsidR="00747E02" w:rsidRPr="00747E02">
        <w:rPr>
          <w:rFonts w:ascii="Times New Roman" w:hAnsi="Times New Roman"/>
          <w:sz w:val="28"/>
          <w:szCs w:val="28"/>
        </w:rPr>
        <w:t xml:space="preserve"> [</w:t>
      </w:r>
      <w:r w:rsidR="00747E02">
        <w:rPr>
          <w:rFonts w:ascii="Times New Roman" w:hAnsi="Times New Roman"/>
          <w:sz w:val="28"/>
          <w:szCs w:val="28"/>
          <w:lang w:val="en-US"/>
        </w:rPr>
        <w:t>12]</w:t>
      </w:r>
    </w:p>
    <w:p w:rsidR="0070610C" w:rsidRPr="0078611D" w:rsidRDefault="0070610C" w:rsidP="0078611D">
      <w:pPr>
        <w:autoSpaceDE w:val="0"/>
        <w:autoSpaceDN w:val="0"/>
        <w:adjustRightInd w:val="0"/>
        <w:spacing w:after="0" w:line="360" w:lineRule="auto"/>
        <w:ind w:firstLine="709"/>
        <w:jc w:val="both"/>
        <w:rPr>
          <w:rFonts w:ascii="Times New Roman" w:hAnsi="Times New Roman"/>
          <w:sz w:val="28"/>
          <w:szCs w:val="28"/>
        </w:rPr>
      </w:pPr>
      <w:r w:rsidRPr="0078611D">
        <w:rPr>
          <w:rFonts w:ascii="Times New Roman" w:hAnsi="Times New Roman"/>
          <w:sz w:val="28"/>
          <w:szCs w:val="28"/>
        </w:rPr>
        <w:t xml:space="preserve">К концу 2010 года при прогнозируемом уровне инфляции ставка рефинансирования составит 9 – 12 процентов годовых. Для регулирования денежного предложения и текущей ликвидности банков будут использоваться постоянно доступные инструменты (кредиты, депозит ”овернайт“, сделки СВОП), двусторонние операции и операции на открытом рынке, а также механизм обязательного резервирования. Национальный банк операциями на денежном рынке обеспечит движение процентной ставки межбанковских кредитов на уровне, близком к ставке рефинансирования. Процентная политика ориентирована на доступность кредитов субъектам экономики и стимулирование привлечения в банковские депозиты средств юридических и физических лиц. На конец 2010 года процентные ставки по новым рублевым кредитам нефинансовому сектору составят 12 – 15 процентов годовых, по новым срочным рублевым депозитам в банках – 10 – 13 процентов годовых. </w:t>
      </w:r>
    </w:p>
    <w:p w:rsidR="0070610C" w:rsidRPr="00747E02" w:rsidRDefault="0070610C" w:rsidP="0078611D">
      <w:pPr>
        <w:autoSpaceDE w:val="0"/>
        <w:autoSpaceDN w:val="0"/>
        <w:adjustRightInd w:val="0"/>
        <w:spacing w:after="0" w:line="360" w:lineRule="auto"/>
        <w:ind w:firstLine="709"/>
        <w:jc w:val="both"/>
        <w:rPr>
          <w:rFonts w:ascii="Times New Roman" w:hAnsi="Times New Roman"/>
          <w:sz w:val="28"/>
          <w:szCs w:val="28"/>
          <w:lang w:val="en-US"/>
        </w:rPr>
      </w:pPr>
      <w:r w:rsidRPr="0078611D">
        <w:rPr>
          <w:rFonts w:ascii="Times New Roman" w:hAnsi="Times New Roman"/>
          <w:sz w:val="28"/>
          <w:szCs w:val="28"/>
        </w:rPr>
        <w:t>В 2010 году увеличение рублевой денежной базы (включая рефинансирование банков) оценивается на уровне 36 – 43 процентов, рублевой денежной массы – 35 – 42 процентов, широкой денежной массы – 34 – 42 процентов (приложение). При этом депозиты физических лиц возрастут на 5,6 – 7,2 трлн. рублей, депозиты юридических лиц – на 5,1 – 6,2 трлн. рублей. Реализация мер денежно-кредитной, налогово-бюджетной и экономической политики позволит в 2010 году увеличить коэффициент монетизации экономики по рублевой денежной массе до 14,6 – 14,8 процента, по широкой денежной массе – до 26,6 – 27,2 процента. Денежно-кредитные показатели в 2010 году рассчитаны исходя из прогноза основных параметров социально-экономического развития Республики Беларусь. При изменении в течение 2010 года указанных параметров монетарные показатели будут формироваться в соответствующих пропорциях.</w:t>
      </w:r>
      <w:r w:rsidR="00747E02" w:rsidRPr="00747E02">
        <w:rPr>
          <w:rFonts w:ascii="Times New Roman" w:hAnsi="Times New Roman"/>
          <w:sz w:val="28"/>
          <w:szCs w:val="28"/>
        </w:rPr>
        <w:t xml:space="preserve"> [</w:t>
      </w:r>
      <w:r w:rsidR="00747E02">
        <w:rPr>
          <w:rFonts w:ascii="Times New Roman" w:hAnsi="Times New Roman"/>
          <w:sz w:val="28"/>
          <w:szCs w:val="28"/>
          <w:lang w:val="en-US"/>
        </w:rPr>
        <w:t>12]</w:t>
      </w:r>
    </w:p>
    <w:p w:rsidR="0070610C" w:rsidRPr="0078611D" w:rsidRDefault="0070610C" w:rsidP="0078611D">
      <w:pPr>
        <w:autoSpaceDE w:val="0"/>
        <w:autoSpaceDN w:val="0"/>
        <w:adjustRightInd w:val="0"/>
        <w:spacing w:after="0" w:line="360" w:lineRule="auto"/>
        <w:ind w:firstLine="709"/>
        <w:jc w:val="both"/>
        <w:rPr>
          <w:rFonts w:ascii="Times New Roman" w:hAnsi="Times New Roman"/>
          <w:sz w:val="28"/>
          <w:szCs w:val="28"/>
        </w:rPr>
      </w:pPr>
      <w:r w:rsidRPr="0078611D">
        <w:rPr>
          <w:rFonts w:ascii="Times New Roman" w:hAnsi="Times New Roman"/>
          <w:sz w:val="28"/>
          <w:szCs w:val="28"/>
        </w:rPr>
        <w:t>Денежно-кредитная политика в 2010 году будет содействовать сохранению финансовой стабильности, снижению внешних дисбалансов, обеспечению устойчивости экономического роста и занятости населения. Реализация в 2010 году намеченных целей, задач и мероприятий монетарной политики, адекватных развитию экономики, обеспечит единство проводимой экономической политики.</w:t>
      </w:r>
    </w:p>
    <w:p w:rsidR="00B51ED0" w:rsidRPr="0078611D" w:rsidRDefault="00B51ED0" w:rsidP="0078611D">
      <w:pPr>
        <w:rPr>
          <w:rFonts w:ascii="Times New Roman" w:hAnsi="Times New Roman"/>
          <w:b/>
        </w:rPr>
      </w:pPr>
    </w:p>
    <w:p w:rsidR="007C1929" w:rsidRPr="0078611D" w:rsidRDefault="007C1929" w:rsidP="0078611D">
      <w:pPr>
        <w:rPr>
          <w:rFonts w:ascii="Times New Roman" w:eastAsia="Times New Roman" w:hAnsi="Times New Roman"/>
          <w:bCs/>
          <w:sz w:val="28"/>
          <w:szCs w:val="28"/>
        </w:rPr>
      </w:pPr>
      <w:r w:rsidRPr="0078611D">
        <w:rPr>
          <w:rFonts w:ascii="Times New Roman" w:hAnsi="Times New Roman"/>
          <w:b/>
        </w:rPr>
        <w:br w:type="page"/>
      </w:r>
    </w:p>
    <w:p w:rsidR="00B433E8" w:rsidRPr="0078611D" w:rsidRDefault="00B433E8" w:rsidP="0078611D">
      <w:pPr>
        <w:pStyle w:val="1"/>
        <w:jc w:val="center"/>
        <w:rPr>
          <w:rFonts w:ascii="Times New Roman" w:hAnsi="Times New Roman"/>
          <w:b w:val="0"/>
          <w:color w:val="auto"/>
        </w:rPr>
      </w:pPr>
      <w:bookmarkStart w:id="9" w:name="_Toc271293129"/>
      <w:r w:rsidRPr="0078611D">
        <w:rPr>
          <w:rFonts w:ascii="Times New Roman" w:hAnsi="Times New Roman"/>
          <w:b w:val="0"/>
          <w:color w:val="auto"/>
        </w:rPr>
        <w:t>ЗАКЛЮЧЕНИЕ</w:t>
      </w:r>
      <w:bookmarkEnd w:id="9"/>
    </w:p>
    <w:p w:rsidR="00B433E8" w:rsidRPr="0078611D" w:rsidRDefault="00B433E8" w:rsidP="0078611D"/>
    <w:p w:rsidR="002E774A" w:rsidRPr="0078611D" w:rsidRDefault="002E774A" w:rsidP="0078611D">
      <w:pPr>
        <w:spacing w:line="360" w:lineRule="auto"/>
        <w:ind w:firstLine="567"/>
        <w:jc w:val="both"/>
        <w:rPr>
          <w:rFonts w:ascii="Times New Roman" w:hAnsi="Times New Roman"/>
          <w:sz w:val="28"/>
          <w:szCs w:val="28"/>
        </w:rPr>
      </w:pPr>
      <w:r w:rsidRPr="0078611D">
        <w:rPr>
          <w:rFonts w:ascii="Times New Roman" w:hAnsi="Times New Roman"/>
          <w:sz w:val="28"/>
          <w:szCs w:val="28"/>
        </w:rPr>
        <w:t xml:space="preserve">Денежный и товарный рынки находятся в процессе постоянного взаимодействия. Изменения на одном рынке отражаются на другом. И это происходит постоянно, за исключением случая ликвидной ловушки. Процесс взаимодействия этих рынков и показывает модель IS-LM, в которой товарный и денежный рынки представлены как части единой макроэкономической системы. </w:t>
      </w:r>
    </w:p>
    <w:p w:rsidR="002E774A" w:rsidRPr="0078611D" w:rsidRDefault="002E774A" w:rsidP="0078611D">
      <w:pPr>
        <w:spacing w:line="360" w:lineRule="auto"/>
        <w:ind w:firstLine="567"/>
        <w:jc w:val="both"/>
        <w:rPr>
          <w:rFonts w:ascii="Times New Roman" w:hAnsi="Times New Roman"/>
          <w:sz w:val="28"/>
          <w:szCs w:val="28"/>
        </w:rPr>
      </w:pPr>
      <w:r w:rsidRPr="0078611D">
        <w:rPr>
          <w:rFonts w:ascii="Times New Roman" w:hAnsi="Times New Roman"/>
          <w:sz w:val="28"/>
          <w:szCs w:val="28"/>
        </w:rPr>
        <w:t xml:space="preserve">Модель IS-LM позволяет оценить влияние на экономику фискальной и денежно-кредитной политики. </w:t>
      </w:r>
    </w:p>
    <w:p w:rsidR="00E135D9" w:rsidRPr="00745FEB" w:rsidRDefault="002E774A" w:rsidP="0078611D">
      <w:pPr>
        <w:spacing w:line="360" w:lineRule="auto"/>
        <w:ind w:firstLine="567"/>
        <w:jc w:val="both"/>
        <w:rPr>
          <w:rFonts w:ascii="Times New Roman" w:hAnsi="Times New Roman"/>
          <w:sz w:val="28"/>
          <w:szCs w:val="28"/>
        </w:rPr>
      </w:pPr>
      <w:r w:rsidRPr="0078611D">
        <w:rPr>
          <w:rFonts w:ascii="Times New Roman" w:hAnsi="Times New Roman"/>
          <w:sz w:val="28"/>
          <w:szCs w:val="28"/>
        </w:rPr>
        <w:t xml:space="preserve">Одним из последствий увеличения фискальных расходов является рост процентных ставок, приводящий к сокращению инвестиций и частного потребления. Конечный эффект от фискальной политики государства зависит от состояния экономики. При неполной занятости эффект вытеснения проявляется в росте объема выпуска и сохранении стабильного уровня цен. При повышении занятости увеличение госрасходов способствует росту производства, и одновременно росту уровня цен. А в состоянии полной занятости активная фискальная политика приведет к росту уровня цен и спровоцирует инфляцию спроса. </w:t>
      </w:r>
    </w:p>
    <w:p w:rsidR="00E135D9" w:rsidRPr="0078611D" w:rsidRDefault="00E135D9" w:rsidP="0078611D">
      <w:pPr>
        <w:spacing w:line="360" w:lineRule="auto"/>
        <w:ind w:firstLine="567"/>
        <w:jc w:val="both"/>
        <w:rPr>
          <w:rFonts w:ascii="Times New Roman" w:hAnsi="Times New Roman"/>
          <w:sz w:val="28"/>
          <w:szCs w:val="28"/>
        </w:rPr>
      </w:pPr>
      <w:r w:rsidRPr="0078611D">
        <w:rPr>
          <w:rFonts w:ascii="Times New Roman" w:hAnsi="Times New Roman"/>
          <w:sz w:val="28"/>
          <w:szCs w:val="28"/>
        </w:rPr>
        <w:t>Таким образом, процесс взаимодействия товарного и денежного рынков (графически этот процесс отображает модель IS-LM) изучается для регулирования равновесия в рыночной экономике, достижения её оптимального состояния (макроэкономического равновесия) при помощи воздействия на экономику государства, правительства, Центрального Банка различными экономическими инструментами.</w:t>
      </w:r>
    </w:p>
    <w:p w:rsidR="002E774A" w:rsidRPr="0078611D" w:rsidRDefault="002E774A" w:rsidP="0078611D">
      <w:pPr>
        <w:spacing w:line="360" w:lineRule="auto"/>
        <w:ind w:firstLine="567"/>
        <w:jc w:val="both"/>
        <w:rPr>
          <w:rFonts w:ascii="Times New Roman" w:hAnsi="Times New Roman"/>
          <w:sz w:val="28"/>
          <w:szCs w:val="28"/>
        </w:rPr>
      </w:pPr>
      <w:r w:rsidRPr="0078611D">
        <w:rPr>
          <w:rFonts w:ascii="Times New Roman" w:hAnsi="Times New Roman"/>
          <w:sz w:val="28"/>
          <w:szCs w:val="28"/>
        </w:rPr>
        <w:t>Денежно-кредитная политика наиболее эффективна, когда увеличение предложения денег приводит к росту национального дохода и снижению процентных ставок. В ситуации ликвидной ловушки денежно-кредитная политика неприемлема, потому что ведет к инфляции.</w:t>
      </w:r>
    </w:p>
    <w:p w:rsidR="002E774A" w:rsidRPr="0078611D" w:rsidRDefault="002E774A" w:rsidP="0078611D">
      <w:pPr>
        <w:spacing w:line="360" w:lineRule="auto"/>
        <w:ind w:firstLine="567"/>
        <w:jc w:val="both"/>
        <w:rPr>
          <w:rFonts w:ascii="Times New Roman" w:hAnsi="Times New Roman"/>
          <w:sz w:val="28"/>
          <w:szCs w:val="28"/>
        </w:rPr>
      </w:pPr>
      <w:r w:rsidRPr="0078611D">
        <w:rPr>
          <w:rFonts w:ascii="Times New Roman" w:hAnsi="Times New Roman"/>
          <w:sz w:val="28"/>
          <w:szCs w:val="28"/>
        </w:rPr>
        <w:t>И фискальная, и монетарная экспансия вызывает лишь краткосрочный эффект увеличения занятости и выпуска, не способствуя росту экономического потенциала. Задача обеспечения долгосрочного экономического роста не может быть решена с помощью политики регулирования совокупного спроса. Стимулы к экономическому росту связаны с политикой в области совокупного предложения.</w:t>
      </w:r>
    </w:p>
    <w:p w:rsidR="00421327" w:rsidRPr="0078611D" w:rsidRDefault="00421327" w:rsidP="0078611D">
      <w:pPr>
        <w:spacing w:line="360" w:lineRule="auto"/>
        <w:ind w:firstLine="567"/>
        <w:jc w:val="both"/>
        <w:rPr>
          <w:rFonts w:ascii="Times New Roman" w:hAnsi="Times New Roman"/>
          <w:sz w:val="28"/>
          <w:szCs w:val="28"/>
        </w:rPr>
      </w:pPr>
      <w:r w:rsidRPr="0078611D">
        <w:rPr>
          <w:rFonts w:ascii="Times New Roman" w:hAnsi="Times New Roman"/>
          <w:sz w:val="28"/>
          <w:szCs w:val="28"/>
        </w:rPr>
        <w:t>В условиях экономики переходного периода проблемы определения направлений, выбора и реализации инструментов денежно-кредитной политики особенно сложны в связи с тем, что рыночные механизмы экономического регулирования, как правило, в недостаточной степени отработаны, а банковская система не обладает существенным финансовым и организационно-технологическим потенциалом. Кроме того, специфика социально-политиче</w:t>
      </w:r>
      <w:r w:rsidR="00E135D9" w:rsidRPr="0078611D">
        <w:rPr>
          <w:rFonts w:ascii="Times New Roman" w:hAnsi="Times New Roman"/>
          <w:sz w:val="28"/>
          <w:szCs w:val="28"/>
        </w:rPr>
        <w:t>ской ситуации и деловая культура</w:t>
      </w:r>
      <w:r w:rsidRPr="0078611D">
        <w:rPr>
          <w:rFonts w:ascii="Times New Roman" w:hAnsi="Times New Roman"/>
          <w:sz w:val="28"/>
          <w:szCs w:val="28"/>
        </w:rPr>
        <w:t xml:space="preserve"> </w:t>
      </w:r>
      <w:r w:rsidR="00E135D9" w:rsidRPr="0078611D">
        <w:rPr>
          <w:rFonts w:ascii="Times New Roman" w:hAnsi="Times New Roman"/>
          <w:sz w:val="28"/>
          <w:szCs w:val="28"/>
        </w:rPr>
        <w:t>т</w:t>
      </w:r>
      <w:r w:rsidRPr="0078611D">
        <w:rPr>
          <w:rFonts w:ascii="Times New Roman" w:hAnsi="Times New Roman"/>
          <w:sz w:val="28"/>
          <w:szCs w:val="28"/>
        </w:rPr>
        <w:t>акже в значительной степени определяют спектр возможных альтернатив как социально-экономической политики в целом, так и денежно-кредитной в частности, эффективность (неэффективность) тех или иных форм организации и инструментов регулирования экономических процессов.</w:t>
      </w:r>
    </w:p>
    <w:p w:rsidR="007C1929" w:rsidRPr="0078611D" w:rsidRDefault="0070610C" w:rsidP="0078611D">
      <w:pPr>
        <w:pStyle w:val="ad"/>
        <w:spacing w:line="360" w:lineRule="auto"/>
        <w:ind w:firstLine="284"/>
        <w:jc w:val="both"/>
        <w:rPr>
          <w:rFonts w:ascii="Times New Roman" w:eastAsia="Times New Roman" w:hAnsi="Times New Roman"/>
          <w:bCs/>
          <w:sz w:val="28"/>
          <w:szCs w:val="28"/>
        </w:rPr>
      </w:pPr>
      <w:r w:rsidRPr="0078611D">
        <w:rPr>
          <w:rFonts w:ascii="Times New Roman" w:hAnsi="Times New Roman"/>
          <w:sz w:val="28"/>
          <w:szCs w:val="28"/>
        </w:rPr>
        <w:t>Д</w:t>
      </w:r>
      <w:r w:rsidR="006B10B6" w:rsidRPr="0078611D">
        <w:rPr>
          <w:rFonts w:ascii="Times New Roman" w:hAnsi="Times New Roman"/>
          <w:sz w:val="28"/>
          <w:szCs w:val="28"/>
        </w:rPr>
        <w:t xml:space="preserve">енежно-кредитная политика </w:t>
      </w:r>
      <w:r w:rsidRPr="0078611D">
        <w:rPr>
          <w:rFonts w:ascii="Times New Roman" w:hAnsi="Times New Roman"/>
          <w:sz w:val="28"/>
          <w:szCs w:val="28"/>
        </w:rPr>
        <w:t xml:space="preserve">и бюджетно-налоговая политика </w:t>
      </w:r>
      <w:r w:rsidR="006B10B6" w:rsidRPr="0078611D">
        <w:rPr>
          <w:rFonts w:ascii="Times New Roman" w:hAnsi="Times New Roman"/>
          <w:sz w:val="28"/>
          <w:szCs w:val="28"/>
        </w:rPr>
        <w:t>Республики Беларусь осуществляется в общем контексте социально-экономической политики и направлена на формирование благоприятных условий для реформирования народного хозяйства при недопущении (или минимизации) разного рода шоковых явлений.</w:t>
      </w:r>
      <w:r w:rsidRPr="0078611D">
        <w:rPr>
          <w:rFonts w:ascii="Times New Roman" w:hAnsi="Times New Roman"/>
          <w:sz w:val="28"/>
          <w:szCs w:val="28"/>
        </w:rPr>
        <w:t xml:space="preserve"> И хотя </w:t>
      </w:r>
      <w:r w:rsidR="00A82345" w:rsidRPr="0078611D">
        <w:rPr>
          <w:rFonts w:ascii="Times New Roman" w:hAnsi="Times New Roman"/>
          <w:sz w:val="28"/>
          <w:szCs w:val="28"/>
        </w:rPr>
        <w:t>использование</w:t>
      </w:r>
      <w:r w:rsidRPr="0078611D">
        <w:rPr>
          <w:rFonts w:ascii="Times New Roman" w:hAnsi="Times New Roman"/>
          <w:sz w:val="28"/>
          <w:szCs w:val="28"/>
        </w:rPr>
        <w:t xml:space="preserve"> этих инструментов воздействия на макроэкономическое равновесие в стране </w:t>
      </w:r>
      <w:r w:rsidR="00A82345" w:rsidRPr="0078611D">
        <w:rPr>
          <w:rFonts w:ascii="Times New Roman" w:hAnsi="Times New Roman"/>
          <w:sz w:val="28"/>
          <w:szCs w:val="28"/>
        </w:rPr>
        <w:t>еще далеко до совершенства, в последние годы проведены реформы , направленные на повышение их эффективности. Будем надеяться, что грамотная и последовательная политика Правительства Республики Беларусь и Национального Банка Республики Беларусь позволят справиться с последствиями мирового экономического кризиса без серьезных потерь для экономики страны</w:t>
      </w:r>
      <w:r w:rsidR="00E135D9" w:rsidRPr="0078611D">
        <w:rPr>
          <w:rFonts w:ascii="Times New Roman" w:hAnsi="Times New Roman"/>
          <w:sz w:val="28"/>
          <w:szCs w:val="28"/>
        </w:rPr>
        <w:t>.</w:t>
      </w:r>
      <w:r w:rsidR="007C1929" w:rsidRPr="0078611D">
        <w:rPr>
          <w:rFonts w:ascii="Times New Roman" w:hAnsi="Times New Roman"/>
          <w:b/>
        </w:rPr>
        <w:br w:type="page"/>
      </w:r>
    </w:p>
    <w:p w:rsidR="0000771D" w:rsidRPr="00700DAE" w:rsidRDefault="0000771D" w:rsidP="0000771D">
      <w:pPr>
        <w:pStyle w:val="1"/>
        <w:jc w:val="center"/>
        <w:rPr>
          <w:rFonts w:ascii="Times New Roman" w:hAnsi="Times New Roman"/>
          <w:b w:val="0"/>
          <w:color w:val="auto"/>
        </w:rPr>
      </w:pPr>
      <w:bookmarkStart w:id="10" w:name="_Toc271293130"/>
      <w:r w:rsidRPr="00700DAE">
        <w:rPr>
          <w:rFonts w:ascii="Times New Roman" w:hAnsi="Times New Roman"/>
          <w:b w:val="0"/>
          <w:color w:val="auto"/>
        </w:rPr>
        <w:t>СПИСОК ИСПОЛЬЗОВАННОЙ ЛИТЕРАТУРЫ</w:t>
      </w:r>
      <w:bookmarkEnd w:id="10"/>
    </w:p>
    <w:p w:rsidR="0000771D" w:rsidRPr="00700DAE" w:rsidRDefault="0000771D" w:rsidP="0000771D">
      <w:pPr>
        <w:autoSpaceDE w:val="0"/>
        <w:autoSpaceDN w:val="0"/>
        <w:adjustRightInd w:val="0"/>
        <w:spacing w:after="0" w:line="240" w:lineRule="auto"/>
        <w:jc w:val="center"/>
        <w:rPr>
          <w:rFonts w:ascii="Times New Roman" w:hAnsi="Times New Roman"/>
          <w:color w:val="000000"/>
          <w:sz w:val="28"/>
          <w:szCs w:val="28"/>
        </w:rPr>
      </w:pPr>
    </w:p>
    <w:p w:rsidR="0000771D" w:rsidRPr="00700DAE" w:rsidRDefault="0000771D" w:rsidP="0000771D">
      <w:pPr>
        <w:numPr>
          <w:ilvl w:val="0"/>
          <w:numId w:val="6"/>
        </w:numPr>
        <w:spacing w:after="0" w:line="360" w:lineRule="auto"/>
        <w:ind w:left="-142" w:firstLine="142"/>
        <w:jc w:val="both"/>
        <w:rPr>
          <w:rFonts w:ascii="Times New Roman" w:hAnsi="Times New Roman"/>
          <w:sz w:val="28"/>
          <w:szCs w:val="24"/>
        </w:rPr>
      </w:pPr>
      <w:r w:rsidRPr="00700DAE">
        <w:rPr>
          <w:rFonts w:ascii="Times New Roman" w:hAnsi="Times New Roman"/>
          <w:sz w:val="28"/>
          <w:szCs w:val="24"/>
        </w:rPr>
        <w:t>Агапова Т.А., Серегина С.Ф. Макроэкономика.-М., «Дис», 2001 – 260с.</w:t>
      </w:r>
    </w:p>
    <w:p w:rsidR="0000771D" w:rsidRPr="00700DAE" w:rsidRDefault="0000771D" w:rsidP="0000771D">
      <w:pPr>
        <w:numPr>
          <w:ilvl w:val="0"/>
          <w:numId w:val="6"/>
        </w:numPr>
        <w:spacing w:after="0" w:line="360" w:lineRule="auto"/>
        <w:ind w:left="-142" w:firstLine="142"/>
        <w:jc w:val="both"/>
        <w:rPr>
          <w:rFonts w:ascii="Times New Roman" w:hAnsi="Times New Roman"/>
          <w:sz w:val="28"/>
          <w:szCs w:val="24"/>
        </w:rPr>
      </w:pPr>
      <w:r w:rsidRPr="00700DAE">
        <w:rPr>
          <w:rFonts w:ascii="Times New Roman" w:hAnsi="Times New Roman"/>
          <w:sz w:val="28"/>
          <w:szCs w:val="24"/>
        </w:rPr>
        <w:t>Бурда М., Виплош Ч., Макроэкономика.-С-Пб, «Судостроение», 1997 – 384с.</w:t>
      </w:r>
    </w:p>
    <w:p w:rsidR="0000771D" w:rsidRPr="00700DAE" w:rsidRDefault="0000771D" w:rsidP="0000771D">
      <w:pPr>
        <w:numPr>
          <w:ilvl w:val="0"/>
          <w:numId w:val="6"/>
        </w:numPr>
        <w:spacing w:after="0" w:line="360" w:lineRule="auto"/>
        <w:ind w:left="-142" w:firstLine="142"/>
        <w:jc w:val="both"/>
        <w:rPr>
          <w:rFonts w:ascii="Times New Roman" w:hAnsi="Times New Roman"/>
          <w:sz w:val="28"/>
          <w:szCs w:val="24"/>
        </w:rPr>
      </w:pPr>
      <w:r w:rsidRPr="00700DAE">
        <w:rPr>
          <w:rFonts w:ascii="Times New Roman" w:hAnsi="Times New Roman"/>
          <w:sz w:val="28"/>
          <w:szCs w:val="24"/>
        </w:rPr>
        <w:t>Дорбнуш Р., Фишер С., Макроэкономика.-М., «Инфра-М»,1997 – 458с.</w:t>
      </w:r>
    </w:p>
    <w:p w:rsidR="0000771D" w:rsidRPr="00700DAE" w:rsidRDefault="0000771D" w:rsidP="0000771D">
      <w:pPr>
        <w:numPr>
          <w:ilvl w:val="0"/>
          <w:numId w:val="6"/>
        </w:numPr>
        <w:spacing w:after="0" w:line="360" w:lineRule="auto"/>
        <w:ind w:left="-142" w:firstLine="142"/>
        <w:jc w:val="both"/>
        <w:rPr>
          <w:rFonts w:ascii="Times New Roman" w:hAnsi="Times New Roman"/>
          <w:sz w:val="28"/>
          <w:szCs w:val="24"/>
        </w:rPr>
      </w:pPr>
      <w:r w:rsidRPr="00700DAE">
        <w:rPr>
          <w:rFonts w:ascii="Times New Roman" w:hAnsi="Times New Roman"/>
          <w:sz w:val="28"/>
          <w:szCs w:val="24"/>
        </w:rPr>
        <w:t>Ивашевский С. Н. Макроэкономика: Учеб. пособие. – 2-е изд., испр., доп. – М.: Дело, 2002. – 472с.</w:t>
      </w:r>
    </w:p>
    <w:p w:rsidR="0000771D" w:rsidRPr="00700DAE" w:rsidRDefault="0000771D" w:rsidP="0000771D">
      <w:pPr>
        <w:numPr>
          <w:ilvl w:val="0"/>
          <w:numId w:val="6"/>
        </w:numPr>
        <w:spacing w:after="0" w:line="360" w:lineRule="auto"/>
        <w:ind w:left="-142" w:firstLine="142"/>
        <w:jc w:val="both"/>
        <w:rPr>
          <w:rFonts w:ascii="Times New Roman" w:hAnsi="Times New Roman"/>
          <w:sz w:val="28"/>
          <w:szCs w:val="24"/>
        </w:rPr>
      </w:pPr>
      <w:r w:rsidRPr="00700DAE">
        <w:rPr>
          <w:rFonts w:ascii="Times New Roman" w:hAnsi="Times New Roman"/>
          <w:sz w:val="28"/>
          <w:szCs w:val="24"/>
        </w:rPr>
        <w:t>Макконнелл К. Р., Брю С. Л. Экономикс: принципы, проблемы и политика: Пер. с 14-ого англ. Изд. – М.: ИНФРА – М, 2005. – 972 с.</w:t>
      </w:r>
    </w:p>
    <w:p w:rsidR="0000771D" w:rsidRPr="00700DAE" w:rsidRDefault="0000771D" w:rsidP="0000771D">
      <w:pPr>
        <w:numPr>
          <w:ilvl w:val="0"/>
          <w:numId w:val="6"/>
        </w:numPr>
        <w:spacing w:after="0" w:line="360" w:lineRule="auto"/>
        <w:ind w:left="-142" w:firstLine="142"/>
        <w:jc w:val="both"/>
        <w:rPr>
          <w:rFonts w:ascii="Times New Roman" w:hAnsi="Times New Roman"/>
          <w:sz w:val="28"/>
          <w:szCs w:val="24"/>
        </w:rPr>
      </w:pPr>
      <w:r w:rsidRPr="00700DAE">
        <w:rPr>
          <w:rFonts w:ascii="Times New Roman" w:hAnsi="Times New Roman"/>
          <w:sz w:val="28"/>
          <w:szCs w:val="24"/>
        </w:rPr>
        <w:t xml:space="preserve"> Макроэкономика: Учеб. пособие/ под ред. Л. П. Зеньковой. – Мн.: Новое знание, 2002. – 244с.</w:t>
      </w:r>
    </w:p>
    <w:p w:rsidR="0000771D" w:rsidRPr="00700DAE" w:rsidRDefault="0000771D" w:rsidP="0000771D">
      <w:pPr>
        <w:numPr>
          <w:ilvl w:val="0"/>
          <w:numId w:val="6"/>
        </w:numPr>
        <w:spacing w:after="0" w:line="360" w:lineRule="auto"/>
        <w:ind w:left="-142" w:firstLine="142"/>
        <w:jc w:val="both"/>
        <w:rPr>
          <w:rFonts w:ascii="Times New Roman" w:hAnsi="Times New Roman"/>
          <w:sz w:val="28"/>
          <w:szCs w:val="24"/>
        </w:rPr>
      </w:pPr>
      <w:r w:rsidRPr="00700DAE">
        <w:rPr>
          <w:rFonts w:ascii="Times New Roman" w:hAnsi="Times New Roman"/>
          <w:sz w:val="28"/>
          <w:szCs w:val="24"/>
        </w:rPr>
        <w:t>Макроэкономика: соц.-экон.аспект: курс лекций / И.М.Лемешевский. – 2 -е изд. перераб. и доп. – Минск: ФУАинформ,2006. – 544 с.</w:t>
      </w:r>
    </w:p>
    <w:p w:rsidR="0000771D" w:rsidRPr="00700DAE" w:rsidRDefault="0000771D" w:rsidP="0000771D">
      <w:pPr>
        <w:numPr>
          <w:ilvl w:val="0"/>
          <w:numId w:val="6"/>
        </w:numPr>
        <w:tabs>
          <w:tab w:val="clear" w:pos="900"/>
        </w:tabs>
        <w:spacing w:after="0" w:line="360" w:lineRule="auto"/>
        <w:ind w:left="-142" w:right="-3399" w:firstLine="142"/>
        <w:jc w:val="both"/>
        <w:rPr>
          <w:sz w:val="28"/>
          <w:szCs w:val="28"/>
        </w:rPr>
      </w:pPr>
      <w:r w:rsidRPr="00700DAE">
        <w:rPr>
          <w:rFonts w:ascii="Times New Roman" w:hAnsi="Times New Roman"/>
          <w:sz w:val="28"/>
          <w:szCs w:val="24"/>
        </w:rPr>
        <w:t xml:space="preserve"> Матвеева Т. Ю. Введение в макроэкономику: Учеб. пособие. – 2-е изд.,</w:t>
      </w:r>
    </w:p>
    <w:p w:rsidR="0000771D" w:rsidRPr="00700DAE" w:rsidRDefault="0000771D" w:rsidP="0000771D">
      <w:pPr>
        <w:spacing w:after="0" w:line="360" w:lineRule="auto"/>
        <w:ind w:right="-3399"/>
        <w:jc w:val="both"/>
        <w:rPr>
          <w:sz w:val="28"/>
          <w:szCs w:val="28"/>
        </w:rPr>
      </w:pPr>
      <w:r w:rsidRPr="00700DAE">
        <w:rPr>
          <w:rFonts w:ascii="Times New Roman" w:hAnsi="Times New Roman"/>
          <w:sz w:val="28"/>
          <w:szCs w:val="24"/>
        </w:rPr>
        <w:t xml:space="preserve"> испр. – М.: Издательский дом ГУ ВШЭ, 2004. – 512с. </w:t>
      </w:r>
    </w:p>
    <w:p w:rsidR="0000771D" w:rsidRPr="00700DAE" w:rsidRDefault="0000771D" w:rsidP="0000771D">
      <w:pPr>
        <w:numPr>
          <w:ilvl w:val="0"/>
          <w:numId w:val="6"/>
        </w:numPr>
        <w:tabs>
          <w:tab w:val="clear" w:pos="900"/>
        </w:tabs>
        <w:spacing w:after="0" w:line="360" w:lineRule="auto"/>
        <w:ind w:left="-142" w:right="-3399" w:firstLine="142"/>
        <w:jc w:val="both"/>
        <w:rPr>
          <w:sz w:val="28"/>
          <w:szCs w:val="28"/>
        </w:rPr>
      </w:pPr>
      <w:r w:rsidRPr="00700DAE">
        <w:rPr>
          <w:rFonts w:ascii="Times New Roman" w:hAnsi="Times New Roman"/>
          <w:sz w:val="28"/>
          <w:szCs w:val="24"/>
        </w:rPr>
        <w:t>Селищев А.С. Макроэкономика.-С-Пб, «Питер», 2000 – 524</w:t>
      </w:r>
      <w:r w:rsidRPr="00700DAE">
        <w:rPr>
          <w:rFonts w:ascii="Times New Roman" w:hAnsi="Times New Roman"/>
          <w:sz w:val="28"/>
          <w:szCs w:val="24"/>
          <w:lang w:val="en-US"/>
        </w:rPr>
        <w:t>c</w:t>
      </w:r>
      <w:r w:rsidRPr="00700DAE">
        <w:rPr>
          <w:rFonts w:ascii="Times New Roman" w:hAnsi="Times New Roman"/>
          <w:sz w:val="28"/>
          <w:szCs w:val="24"/>
        </w:rPr>
        <w:t>.</w:t>
      </w:r>
    </w:p>
    <w:p w:rsidR="0000771D" w:rsidRPr="0078611D" w:rsidRDefault="0000771D" w:rsidP="0000771D">
      <w:pPr>
        <w:numPr>
          <w:ilvl w:val="0"/>
          <w:numId w:val="6"/>
        </w:numPr>
        <w:spacing w:after="0" w:line="360" w:lineRule="auto"/>
        <w:ind w:left="-142" w:firstLine="142"/>
        <w:jc w:val="both"/>
        <w:rPr>
          <w:rFonts w:ascii="Times New Roman" w:hAnsi="Times New Roman"/>
          <w:sz w:val="28"/>
          <w:szCs w:val="24"/>
        </w:rPr>
      </w:pPr>
      <w:r w:rsidRPr="00700DAE">
        <w:rPr>
          <w:rFonts w:ascii="Times New Roman" w:hAnsi="Times New Roman"/>
          <w:sz w:val="28"/>
          <w:szCs w:val="24"/>
        </w:rPr>
        <w:t>Порецкий С. Р. Вопросы с</w:t>
      </w:r>
      <w:r w:rsidRPr="00700DAE">
        <w:rPr>
          <w:rFonts w:ascii="Times New Roman" w:hAnsi="Times New Roman"/>
          <w:sz w:val="28"/>
          <w:szCs w:val="28"/>
        </w:rPr>
        <w:t>овременной экономики в Республике  Беларусь</w:t>
      </w:r>
      <w:r w:rsidRPr="00700DAE">
        <w:rPr>
          <w:rFonts w:ascii="Times New Roman" w:hAnsi="Times New Roman"/>
          <w:sz w:val="28"/>
          <w:szCs w:val="24"/>
        </w:rPr>
        <w:t>: Учеб. пособие. – 2-е изд</w:t>
      </w:r>
      <w:r w:rsidRPr="0078611D">
        <w:rPr>
          <w:rFonts w:ascii="Times New Roman" w:hAnsi="Times New Roman"/>
          <w:sz w:val="28"/>
          <w:szCs w:val="24"/>
        </w:rPr>
        <w:t>., испр., доп. – М.: Дело, 2009. – 572с.</w:t>
      </w:r>
    </w:p>
    <w:p w:rsidR="0000771D" w:rsidRPr="0078611D" w:rsidRDefault="008B1143" w:rsidP="0000771D">
      <w:pPr>
        <w:numPr>
          <w:ilvl w:val="0"/>
          <w:numId w:val="6"/>
        </w:numPr>
        <w:spacing w:after="0" w:line="360" w:lineRule="auto"/>
        <w:ind w:left="-142" w:firstLine="142"/>
        <w:jc w:val="both"/>
        <w:rPr>
          <w:rFonts w:ascii="Times New Roman" w:hAnsi="Times New Roman"/>
          <w:sz w:val="28"/>
          <w:szCs w:val="24"/>
        </w:rPr>
      </w:pPr>
      <w:hyperlink r:id="rId38" w:history="1">
        <w:r w:rsidR="0000771D" w:rsidRPr="0078611D">
          <w:rPr>
            <w:rStyle w:val="a5"/>
            <w:rFonts w:ascii="Times New Roman" w:hAnsi="Times New Roman"/>
            <w:sz w:val="28"/>
            <w:szCs w:val="24"/>
            <w:lang w:val="en-US"/>
          </w:rPr>
          <w:t>http://www.nbrb.by</w:t>
        </w:r>
      </w:hyperlink>
    </w:p>
    <w:p w:rsidR="0000771D" w:rsidRPr="0078611D" w:rsidRDefault="008B1143" w:rsidP="0000771D">
      <w:pPr>
        <w:numPr>
          <w:ilvl w:val="0"/>
          <w:numId w:val="6"/>
        </w:numPr>
        <w:spacing w:after="0" w:line="360" w:lineRule="auto"/>
        <w:ind w:left="-142" w:firstLine="142"/>
        <w:jc w:val="both"/>
        <w:rPr>
          <w:rFonts w:ascii="Times New Roman" w:hAnsi="Times New Roman"/>
          <w:sz w:val="28"/>
          <w:szCs w:val="24"/>
        </w:rPr>
      </w:pPr>
      <w:hyperlink r:id="rId39" w:history="1">
        <w:r w:rsidR="0000771D" w:rsidRPr="0078611D">
          <w:rPr>
            <w:rStyle w:val="a5"/>
            <w:rFonts w:ascii="Times New Roman" w:hAnsi="Times New Roman"/>
            <w:sz w:val="28"/>
            <w:szCs w:val="24"/>
            <w:lang w:val="en-US"/>
          </w:rPr>
          <w:t>http://www.profmedia.by</w:t>
        </w:r>
      </w:hyperlink>
    </w:p>
    <w:p w:rsidR="00B51ED0" w:rsidRPr="00B51ED0" w:rsidRDefault="00B51ED0" w:rsidP="0000771D">
      <w:pPr>
        <w:pStyle w:val="1"/>
        <w:jc w:val="center"/>
        <w:rPr>
          <w:rFonts w:ascii="Times New Roman" w:hAnsi="Times New Roman"/>
          <w:szCs w:val="24"/>
        </w:rPr>
      </w:pPr>
      <w:bookmarkStart w:id="11" w:name="_GoBack"/>
      <w:bookmarkEnd w:id="11"/>
    </w:p>
    <w:sectPr w:rsidR="00B51ED0" w:rsidRPr="00B51ED0" w:rsidSect="00D47E9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B7E" w:rsidRDefault="00EF6B7E" w:rsidP="009D0DEA">
      <w:pPr>
        <w:spacing w:after="0" w:line="240" w:lineRule="auto"/>
      </w:pPr>
      <w:r>
        <w:separator/>
      </w:r>
    </w:p>
  </w:endnote>
  <w:endnote w:type="continuationSeparator" w:id="0">
    <w:p w:rsidR="00EF6B7E" w:rsidRDefault="00EF6B7E" w:rsidP="009D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B7E" w:rsidRDefault="00EF6B7E" w:rsidP="009D0DEA">
      <w:pPr>
        <w:spacing w:after="0" w:line="240" w:lineRule="auto"/>
      </w:pPr>
      <w:r>
        <w:separator/>
      </w:r>
    </w:p>
  </w:footnote>
  <w:footnote w:type="continuationSeparator" w:id="0">
    <w:p w:rsidR="00EF6B7E" w:rsidRDefault="00EF6B7E" w:rsidP="009D0D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31EA6A8"/>
    <w:lvl w:ilvl="0">
      <w:start w:val="1"/>
      <w:numFmt w:val="bullet"/>
      <w:pStyle w:val="a"/>
      <w:lvlText w:val=""/>
      <w:lvlJc w:val="left"/>
      <w:pPr>
        <w:tabs>
          <w:tab w:val="num" w:pos="360"/>
        </w:tabs>
        <w:ind w:left="360" w:hanging="360"/>
      </w:pPr>
      <w:rPr>
        <w:rFonts w:ascii="Symbol" w:hAnsi="Symbol" w:hint="default"/>
      </w:rPr>
    </w:lvl>
  </w:abstractNum>
  <w:abstractNum w:abstractNumId="1">
    <w:nsid w:val="01902223"/>
    <w:multiLevelType w:val="hybridMultilevel"/>
    <w:tmpl w:val="8B98E42A"/>
    <w:lvl w:ilvl="0" w:tplc="4FD4FBC2">
      <w:start w:val="1"/>
      <w:numFmt w:val="decimal"/>
      <w:lvlText w:val="%1."/>
      <w:lvlJc w:val="left"/>
      <w:pPr>
        <w:ind w:left="2236" w:hanging="9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62D1ACB"/>
    <w:multiLevelType w:val="hybridMultilevel"/>
    <w:tmpl w:val="3DB22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29F107D"/>
    <w:multiLevelType w:val="hybridMultilevel"/>
    <w:tmpl w:val="95E61B8A"/>
    <w:lvl w:ilvl="0" w:tplc="48902D70">
      <w:start w:val="1"/>
      <w:numFmt w:val="decimal"/>
      <w:lvlText w:val="%1)"/>
      <w:lvlJc w:val="left"/>
      <w:pPr>
        <w:tabs>
          <w:tab w:val="num" w:pos="975"/>
        </w:tabs>
        <w:ind w:left="975" w:hanging="6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E80AD7"/>
    <w:multiLevelType w:val="hybridMultilevel"/>
    <w:tmpl w:val="5DC61240"/>
    <w:lvl w:ilvl="0" w:tplc="AD786C98">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1D39459F"/>
    <w:multiLevelType w:val="hybridMultilevel"/>
    <w:tmpl w:val="DF5A12C6"/>
    <w:lvl w:ilvl="0" w:tplc="4FD4FBC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1A1F95"/>
    <w:multiLevelType w:val="hybridMultilevel"/>
    <w:tmpl w:val="8D5A27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A33262C"/>
    <w:multiLevelType w:val="hybridMultilevel"/>
    <w:tmpl w:val="DAB86324"/>
    <w:lvl w:ilvl="0" w:tplc="E4CE34EE">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A602480"/>
    <w:multiLevelType w:val="hybridMultilevel"/>
    <w:tmpl w:val="8D20840A"/>
    <w:lvl w:ilvl="0" w:tplc="04190011">
      <w:start w:val="1"/>
      <w:numFmt w:val="decimal"/>
      <w:lvlText w:val="%1)"/>
      <w:lvlJc w:val="left"/>
      <w:pPr>
        <w:tabs>
          <w:tab w:val="num" w:pos="1004"/>
        </w:tabs>
        <w:ind w:left="1004" w:hanging="360"/>
      </w:p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9">
    <w:nsid w:val="3C5F3F48"/>
    <w:multiLevelType w:val="hybridMultilevel"/>
    <w:tmpl w:val="404E47F4"/>
    <w:lvl w:ilvl="0" w:tplc="7C0EBCB6">
      <w:start w:val="1"/>
      <w:numFmt w:val="decimal"/>
      <w:lvlText w:val="%1."/>
      <w:lvlJc w:val="left"/>
      <w:pPr>
        <w:tabs>
          <w:tab w:val="num" w:pos="1680"/>
        </w:tabs>
        <w:ind w:left="1680" w:hanging="11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3DE41717"/>
    <w:multiLevelType w:val="multilevel"/>
    <w:tmpl w:val="9B06D0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40EB3F0A"/>
    <w:multiLevelType w:val="hybridMultilevel"/>
    <w:tmpl w:val="3B2C5D54"/>
    <w:lvl w:ilvl="0" w:tplc="5EA8C222">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B0C554F"/>
    <w:multiLevelType w:val="hybridMultilevel"/>
    <w:tmpl w:val="8EFC0426"/>
    <w:lvl w:ilvl="0" w:tplc="A8BA8E40">
      <w:start w:val="1"/>
      <w:numFmt w:val="decimal"/>
      <w:lvlText w:val="%1."/>
      <w:lvlJc w:val="left"/>
      <w:pPr>
        <w:tabs>
          <w:tab w:val="num" w:pos="900"/>
        </w:tabs>
        <w:ind w:left="90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105056A"/>
    <w:multiLevelType w:val="hybridMultilevel"/>
    <w:tmpl w:val="8C6C9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F44177"/>
    <w:multiLevelType w:val="hybridMultilevel"/>
    <w:tmpl w:val="779E5D9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63F03634"/>
    <w:multiLevelType w:val="hybridMultilevel"/>
    <w:tmpl w:val="D316B356"/>
    <w:lvl w:ilvl="0" w:tplc="58E259D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4"/>
  </w:num>
  <w:num w:numId="2">
    <w:abstractNumId w:val="2"/>
  </w:num>
  <w:num w:numId="3">
    <w:abstractNumId w:val="9"/>
  </w:num>
  <w:num w:numId="4">
    <w:abstractNumId w:val="13"/>
  </w:num>
  <w:num w:numId="5">
    <w:abstractNumId w:val="10"/>
  </w:num>
  <w:num w:numId="6">
    <w:abstractNumId w:val="15"/>
  </w:num>
  <w:num w:numId="7">
    <w:abstractNumId w:val="3"/>
  </w:num>
  <w:num w:numId="8">
    <w:abstractNumId w:val="7"/>
  </w:num>
  <w:num w:numId="9">
    <w:abstractNumId w:val="11"/>
  </w:num>
  <w:num w:numId="10">
    <w:abstractNumId w:val="5"/>
  </w:num>
  <w:num w:numId="11">
    <w:abstractNumId w:val="1"/>
  </w:num>
  <w:num w:numId="12">
    <w:abstractNumId w:val="6"/>
  </w:num>
  <w:num w:numId="13">
    <w:abstractNumId w:val="12"/>
  </w:num>
  <w:num w:numId="14">
    <w:abstractNumId w:val="8"/>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036"/>
    <w:rsid w:val="0000771D"/>
    <w:rsid w:val="000B2095"/>
    <w:rsid w:val="000D03E8"/>
    <w:rsid w:val="00120804"/>
    <w:rsid w:val="00125313"/>
    <w:rsid w:val="00127321"/>
    <w:rsid w:val="00182EDA"/>
    <w:rsid w:val="00190254"/>
    <w:rsid w:val="001A302C"/>
    <w:rsid w:val="001D0D44"/>
    <w:rsid w:val="001D416A"/>
    <w:rsid w:val="001E5B82"/>
    <w:rsid w:val="00232D6E"/>
    <w:rsid w:val="002936AE"/>
    <w:rsid w:val="00297D85"/>
    <w:rsid w:val="002B1D42"/>
    <w:rsid w:val="002B1FEF"/>
    <w:rsid w:val="002B414C"/>
    <w:rsid w:val="002E774A"/>
    <w:rsid w:val="00327BC8"/>
    <w:rsid w:val="00327F8A"/>
    <w:rsid w:val="00332036"/>
    <w:rsid w:val="00350D2C"/>
    <w:rsid w:val="00421327"/>
    <w:rsid w:val="004640B1"/>
    <w:rsid w:val="004A58D3"/>
    <w:rsid w:val="004E1C6F"/>
    <w:rsid w:val="004F2673"/>
    <w:rsid w:val="005503FC"/>
    <w:rsid w:val="006B10B6"/>
    <w:rsid w:val="0070610C"/>
    <w:rsid w:val="007152B5"/>
    <w:rsid w:val="0071720C"/>
    <w:rsid w:val="00721280"/>
    <w:rsid w:val="00722F0B"/>
    <w:rsid w:val="00737055"/>
    <w:rsid w:val="007373D1"/>
    <w:rsid w:val="00740D8C"/>
    <w:rsid w:val="00745FEB"/>
    <w:rsid w:val="00747E02"/>
    <w:rsid w:val="00756288"/>
    <w:rsid w:val="00780E24"/>
    <w:rsid w:val="0078611D"/>
    <w:rsid w:val="007C1929"/>
    <w:rsid w:val="007E2AC6"/>
    <w:rsid w:val="00843B54"/>
    <w:rsid w:val="008911B2"/>
    <w:rsid w:val="008B1143"/>
    <w:rsid w:val="00905449"/>
    <w:rsid w:val="009374E9"/>
    <w:rsid w:val="009542FE"/>
    <w:rsid w:val="009B47EB"/>
    <w:rsid w:val="009D0DEA"/>
    <w:rsid w:val="009E7C22"/>
    <w:rsid w:val="009F0AB0"/>
    <w:rsid w:val="00A2220F"/>
    <w:rsid w:val="00A41514"/>
    <w:rsid w:val="00A80EBC"/>
    <w:rsid w:val="00A82345"/>
    <w:rsid w:val="00AA2E37"/>
    <w:rsid w:val="00AA7CBF"/>
    <w:rsid w:val="00B433E8"/>
    <w:rsid w:val="00B51ED0"/>
    <w:rsid w:val="00B810B7"/>
    <w:rsid w:val="00B81F6B"/>
    <w:rsid w:val="00B865BC"/>
    <w:rsid w:val="00BC4AE6"/>
    <w:rsid w:val="00BD1DE6"/>
    <w:rsid w:val="00C01BC2"/>
    <w:rsid w:val="00C0410A"/>
    <w:rsid w:val="00C648B3"/>
    <w:rsid w:val="00CD4CCD"/>
    <w:rsid w:val="00D0258D"/>
    <w:rsid w:val="00D133CE"/>
    <w:rsid w:val="00D22004"/>
    <w:rsid w:val="00D30BE3"/>
    <w:rsid w:val="00D47E99"/>
    <w:rsid w:val="00D9087E"/>
    <w:rsid w:val="00D92A7A"/>
    <w:rsid w:val="00DD40EC"/>
    <w:rsid w:val="00E135D9"/>
    <w:rsid w:val="00E552F6"/>
    <w:rsid w:val="00E5625B"/>
    <w:rsid w:val="00EA0350"/>
    <w:rsid w:val="00EF6B7E"/>
    <w:rsid w:val="00F31DC3"/>
    <w:rsid w:val="00F62D5E"/>
    <w:rsid w:val="00F6464F"/>
    <w:rsid w:val="00F7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5:chartTrackingRefBased/>
  <w15:docId w15:val="{BF03D678-C75A-4176-876F-349481C3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7E99"/>
    <w:pPr>
      <w:spacing w:after="200" w:line="276" w:lineRule="auto"/>
    </w:pPr>
    <w:rPr>
      <w:sz w:val="22"/>
      <w:szCs w:val="22"/>
      <w:lang w:eastAsia="en-US"/>
    </w:rPr>
  </w:style>
  <w:style w:type="paragraph" w:styleId="1">
    <w:name w:val="heading 1"/>
    <w:basedOn w:val="a0"/>
    <w:next w:val="a0"/>
    <w:link w:val="10"/>
    <w:uiPriority w:val="9"/>
    <w:qFormat/>
    <w:rsid w:val="00B433E8"/>
    <w:pPr>
      <w:keepNext/>
      <w:keepLines/>
      <w:spacing w:before="480" w:after="0"/>
      <w:outlineLvl w:val="0"/>
    </w:pPr>
    <w:rPr>
      <w:rFonts w:ascii="Cambria" w:eastAsia="Times New Roman" w:hAnsi="Cambria"/>
      <w:b/>
      <w:bCs/>
      <w:color w:val="365F91"/>
      <w:sz w:val="28"/>
      <w:szCs w:val="28"/>
    </w:rPr>
  </w:style>
  <w:style w:type="paragraph" w:styleId="2">
    <w:name w:val="heading 2"/>
    <w:basedOn w:val="a0"/>
    <w:next w:val="a0"/>
    <w:link w:val="20"/>
    <w:uiPriority w:val="9"/>
    <w:qFormat/>
    <w:rsid w:val="009E7C22"/>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uiPriority w:val="9"/>
    <w:qFormat/>
    <w:rsid w:val="009E7C22"/>
    <w:pPr>
      <w:keepNext/>
      <w:keepLines/>
      <w:spacing w:before="200" w:after="0"/>
      <w:outlineLvl w:val="2"/>
    </w:pPr>
    <w:rPr>
      <w:rFonts w:ascii="Cambria" w:eastAsia="Times New Roman" w:hAnsi="Cambria"/>
      <w:b/>
      <w:bCs/>
      <w:color w:val="4F81BD"/>
    </w:rPr>
  </w:style>
  <w:style w:type="paragraph" w:styleId="4">
    <w:name w:val="heading 4"/>
    <w:basedOn w:val="a0"/>
    <w:next w:val="a0"/>
    <w:link w:val="40"/>
    <w:uiPriority w:val="9"/>
    <w:qFormat/>
    <w:rsid w:val="009E7C22"/>
    <w:pPr>
      <w:keepNext/>
      <w:keepLines/>
      <w:spacing w:before="200" w:after="0"/>
      <w:outlineLvl w:val="3"/>
    </w:pPr>
    <w:rPr>
      <w:rFonts w:ascii="Cambria" w:eastAsia="Times New Roman" w:hAnsi="Cambria"/>
      <w:b/>
      <w:bCs/>
      <w:i/>
      <w:iCs/>
      <w:color w:val="4F81BD"/>
    </w:rPr>
  </w:style>
  <w:style w:type="paragraph" w:styleId="5">
    <w:name w:val="heading 5"/>
    <w:basedOn w:val="a0"/>
    <w:next w:val="a0"/>
    <w:link w:val="50"/>
    <w:uiPriority w:val="9"/>
    <w:qFormat/>
    <w:rsid w:val="009E7C22"/>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qFormat/>
    <w:rsid w:val="009E7C22"/>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qFormat/>
    <w:rsid w:val="009E7C22"/>
    <w:pPr>
      <w:keepNext/>
      <w:keepLines/>
      <w:spacing w:before="200" w:after="0"/>
      <w:outlineLvl w:val="6"/>
    </w:pPr>
    <w:rPr>
      <w:rFonts w:ascii="Cambria" w:eastAsia="Times New Roman" w:hAnsi="Cambria"/>
      <w:i/>
      <w:iCs/>
      <w:color w:val="404040"/>
    </w:rPr>
  </w:style>
  <w:style w:type="paragraph" w:styleId="9">
    <w:name w:val="heading 9"/>
    <w:basedOn w:val="a0"/>
    <w:next w:val="a0"/>
    <w:link w:val="90"/>
    <w:uiPriority w:val="9"/>
    <w:qFormat/>
    <w:rsid w:val="0071720C"/>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433E8"/>
    <w:rPr>
      <w:rFonts w:ascii="Cambria" w:eastAsia="Times New Roman" w:hAnsi="Cambria" w:cs="Times New Roman"/>
      <w:b/>
      <w:bCs/>
      <w:color w:val="365F91"/>
      <w:sz w:val="28"/>
      <w:szCs w:val="28"/>
    </w:rPr>
  </w:style>
  <w:style w:type="paragraph" w:styleId="31">
    <w:name w:val="Body Text Indent 3"/>
    <w:basedOn w:val="a0"/>
    <w:link w:val="32"/>
    <w:uiPriority w:val="99"/>
    <w:rsid w:val="00B433E8"/>
    <w:pPr>
      <w:spacing w:after="0" w:line="240" w:lineRule="auto"/>
      <w:ind w:firstLine="900"/>
      <w:jc w:val="both"/>
    </w:pPr>
    <w:rPr>
      <w:rFonts w:ascii="Garamond" w:eastAsia="Times New Roman" w:hAnsi="Garamond"/>
      <w:sz w:val="28"/>
      <w:szCs w:val="20"/>
      <w:lang w:eastAsia="ru-RU"/>
    </w:rPr>
  </w:style>
  <w:style w:type="character" w:customStyle="1" w:styleId="32">
    <w:name w:val="Основной текст с отступом 3 Знак"/>
    <w:basedOn w:val="a1"/>
    <w:link w:val="31"/>
    <w:uiPriority w:val="99"/>
    <w:rsid w:val="00B433E8"/>
    <w:rPr>
      <w:rFonts w:ascii="Garamond" w:eastAsia="Times New Roman" w:hAnsi="Garamond" w:cs="Times New Roman"/>
      <w:sz w:val="28"/>
      <w:szCs w:val="20"/>
      <w:lang w:eastAsia="ru-RU"/>
    </w:rPr>
  </w:style>
  <w:style w:type="paragraph" w:styleId="a4">
    <w:name w:val="TOC Heading"/>
    <w:basedOn w:val="1"/>
    <w:next w:val="a0"/>
    <w:uiPriority w:val="39"/>
    <w:qFormat/>
    <w:rsid w:val="007C1929"/>
    <w:pPr>
      <w:outlineLvl w:val="9"/>
    </w:pPr>
  </w:style>
  <w:style w:type="paragraph" w:styleId="11">
    <w:name w:val="toc 1"/>
    <w:basedOn w:val="a0"/>
    <w:next w:val="a0"/>
    <w:autoRedefine/>
    <w:uiPriority w:val="39"/>
    <w:unhideWhenUsed/>
    <w:rsid w:val="007C1929"/>
    <w:pPr>
      <w:spacing w:after="100"/>
    </w:pPr>
  </w:style>
  <w:style w:type="character" w:styleId="a5">
    <w:name w:val="Hyperlink"/>
    <w:basedOn w:val="a1"/>
    <w:uiPriority w:val="99"/>
    <w:unhideWhenUsed/>
    <w:rsid w:val="007C1929"/>
    <w:rPr>
      <w:color w:val="0000FF"/>
      <w:u w:val="single"/>
    </w:rPr>
  </w:style>
  <w:style w:type="paragraph" w:styleId="a6">
    <w:name w:val="Balloon Text"/>
    <w:basedOn w:val="a0"/>
    <w:link w:val="a7"/>
    <w:uiPriority w:val="99"/>
    <w:semiHidden/>
    <w:unhideWhenUsed/>
    <w:rsid w:val="007C1929"/>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7C1929"/>
    <w:rPr>
      <w:rFonts w:ascii="Tahoma" w:hAnsi="Tahoma" w:cs="Tahoma"/>
      <w:sz w:val="16"/>
      <w:szCs w:val="16"/>
    </w:rPr>
  </w:style>
  <w:style w:type="paragraph" w:styleId="a8">
    <w:name w:val="List Paragraph"/>
    <w:basedOn w:val="a0"/>
    <w:uiPriority w:val="34"/>
    <w:qFormat/>
    <w:rsid w:val="007C1929"/>
    <w:pPr>
      <w:ind w:left="720"/>
      <w:contextualSpacing/>
    </w:pPr>
  </w:style>
  <w:style w:type="paragraph" w:customStyle="1" w:styleId="BodyTextIMP">
    <w:name w:val="Body Text_IMP"/>
    <w:basedOn w:val="a0"/>
    <w:rsid w:val="007C1929"/>
    <w:pPr>
      <w:suppressAutoHyphens/>
      <w:overflowPunct w:val="0"/>
      <w:autoSpaceDE w:val="0"/>
      <w:autoSpaceDN w:val="0"/>
      <w:adjustRightInd w:val="0"/>
      <w:spacing w:after="0" w:line="230" w:lineRule="auto"/>
      <w:textAlignment w:val="baseline"/>
    </w:pPr>
    <w:rPr>
      <w:rFonts w:ascii="Times New Roman" w:eastAsia="Times New Roman" w:hAnsi="Times New Roman"/>
      <w:sz w:val="24"/>
      <w:szCs w:val="24"/>
      <w:lang w:val="en-US" w:eastAsia="ru-RU"/>
    </w:rPr>
  </w:style>
  <w:style w:type="paragraph" w:customStyle="1" w:styleId="FR2">
    <w:name w:val="FR2"/>
    <w:rsid w:val="009D0DEA"/>
    <w:pPr>
      <w:widowControl w:val="0"/>
      <w:autoSpaceDE w:val="0"/>
      <w:autoSpaceDN w:val="0"/>
      <w:adjustRightInd w:val="0"/>
      <w:jc w:val="center"/>
    </w:pPr>
    <w:rPr>
      <w:rFonts w:ascii="Arial" w:eastAsia="Times New Roman" w:hAnsi="Arial" w:cs="Arial"/>
    </w:rPr>
  </w:style>
  <w:style w:type="paragraph" w:customStyle="1" w:styleId="FR3">
    <w:name w:val="FR3"/>
    <w:rsid w:val="009D0DEA"/>
    <w:pPr>
      <w:widowControl w:val="0"/>
      <w:autoSpaceDE w:val="0"/>
      <w:autoSpaceDN w:val="0"/>
      <w:adjustRightInd w:val="0"/>
      <w:jc w:val="center"/>
    </w:pPr>
    <w:rPr>
      <w:rFonts w:ascii="Courier New" w:eastAsia="Times New Roman" w:hAnsi="Courier New" w:cs="Courier New"/>
      <w:i/>
      <w:iCs/>
      <w:sz w:val="16"/>
      <w:szCs w:val="16"/>
    </w:rPr>
  </w:style>
  <w:style w:type="character" w:customStyle="1" w:styleId="20">
    <w:name w:val="Заголовок 2 Знак"/>
    <w:basedOn w:val="a1"/>
    <w:link w:val="2"/>
    <w:uiPriority w:val="9"/>
    <w:rsid w:val="009E7C22"/>
    <w:rPr>
      <w:rFonts w:ascii="Cambria" w:eastAsia="Times New Roman" w:hAnsi="Cambria" w:cs="Times New Roman"/>
      <w:b/>
      <w:bCs/>
      <w:color w:val="4F81BD"/>
      <w:sz w:val="26"/>
      <w:szCs w:val="26"/>
    </w:rPr>
  </w:style>
  <w:style w:type="character" w:customStyle="1" w:styleId="30">
    <w:name w:val="Заголовок 3 Знак"/>
    <w:basedOn w:val="a1"/>
    <w:link w:val="3"/>
    <w:uiPriority w:val="9"/>
    <w:semiHidden/>
    <w:rsid w:val="009E7C22"/>
    <w:rPr>
      <w:rFonts w:ascii="Cambria" w:eastAsia="Times New Roman" w:hAnsi="Cambria" w:cs="Times New Roman"/>
      <w:b/>
      <w:bCs/>
      <w:color w:val="4F81BD"/>
    </w:rPr>
  </w:style>
  <w:style w:type="character" w:customStyle="1" w:styleId="40">
    <w:name w:val="Заголовок 4 Знак"/>
    <w:basedOn w:val="a1"/>
    <w:link w:val="4"/>
    <w:uiPriority w:val="9"/>
    <w:semiHidden/>
    <w:rsid w:val="009E7C22"/>
    <w:rPr>
      <w:rFonts w:ascii="Cambria" w:eastAsia="Times New Roman" w:hAnsi="Cambria" w:cs="Times New Roman"/>
      <w:b/>
      <w:bCs/>
      <w:i/>
      <w:iCs/>
      <w:color w:val="4F81BD"/>
    </w:rPr>
  </w:style>
  <w:style w:type="character" w:customStyle="1" w:styleId="50">
    <w:name w:val="Заголовок 5 Знак"/>
    <w:basedOn w:val="a1"/>
    <w:link w:val="5"/>
    <w:uiPriority w:val="9"/>
    <w:semiHidden/>
    <w:rsid w:val="009E7C22"/>
    <w:rPr>
      <w:rFonts w:ascii="Cambria" w:eastAsia="Times New Roman" w:hAnsi="Cambria" w:cs="Times New Roman"/>
      <w:color w:val="243F60"/>
    </w:rPr>
  </w:style>
  <w:style w:type="character" w:customStyle="1" w:styleId="60">
    <w:name w:val="Заголовок 6 Знак"/>
    <w:basedOn w:val="a1"/>
    <w:link w:val="6"/>
    <w:uiPriority w:val="9"/>
    <w:semiHidden/>
    <w:rsid w:val="009E7C22"/>
    <w:rPr>
      <w:rFonts w:ascii="Cambria" w:eastAsia="Times New Roman" w:hAnsi="Cambria" w:cs="Times New Roman"/>
      <w:i/>
      <w:iCs/>
      <w:color w:val="243F60"/>
    </w:rPr>
  </w:style>
  <w:style w:type="character" w:customStyle="1" w:styleId="70">
    <w:name w:val="Заголовок 7 Знак"/>
    <w:basedOn w:val="a1"/>
    <w:link w:val="7"/>
    <w:uiPriority w:val="9"/>
    <w:semiHidden/>
    <w:rsid w:val="009E7C22"/>
    <w:rPr>
      <w:rFonts w:ascii="Cambria" w:eastAsia="Times New Roman" w:hAnsi="Cambria" w:cs="Times New Roman"/>
      <w:i/>
      <w:iCs/>
      <w:color w:val="404040"/>
    </w:rPr>
  </w:style>
  <w:style w:type="paragraph" w:styleId="a9">
    <w:name w:val="Body Text Indent"/>
    <w:basedOn w:val="a0"/>
    <w:link w:val="aa"/>
    <w:uiPriority w:val="99"/>
    <w:semiHidden/>
    <w:unhideWhenUsed/>
    <w:rsid w:val="009E7C22"/>
    <w:pPr>
      <w:spacing w:after="120"/>
      <w:ind w:left="283"/>
    </w:pPr>
  </w:style>
  <w:style w:type="character" w:customStyle="1" w:styleId="aa">
    <w:name w:val="Основной текст с отступом Знак"/>
    <w:basedOn w:val="a1"/>
    <w:link w:val="a9"/>
    <w:uiPriority w:val="99"/>
    <w:semiHidden/>
    <w:rsid w:val="009E7C22"/>
  </w:style>
  <w:style w:type="paragraph" w:customStyle="1" w:styleId="FR1">
    <w:name w:val="FR1"/>
    <w:rsid w:val="009E7C22"/>
    <w:pPr>
      <w:widowControl w:val="0"/>
      <w:autoSpaceDE w:val="0"/>
      <w:autoSpaceDN w:val="0"/>
      <w:adjustRightInd w:val="0"/>
    </w:pPr>
    <w:rPr>
      <w:rFonts w:ascii="Times New Roman" w:eastAsia="Times New Roman" w:hAnsi="Times New Roman"/>
      <w:b/>
      <w:bCs/>
      <w:sz w:val="32"/>
      <w:szCs w:val="32"/>
    </w:rPr>
  </w:style>
  <w:style w:type="paragraph" w:styleId="ab">
    <w:name w:val="Block Text"/>
    <w:basedOn w:val="a0"/>
    <w:semiHidden/>
    <w:rsid w:val="009E7C22"/>
    <w:pPr>
      <w:widowControl w:val="0"/>
      <w:autoSpaceDE w:val="0"/>
      <w:autoSpaceDN w:val="0"/>
      <w:adjustRightInd w:val="0"/>
      <w:spacing w:before="60" w:after="0" w:line="240" w:lineRule="auto"/>
      <w:ind w:left="40" w:right="-3439" w:firstLine="386"/>
      <w:jc w:val="both"/>
    </w:pPr>
    <w:rPr>
      <w:rFonts w:ascii="Times New Roman" w:eastAsia="Times New Roman" w:hAnsi="Times New Roman"/>
      <w:sz w:val="24"/>
      <w:szCs w:val="20"/>
      <w:lang w:eastAsia="ru-RU"/>
    </w:rPr>
  </w:style>
  <w:style w:type="paragraph" w:styleId="ac">
    <w:name w:val="caption"/>
    <w:basedOn w:val="a0"/>
    <w:next w:val="a0"/>
    <w:qFormat/>
    <w:rsid w:val="009E7C22"/>
    <w:pPr>
      <w:framePr w:w="1520" w:h="540" w:hSpace="80" w:vSpace="60" w:wrap="notBeside" w:vAnchor="text" w:hAnchor="page" w:x="6384" w:y="3748" w:anchorLock="1"/>
      <w:widowControl w:val="0"/>
      <w:autoSpaceDE w:val="0"/>
      <w:autoSpaceDN w:val="0"/>
      <w:adjustRightInd w:val="0"/>
      <w:spacing w:before="200" w:after="0" w:line="240" w:lineRule="auto"/>
      <w:jc w:val="center"/>
    </w:pPr>
    <w:rPr>
      <w:rFonts w:ascii="Times New Roman" w:eastAsia="Times New Roman" w:hAnsi="Times New Roman"/>
      <w:i/>
      <w:iCs/>
      <w:sz w:val="16"/>
      <w:szCs w:val="16"/>
      <w:lang w:eastAsia="ru-RU"/>
    </w:rPr>
  </w:style>
  <w:style w:type="character" w:customStyle="1" w:styleId="90">
    <w:name w:val="Заголовок 9 Знак"/>
    <w:basedOn w:val="a1"/>
    <w:link w:val="9"/>
    <w:uiPriority w:val="9"/>
    <w:semiHidden/>
    <w:rsid w:val="0071720C"/>
    <w:rPr>
      <w:rFonts w:ascii="Cambria" w:eastAsia="Times New Roman" w:hAnsi="Cambria" w:cs="Times New Roman"/>
      <w:i/>
      <w:iCs/>
      <w:color w:val="404040"/>
      <w:sz w:val="20"/>
      <w:szCs w:val="20"/>
    </w:rPr>
  </w:style>
  <w:style w:type="paragraph" w:styleId="21">
    <w:name w:val="toc 2"/>
    <w:basedOn w:val="a0"/>
    <w:next w:val="a0"/>
    <w:autoRedefine/>
    <w:uiPriority w:val="39"/>
    <w:unhideWhenUsed/>
    <w:rsid w:val="004F2673"/>
    <w:pPr>
      <w:spacing w:after="100"/>
      <w:ind w:left="220"/>
    </w:pPr>
  </w:style>
  <w:style w:type="paragraph" w:styleId="33">
    <w:name w:val="toc 3"/>
    <w:basedOn w:val="a0"/>
    <w:next w:val="a0"/>
    <w:autoRedefine/>
    <w:uiPriority w:val="39"/>
    <w:unhideWhenUsed/>
    <w:rsid w:val="004F2673"/>
    <w:pPr>
      <w:spacing w:after="100"/>
      <w:ind w:left="440"/>
    </w:pPr>
  </w:style>
  <w:style w:type="paragraph" w:styleId="ad">
    <w:name w:val="Body Text"/>
    <w:basedOn w:val="a0"/>
    <w:link w:val="ae"/>
    <w:uiPriority w:val="99"/>
    <w:unhideWhenUsed/>
    <w:rsid w:val="00B51ED0"/>
    <w:pPr>
      <w:spacing w:after="120"/>
    </w:pPr>
  </w:style>
  <w:style w:type="character" w:customStyle="1" w:styleId="ae">
    <w:name w:val="Основной текст Знак"/>
    <w:basedOn w:val="a1"/>
    <w:link w:val="ad"/>
    <w:uiPriority w:val="99"/>
    <w:rsid w:val="00B51ED0"/>
  </w:style>
  <w:style w:type="paragraph" w:styleId="a">
    <w:name w:val="List Bullet"/>
    <w:basedOn w:val="a0"/>
    <w:uiPriority w:val="99"/>
    <w:unhideWhenUsed/>
    <w:rsid w:val="0070610C"/>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image" Target="media/image13.png"/><Relationship Id="rId39" Type="http://schemas.openxmlformats.org/officeDocument/2006/relationships/hyperlink" Target="http://www.profmedia.by" TargetMode="External"/><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image" Target="media/image19.png"/><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image" Target="media/image12.png"/><Relationship Id="rId33" Type="http://schemas.openxmlformats.org/officeDocument/2006/relationships/image" Target="media/image18.png"/><Relationship Id="rId38" Type="http://schemas.openxmlformats.org/officeDocument/2006/relationships/hyperlink" Target="http://www.nbrb.by" TargetMode="Externa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5.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1.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8.bin"/><Relationship Id="rId36" Type="http://schemas.openxmlformats.org/officeDocument/2006/relationships/image" Target="media/image21.png"/><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4.wmf"/><Relationship Id="rId30" Type="http://schemas.openxmlformats.org/officeDocument/2006/relationships/oleObject" Target="embeddings/oleObject9.bin"/><Relationship Id="rId35" Type="http://schemas.openxmlformats.org/officeDocument/2006/relationships/image" Target="media/image2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8060</Words>
  <Characters>45946</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53899</CharactersWithSpaces>
  <SharedDoc>false</SharedDoc>
  <HLinks>
    <vt:vector size="78" baseType="variant">
      <vt:variant>
        <vt:i4>1114143</vt:i4>
      </vt:variant>
      <vt:variant>
        <vt:i4>99</vt:i4>
      </vt:variant>
      <vt:variant>
        <vt:i4>0</vt:i4>
      </vt:variant>
      <vt:variant>
        <vt:i4>5</vt:i4>
      </vt:variant>
      <vt:variant>
        <vt:lpwstr>http://www.profmedia.by/</vt:lpwstr>
      </vt:variant>
      <vt:variant>
        <vt:lpwstr/>
      </vt:variant>
      <vt:variant>
        <vt:i4>6291506</vt:i4>
      </vt:variant>
      <vt:variant>
        <vt:i4>96</vt:i4>
      </vt:variant>
      <vt:variant>
        <vt:i4>0</vt:i4>
      </vt:variant>
      <vt:variant>
        <vt:i4>5</vt:i4>
      </vt:variant>
      <vt:variant>
        <vt:lpwstr>http://www.nbrb.by/</vt:lpwstr>
      </vt:variant>
      <vt:variant>
        <vt:lpwstr/>
      </vt:variant>
      <vt:variant>
        <vt:i4>1179707</vt:i4>
      </vt:variant>
      <vt:variant>
        <vt:i4>62</vt:i4>
      </vt:variant>
      <vt:variant>
        <vt:i4>0</vt:i4>
      </vt:variant>
      <vt:variant>
        <vt:i4>5</vt:i4>
      </vt:variant>
      <vt:variant>
        <vt:lpwstr/>
      </vt:variant>
      <vt:variant>
        <vt:lpwstr>_Toc271293130</vt:lpwstr>
      </vt:variant>
      <vt:variant>
        <vt:i4>1245243</vt:i4>
      </vt:variant>
      <vt:variant>
        <vt:i4>56</vt:i4>
      </vt:variant>
      <vt:variant>
        <vt:i4>0</vt:i4>
      </vt:variant>
      <vt:variant>
        <vt:i4>5</vt:i4>
      </vt:variant>
      <vt:variant>
        <vt:lpwstr/>
      </vt:variant>
      <vt:variant>
        <vt:lpwstr>_Toc271293129</vt:lpwstr>
      </vt:variant>
      <vt:variant>
        <vt:i4>1245243</vt:i4>
      </vt:variant>
      <vt:variant>
        <vt:i4>50</vt:i4>
      </vt:variant>
      <vt:variant>
        <vt:i4>0</vt:i4>
      </vt:variant>
      <vt:variant>
        <vt:i4>5</vt:i4>
      </vt:variant>
      <vt:variant>
        <vt:lpwstr/>
      </vt:variant>
      <vt:variant>
        <vt:lpwstr>_Toc271293128</vt:lpwstr>
      </vt:variant>
      <vt:variant>
        <vt:i4>1245243</vt:i4>
      </vt:variant>
      <vt:variant>
        <vt:i4>44</vt:i4>
      </vt:variant>
      <vt:variant>
        <vt:i4>0</vt:i4>
      </vt:variant>
      <vt:variant>
        <vt:i4>5</vt:i4>
      </vt:variant>
      <vt:variant>
        <vt:lpwstr/>
      </vt:variant>
      <vt:variant>
        <vt:lpwstr>_Toc271293127</vt:lpwstr>
      </vt:variant>
      <vt:variant>
        <vt:i4>1245243</vt:i4>
      </vt:variant>
      <vt:variant>
        <vt:i4>38</vt:i4>
      </vt:variant>
      <vt:variant>
        <vt:i4>0</vt:i4>
      </vt:variant>
      <vt:variant>
        <vt:i4>5</vt:i4>
      </vt:variant>
      <vt:variant>
        <vt:lpwstr/>
      </vt:variant>
      <vt:variant>
        <vt:lpwstr>_Toc271293126</vt:lpwstr>
      </vt:variant>
      <vt:variant>
        <vt:i4>1245243</vt:i4>
      </vt:variant>
      <vt:variant>
        <vt:i4>32</vt:i4>
      </vt:variant>
      <vt:variant>
        <vt:i4>0</vt:i4>
      </vt:variant>
      <vt:variant>
        <vt:i4>5</vt:i4>
      </vt:variant>
      <vt:variant>
        <vt:lpwstr/>
      </vt:variant>
      <vt:variant>
        <vt:lpwstr>_Toc271293125</vt:lpwstr>
      </vt:variant>
      <vt:variant>
        <vt:i4>1245243</vt:i4>
      </vt:variant>
      <vt:variant>
        <vt:i4>26</vt:i4>
      </vt:variant>
      <vt:variant>
        <vt:i4>0</vt:i4>
      </vt:variant>
      <vt:variant>
        <vt:i4>5</vt:i4>
      </vt:variant>
      <vt:variant>
        <vt:lpwstr/>
      </vt:variant>
      <vt:variant>
        <vt:lpwstr>_Toc271293124</vt:lpwstr>
      </vt:variant>
      <vt:variant>
        <vt:i4>1245243</vt:i4>
      </vt:variant>
      <vt:variant>
        <vt:i4>20</vt:i4>
      </vt:variant>
      <vt:variant>
        <vt:i4>0</vt:i4>
      </vt:variant>
      <vt:variant>
        <vt:i4>5</vt:i4>
      </vt:variant>
      <vt:variant>
        <vt:lpwstr/>
      </vt:variant>
      <vt:variant>
        <vt:lpwstr>_Toc271293123</vt:lpwstr>
      </vt:variant>
      <vt:variant>
        <vt:i4>1245243</vt:i4>
      </vt:variant>
      <vt:variant>
        <vt:i4>14</vt:i4>
      </vt:variant>
      <vt:variant>
        <vt:i4>0</vt:i4>
      </vt:variant>
      <vt:variant>
        <vt:i4>5</vt:i4>
      </vt:variant>
      <vt:variant>
        <vt:lpwstr/>
      </vt:variant>
      <vt:variant>
        <vt:lpwstr>_Toc271293122</vt:lpwstr>
      </vt:variant>
      <vt:variant>
        <vt:i4>1245243</vt:i4>
      </vt:variant>
      <vt:variant>
        <vt:i4>8</vt:i4>
      </vt:variant>
      <vt:variant>
        <vt:i4>0</vt:i4>
      </vt:variant>
      <vt:variant>
        <vt:i4>5</vt:i4>
      </vt:variant>
      <vt:variant>
        <vt:lpwstr/>
      </vt:variant>
      <vt:variant>
        <vt:lpwstr>_Toc271293121</vt:lpwstr>
      </vt:variant>
      <vt:variant>
        <vt:i4>1245243</vt:i4>
      </vt:variant>
      <vt:variant>
        <vt:i4>2</vt:i4>
      </vt:variant>
      <vt:variant>
        <vt:i4>0</vt:i4>
      </vt:variant>
      <vt:variant>
        <vt:i4>5</vt:i4>
      </vt:variant>
      <vt:variant>
        <vt:lpwstr/>
      </vt:variant>
      <vt:variant>
        <vt:lpwstr>_Toc271293120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2014-04-17T02:37:00Z</dcterms:created>
  <dcterms:modified xsi:type="dcterms:W3CDTF">2014-04-17T02:37:00Z</dcterms:modified>
</cp:coreProperties>
</file>