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6" w:rsidRDefault="00A32A6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конфликты</w:t>
      </w:r>
      <w:r>
        <w:br/>
      </w:r>
      <w:r>
        <w:rPr>
          <w:b/>
          <w:bCs/>
        </w:rPr>
        <w:t>2 Поход 1456 года и Яжелбицкий мир</w:t>
      </w:r>
      <w:r>
        <w:br/>
      </w:r>
      <w:r>
        <w:rPr>
          <w:b/>
          <w:bCs/>
        </w:rPr>
        <w:t>3 Ситуация в Новгороде после Яжелбицкого мира</w:t>
      </w:r>
      <w:r>
        <w:br/>
      </w:r>
      <w:r>
        <w:rPr>
          <w:b/>
          <w:bCs/>
        </w:rPr>
        <w:t>4 Поход 1471 года</w:t>
      </w:r>
      <w:r>
        <w:br/>
      </w:r>
      <w:r>
        <w:rPr>
          <w:b/>
          <w:bCs/>
        </w:rPr>
        <w:t>5 Поход 1478 года</w:t>
      </w:r>
      <w:r>
        <w:br/>
      </w:r>
      <w:r>
        <w:rPr>
          <w:b/>
          <w:bCs/>
        </w:rPr>
        <w:t>6 Новгород после присоединения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Московско-новгородские войны 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12946" w:rsidRDefault="00A32A6F">
      <w:pPr>
        <w:pStyle w:val="a3"/>
      </w:pPr>
      <w:r>
        <w:t>Московско-новгородские войны — серия походов московских войск в 1456, 1471 и 1478 годах на Новгород, в результате которых земли Новгородской республики были присоеденены к Московскому княжеству.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1. Ранние конфликты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2. Поход 1456 года и Яжелбицкий мир</w:t>
      </w:r>
    </w:p>
    <w:p w:rsidR="00112946" w:rsidRDefault="00A32A6F">
      <w:pPr>
        <w:pStyle w:val="a3"/>
      </w:pPr>
      <w:r>
        <w:t>Корни конфликта уходили в феодальную войну 1425—1453 годов между двумя ветвями потомков Дмитрия Донского. Основной его частью было противостояние Василия Темного и Дмитрия Шемяки. После поражения Шемяки в борьбе за великое княжение он был принят в Новгороде. В 1449 году Василий Тёмный заключил мирный договор с польским королём и великим князем Литовским Казимиром IV, по которому обе стороны обязывались не принимать у себя внутриполитических противников другой стороны, а Литва отказывалась от претензий на Новгород</w:t>
      </w:r>
      <w:r>
        <w:rPr>
          <w:position w:val="10"/>
        </w:rPr>
        <w:t>[1]</w:t>
      </w:r>
      <w:r>
        <w:t>. В 1453 году Василий через своих людей организовал отравление Шемяки в Новгороде.</w:t>
      </w:r>
    </w:p>
    <w:p w:rsidR="00112946" w:rsidRDefault="00A32A6F">
      <w:pPr>
        <w:pStyle w:val="a3"/>
      </w:pPr>
      <w:r>
        <w:t>Главное и решающее сражение войны произошло у города Руса. Московские войска практически без сопротивления взяли город, но вскоре новгородская конная рать атаковала москвичей. Отряд московской армии под руководством воевод Басенка и Стриги использовал все недостатки новгородской конницы. Спрятавшись за снежным валом, москвичи пускали стрелы прямо в коней, новгородцы с них падали, в их рядах возникла неразбериха. Одетые в тяжелые доспехи, они не могли сражаться на равных с московскими воинами. Многие бояре были убиты и захвачены в плен москвичами. Это была полная победа Москвы, при том, что численность войска новгородцев превышала московское примерно в 20 раз (5 тыс. чел. на 200 чел.). Спустя некоторое время к Василию Темному прибыло посольство во главе с новгородским архиепископом. Новгород заплатил Москве большую контрибуцию — около 8 тыс. рублей, но остался независимым.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3. Ситуация в Новгороде после Яжелбицкого мира</w:t>
      </w:r>
    </w:p>
    <w:p w:rsidR="00112946" w:rsidRDefault="00A32A6F">
      <w:pPr>
        <w:pStyle w:val="a3"/>
      </w:pPr>
      <w:r>
        <w:t>Несмотря на наличие в Новгороде такого демократического института, как вече, отнюдь не все новгородцы были за независимость своей земли и хотели воевать против Москвы. Права обычных, не самых богатых горожан не соблюдались, а такой слой населения, как смерды, на вече и не могли присутствовать. Разрыв между богатыми и бедными увеличивался, и это не добавляло обычным новгородцам желания воевать, причем, фактически, за бояр, а не за себя.</w:t>
      </w:r>
    </w:p>
    <w:p w:rsidR="00112946" w:rsidRDefault="00A32A6F">
      <w:pPr>
        <w:pStyle w:val="a3"/>
      </w:pPr>
      <w:r>
        <w:t>В 1460 году великий князь Василий Васильевич отправился с посольством в Новгород для переговоров с правительством Новгорода. Но на вече новгородцы открыто выступили против князя и даже попытались его убить. Таким образом, вспыхнул новый конфликт. Его сумел разрешить архиепископ Иона, устрашив новгородцев возможностью нападения на Новгород татар с москвичами. Однако в 1463 году Новгород не помог Пскову отбиться от очередных отрядов ливонских рыцарей. Лишь московская рать сумела отбить нападение ливонцев. Более того, Новгород занял враждебную позицию по отношению к Пскову. Но вновь, умелая политика московского князя Ивана III позволила урегулировать и этот конфликт. Новая волна недовольства прокатилась в Новгороде в 1470 году.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4. Поход 1471 года</w:t>
      </w:r>
    </w:p>
    <w:p w:rsidR="00112946" w:rsidRDefault="00A32A6F">
      <w:pPr>
        <w:pStyle w:val="a3"/>
      </w:pPr>
      <w:r>
        <w:t>В ноябре 1470 года в ответ на просьбу новгородского посла прибыть в Москву архиепископу новгородскому князь Иван III позволил себе неосторожное высказывание в адрес Новгорода, и это взбудоражило бояр, которые заявили о разрыве с Москвой. Переговоры между двумя сторонами ни к чему не привели, и весной 1471 года великим князем и его советниками было принято решение о немедленном начале похода. Это был огромный риск: весна была холодной, и снег мог помешать продвижению войск. Но медлить было нельзя — и Литовское княжество, и Золотая Орда уже были готовы помочь Новгороду.</w:t>
      </w:r>
    </w:p>
    <w:p w:rsidR="00112946" w:rsidRDefault="00A32A6F">
      <w:pPr>
        <w:pStyle w:val="a3"/>
      </w:pPr>
      <w:r>
        <w:t>Первые дни войны прошли практически без боев: москвичи захватывали города один за другим. В конце июня были захвачены Волок Ламский и Торжок. 14 июля произошла Шелонская битва, в которой 40-тысячное войско Новгорода было разбито наголову 12-тысячной ратью Москвы и Пскова. Исход битвы предопределил удар московской конницы. Неорганизованная рать новгородцев не смогла ничего противопоставить москвичам. Спустя две недели, 27 июля произошла битва на реке Шиленге, в которой московская рать после упорного боя сумела победить жителей Двинской земли. Тогда же начались мирные переговоры в Коростыни. Новгородцы заплатили около 15 тыс. рублей и де-факто признали зависимость от Москвы. Но все-таки формальная независимость от Москвы была сохранена. Операция 1471 года прошла более чем успешно. Новгородцы же еще раз доказали, что кроме бояр, никто против Москвы в Новгороде выступать не хочет. Судьба Новгорода была предопределена. Но окончательная точка была поставлена на семь лет позже.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5. Поход 1478 года</w:t>
      </w:r>
    </w:p>
    <w:p w:rsidR="00112946" w:rsidRDefault="00A32A6F">
      <w:pPr>
        <w:pStyle w:val="a3"/>
      </w:pPr>
      <w:r>
        <w:t>Весной 1477 года в Москву прибыло очередное новгородское посольство. Как оказалось, оно было послано в Москву вовсе не вечем, а влиятельными новгородскими боярами, которые хотели побыстрее признать зависимость Новгорода от Москвы и, тем самым, сохранить свои богатства и вотчины. На вече эта новость подняла бурю. Нескольких промосковских бояр убили, и к власти вновь пришла пролитовская партия. Но долго она не продержалась.</w:t>
      </w:r>
    </w:p>
    <w:p w:rsidR="00112946" w:rsidRDefault="00A32A6F">
      <w:pPr>
        <w:pStyle w:val="a3"/>
      </w:pPr>
      <w:r>
        <w:t>9 октября 1477 года Иван III выступил в последний поход против Новгорода. Новгородское войско не вышло из города. Новгородская и московская делегации вели долгие переговоры. В декабре москвичи выдвинули окончательное требование: «Вечу не быти, посаднику не быти, а государство нам свое держати». Новгородцы согласились отказаться от вече и от посадника, но обсуждение вопроса о сохранении боярами вотчин затягивалось. В городе же начался голод. Новгородские патриоты отбивались от москвичей и защищали свой город, сторонники Москвы не участвовали в отражении атак москвичей. Под угрозой восстания новгородские бояре уступили князю владычные и монастырские земли, сохранив таким образом свои вотчины. Переговоры на этом закончились.</w:t>
      </w:r>
    </w:p>
    <w:p w:rsidR="00112946" w:rsidRDefault="00A32A6F">
      <w:pPr>
        <w:pStyle w:val="a3"/>
      </w:pPr>
      <w:r>
        <w:t>15 января 1478 года князь и московские чиновники в сопровождении рати вошли без боя в город. Но никаких казней, в отличие от похода 1471 года, не последовало. Некоторые боярские семьи были сосланы в Москву.</w:t>
      </w:r>
    </w:p>
    <w:p w:rsidR="00112946" w:rsidRDefault="00A32A6F">
      <w:pPr>
        <w:pStyle w:val="a3"/>
      </w:pPr>
      <w:r>
        <w:t>В Новгородской Земле были поставлены четыре наместника, к ним теперь переходило право вести суды и управлять уделом. Вече перестало существовать, ликвидировалась боярская власть и власть архиепископ. В борьбе боярской и княжеской властей выиграла и выжила княжеская. Новгородская республика пала.</w:t>
      </w: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6. Новгород после присоединения</w:t>
      </w:r>
    </w:p>
    <w:p w:rsidR="00112946" w:rsidRDefault="00A32A6F">
      <w:pPr>
        <w:pStyle w:val="a3"/>
      </w:pPr>
      <w:r>
        <w:t>Сельское хозяйство, промышленность, торговля в Великом Новгороде продолжали осуществляться теперь уже под властью Москвы. Эта власть Москвы, однако, оказалась шаткой. Уже не в первый раз вольный дух новгородцев стал снова напоминать о себе. Бояре, сумевшие сохранить свои вотчины и свободу, не смирились с покровительством Москвы и в 1483 году вновь захватили власть в городе. Но на этот раз войны с антимосковской оппозицией в Новгороде не произошло.</w:t>
      </w:r>
    </w:p>
    <w:p w:rsidR="00112946" w:rsidRDefault="00A32A6F">
      <w:pPr>
        <w:pStyle w:val="a3"/>
      </w:pPr>
      <w:r>
        <w:t>В 1484 году великий князь выселил из Новгорода бояр, выступавших за союз с Литвой и ликвидировал боярство как класс, сделав оставшихся бояр помещиками, то есть служилыми людьми князя. Новгород окончательно перестал пытаться бороться с Москвой за свою независимость.</w:t>
      </w:r>
    </w:p>
    <w:p w:rsidR="00112946" w:rsidRDefault="00A32A6F">
      <w:pPr>
        <w:pStyle w:val="a3"/>
      </w:pPr>
      <w:r>
        <w:t>В 1494 году в Новгороде был закрыт ганзейский торговый двор</w:t>
      </w:r>
      <w:r>
        <w:rPr>
          <w:position w:val="10"/>
        </w:rPr>
        <w:t>[2]</w:t>
      </w:r>
      <w:r>
        <w:t>.</w:t>
      </w:r>
    </w:p>
    <w:p w:rsidR="00112946" w:rsidRDefault="00112946">
      <w:pPr>
        <w:pStyle w:val="a3"/>
      </w:pPr>
    </w:p>
    <w:p w:rsidR="00112946" w:rsidRDefault="00A32A6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12946" w:rsidRDefault="00A32A6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Греков И. Б., Шахмагонов Ф. Ф. «Мир истории. Русские земли в XIII—XV веках», «Молодая Гвардия», М., 1988. ISBN 5-235-00702-6</w:t>
      </w:r>
    </w:p>
    <w:p w:rsidR="00112946" w:rsidRDefault="00A32A6F">
      <w:pPr>
        <w:pStyle w:val="a3"/>
        <w:numPr>
          <w:ilvl w:val="0"/>
          <w:numId w:val="1"/>
        </w:numPr>
        <w:tabs>
          <w:tab w:val="left" w:pos="707"/>
        </w:tabs>
      </w:pPr>
      <w:r>
        <w:t>Зуев М. Н. Хроника истории России. IX—XX век. М.—Дрофа, 1995 ISBN 5-7107-0440-7</w:t>
      </w:r>
    </w:p>
    <w:p w:rsidR="00112946" w:rsidRDefault="00A32A6F">
      <w:pPr>
        <w:pStyle w:val="a3"/>
        <w:spacing w:after="0"/>
      </w:pPr>
      <w:r>
        <w:t>Источник: http://ru.wikipedia.org/wiki/Московско-новгородские_войны</w:t>
      </w:r>
      <w:bookmarkStart w:id="0" w:name="_GoBack"/>
      <w:bookmarkEnd w:id="0"/>
    </w:p>
    <w:sectPr w:rsidR="0011294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A6F"/>
    <w:rsid w:val="00112946"/>
    <w:rsid w:val="00A32A6F"/>
    <w:rsid w:val="00A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883A-5D1A-469C-96E6-2151DB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2014-04-15T01:08:00Z</dcterms:created>
  <dcterms:modified xsi:type="dcterms:W3CDTF">2014-04-15T01:08:00Z</dcterms:modified>
</cp:coreProperties>
</file>