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4C" w:rsidRPr="00DD2A4C" w:rsidRDefault="00DD2A4C" w:rsidP="00DD2A4C">
      <w:pPr>
        <w:spacing w:before="120"/>
        <w:jc w:val="center"/>
        <w:rPr>
          <w:b/>
          <w:bCs/>
          <w:sz w:val="32"/>
          <w:szCs w:val="32"/>
        </w:rPr>
      </w:pPr>
      <w:r w:rsidRPr="002072EA">
        <w:rPr>
          <w:b/>
          <w:bCs/>
          <w:sz w:val="32"/>
          <w:szCs w:val="32"/>
        </w:rPr>
        <w:t>Мостики в японском саду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Мостики в японском саду являются одними из самых сложных элементов – в плане эстетики и философского наполнения. Выполняются эти элементы чаще всего в виде различных фигурок и ансамблей, а основной функцией мостов является уравновешивание энергетики в неблагополучных местах сада.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Мостики должны быть соразмерны остальным компонентам сада, т.е. в первую очередь они должны быть небольшими. Место расположения мостика также важно: в зависимости от положения на территории сада и от окружающей обстановки мост будет выполнять разные функции. Если мост расположен на открытой местности, то посетитель здесь скорее будет обозревать окрестности и строить планы на будущее и перспективу, в случае же, если мостик находится в тени старого ветвистого дерева, то обстановка создастся более личная, способствующая мечтательности и отдыху от бренности мира. Перекидные мостики могут располагаться как над настоящими водными, так и над «сухими» потоками.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В основном мостики изготавливаются из дерева как наиболее лёгкого и воздушного материала, но в случае, если в Вашем саду есть каменные композиции, будет лучше сделать мостик из грубых и неотёсанных каменных плит. Деревянный же мостик придаст саду особую атмосферу, особенно, если сад имеет естественный ландшафт. Помимо естественного оформления, есть и декоративное, в частности, мосты часто окрашивают в различные цвета. Никаких особых предпочтений в этом случае нет, разве что не стоит окрашивать мост в тёмные тона. Несмотря на отсутствие чётких предписаний насчёт окраски моста, чаще всего это бывают натуральный зелёный или красный цвета. Тёмный тон – это табу, ни в коем случае нельзя придавать саду негативную окраску, т.к. это создаст отрицательное настроение и, как следствие, отрицательную энергетику.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Перекидные мостики в японском саду можно подразделить на следующие типы: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перекидные изогнутые мостики из камня или дерева;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имитация кораблей;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скалистые мостики (мостики, выполненные из камней в виде небольших скал);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тростниковые мостики; здесь же бамбуковые мостики - символ постоянства и долголетия;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навесные мостики.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Разумеется, с течением времени формы и композиции мостов менялись, создавались более совершенные и необычные формы.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Для каменного мостика можно использовать как отёсанные, так и неотёсанные плиты, только в случае, если каменная плита отёсана, мостик должен иметь строгие архитектурные формы, что придаст Вашему саду строгий и классический вид. Для создания такого мостика нужно придать каменной плите форму полукруга и укрепить по сторонам ручья с помощью каменной опоры. Места соединений следует замазать цветной глиной, т.к. стыков не должно быть видно. Перила мостика обязательно должны иметь витые подпорки, а ступени должны быть пологими. Высшим пилотажем будет, если на ступенях мостика появится мох.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Деревянный же мост сделать куда проще – дерево легче обрабатывать и, соответственно, легче придать ему требуемую форму полукруга. Также следует отметить, что полукруг может быть как правильной, так и неправильной формы. Часто мостики бывают неправильной формы, для чего по обе стороны ручья устанавливаются подпорки, на которых и строится мост. Тут очень важно правильно рассчитать центр тяжести и учесть его при установлении подпорок. Также в обязательном порядке подпорки ставятся в местах изломов и изгибов.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Ещё одним видом мостов в японских садах являются так называемые скалистые мостики: камни разного размера и формы складываются определённым образом, образуя небольшую скалу. На вершине такого мостика можно соорудить замок или проложить тропинку, которую можно оформить осокой и другими обычными японскими растениями. Через скалистый мостик в обязательном порядке должна течь вода, иначе какой же это мост? Для этого под насыпью проводят невидимый постороннему глазу трубопровод.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Навесные мостики также используются для украшения садов и строятся следующим образом: к столбам из бамбуковых стволов прикрепляются деревянные пластины. Перила у такого мостика жизненно необходимы, в противном случае конструкция получится чрезвычайно неустойчивой и шаткой. Такого рода мостики не следует перегружать излишними деталями и следует помнить, что простота и естественность – лучшее украшение. По сходной схеме строятся и тростниковые и бамбуковые мостики (чаще всего сооружаются именно бамбуковые мосты). Бамбуковые и навесные мостики принято располагать над различными водоёмами и водопадами, так что перила являются необходимым элементом и здесь, и должны быть изготовлены также из бамбука или тростника.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Последний вид мостов – мостики в виде кораблей – можно встретить в японских сада куда реже. Такие кораблики символизируют вечную молодость и устроены таким образом, что вода струится через трюм, а при создании определённого давления струя течёт сильнее и создаётся впечатление, будто кораблик плывёт. Верхом изысканности будет обустройство на кораблике скамеечек или лёгких качелей, а ещё лучше, если кораблик будет располагаться под раскидистым деревом, ветви которого будут его прикрывать, создавая таким образом уютный уголок для размышлений. </w:t>
      </w:r>
    </w:p>
    <w:p w:rsidR="00DD2A4C" w:rsidRPr="00C51541" w:rsidRDefault="00DD2A4C" w:rsidP="00DD2A4C">
      <w:pPr>
        <w:spacing w:before="120"/>
        <w:ind w:firstLine="567"/>
        <w:jc w:val="both"/>
      </w:pPr>
      <w:r w:rsidRPr="00C51541">
        <w:t xml:space="preserve">В качестве элемента декора мостиков также можно использовать фонарики, которые особенно хорошо будут смотреться на каменных и деревянных мостиках, а также на мостках в виде корабликов.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A4C"/>
    <w:rsid w:val="00051FB8"/>
    <w:rsid w:val="00095BA6"/>
    <w:rsid w:val="002072EA"/>
    <w:rsid w:val="00210DB3"/>
    <w:rsid w:val="0031418A"/>
    <w:rsid w:val="00350B15"/>
    <w:rsid w:val="00377A3D"/>
    <w:rsid w:val="0052086C"/>
    <w:rsid w:val="005A2562"/>
    <w:rsid w:val="00755964"/>
    <w:rsid w:val="008C19D7"/>
    <w:rsid w:val="009309BD"/>
    <w:rsid w:val="00955523"/>
    <w:rsid w:val="00A44D32"/>
    <w:rsid w:val="00C51541"/>
    <w:rsid w:val="00CF1643"/>
    <w:rsid w:val="00DD2A4C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1380C-2215-4ACB-82F4-A5407844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2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4476</Characters>
  <Application>Microsoft Office Word</Application>
  <DocSecurity>0</DocSecurity>
  <Lines>37</Lines>
  <Paragraphs>10</Paragraphs>
  <ScaleCrop>false</ScaleCrop>
  <Company>Home</Company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Мостики в японском саду</dc:title>
  <dc:subject/>
  <dc:creator>Alena</dc:creator>
  <cp:keywords/>
  <dc:description/>
  <cp:lastModifiedBy>admin</cp:lastModifiedBy>
  <cp:revision>2</cp:revision>
  <dcterms:created xsi:type="dcterms:W3CDTF">2014-02-18T13:15:00Z</dcterms:created>
  <dcterms:modified xsi:type="dcterms:W3CDTF">2014-02-18T13:15:00Z</dcterms:modified>
</cp:coreProperties>
</file>