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A6F" w:rsidRDefault="00AB4A6F" w:rsidP="00C9117E">
      <w:pPr>
        <w:spacing w:line="240" w:lineRule="auto"/>
        <w:ind w:left="-240"/>
        <w:jc w:val="center"/>
        <w:rPr>
          <w:rFonts w:ascii="Times New Roman" w:hAnsi="Times New Roman"/>
          <w:sz w:val="28"/>
          <w:szCs w:val="28"/>
        </w:rPr>
      </w:pPr>
    </w:p>
    <w:p w:rsidR="000C0A87" w:rsidRDefault="000C0A87" w:rsidP="00C9117E">
      <w:pPr>
        <w:spacing w:line="240" w:lineRule="auto"/>
        <w:ind w:left="-240"/>
        <w:jc w:val="center"/>
        <w:rPr>
          <w:rFonts w:ascii="Times New Roman" w:hAnsi="Times New Roman"/>
          <w:sz w:val="28"/>
          <w:szCs w:val="28"/>
        </w:rPr>
      </w:pPr>
      <w:r>
        <w:rPr>
          <w:rFonts w:ascii="Times New Roman" w:hAnsi="Times New Roman"/>
          <w:sz w:val="28"/>
          <w:szCs w:val="28"/>
        </w:rPr>
        <w:t xml:space="preserve">МИНИСТЕРСТВО ОБРАЗОВАНИЯ РЕСПУБЛИКИ БЕЛАРУСЬ </w:t>
      </w:r>
    </w:p>
    <w:p w:rsidR="000C0A87" w:rsidRPr="00A93E46" w:rsidRDefault="000C0A87" w:rsidP="00C9117E">
      <w:pPr>
        <w:spacing w:line="240" w:lineRule="auto"/>
        <w:ind w:left="-240"/>
        <w:jc w:val="center"/>
        <w:rPr>
          <w:rFonts w:ascii="Times New Roman" w:hAnsi="Times New Roman"/>
          <w:sz w:val="28"/>
          <w:szCs w:val="28"/>
        </w:rPr>
      </w:pPr>
      <w:r>
        <w:rPr>
          <w:rFonts w:ascii="Times New Roman" w:hAnsi="Times New Roman"/>
          <w:sz w:val="28"/>
          <w:szCs w:val="28"/>
        </w:rPr>
        <w:t>УО "БЕЛОРУССКИЙ ГОСУДАРСТВЕННЫЙ ЭКОНОМИЧЕСКИЙ УНИВЕРСИТЕТ"</w:t>
      </w:r>
    </w:p>
    <w:p w:rsidR="000C0A87" w:rsidRDefault="000C0A87" w:rsidP="00A93E46">
      <w:pPr>
        <w:spacing w:line="240" w:lineRule="auto"/>
        <w:ind w:left="-240"/>
        <w:jc w:val="center"/>
        <w:rPr>
          <w:rFonts w:ascii="Times New Roman" w:hAnsi="Times New Roman"/>
          <w:sz w:val="28"/>
          <w:szCs w:val="28"/>
        </w:rPr>
      </w:pPr>
    </w:p>
    <w:p w:rsidR="000C0A87" w:rsidRDefault="000C0A87" w:rsidP="00A93E46">
      <w:pPr>
        <w:spacing w:line="240" w:lineRule="auto"/>
        <w:ind w:left="-240"/>
        <w:jc w:val="center"/>
        <w:rPr>
          <w:rFonts w:ascii="Times New Roman" w:hAnsi="Times New Roman"/>
          <w:sz w:val="28"/>
          <w:szCs w:val="28"/>
        </w:rPr>
      </w:pPr>
      <w:r>
        <w:rPr>
          <w:rFonts w:ascii="Times New Roman" w:hAnsi="Times New Roman"/>
          <w:sz w:val="28"/>
          <w:szCs w:val="28"/>
        </w:rPr>
        <w:t>Кафедра  экономики управления на предприятиях АПК</w:t>
      </w:r>
    </w:p>
    <w:p w:rsidR="000C0A87" w:rsidRDefault="000C0A87" w:rsidP="00A93E46">
      <w:pPr>
        <w:spacing w:line="240" w:lineRule="auto"/>
        <w:ind w:left="-240"/>
        <w:jc w:val="center"/>
        <w:rPr>
          <w:rFonts w:ascii="Times New Roman" w:hAnsi="Times New Roman"/>
          <w:sz w:val="28"/>
          <w:szCs w:val="28"/>
        </w:rPr>
      </w:pPr>
    </w:p>
    <w:p w:rsidR="000C0A87" w:rsidRDefault="000C0A87" w:rsidP="00A93E46">
      <w:pPr>
        <w:spacing w:line="240" w:lineRule="auto"/>
        <w:ind w:left="-240"/>
        <w:jc w:val="center"/>
        <w:rPr>
          <w:rFonts w:ascii="Times New Roman" w:hAnsi="Times New Roman"/>
          <w:b/>
          <w:sz w:val="28"/>
          <w:szCs w:val="28"/>
        </w:rPr>
      </w:pPr>
      <w:r>
        <w:rPr>
          <w:rFonts w:ascii="Times New Roman" w:hAnsi="Times New Roman"/>
          <w:b/>
          <w:sz w:val="28"/>
          <w:szCs w:val="28"/>
        </w:rPr>
        <w:t>КУРСОВАЯ РАБОТА</w:t>
      </w:r>
    </w:p>
    <w:p w:rsidR="000C0A87" w:rsidRDefault="000C0A87" w:rsidP="00A93E46">
      <w:pPr>
        <w:spacing w:line="240" w:lineRule="auto"/>
        <w:ind w:left="-240"/>
        <w:rPr>
          <w:rFonts w:ascii="Times New Roman" w:hAnsi="Times New Roman"/>
          <w:b/>
          <w:sz w:val="28"/>
          <w:szCs w:val="28"/>
        </w:rPr>
      </w:pPr>
      <w:r>
        <w:rPr>
          <w:rFonts w:ascii="Times New Roman" w:hAnsi="Times New Roman"/>
          <w:sz w:val="28"/>
          <w:szCs w:val="28"/>
        </w:rPr>
        <w:t xml:space="preserve">    по дисциплине: </w:t>
      </w:r>
      <w:r>
        <w:rPr>
          <w:rFonts w:ascii="Times New Roman" w:hAnsi="Times New Roman"/>
          <w:b/>
          <w:sz w:val="28"/>
          <w:szCs w:val="28"/>
        </w:rPr>
        <w:t>Менеджмент</w:t>
      </w:r>
    </w:p>
    <w:p w:rsidR="000C0A87" w:rsidRDefault="000C0A87" w:rsidP="00A93E46">
      <w:pPr>
        <w:spacing w:line="240" w:lineRule="auto"/>
        <w:ind w:left="-240"/>
        <w:rPr>
          <w:rFonts w:ascii="Times New Roman" w:hAnsi="Times New Roman"/>
          <w:b/>
          <w:sz w:val="28"/>
          <w:szCs w:val="28"/>
        </w:rPr>
      </w:pPr>
      <w:r>
        <w:rPr>
          <w:rFonts w:ascii="Times New Roman" w:hAnsi="Times New Roman"/>
          <w:sz w:val="28"/>
          <w:szCs w:val="28"/>
        </w:rPr>
        <w:t xml:space="preserve">    на тему: Мотивация персонала как функция управления в организации</w:t>
      </w:r>
    </w:p>
    <w:p w:rsidR="000C0A87" w:rsidRDefault="000C0A87" w:rsidP="00A93E46">
      <w:pPr>
        <w:spacing w:line="240" w:lineRule="auto"/>
        <w:ind w:left="-240"/>
        <w:jc w:val="center"/>
        <w:rPr>
          <w:rFonts w:ascii="Times New Roman" w:hAnsi="Times New Roman"/>
          <w:b/>
          <w:sz w:val="28"/>
          <w:szCs w:val="28"/>
        </w:rPr>
      </w:pPr>
    </w:p>
    <w:p w:rsidR="000C0A87" w:rsidRDefault="000C0A87" w:rsidP="00A93E46">
      <w:pPr>
        <w:spacing w:line="240" w:lineRule="auto"/>
        <w:ind w:left="-240"/>
        <w:jc w:val="center"/>
        <w:rPr>
          <w:rFonts w:ascii="Times New Roman" w:hAnsi="Times New Roman"/>
          <w:b/>
          <w:sz w:val="28"/>
          <w:szCs w:val="28"/>
        </w:rPr>
      </w:pPr>
    </w:p>
    <w:p w:rsidR="000C0A87" w:rsidRDefault="000C0A87" w:rsidP="00A93E46">
      <w:pPr>
        <w:spacing w:line="240" w:lineRule="auto"/>
        <w:ind w:left="-240"/>
        <w:jc w:val="center"/>
        <w:rPr>
          <w:rFonts w:ascii="Times New Roman" w:hAnsi="Times New Roman"/>
          <w:b/>
          <w:sz w:val="28"/>
          <w:szCs w:val="28"/>
        </w:rPr>
      </w:pPr>
    </w:p>
    <w:p w:rsidR="000C0A87" w:rsidRDefault="000C0A87" w:rsidP="00A93E46">
      <w:pPr>
        <w:spacing w:line="240" w:lineRule="auto"/>
        <w:ind w:left="-240"/>
        <w:rPr>
          <w:rFonts w:ascii="Times New Roman" w:hAnsi="Times New Roman"/>
          <w:sz w:val="28"/>
          <w:szCs w:val="28"/>
        </w:rPr>
      </w:pPr>
      <w:r>
        <w:rPr>
          <w:rFonts w:ascii="Times New Roman" w:hAnsi="Times New Roman"/>
          <w:sz w:val="28"/>
          <w:szCs w:val="28"/>
        </w:rPr>
        <w:t>Студент</w:t>
      </w:r>
    </w:p>
    <w:p w:rsidR="000C0A87" w:rsidRDefault="000C0A87" w:rsidP="00A93E46">
      <w:pPr>
        <w:spacing w:line="240" w:lineRule="auto"/>
        <w:ind w:left="-240"/>
        <w:rPr>
          <w:rFonts w:ascii="Times New Roman" w:hAnsi="Times New Roman"/>
          <w:sz w:val="28"/>
          <w:szCs w:val="28"/>
        </w:rPr>
      </w:pPr>
      <w:r>
        <w:rPr>
          <w:rFonts w:ascii="Times New Roman" w:hAnsi="Times New Roman"/>
          <w:sz w:val="28"/>
          <w:szCs w:val="28"/>
        </w:rPr>
        <w:t>ФМ,</w:t>
      </w:r>
      <w:r w:rsidRPr="001A1139">
        <w:rPr>
          <w:rFonts w:ascii="Times New Roman" w:hAnsi="Times New Roman"/>
          <w:sz w:val="28"/>
          <w:szCs w:val="28"/>
        </w:rPr>
        <w:t>3</w:t>
      </w:r>
      <w:r>
        <w:rPr>
          <w:rFonts w:ascii="Times New Roman" w:hAnsi="Times New Roman"/>
          <w:sz w:val="28"/>
          <w:szCs w:val="28"/>
        </w:rPr>
        <w:t xml:space="preserve"> курс, ДКА- 2                                                                   М.В. Кухоренко</w:t>
      </w:r>
    </w:p>
    <w:p w:rsidR="000C0A87" w:rsidRDefault="000C0A87" w:rsidP="00A93E46">
      <w:pPr>
        <w:spacing w:line="240" w:lineRule="auto"/>
        <w:ind w:left="-240"/>
        <w:rPr>
          <w:rFonts w:ascii="Times New Roman" w:hAnsi="Times New Roman"/>
          <w:sz w:val="28"/>
          <w:szCs w:val="28"/>
        </w:rPr>
      </w:pPr>
    </w:p>
    <w:p w:rsidR="000C0A87" w:rsidRDefault="000C0A87" w:rsidP="00A93E46">
      <w:pPr>
        <w:spacing w:line="240" w:lineRule="auto"/>
        <w:ind w:left="-240"/>
        <w:rPr>
          <w:rFonts w:ascii="Times New Roman" w:hAnsi="Times New Roman"/>
          <w:sz w:val="28"/>
          <w:szCs w:val="28"/>
        </w:rPr>
      </w:pPr>
    </w:p>
    <w:p w:rsidR="000C0A87" w:rsidRDefault="000C0A87" w:rsidP="00A93E46">
      <w:pPr>
        <w:spacing w:line="240" w:lineRule="auto"/>
        <w:ind w:left="-240"/>
        <w:rPr>
          <w:rFonts w:ascii="Times New Roman" w:hAnsi="Times New Roman"/>
          <w:sz w:val="28"/>
          <w:szCs w:val="28"/>
        </w:rPr>
      </w:pPr>
      <w:r>
        <w:rPr>
          <w:rFonts w:ascii="Times New Roman" w:hAnsi="Times New Roman"/>
          <w:sz w:val="28"/>
          <w:szCs w:val="28"/>
        </w:rPr>
        <w:t>Руководитель                                                                             Т.М. Германович</w:t>
      </w:r>
    </w:p>
    <w:p w:rsidR="000C0A87" w:rsidRDefault="000C0A87" w:rsidP="00A93E46">
      <w:pPr>
        <w:spacing w:line="240" w:lineRule="auto"/>
        <w:ind w:left="-240"/>
        <w:rPr>
          <w:rFonts w:ascii="Times New Roman" w:hAnsi="Times New Roman"/>
          <w:sz w:val="28"/>
          <w:szCs w:val="28"/>
        </w:rPr>
      </w:pPr>
      <w:r>
        <w:rPr>
          <w:rFonts w:ascii="Times New Roman" w:hAnsi="Times New Roman"/>
          <w:sz w:val="28"/>
          <w:szCs w:val="28"/>
        </w:rPr>
        <w:t xml:space="preserve">                                                                                     </w:t>
      </w:r>
    </w:p>
    <w:p w:rsidR="000C0A87" w:rsidRDefault="000C0A87" w:rsidP="00A93E46">
      <w:pPr>
        <w:spacing w:line="240" w:lineRule="auto"/>
        <w:ind w:left="-240"/>
        <w:rPr>
          <w:rFonts w:ascii="Times New Roman" w:hAnsi="Times New Roman"/>
          <w:sz w:val="28"/>
          <w:szCs w:val="28"/>
        </w:rPr>
      </w:pPr>
    </w:p>
    <w:p w:rsidR="000C0A87" w:rsidRDefault="000C0A87" w:rsidP="00A93E46">
      <w:pPr>
        <w:spacing w:line="240" w:lineRule="auto"/>
        <w:ind w:left="-240"/>
        <w:rPr>
          <w:rFonts w:ascii="Times New Roman" w:hAnsi="Times New Roman"/>
          <w:sz w:val="28"/>
          <w:szCs w:val="28"/>
        </w:rPr>
      </w:pPr>
    </w:p>
    <w:p w:rsidR="000C0A87" w:rsidRDefault="000C0A87" w:rsidP="00A93E46">
      <w:pPr>
        <w:spacing w:line="240" w:lineRule="auto"/>
        <w:ind w:left="-240"/>
        <w:rPr>
          <w:rFonts w:ascii="Times New Roman" w:hAnsi="Times New Roman"/>
          <w:sz w:val="28"/>
          <w:szCs w:val="28"/>
        </w:rPr>
      </w:pPr>
    </w:p>
    <w:p w:rsidR="000C0A87" w:rsidRDefault="000C0A87" w:rsidP="00A93E46">
      <w:pPr>
        <w:spacing w:line="240" w:lineRule="auto"/>
        <w:ind w:left="-240"/>
        <w:rPr>
          <w:rFonts w:ascii="Times New Roman" w:hAnsi="Times New Roman"/>
          <w:sz w:val="28"/>
          <w:szCs w:val="28"/>
        </w:rPr>
      </w:pPr>
    </w:p>
    <w:p w:rsidR="000C0A87" w:rsidRDefault="000C0A87" w:rsidP="00A93E46">
      <w:pPr>
        <w:spacing w:line="240" w:lineRule="auto"/>
        <w:ind w:left="-240"/>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r>
        <w:rPr>
          <w:rFonts w:ascii="Times New Roman" w:hAnsi="Times New Roman"/>
          <w:sz w:val="28"/>
          <w:szCs w:val="28"/>
        </w:rPr>
        <w:t>МИНСК 2010</w:t>
      </w:r>
    </w:p>
    <w:p w:rsidR="000C0A87" w:rsidRPr="00A93E46" w:rsidRDefault="000C0A87" w:rsidP="00A93E46">
      <w:pPr>
        <w:spacing w:line="240" w:lineRule="auto"/>
        <w:jc w:val="center"/>
        <w:rPr>
          <w:rFonts w:ascii="Times New Roman" w:hAnsi="Times New Roman"/>
          <w:sz w:val="28"/>
          <w:szCs w:val="28"/>
        </w:rPr>
      </w:pPr>
      <w:r>
        <w:rPr>
          <w:rFonts w:ascii="Times New Roman" w:hAnsi="Times New Roman"/>
          <w:sz w:val="28"/>
          <w:szCs w:val="28"/>
        </w:rPr>
        <w:t>СОДЕРЖАНИЕ</w:t>
      </w:r>
    </w:p>
    <w:p w:rsidR="000C0A87" w:rsidRDefault="000C0A87" w:rsidP="00A93E46">
      <w:pPr>
        <w:spacing w:line="240" w:lineRule="auto"/>
        <w:jc w:val="center"/>
        <w:rPr>
          <w:rFonts w:ascii="Times New Roman" w:hAnsi="Times New Roman"/>
          <w:sz w:val="28"/>
          <w:szCs w:val="28"/>
        </w:rPr>
      </w:pPr>
    </w:p>
    <w:p w:rsidR="000C0A87" w:rsidRPr="003F6BFE" w:rsidRDefault="000C0A87" w:rsidP="00425FAD">
      <w:pPr>
        <w:spacing w:after="0"/>
        <w:jc w:val="both"/>
        <w:rPr>
          <w:rFonts w:ascii="Times New Roman" w:hAnsi="Times New Roman"/>
          <w:sz w:val="28"/>
          <w:szCs w:val="28"/>
        </w:rPr>
      </w:pPr>
      <w:r w:rsidRPr="003F6BFE">
        <w:rPr>
          <w:rFonts w:ascii="Times New Roman" w:hAnsi="Times New Roman"/>
          <w:sz w:val="28"/>
          <w:szCs w:val="28"/>
        </w:rPr>
        <w:t>Введение…………..………………………….……………………………</w:t>
      </w:r>
      <w:r>
        <w:rPr>
          <w:rFonts w:ascii="Times New Roman" w:hAnsi="Times New Roman"/>
          <w:sz w:val="28"/>
          <w:szCs w:val="28"/>
        </w:rPr>
        <w:t>..</w:t>
      </w:r>
      <w:r w:rsidRPr="003F6BFE">
        <w:rPr>
          <w:rFonts w:ascii="Times New Roman" w:hAnsi="Times New Roman"/>
          <w:sz w:val="28"/>
          <w:szCs w:val="28"/>
        </w:rPr>
        <w:t>.2</w:t>
      </w:r>
    </w:p>
    <w:p w:rsidR="000C0A87" w:rsidRPr="003F6BFE" w:rsidRDefault="000C0A87" w:rsidP="00425FAD">
      <w:pPr>
        <w:spacing w:after="0"/>
        <w:jc w:val="both"/>
        <w:rPr>
          <w:rFonts w:ascii="Times New Roman" w:hAnsi="Times New Roman"/>
          <w:sz w:val="28"/>
          <w:szCs w:val="28"/>
        </w:rPr>
      </w:pPr>
      <w:r w:rsidRPr="003F6BFE">
        <w:rPr>
          <w:rFonts w:ascii="Times New Roman" w:hAnsi="Times New Roman"/>
          <w:sz w:val="28"/>
          <w:szCs w:val="28"/>
        </w:rPr>
        <w:t>Глава 1. Теоретические основы мотивации персонала…….………</w:t>
      </w:r>
      <w:r>
        <w:rPr>
          <w:rFonts w:ascii="Times New Roman" w:hAnsi="Times New Roman"/>
          <w:sz w:val="28"/>
          <w:szCs w:val="28"/>
        </w:rPr>
        <w:t>….…4</w:t>
      </w:r>
    </w:p>
    <w:p w:rsidR="000C0A87" w:rsidRPr="003F6BFE" w:rsidRDefault="000C0A87" w:rsidP="00425FAD">
      <w:pPr>
        <w:pStyle w:val="11"/>
        <w:numPr>
          <w:ilvl w:val="1"/>
          <w:numId w:val="1"/>
        </w:numPr>
        <w:spacing w:after="0"/>
        <w:jc w:val="both"/>
        <w:rPr>
          <w:rFonts w:ascii="Times New Roman" w:hAnsi="Times New Roman"/>
          <w:sz w:val="28"/>
          <w:szCs w:val="28"/>
        </w:rPr>
      </w:pPr>
      <w:r w:rsidRPr="003F6BFE">
        <w:rPr>
          <w:rFonts w:ascii="Times New Roman" w:hAnsi="Times New Roman"/>
          <w:sz w:val="28"/>
          <w:szCs w:val="28"/>
        </w:rPr>
        <w:t>Сущность, значение и эволюция развития теорий мотивации…</w:t>
      </w:r>
      <w:r>
        <w:rPr>
          <w:rFonts w:ascii="Times New Roman" w:hAnsi="Times New Roman"/>
          <w:sz w:val="28"/>
          <w:szCs w:val="28"/>
        </w:rPr>
        <w:t>…....4</w:t>
      </w:r>
    </w:p>
    <w:p w:rsidR="000C0A87" w:rsidRPr="003F6BFE" w:rsidRDefault="000C0A87" w:rsidP="00425FAD">
      <w:pPr>
        <w:pStyle w:val="11"/>
        <w:numPr>
          <w:ilvl w:val="1"/>
          <w:numId w:val="1"/>
        </w:numPr>
        <w:spacing w:after="0"/>
        <w:jc w:val="both"/>
        <w:rPr>
          <w:rFonts w:ascii="Times New Roman" w:hAnsi="Times New Roman"/>
          <w:sz w:val="28"/>
          <w:szCs w:val="28"/>
        </w:rPr>
      </w:pPr>
      <w:r w:rsidRPr="003F6BFE">
        <w:rPr>
          <w:rFonts w:ascii="Times New Roman" w:hAnsi="Times New Roman"/>
          <w:sz w:val="28"/>
          <w:szCs w:val="28"/>
        </w:rPr>
        <w:t xml:space="preserve"> Мотивация как функция управления и необходимость её усиления в Респу</w:t>
      </w:r>
      <w:r>
        <w:rPr>
          <w:rFonts w:ascii="Times New Roman" w:hAnsi="Times New Roman"/>
          <w:sz w:val="28"/>
          <w:szCs w:val="28"/>
        </w:rPr>
        <w:t>блике Беларусь……………………………………………….…...11</w:t>
      </w:r>
    </w:p>
    <w:p w:rsidR="000C0A87" w:rsidRPr="003F6BFE" w:rsidRDefault="000C0A87" w:rsidP="00425FAD">
      <w:pPr>
        <w:pStyle w:val="11"/>
        <w:numPr>
          <w:ilvl w:val="1"/>
          <w:numId w:val="1"/>
        </w:numPr>
        <w:spacing w:after="0"/>
        <w:jc w:val="both"/>
        <w:rPr>
          <w:rFonts w:ascii="Times New Roman" w:hAnsi="Times New Roman"/>
          <w:sz w:val="28"/>
          <w:szCs w:val="28"/>
        </w:rPr>
      </w:pPr>
      <w:r w:rsidRPr="003F6BFE">
        <w:rPr>
          <w:rFonts w:ascii="Times New Roman" w:hAnsi="Times New Roman"/>
          <w:sz w:val="28"/>
          <w:szCs w:val="28"/>
        </w:rPr>
        <w:t>Зарубежный опыт мотивации и его использование в практике управления организацией………</w:t>
      </w:r>
      <w:r>
        <w:rPr>
          <w:rFonts w:ascii="Times New Roman" w:hAnsi="Times New Roman"/>
          <w:sz w:val="28"/>
          <w:szCs w:val="28"/>
        </w:rPr>
        <w:t>…………………………………………………</w:t>
      </w:r>
      <w:r w:rsidRPr="003F6BFE">
        <w:rPr>
          <w:rFonts w:ascii="Times New Roman" w:hAnsi="Times New Roman"/>
          <w:sz w:val="28"/>
          <w:szCs w:val="28"/>
        </w:rPr>
        <w:t>…</w:t>
      </w:r>
      <w:r>
        <w:rPr>
          <w:rFonts w:ascii="Times New Roman" w:hAnsi="Times New Roman"/>
          <w:sz w:val="28"/>
          <w:szCs w:val="28"/>
        </w:rPr>
        <w:t>.13</w:t>
      </w:r>
    </w:p>
    <w:p w:rsidR="000C0A87" w:rsidRPr="003F6BFE" w:rsidRDefault="000C0A87" w:rsidP="00425FAD">
      <w:pPr>
        <w:spacing w:after="0"/>
        <w:jc w:val="both"/>
        <w:rPr>
          <w:rFonts w:ascii="Times New Roman" w:hAnsi="Times New Roman"/>
          <w:sz w:val="28"/>
          <w:szCs w:val="28"/>
        </w:rPr>
      </w:pPr>
      <w:r w:rsidRPr="003F6BFE">
        <w:rPr>
          <w:rFonts w:ascii="Times New Roman" w:hAnsi="Times New Roman"/>
          <w:sz w:val="28"/>
          <w:szCs w:val="28"/>
        </w:rPr>
        <w:t>Глава 2. Анализ мотивационной структуры трудовой деятельности персонала организации……….</w:t>
      </w:r>
      <w:r>
        <w:rPr>
          <w:rFonts w:ascii="Times New Roman" w:hAnsi="Times New Roman"/>
          <w:sz w:val="28"/>
          <w:szCs w:val="28"/>
        </w:rPr>
        <w:t>…………………………………………………………14</w:t>
      </w:r>
    </w:p>
    <w:p w:rsidR="000C0A87" w:rsidRPr="003F6BFE" w:rsidRDefault="000C0A87" w:rsidP="00425FAD">
      <w:pPr>
        <w:spacing w:after="0"/>
        <w:jc w:val="both"/>
        <w:rPr>
          <w:rFonts w:ascii="Times New Roman" w:hAnsi="Times New Roman"/>
          <w:sz w:val="28"/>
          <w:szCs w:val="28"/>
        </w:rPr>
      </w:pPr>
      <w:r w:rsidRPr="003F6BFE">
        <w:rPr>
          <w:rFonts w:ascii="Times New Roman" w:hAnsi="Times New Roman"/>
          <w:sz w:val="28"/>
          <w:szCs w:val="28"/>
        </w:rPr>
        <w:t>2.1 Краткая организационно-экономическая характеристика исследуемого объ</w:t>
      </w:r>
      <w:r>
        <w:rPr>
          <w:rFonts w:ascii="Times New Roman" w:hAnsi="Times New Roman"/>
          <w:sz w:val="28"/>
          <w:szCs w:val="28"/>
        </w:rPr>
        <w:t>екта………………………………………………………………………..14</w:t>
      </w:r>
    </w:p>
    <w:p w:rsidR="000C0A87" w:rsidRPr="003F6BFE" w:rsidRDefault="000C0A87" w:rsidP="00425FAD">
      <w:pPr>
        <w:spacing w:after="0"/>
        <w:jc w:val="both"/>
        <w:rPr>
          <w:rFonts w:ascii="Times New Roman" w:hAnsi="Times New Roman"/>
          <w:sz w:val="28"/>
          <w:szCs w:val="28"/>
        </w:rPr>
      </w:pPr>
      <w:r w:rsidRPr="003F6BFE">
        <w:rPr>
          <w:rFonts w:ascii="Times New Roman" w:hAnsi="Times New Roman"/>
          <w:sz w:val="28"/>
          <w:szCs w:val="28"/>
        </w:rPr>
        <w:t>2.2 Анализ производственной системы и системы управления организ</w:t>
      </w:r>
      <w:r>
        <w:rPr>
          <w:rFonts w:ascii="Times New Roman" w:hAnsi="Times New Roman"/>
          <w:sz w:val="28"/>
          <w:szCs w:val="28"/>
        </w:rPr>
        <w:t>ации………………………………………………………………….18</w:t>
      </w:r>
    </w:p>
    <w:p w:rsidR="000C0A87" w:rsidRPr="003F6BFE" w:rsidRDefault="000C0A87" w:rsidP="00425FAD">
      <w:pPr>
        <w:spacing w:after="0"/>
        <w:jc w:val="both"/>
        <w:rPr>
          <w:rFonts w:ascii="Times New Roman" w:hAnsi="Times New Roman"/>
          <w:sz w:val="28"/>
          <w:szCs w:val="28"/>
        </w:rPr>
      </w:pPr>
      <w:r w:rsidRPr="003F6BFE">
        <w:rPr>
          <w:rFonts w:ascii="Times New Roman" w:hAnsi="Times New Roman"/>
          <w:sz w:val="28"/>
          <w:szCs w:val="28"/>
        </w:rPr>
        <w:t>2.3 Анализ содержания и структуры мотивации труда и их связи с трудовым поведением работников и результатами его труда……………………</w:t>
      </w:r>
      <w:r>
        <w:rPr>
          <w:rFonts w:ascii="Times New Roman" w:hAnsi="Times New Roman"/>
          <w:sz w:val="28"/>
          <w:szCs w:val="28"/>
        </w:rPr>
        <w:t>.</w:t>
      </w:r>
      <w:r w:rsidRPr="003F6BFE">
        <w:rPr>
          <w:rFonts w:ascii="Times New Roman" w:hAnsi="Times New Roman"/>
          <w:sz w:val="28"/>
          <w:szCs w:val="28"/>
        </w:rPr>
        <w:t>…</w:t>
      </w:r>
      <w:r>
        <w:rPr>
          <w:rFonts w:ascii="Times New Roman" w:hAnsi="Times New Roman"/>
          <w:sz w:val="28"/>
          <w:szCs w:val="28"/>
        </w:rPr>
        <w:t>22</w:t>
      </w:r>
    </w:p>
    <w:p w:rsidR="000C0A87" w:rsidRPr="003F6BFE" w:rsidRDefault="000C0A87" w:rsidP="00425FAD">
      <w:pPr>
        <w:spacing w:after="0"/>
        <w:jc w:val="both"/>
        <w:rPr>
          <w:rFonts w:ascii="Times New Roman" w:hAnsi="Times New Roman"/>
          <w:sz w:val="28"/>
          <w:szCs w:val="28"/>
        </w:rPr>
      </w:pPr>
      <w:r w:rsidRPr="003F6BFE">
        <w:rPr>
          <w:rFonts w:ascii="Times New Roman" w:hAnsi="Times New Roman"/>
          <w:sz w:val="28"/>
          <w:szCs w:val="28"/>
        </w:rPr>
        <w:t>Глава 3. Разработка и обоснование предложений по усилению мотивации труда в организации…………………………………………………………</w:t>
      </w:r>
      <w:r>
        <w:rPr>
          <w:rFonts w:ascii="Times New Roman" w:hAnsi="Times New Roman"/>
          <w:sz w:val="28"/>
          <w:szCs w:val="28"/>
        </w:rPr>
        <w:t>……</w:t>
      </w:r>
      <w:r w:rsidRPr="003F6BFE">
        <w:rPr>
          <w:rFonts w:ascii="Times New Roman" w:hAnsi="Times New Roman"/>
          <w:sz w:val="28"/>
          <w:szCs w:val="28"/>
        </w:rPr>
        <w:t>.</w:t>
      </w:r>
      <w:r>
        <w:rPr>
          <w:rFonts w:ascii="Times New Roman" w:hAnsi="Times New Roman"/>
          <w:sz w:val="28"/>
          <w:szCs w:val="28"/>
        </w:rPr>
        <w:t>.</w:t>
      </w:r>
      <w:r w:rsidRPr="003F6BFE">
        <w:rPr>
          <w:rFonts w:ascii="Times New Roman" w:hAnsi="Times New Roman"/>
          <w:sz w:val="28"/>
          <w:szCs w:val="28"/>
        </w:rPr>
        <w:t>.</w:t>
      </w:r>
      <w:r>
        <w:rPr>
          <w:rFonts w:ascii="Times New Roman" w:hAnsi="Times New Roman"/>
          <w:sz w:val="28"/>
          <w:szCs w:val="28"/>
        </w:rPr>
        <w:t>25</w:t>
      </w:r>
    </w:p>
    <w:p w:rsidR="000C0A87" w:rsidRPr="003F6BFE" w:rsidRDefault="000C0A87" w:rsidP="00425FAD">
      <w:pPr>
        <w:spacing w:after="0"/>
        <w:jc w:val="both"/>
        <w:rPr>
          <w:rFonts w:ascii="Times New Roman" w:hAnsi="Times New Roman"/>
          <w:sz w:val="28"/>
          <w:szCs w:val="28"/>
        </w:rPr>
      </w:pPr>
      <w:r w:rsidRPr="003F6BFE">
        <w:rPr>
          <w:rFonts w:ascii="Times New Roman" w:hAnsi="Times New Roman"/>
          <w:sz w:val="28"/>
          <w:szCs w:val="28"/>
        </w:rPr>
        <w:t>3.1 Пути совершенствования си</w:t>
      </w:r>
      <w:r>
        <w:rPr>
          <w:rFonts w:ascii="Times New Roman" w:hAnsi="Times New Roman"/>
          <w:sz w:val="28"/>
          <w:szCs w:val="28"/>
        </w:rPr>
        <w:t>стем стимулирования труда…………….25</w:t>
      </w:r>
    </w:p>
    <w:p w:rsidR="000C0A87" w:rsidRPr="003F6BFE" w:rsidRDefault="000C0A87" w:rsidP="00425FAD">
      <w:pPr>
        <w:spacing w:after="0"/>
        <w:jc w:val="both"/>
        <w:rPr>
          <w:rFonts w:ascii="Times New Roman" w:hAnsi="Times New Roman"/>
          <w:sz w:val="28"/>
          <w:szCs w:val="28"/>
        </w:rPr>
      </w:pPr>
      <w:r w:rsidRPr="003F6BFE">
        <w:rPr>
          <w:rFonts w:ascii="Times New Roman" w:hAnsi="Times New Roman"/>
          <w:sz w:val="28"/>
          <w:szCs w:val="28"/>
        </w:rPr>
        <w:t>3.2 Повышение эффективност</w:t>
      </w:r>
      <w:r>
        <w:rPr>
          <w:rFonts w:ascii="Times New Roman" w:hAnsi="Times New Roman"/>
          <w:sz w:val="28"/>
          <w:szCs w:val="28"/>
        </w:rPr>
        <w:t>и управления трудом……………………....27</w:t>
      </w:r>
    </w:p>
    <w:p w:rsidR="000C0A87" w:rsidRPr="003F6BFE" w:rsidRDefault="000C0A87" w:rsidP="00425FAD">
      <w:pPr>
        <w:spacing w:after="0"/>
        <w:jc w:val="both"/>
        <w:rPr>
          <w:rFonts w:ascii="Times New Roman" w:hAnsi="Times New Roman"/>
          <w:sz w:val="28"/>
          <w:szCs w:val="28"/>
        </w:rPr>
      </w:pPr>
      <w:r w:rsidRPr="003F6BFE">
        <w:rPr>
          <w:rFonts w:ascii="Times New Roman" w:hAnsi="Times New Roman"/>
          <w:sz w:val="28"/>
          <w:szCs w:val="28"/>
        </w:rPr>
        <w:t>3.3 Совершенствование отн</w:t>
      </w:r>
      <w:r>
        <w:rPr>
          <w:rFonts w:ascii="Times New Roman" w:hAnsi="Times New Roman"/>
          <w:sz w:val="28"/>
          <w:szCs w:val="28"/>
        </w:rPr>
        <w:t>ошений собственности………………………..29</w:t>
      </w:r>
    </w:p>
    <w:p w:rsidR="000C0A87" w:rsidRPr="003F6BFE" w:rsidRDefault="000C0A87" w:rsidP="00425FAD">
      <w:pPr>
        <w:spacing w:after="0"/>
        <w:jc w:val="both"/>
        <w:rPr>
          <w:rFonts w:ascii="Times New Roman" w:hAnsi="Times New Roman"/>
          <w:sz w:val="28"/>
          <w:szCs w:val="28"/>
        </w:rPr>
      </w:pPr>
      <w:r w:rsidRPr="003F6BFE">
        <w:rPr>
          <w:rFonts w:ascii="Times New Roman" w:hAnsi="Times New Roman"/>
          <w:sz w:val="28"/>
          <w:szCs w:val="28"/>
        </w:rPr>
        <w:t>Заключение……………………………………………</w:t>
      </w:r>
      <w:r>
        <w:rPr>
          <w:rFonts w:ascii="Times New Roman" w:hAnsi="Times New Roman"/>
          <w:sz w:val="28"/>
          <w:szCs w:val="28"/>
        </w:rPr>
        <w:t>………………………30</w:t>
      </w:r>
    </w:p>
    <w:p w:rsidR="000C0A87" w:rsidRPr="003F6BFE" w:rsidRDefault="000C0A87" w:rsidP="00425FAD">
      <w:pPr>
        <w:spacing w:after="0"/>
        <w:jc w:val="both"/>
        <w:rPr>
          <w:rFonts w:ascii="Times New Roman" w:hAnsi="Times New Roman"/>
          <w:sz w:val="28"/>
          <w:szCs w:val="28"/>
        </w:rPr>
      </w:pPr>
      <w:r w:rsidRPr="003F6BFE">
        <w:rPr>
          <w:rFonts w:ascii="Times New Roman" w:hAnsi="Times New Roman"/>
          <w:sz w:val="28"/>
          <w:szCs w:val="28"/>
        </w:rPr>
        <w:t>Литература и источники…………</w:t>
      </w:r>
      <w:r>
        <w:rPr>
          <w:rFonts w:ascii="Times New Roman" w:hAnsi="Times New Roman"/>
          <w:sz w:val="28"/>
          <w:szCs w:val="28"/>
        </w:rPr>
        <w:t>……………………………...…………</w:t>
      </w:r>
      <w:r w:rsidRPr="003F6BFE">
        <w:rPr>
          <w:rFonts w:ascii="Times New Roman" w:hAnsi="Times New Roman"/>
          <w:sz w:val="28"/>
          <w:szCs w:val="28"/>
        </w:rPr>
        <w:t>...3</w:t>
      </w:r>
      <w:r>
        <w:rPr>
          <w:rFonts w:ascii="Times New Roman" w:hAnsi="Times New Roman"/>
          <w:sz w:val="28"/>
          <w:szCs w:val="28"/>
        </w:rPr>
        <w:t>2</w:t>
      </w:r>
    </w:p>
    <w:p w:rsidR="000C0A87" w:rsidRDefault="000C0A87" w:rsidP="00425FAD">
      <w:pPr>
        <w:spacing w:after="0"/>
        <w:jc w:val="both"/>
        <w:rPr>
          <w:rFonts w:ascii="Times New Roman" w:hAnsi="Times New Roman"/>
          <w:sz w:val="28"/>
          <w:szCs w:val="28"/>
        </w:rPr>
      </w:pPr>
      <w:r w:rsidRPr="003F6BFE">
        <w:rPr>
          <w:rFonts w:ascii="Times New Roman" w:hAnsi="Times New Roman"/>
          <w:sz w:val="28"/>
          <w:szCs w:val="28"/>
        </w:rPr>
        <w:t>Приложения………………………………………</w:t>
      </w:r>
      <w:r>
        <w:rPr>
          <w:rFonts w:ascii="Times New Roman" w:hAnsi="Times New Roman"/>
          <w:sz w:val="28"/>
          <w:szCs w:val="28"/>
        </w:rPr>
        <w:t>…………………………...33</w:t>
      </w:r>
    </w:p>
    <w:p w:rsidR="000C0A87" w:rsidRDefault="000C0A87" w:rsidP="003F6BFE">
      <w:pPr>
        <w:jc w:val="both"/>
        <w:rPr>
          <w:rFonts w:ascii="Times New Roman" w:hAnsi="Times New Roman"/>
          <w:sz w:val="28"/>
          <w:szCs w:val="28"/>
        </w:rPr>
      </w:pPr>
    </w:p>
    <w:p w:rsidR="000C0A87" w:rsidRDefault="000C0A87" w:rsidP="003F6BFE">
      <w:pPr>
        <w:jc w:val="both"/>
        <w:rPr>
          <w:rFonts w:ascii="Times New Roman" w:hAnsi="Times New Roman"/>
          <w:sz w:val="28"/>
          <w:szCs w:val="28"/>
        </w:rPr>
      </w:pPr>
    </w:p>
    <w:p w:rsidR="000C0A87" w:rsidRDefault="000C0A87" w:rsidP="003F6BFE">
      <w:pPr>
        <w:jc w:val="both"/>
        <w:rPr>
          <w:rFonts w:ascii="Times New Roman" w:hAnsi="Times New Roman"/>
          <w:sz w:val="28"/>
          <w:szCs w:val="28"/>
        </w:rPr>
      </w:pPr>
    </w:p>
    <w:p w:rsidR="000C0A87" w:rsidRDefault="000C0A87" w:rsidP="003F6BFE">
      <w:pPr>
        <w:jc w:val="both"/>
        <w:rPr>
          <w:rFonts w:ascii="Times New Roman" w:hAnsi="Times New Roman"/>
          <w:sz w:val="28"/>
          <w:szCs w:val="28"/>
        </w:rPr>
      </w:pPr>
    </w:p>
    <w:p w:rsidR="000C0A87" w:rsidRDefault="000C0A87" w:rsidP="003F6BFE">
      <w:pPr>
        <w:jc w:val="both"/>
        <w:rPr>
          <w:rFonts w:ascii="Times New Roman" w:hAnsi="Times New Roman"/>
          <w:sz w:val="28"/>
          <w:szCs w:val="28"/>
        </w:rPr>
      </w:pPr>
    </w:p>
    <w:p w:rsidR="000C0A87" w:rsidRPr="003F6BFE" w:rsidRDefault="000C0A87" w:rsidP="003F6BFE">
      <w:pPr>
        <w:jc w:val="both"/>
        <w:rPr>
          <w:rFonts w:ascii="Times New Roman" w:hAnsi="Times New Roman"/>
          <w:sz w:val="28"/>
          <w:szCs w:val="28"/>
        </w:rPr>
      </w:pPr>
    </w:p>
    <w:p w:rsidR="000C0A87" w:rsidRDefault="000C0A87" w:rsidP="006A5242">
      <w:pPr>
        <w:spacing w:after="0" w:line="480" w:lineRule="auto"/>
        <w:jc w:val="center"/>
        <w:rPr>
          <w:rFonts w:ascii="Times New Roman" w:hAnsi="Times New Roman"/>
          <w:b/>
          <w:sz w:val="28"/>
          <w:szCs w:val="28"/>
        </w:rPr>
      </w:pPr>
    </w:p>
    <w:p w:rsidR="000C0A87" w:rsidRDefault="000C0A87" w:rsidP="006A5242">
      <w:pPr>
        <w:spacing w:after="0" w:line="480" w:lineRule="auto"/>
        <w:jc w:val="center"/>
        <w:rPr>
          <w:rFonts w:ascii="Times New Roman" w:hAnsi="Times New Roman"/>
          <w:b/>
          <w:sz w:val="28"/>
          <w:szCs w:val="28"/>
        </w:rPr>
      </w:pPr>
    </w:p>
    <w:p w:rsidR="000C0A87" w:rsidRPr="00621584" w:rsidRDefault="000C0A87" w:rsidP="006A5242">
      <w:pPr>
        <w:spacing w:after="0" w:line="480" w:lineRule="auto"/>
        <w:jc w:val="center"/>
        <w:rPr>
          <w:rFonts w:ascii="Times New Roman" w:hAnsi="Times New Roman"/>
          <w:b/>
          <w:sz w:val="28"/>
          <w:szCs w:val="28"/>
        </w:rPr>
      </w:pPr>
      <w:r w:rsidRPr="00621584">
        <w:rPr>
          <w:rFonts w:ascii="Times New Roman" w:hAnsi="Times New Roman"/>
          <w:b/>
          <w:sz w:val="28"/>
          <w:szCs w:val="28"/>
        </w:rPr>
        <w:t>ВВЕДЕНИЕ</w:t>
      </w:r>
    </w:p>
    <w:p w:rsidR="000C0A87" w:rsidRDefault="000C0A87" w:rsidP="006A5242">
      <w:pPr>
        <w:spacing w:after="0"/>
        <w:ind w:firstLine="708"/>
        <w:jc w:val="both"/>
        <w:rPr>
          <w:rFonts w:ascii="Times New Roman" w:hAnsi="Times New Roman"/>
          <w:sz w:val="28"/>
          <w:szCs w:val="28"/>
        </w:rPr>
      </w:pPr>
      <w:r>
        <w:rPr>
          <w:rFonts w:ascii="Times New Roman" w:hAnsi="Times New Roman"/>
          <w:sz w:val="28"/>
          <w:szCs w:val="28"/>
        </w:rPr>
        <w:t>Для того чтобы эффективно решать проблемы рационального использования трудовых ресурсов на предприятиях, улучшать корпоративную культуру и стиль управления, необходимо изучить внутренние побудительные силы каждого работника, разрабатывать и внедрять прогрессивные системы оплаты и стимулирования труда. Если такие системы строятся на научных принципах, то они способствуют установлению благоприятного социально-психологического климата в коллективе и более эффективной его деятельности. И, наоборот, неправильно сформированные побудительные силы, несправедливая оценка персонала разобщают его и делают менее работоспособным.</w:t>
      </w:r>
    </w:p>
    <w:p w:rsidR="000C0A87" w:rsidRDefault="000C0A87" w:rsidP="006A5242">
      <w:pPr>
        <w:spacing w:after="0"/>
        <w:ind w:firstLine="708"/>
        <w:jc w:val="both"/>
        <w:rPr>
          <w:rFonts w:ascii="Times New Roman" w:hAnsi="Times New Roman"/>
          <w:sz w:val="28"/>
          <w:szCs w:val="28"/>
        </w:rPr>
      </w:pPr>
      <w:r w:rsidRPr="00E37EAC">
        <w:rPr>
          <w:rFonts w:ascii="Times New Roman" w:hAnsi="Times New Roman"/>
          <w:sz w:val="28"/>
          <w:szCs w:val="28"/>
        </w:rPr>
        <w:t>Компании,  которые достигли устойчивого и  средне</w:t>
      </w:r>
      <w:r>
        <w:rPr>
          <w:rFonts w:ascii="Times New Roman" w:hAnsi="Times New Roman"/>
          <w:sz w:val="28"/>
          <w:szCs w:val="28"/>
        </w:rPr>
        <w:t>отраслевого уровня  рентабельно</w:t>
      </w:r>
      <w:r w:rsidRPr="00E37EAC">
        <w:rPr>
          <w:rFonts w:ascii="Times New Roman" w:hAnsi="Times New Roman"/>
          <w:sz w:val="28"/>
          <w:szCs w:val="28"/>
        </w:rPr>
        <w:t xml:space="preserve">сти, неизбежно </w:t>
      </w:r>
      <w:r>
        <w:rPr>
          <w:rFonts w:ascii="Times New Roman" w:hAnsi="Times New Roman"/>
          <w:sz w:val="28"/>
          <w:szCs w:val="28"/>
        </w:rPr>
        <w:t xml:space="preserve">пришли к выводу, что </w:t>
      </w:r>
      <w:r w:rsidRPr="00E37EAC">
        <w:rPr>
          <w:rFonts w:ascii="Times New Roman" w:hAnsi="Times New Roman"/>
          <w:sz w:val="28"/>
          <w:szCs w:val="28"/>
        </w:rPr>
        <w:t>должны изменить вектор своих усилий и, п</w:t>
      </w:r>
      <w:r>
        <w:rPr>
          <w:rFonts w:ascii="Times New Roman" w:hAnsi="Times New Roman"/>
          <w:sz w:val="28"/>
          <w:szCs w:val="28"/>
        </w:rPr>
        <w:t xml:space="preserve">режде всего, в сфере управления </w:t>
      </w:r>
      <w:r w:rsidRPr="00E37EAC">
        <w:rPr>
          <w:rFonts w:ascii="Times New Roman" w:hAnsi="Times New Roman"/>
          <w:sz w:val="28"/>
          <w:szCs w:val="28"/>
        </w:rPr>
        <w:t>персоналом. По оценкам мировых экспертов именно пер</w:t>
      </w:r>
      <w:r>
        <w:rPr>
          <w:rFonts w:ascii="Times New Roman" w:hAnsi="Times New Roman"/>
          <w:sz w:val="28"/>
          <w:szCs w:val="28"/>
        </w:rPr>
        <w:t>соналу принадлежит  ключе</w:t>
      </w:r>
      <w:r w:rsidRPr="00E37EAC">
        <w:rPr>
          <w:rFonts w:ascii="Times New Roman" w:hAnsi="Times New Roman"/>
          <w:sz w:val="28"/>
          <w:szCs w:val="28"/>
        </w:rPr>
        <w:t xml:space="preserve">вая роль в достижении стабильного успеха компании.  </w:t>
      </w:r>
    </w:p>
    <w:p w:rsidR="000C0A87" w:rsidRDefault="000C0A87" w:rsidP="006A5242">
      <w:pPr>
        <w:spacing w:after="0"/>
        <w:ind w:firstLine="708"/>
        <w:jc w:val="both"/>
        <w:rPr>
          <w:rFonts w:ascii="Times New Roman" w:hAnsi="Times New Roman"/>
          <w:sz w:val="28"/>
          <w:szCs w:val="28"/>
        </w:rPr>
      </w:pPr>
      <w:r>
        <w:rPr>
          <w:rFonts w:ascii="Times New Roman" w:hAnsi="Times New Roman"/>
          <w:sz w:val="28"/>
          <w:szCs w:val="28"/>
        </w:rPr>
        <w:t>Дело в том, что в настоящее время, после кризиса мировых финансовых рынков, деятельность многих компаний, прежде всего, направлена на восстановление прежних позиций. Поэтому необходимость изменить систему мотивации персонала в Республике Беларусь носит весьма актуальный характер.</w:t>
      </w:r>
    </w:p>
    <w:p w:rsidR="000C0A87" w:rsidRDefault="000C0A87" w:rsidP="006A5242">
      <w:pPr>
        <w:spacing w:after="0"/>
        <w:jc w:val="both"/>
        <w:rPr>
          <w:rFonts w:ascii="Times New Roman" w:hAnsi="Times New Roman"/>
          <w:sz w:val="28"/>
          <w:szCs w:val="28"/>
        </w:rPr>
      </w:pPr>
      <w:r>
        <w:rPr>
          <w:rFonts w:ascii="Times New Roman" w:hAnsi="Times New Roman"/>
          <w:sz w:val="28"/>
          <w:szCs w:val="28"/>
        </w:rPr>
        <w:tab/>
        <w:t>Таким образом, целью  данной работы является изучение понятия мотивации, а так же выявление проблем её становления и устойчивого функционирования в организациях Республики Беларусь, закрепление теоретических знаний по данной теме, развитие навыков самостоятельного исследования и обобщения выводов.</w:t>
      </w:r>
    </w:p>
    <w:p w:rsidR="000C0A87" w:rsidRDefault="000C0A87" w:rsidP="006A5242">
      <w:pPr>
        <w:spacing w:after="0"/>
        <w:ind w:firstLine="360"/>
        <w:jc w:val="both"/>
        <w:rPr>
          <w:rFonts w:ascii="Times New Roman" w:hAnsi="Times New Roman"/>
          <w:sz w:val="28"/>
          <w:szCs w:val="28"/>
        </w:rPr>
      </w:pPr>
      <w:r>
        <w:rPr>
          <w:rFonts w:ascii="Times New Roman" w:hAnsi="Times New Roman"/>
          <w:sz w:val="28"/>
          <w:szCs w:val="28"/>
        </w:rPr>
        <w:t>Для достижения поставленной цели  определены следующие задачи:</w:t>
      </w:r>
    </w:p>
    <w:p w:rsidR="000C0A87" w:rsidRDefault="000C0A87" w:rsidP="006A5242">
      <w:pPr>
        <w:pStyle w:val="11"/>
        <w:numPr>
          <w:ilvl w:val="0"/>
          <w:numId w:val="32"/>
        </w:numPr>
        <w:spacing w:after="0"/>
        <w:jc w:val="both"/>
        <w:rPr>
          <w:rFonts w:ascii="Times New Roman" w:hAnsi="Times New Roman"/>
          <w:sz w:val="28"/>
          <w:szCs w:val="28"/>
        </w:rPr>
      </w:pPr>
      <w:r>
        <w:rPr>
          <w:rFonts w:ascii="Times New Roman" w:hAnsi="Times New Roman"/>
          <w:sz w:val="28"/>
          <w:szCs w:val="28"/>
        </w:rPr>
        <w:t>Раскрыть сущность понятия мотивации, выявить значение и  особенности её функционирования.</w:t>
      </w:r>
    </w:p>
    <w:p w:rsidR="000C0A87" w:rsidRDefault="000C0A87" w:rsidP="006A5242">
      <w:pPr>
        <w:pStyle w:val="11"/>
        <w:numPr>
          <w:ilvl w:val="0"/>
          <w:numId w:val="32"/>
        </w:numPr>
        <w:spacing w:after="0"/>
        <w:jc w:val="both"/>
        <w:rPr>
          <w:rFonts w:ascii="Times New Roman" w:hAnsi="Times New Roman"/>
          <w:sz w:val="28"/>
          <w:szCs w:val="28"/>
        </w:rPr>
      </w:pPr>
      <w:r>
        <w:rPr>
          <w:rFonts w:ascii="Times New Roman" w:hAnsi="Times New Roman"/>
          <w:sz w:val="28"/>
          <w:szCs w:val="28"/>
        </w:rPr>
        <w:t>Охарактеризовать модель мотивации в управленческой структуре исследуемого объекта.</w:t>
      </w:r>
    </w:p>
    <w:p w:rsidR="000C0A87" w:rsidRPr="006A5242" w:rsidRDefault="000C0A87" w:rsidP="006A5242">
      <w:pPr>
        <w:pStyle w:val="11"/>
        <w:numPr>
          <w:ilvl w:val="0"/>
          <w:numId w:val="32"/>
        </w:numPr>
        <w:spacing w:after="0"/>
        <w:jc w:val="both"/>
        <w:rPr>
          <w:rFonts w:ascii="Times New Roman" w:hAnsi="Times New Roman"/>
          <w:sz w:val="28"/>
          <w:szCs w:val="28"/>
        </w:rPr>
      </w:pPr>
      <w:r>
        <w:rPr>
          <w:rFonts w:ascii="Times New Roman" w:hAnsi="Times New Roman"/>
          <w:sz w:val="28"/>
          <w:szCs w:val="28"/>
        </w:rPr>
        <w:t>Р</w:t>
      </w:r>
      <w:r w:rsidRPr="006A5242">
        <w:rPr>
          <w:rFonts w:ascii="Times New Roman" w:hAnsi="Times New Roman"/>
          <w:sz w:val="28"/>
          <w:szCs w:val="28"/>
        </w:rPr>
        <w:t xml:space="preserve">азработать и обосновать </w:t>
      </w:r>
      <w:r>
        <w:rPr>
          <w:rFonts w:ascii="Times New Roman" w:hAnsi="Times New Roman"/>
          <w:sz w:val="28"/>
          <w:szCs w:val="28"/>
        </w:rPr>
        <w:t>предложения</w:t>
      </w:r>
      <w:r w:rsidRPr="006A5242">
        <w:rPr>
          <w:rFonts w:ascii="Times New Roman" w:hAnsi="Times New Roman"/>
          <w:sz w:val="28"/>
          <w:szCs w:val="28"/>
        </w:rPr>
        <w:t xml:space="preserve"> по усилению мотивации труда в организации</w:t>
      </w:r>
      <w:r>
        <w:rPr>
          <w:rFonts w:ascii="Times New Roman" w:hAnsi="Times New Roman"/>
          <w:sz w:val="28"/>
          <w:szCs w:val="28"/>
        </w:rPr>
        <w:t>.</w:t>
      </w:r>
    </w:p>
    <w:p w:rsidR="000C0A87" w:rsidRDefault="000C0A87" w:rsidP="00FA5879">
      <w:pPr>
        <w:spacing w:after="0"/>
        <w:ind w:firstLine="360"/>
        <w:jc w:val="both"/>
        <w:rPr>
          <w:rFonts w:ascii="Times New Roman" w:hAnsi="Times New Roman"/>
          <w:sz w:val="28"/>
          <w:szCs w:val="28"/>
        </w:rPr>
      </w:pPr>
      <w:r w:rsidRPr="006A5242">
        <w:rPr>
          <w:rFonts w:ascii="Times New Roman" w:hAnsi="Times New Roman"/>
          <w:sz w:val="28"/>
          <w:szCs w:val="28"/>
        </w:rPr>
        <w:t>В качестве объекта иссле</w:t>
      </w:r>
      <w:r>
        <w:rPr>
          <w:rFonts w:ascii="Times New Roman" w:hAnsi="Times New Roman"/>
          <w:sz w:val="28"/>
          <w:szCs w:val="28"/>
        </w:rPr>
        <w:t>дования выступает персонал организации.</w:t>
      </w:r>
    </w:p>
    <w:p w:rsidR="000C0A87" w:rsidRDefault="000C0A87" w:rsidP="00FA5879">
      <w:pPr>
        <w:spacing w:after="0"/>
        <w:ind w:firstLine="360"/>
        <w:jc w:val="both"/>
        <w:rPr>
          <w:rFonts w:ascii="Times New Roman" w:hAnsi="Times New Roman"/>
          <w:sz w:val="28"/>
          <w:szCs w:val="28"/>
        </w:rPr>
      </w:pPr>
      <w:r>
        <w:rPr>
          <w:rFonts w:ascii="Times New Roman" w:hAnsi="Times New Roman"/>
          <w:sz w:val="28"/>
          <w:szCs w:val="28"/>
        </w:rPr>
        <w:t>Предметом исследования является</w:t>
      </w:r>
      <w:r w:rsidRPr="00FA5879">
        <w:rPr>
          <w:rFonts w:ascii="Times New Roman" w:hAnsi="Times New Roman"/>
          <w:sz w:val="28"/>
          <w:szCs w:val="28"/>
        </w:rPr>
        <w:t xml:space="preserve"> </w:t>
      </w:r>
      <w:r>
        <w:rPr>
          <w:rFonts w:ascii="Times New Roman" w:hAnsi="Times New Roman"/>
          <w:sz w:val="28"/>
          <w:szCs w:val="28"/>
        </w:rPr>
        <w:t xml:space="preserve">мотивация как функция управления.  </w:t>
      </w:r>
    </w:p>
    <w:p w:rsidR="000C0A87" w:rsidRDefault="000C0A87" w:rsidP="006A5242">
      <w:pPr>
        <w:spacing w:after="0"/>
        <w:ind w:firstLine="360"/>
        <w:jc w:val="both"/>
        <w:rPr>
          <w:rFonts w:ascii="Times New Roman" w:hAnsi="Times New Roman"/>
          <w:sz w:val="28"/>
          <w:szCs w:val="28"/>
        </w:rPr>
      </w:pPr>
      <w:r>
        <w:rPr>
          <w:rFonts w:ascii="Times New Roman" w:hAnsi="Times New Roman"/>
          <w:sz w:val="28"/>
          <w:szCs w:val="28"/>
        </w:rPr>
        <w:t>При написании курсовой работы были использованы общенаучные методы исследования: методы анализа и синтеза, математический анализ, графическое исследование.</w:t>
      </w:r>
    </w:p>
    <w:p w:rsidR="000C0A87" w:rsidRDefault="000C0A87" w:rsidP="006A5242">
      <w:pPr>
        <w:spacing w:after="0"/>
        <w:ind w:firstLine="360"/>
        <w:jc w:val="both"/>
        <w:rPr>
          <w:rFonts w:ascii="Times New Roman" w:hAnsi="Times New Roman"/>
          <w:sz w:val="28"/>
          <w:szCs w:val="28"/>
        </w:rPr>
      </w:pPr>
      <w:r>
        <w:rPr>
          <w:rFonts w:ascii="Times New Roman" w:hAnsi="Times New Roman"/>
          <w:sz w:val="28"/>
          <w:szCs w:val="28"/>
        </w:rPr>
        <w:t>В качестве теоретической и методологической основы было использовано учебное  пособие по курсу «Менеджмент» под ред. В.И. Тележникова. Данное   пособие содержит много полезной информации о  сущности мотивационного менеджмента, однако даёт мало  сведений о методах совершенствования  системы мотивации  в Республике Беларусь. Поэтому для более детального анализа было  использовано учебное пособие для студентов: «Мотивация и стимулирование трудовой деятельности» А.Я. Кибанова, а так же различного рода периодические издания. В качестве дополнительной информации  использовались сведенья из интернета, а так же графики, таблицы и диаграммы из бизнес-плана Минского парниково-тепличного</w:t>
      </w:r>
      <w:r w:rsidRPr="004F30F3">
        <w:rPr>
          <w:rFonts w:ascii="Times New Roman" w:hAnsi="Times New Roman"/>
          <w:sz w:val="28"/>
          <w:szCs w:val="28"/>
        </w:rPr>
        <w:t xml:space="preserve"> комбинат</w:t>
      </w:r>
      <w:r>
        <w:rPr>
          <w:rFonts w:ascii="Times New Roman" w:hAnsi="Times New Roman"/>
          <w:sz w:val="28"/>
          <w:szCs w:val="28"/>
        </w:rPr>
        <w:t xml:space="preserve">а на 2010г.  Данные источники содержат всю необходимую информацию и позволяют наиболее полно раскрыть тему курсовой работы. </w:t>
      </w:r>
    </w:p>
    <w:p w:rsidR="000C0A87" w:rsidRDefault="000C0A87" w:rsidP="00A93E46">
      <w:pPr>
        <w:spacing w:before="100" w:beforeAutospacing="1" w:after="0" w:line="240" w:lineRule="auto"/>
        <w:ind w:firstLine="709"/>
        <w:jc w:val="both"/>
        <w:rPr>
          <w:sz w:val="28"/>
          <w:szCs w:val="28"/>
        </w:rPr>
      </w:pPr>
    </w:p>
    <w:p w:rsidR="000C0A87" w:rsidRDefault="000C0A87" w:rsidP="00A93E46">
      <w:pPr>
        <w:spacing w:line="240" w:lineRule="auto"/>
      </w:pPr>
    </w:p>
    <w:p w:rsidR="000C0A87" w:rsidRDefault="000C0A87" w:rsidP="00A93E46">
      <w:pPr>
        <w:spacing w:line="240" w:lineRule="auto"/>
      </w:pPr>
    </w:p>
    <w:p w:rsidR="000C0A87" w:rsidRDefault="000C0A87" w:rsidP="00A93E46">
      <w:pPr>
        <w:spacing w:line="240" w:lineRule="auto"/>
      </w:pPr>
    </w:p>
    <w:p w:rsidR="000C0A87" w:rsidRDefault="000C0A87" w:rsidP="00A93E46">
      <w:pPr>
        <w:spacing w:line="240" w:lineRule="auto"/>
        <w:jc w:val="cente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EF7E74">
      <w:pPr>
        <w:spacing w:line="240" w:lineRule="auto"/>
        <w:rPr>
          <w:rFonts w:ascii="Times New Roman" w:hAnsi="Times New Roman"/>
          <w:sz w:val="28"/>
          <w:szCs w:val="28"/>
        </w:rPr>
      </w:pPr>
    </w:p>
    <w:p w:rsidR="000C0A87" w:rsidRDefault="000C0A87" w:rsidP="00EF7E74">
      <w:pPr>
        <w:spacing w:line="240" w:lineRule="auto"/>
        <w:jc w:val="center"/>
        <w:rPr>
          <w:rFonts w:ascii="Times New Roman" w:hAnsi="Times New Roman"/>
          <w:b/>
          <w:sz w:val="32"/>
          <w:szCs w:val="32"/>
        </w:rPr>
      </w:pPr>
    </w:p>
    <w:p w:rsidR="000C0A87" w:rsidRDefault="000C0A87" w:rsidP="00EF7E74">
      <w:pPr>
        <w:spacing w:line="240" w:lineRule="auto"/>
        <w:jc w:val="center"/>
        <w:rPr>
          <w:rFonts w:ascii="Times New Roman" w:hAnsi="Times New Roman"/>
          <w:b/>
          <w:sz w:val="32"/>
          <w:szCs w:val="32"/>
        </w:rPr>
      </w:pPr>
    </w:p>
    <w:p w:rsidR="000C0A87" w:rsidRPr="00EF7E74" w:rsidRDefault="000C0A87" w:rsidP="00EF7E74">
      <w:pPr>
        <w:spacing w:line="240" w:lineRule="auto"/>
        <w:jc w:val="center"/>
        <w:rPr>
          <w:rFonts w:ascii="Times New Roman" w:hAnsi="Times New Roman"/>
          <w:sz w:val="28"/>
          <w:szCs w:val="28"/>
        </w:rPr>
      </w:pPr>
      <w:r w:rsidRPr="00621584">
        <w:rPr>
          <w:rFonts w:ascii="Times New Roman" w:hAnsi="Times New Roman"/>
          <w:b/>
          <w:sz w:val="32"/>
          <w:szCs w:val="32"/>
        </w:rPr>
        <w:t>Глава 1. Теоретические основы мотивации персонала</w:t>
      </w:r>
    </w:p>
    <w:p w:rsidR="000C0A87" w:rsidRPr="00621584" w:rsidRDefault="000C0A87" w:rsidP="00621584">
      <w:pPr>
        <w:spacing w:after="0" w:line="360" w:lineRule="auto"/>
        <w:jc w:val="center"/>
        <w:rPr>
          <w:rFonts w:ascii="Times New Roman" w:hAnsi="Times New Roman"/>
          <w:b/>
          <w:sz w:val="32"/>
          <w:szCs w:val="32"/>
        </w:rPr>
      </w:pPr>
      <w:r w:rsidRPr="00621584">
        <w:rPr>
          <w:rFonts w:ascii="Times New Roman" w:hAnsi="Times New Roman"/>
          <w:b/>
          <w:sz w:val="32"/>
          <w:szCs w:val="32"/>
        </w:rPr>
        <w:t>1.1 Сущность, значение и эволюция развития теорий мотивации</w:t>
      </w:r>
    </w:p>
    <w:p w:rsidR="000C0A87" w:rsidRPr="00621584" w:rsidRDefault="000C0A87" w:rsidP="00621584">
      <w:pPr>
        <w:pStyle w:val="a4"/>
        <w:spacing w:before="0" w:beforeAutospacing="0" w:after="0" w:afterAutospacing="0" w:line="276" w:lineRule="auto"/>
        <w:ind w:firstLine="708"/>
        <w:jc w:val="both"/>
        <w:rPr>
          <w:iCs/>
          <w:sz w:val="28"/>
          <w:szCs w:val="28"/>
        </w:rPr>
      </w:pPr>
      <w:r w:rsidRPr="00621584">
        <w:rPr>
          <w:iCs/>
          <w:sz w:val="28"/>
          <w:szCs w:val="28"/>
        </w:rPr>
        <w:t>Мотивация труда - это стимулирование работника или группы работников к деятельности по достижению целей предприятия через удовлетворение их собственных потребностей.</w:t>
      </w:r>
    </w:p>
    <w:p w:rsidR="000C0A87" w:rsidRPr="00621584" w:rsidRDefault="000C0A87" w:rsidP="00621584">
      <w:pPr>
        <w:pStyle w:val="a4"/>
        <w:spacing w:before="0" w:beforeAutospacing="0" w:after="0" w:afterAutospacing="0" w:line="276" w:lineRule="auto"/>
        <w:ind w:firstLine="708"/>
        <w:jc w:val="both"/>
        <w:rPr>
          <w:iCs/>
          <w:sz w:val="28"/>
          <w:szCs w:val="28"/>
        </w:rPr>
      </w:pPr>
      <w:r w:rsidRPr="00621584">
        <w:rPr>
          <w:iCs/>
          <w:sz w:val="28"/>
          <w:szCs w:val="28"/>
        </w:rPr>
        <w:t>Главная цель формирования и функционирования система мотивации труда персонала – обеспечение достижения целей организации посредством привлечения и сохранения профессионального подготовленного персонала, и прежде всего путём эффективной, сильной и устойчивой мотивации, формируемой на основе комплексного стимулирования, являющегося предметом интереса для всех групп персонала организации. В первую очередь это означает вознаграждение людей в соответствии с их ценностью для организации, измеренной посредством их текущего и потенциального вклада в результаты организации. Это также означает признание того, что люди имеют свои потребности и цели и что организация может развиваться только в том случае, если вознаграждение и заложенные в его основу стимулы будут соответствовать социальным, психологическим и профессиональным характеристикам персонала организация[1</w:t>
      </w:r>
      <w:r>
        <w:rPr>
          <w:iCs/>
          <w:sz w:val="28"/>
          <w:szCs w:val="28"/>
        </w:rPr>
        <w:t>0</w:t>
      </w:r>
      <w:r w:rsidRPr="00621584">
        <w:rPr>
          <w:iCs/>
          <w:sz w:val="28"/>
          <w:szCs w:val="28"/>
        </w:rPr>
        <w:t>,с.319].</w:t>
      </w:r>
    </w:p>
    <w:p w:rsidR="000C0A87" w:rsidRPr="00621584" w:rsidRDefault="000C0A87" w:rsidP="00621584">
      <w:pPr>
        <w:pStyle w:val="a4"/>
        <w:spacing w:before="0" w:beforeAutospacing="0" w:after="0" w:afterAutospacing="0" w:line="276" w:lineRule="auto"/>
        <w:ind w:firstLine="708"/>
        <w:jc w:val="both"/>
        <w:rPr>
          <w:iCs/>
          <w:sz w:val="28"/>
          <w:szCs w:val="28"/>
        </w:rPr>
      </w:pPr>
      <w:r w:rsidRPr="00621584">
        <w:rPr>
          <w:sz w:val="28"/>
          <w:szCs w:val="28"/>
        </w:rPr>
        <w:t xml:space="preserve">На предприятии необходимо создавать такие условия, чтобы работники воспринимали свой труд как осознанную деятельность, являющуюся источником самосовершенствования, основой их профессионального и служебного роста. </w:t>
      </w:r>
    </w:p>
    <w:p w:rsidR="000C0A87" w:rsidRPr="00621584" w:rsidRDefault="000C0A87" w:rsidP="00621584">
      <w:pPr>
        <w:pStyle w:val="a4"/>
        <w:spacing w:before="0" w:beforeAutospacing="0" w:after="0" w:afterAutospacing="0" w:line="276" w:lineRule="auto"/>
        <w:ind w:firstLine="708"/>
        <w:jc w:val="both"/>
        <w:rPr>
          <w:iCs/>
          <w:sz w:val="28"/>
          <w:szCs w:val="28"/>
        </w:rPr>
      </w:pPr>
      <w:r w:rsidRPr="00621584">
        <w:rPr>
          <w:sz w:val="28"/>
          <w:szCs w:val="28"/>
        </w:rPr>
        <w:t xml:space="preserve">Главные рычаги мотивации - стимулы (например, заработная плата) и мотивы (внутренние установки человека). Отношение к труду определяется системой ценностей человека, условиями труда, созданными на предприятии и применяемыми стимулами. </w:t>
      </w:r>
    </w:p>
    <w:p w:rsidR="000C0A87" w:rsidRPr="00621584" w:rsidRDefault="000C0A87" w:rsidP="00621584">
      <w:pPr>
        <w:spacing w:after="0"/>
        <w:ind w:firstLine="360"/>
        <w:jc w:val="both"/>
        <w:rPr>
          <w:rFonts w:ascii="Times New Roman" w:hAnsi="Times New Roman"/>
          <w:sz w:val="28"/>
          <w:szCs w:val="28"/>
        </w:rPr>
      </w:pPr>
      <w:r w:rsidRPr="00621584">
        <w:rPr>
          <w:rFonts w:ascii="Times New Roman" w:hAnsi="Times New Roman"/>
          <w:sz w:val="28"/>
          <w:szCs w:val="28"/>
        </w:rPr>
        <w:t>Мотивация персонала является основным средством обеспечения  оптимального использования ресурсов, мобилизации имеющегося кадрового потенциала. 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 Особенностью управления персоналом при переходе к рынку является  возрастающая роль личности работника. Соответственно  и меняется соотношение мотивов и потребностей, на которые  может опереться система мотивирования. Для мотивации сотрудников компании сегодня используют как финансовые, так и нефинансовые методы вознаграждения.</w:t>
      </w:r>
    </w:p>
    <w:p w:rsidR="000C0A87" w:rsidRPr="00621584" w:rsidRDefault="000C0A87" w:rsidP="00621584">
      <w:pPr>
        <w:spacing w:after="0"/>
        <w:ind w:left="720"/>
        <w:jc w:val="both"/>
        <w:rPr>
          <w:rFonts w:ascii="Times New Roman" w:hAnsi="Times New Roman"/>
          <w:sz w:val="28"/>
          <w:szCs w:val="28"/>
        </w:rPr>
      </w:pPr>
    </w:p>
    <w:p w:rsidR="000C0A87" w:rsidRPr="00621584" w:rsidRDefault="000C0A87" w:rsidP="00621584">
      <w:pPr>
        <w:spacing w:after="0"/>
        <w:ind w:firstLine="360"/>
        <w:jc w:val="both"/>
        <w:rPr>
          <w:rFonts w:ascii="Times New Roman" w:hAnsi="Times New Roman"/>
          <w:sz w:val="28"/>
          <w:szCs w:val="28"/>
        </w:rPr>
      </w:pPr>
      <w:r w:rsidRPr="00621584">
        <w:rPr>
          <w:rFonts w:ascii="Times New Roman" w:hAnsi="Times New Roman"/>
          <w:sz w:val="28"/>
          <w:szCs w:val="28"/>
        </w:rPr>
        <w:t xml:space="preserve">Вопросы мотивации персонала организации являются ключевыми в науке об управлении людьми – управлении персоналом. Исследования в этой области проводились многими учёными. Так, великие мыслители древности – Аристотель, Гераклит, Демокрит, Лукреций, Платон, Сократ – положили начало научному изучению причин активности человека. Дальнейшее научное изучение и обоснование проблемы мотивации осуществлялись уже в ходе формирования и развития теорий управления персоналом. </w:t>
      </w:r>
    </w:p>
    <w:p w:rsidR="000C0A87" w:rsidRPr="00621584" w:rsidRDefault="000C0A87" w:rsidP="00621584">
      <w:pPr>
        <w:pStyle w:val="aa"/>
        <w:spacing w:after="0" w:line="276" w:lineRule="auto"/>
        <w:ind w:left="284"/>
        <w:rPr>
          <w:sz w:val="28"/>
          <w:szCs w:val="28"/>
        </w:rPr>
      </w:pPr>
      <w:r w:rsidRPr="00621584">
        <w:rPr>
          <w:sz w:val="28"/>
          <w:szCs w:val="28"/>
        </w:rPr>
        <w:t>В настоящее время существует несколько теорий мотивации:</w:t>
      </w:r>
    </w:p>
    <w:p w:rsidR="000C0A87" w:rsidRPr="00621584" w:rsidRDefault="000C0A87" w:rsidP="00621584">
      <w:pPr>
        <w:pStyle w:val="aa"/>
        <w:numPr>
          <w:ilvl w:val="0"/>
          <w:numId w:val="9"/>
        </w:numPr>
        <w:tabs>
          <w:tab w:val="clear" w:pos="360"/>
          <w:tab w:val="num" w:pos="928"/>
        </w:tabs>
        <w:spacing w:after="0" w:line="276" w:lineRule="auto"/>
        <w:ind w:left="928"/>
        <w:rPr>
          <w:sz w:val="28"/>
          <w:szCs w:val="28"/>
        </w:rPr>
      </w:pPr>
      <w:r w:rsidRPr="00621584">
        <w:rPr>
          <w:sz w:val="28"/>
          <w:szCs w:val="28"/>
        </w:rPr>
        <w:t>Первоначальные</w:t>
      </w:r>
    </w:p>
    <w:p w:rsidR="000C0A87" w:rsidRPr="00621584" w:rsidRDefault="000C0A87" w:rsidP="00621584">
      <w:pPr>
        <w:pStyle w:val="aa"/>
        <w:numPr>
          <w:ilvl w:val="0"/>
          <w:numId w:val="9"/>
        </w:numPr>
        <w:tabs>
          <w:tab w:val="clear" w:pos="360"/>
          <w:tab w:val="num" w:pos="928"/>
        </w:tabs>
        <w:spacing w:after="0" w:line="276" w:lineRule="auto"/>
        <w:ind w:left="928"/>
        <w:rPr>
          <w:sz w:val="28"/>
          <w:szCs w:val="28"/>
        </w:rPr>
      </w:pPr>
      <w:r w:rsidRPr="00621584">
        <w:rPr>
          <w:sz w:val="28"/>
          <w:szCs w:val="28"/>
        </w:rPr>
        <w:t>Содержательные</w:t>
      </w:r>
    </w:p>
    <w:p w:rsidR="000C0A87" w:rsidRDefault="000C0A87" w:rsidP="00621584">
      <w:pPr>
        <w:pStyle w:val="aa"/>
        <w:numPr>
          <w:ilvl w:val="0"/>
          <w:numId w:val="9"/>
        </w:numPr>
        <w:tabs>
          <w:tab w:val="clear" w:pos="360"/>
          <w:tab w:val="num" w:pos="928"/>
        </w:tabs>
        <w:spacing w:after="0" w:line="276" w:lineRule="auto"/>
        <w:ind w:left="928"/>
        <w:rPr>
          <w:sz w:val="28"/>
          <w:szCs w:val="28"/>
        </w:rPr>
      </w:pPr>
      <w:r w:rsidRPr="00621584">
        <w:rPr>
          <w:sz w:val="28"/>
          <w:szCs w:val="28"/>
        </w:rPr>
        <w:t>Процессуальные</w:t>
      </w:r>
    </w:p>
    <w:p w:rsidR="000C0A87" w:rsidRPr="00621584" w:rsidRDefault="000C0A87" w:rsidP="00621584">
      <w:pPr>
        <w:pStyle w:val="aa"/>
        <w:spacing w:after="0" w:line="276" w:lineRule="auto"/>
        <w:rPr>
          <w:sz w:val="28"/>
          <w:szCs w:val="28"/>
        </w:rPr>
      </w:pPr>
      <w:r w:rsidRPr="00621584">
        <w:rPr>
          <w:sz w:val="28"/>
          <w:szCs w:val="28"/>
        </w:rPr>
        <w:t>Первоначальные теории мотивации складываются исходя из анализа исторического отчета людей. Наиболее известной и широко применяемой до сих пор является политики "кнута и пряника". "Кнутом"</w:t>
      </w:r>
      <w:r w:rsidRPr="00621584">
        <w:rPr>
          <w:b/>
          <w:sz w:val="28"/>
          <w:szCs w:val="28"/>
        </w:rPr>
        <w:t xml:space="preserve">  </w:t>
      </w:r>
      <w:r w:rsidRPr="00621584">
        <w:rPr>
          <w:sz w:val="28"/>
          <w:szCs w:val="28"/>
        </w:rPr>
        <w:t>раньше чаще всего был страх смертной казни или изгнания из страны за невыполнение указаний царя, короля или князя, а "пряником" выступало богатство</w:t>
      </w:r>
      <w:r w:rsidRPr="00621584">
        <w:rPr>
          <w:b/>
          <w:sz w:val="28"/>
          <w:szCs w:val="28"/>
        </w:rPr>
        <w:t xml:space="preserve"> </w:t>
      </w:r>
      <w:r w:rsidRPr="00621584">
        <w:rPr>
          <w:sz w:val="28"/>
          <w:szCs w:val="28"/>
        </w:rPr>
        <w:t>или родство с правителем.</w:t>
      </w:r>
    </w:p>
    <w:p w:rsidR="000C0A87" w:rsidRDefault="000C0A87" w:rsidP="00D64B7D">
      <w:pPr>
        <w:pStyle w:val="aa"/>
        <w:spacing w:after="0" w:line="276" w:lineRule="auto"/>
        <w:rPr>
          <w:sz w:val="28"/>
          <w:szCs w:val="28"/>
        </w:rPr>
      </w:pPr>
      <w:r w:rsidRPr="00621584">
        <w:rPr>
          <w:sz w:val="28"/>
          <w:szCs w:val="28"/>
        </w:rPr>
        <w:t>Применительно к управлению хозяйственной деятельностью впервые  проблема мотивов и стимулов была поставлена Адамом Смитом, который считал, что людьми управляют эгоистические мотивы, постоянное и неистребимое стремление людей улучшать</w:t>
      </w:r>
      <w:r w:rsidRPr="00621584">
        <w:rPr>
          <w:b/>
          <w:sz w:val="28"/>
          <w:szCs w:val="28"/>
        </w:rPr>
        <w:t xml:space="preserve">  </w:t>
      </w:r>
      <w:r w:rsidRPr="00621584">
        <w:rPr>
          <w:sz w:val="28"/>
          <w:szCs w:val="28"/>
        </w:rPr>
        <w:t>свое материальное положение. Но  А.Смит</w:t>
      </w:r>
      <w:r w:rsidRPr="00621584">
        <w:rPr>
          <w:b/>
          <w:sz w:val="28"/>
          <w:szCs w:val="28"/>
        </w:rPr>
        <w:t xml:space="preserve">     </w:t>
      </w:r>
      <w:r w:rsidRPr="00621584">
        <w:rPr>
          <w:sz w:val="28"/>
          <w:szCs w:val="28"/>
        </w:rPr>
        <w:t>подразумевал прежде всего мотивацию предпринимателя, что же касается мотивации рабочих, участников производственного процесса, то она А.Смита не интересовала совсем. Этот пробел был восполнен американским теоретиком Ф.У.Тейлором. Он утверждал: "Принудительная сила администратора - главный мотор производства и главная мотивация к труду". Хотя развитие общественного сознания и показало несостоятельность данного метода, некоторые его положения нашли свое отражение в мотивационной модели "</w:t>
      </w:r>
      <w:r w:rsidRPr="00621584">
        <w:rPr>
          <w:sz w:val="28"/>
          <w:szCs w:val="28"/>
          <w:lang w:val="en-US"/>
        </w:rPr>
        <w:t>X</w:t>
      </w:r>
      <w:r w:rsidRPr="00621584">
        <w:rPr>
          <w:sz w:val="28"/>
          <w:szCs w:val="28"/>
        </w:rPr>
        <w:t>", "</w:t>
      </w:r>
      <w:r w:rsidRPr="00621584">
        <w:rPr>
          <w:sz w:val="28"/>
          <w:szCs w:val="28"/>
          <w:lang w:val="en-US"/>
        </w:rPr>
        <w:t>Y</w:t>
      </w:r>
      <w:r w:rsidRPr="00621584">
        <w:rPr>
          <w:sz w:val="28"/>
          <w:szCs w:val="28"/>
        </w:rPr>
        <w:t>", "</w:t>
      </w:r>
      <w:r w:rsidRPr="00621584">
        <w:rPr>
          <w:sz w:val="28"/>
          <w:szCs w:val="28"/>
          <w:lang w:val="en-US"/>
        </w:rPr>
        <w:t>Z</w:t>
      </w:r>
      <w:r w:rsidRPr="00621584">
        <w:rPr>
          <w:sz w:val="28"/>
          <w:szCs w:val="28"/>
        </w:rPr>
        <w:t>".</w:t>
      </w:r>
    </w:p>
    <w:p w:rsidR="000C0A87" w:rsidRPr="00621584" w:rsidRDefault="000C0A87" w:rsidP="00D64B7D">
      <w:pPr>
        <w:pStyle w:val="aa"/>
        <w:spacing w:after="0" w:line="276" w:lineRule="auto"/>
        <w:rPr>
          <w:sz w:val="28"/>
          <w:szCs w:val="28"/>
        </w:rPr>
      </w:pPr>
      <w:r w:rsidRPr="00621584">
        <w:rPr>
          <w:sz w:val="28"/>
          <w:szCs w:val="28"/>
        </w:rPr>
        <w:t>Теория "</w:t>
      </w:r>
      <w:r w:rsidRPr="00621584">
        <w:rPr>
          <w:sz w:val="28"/>
          <w:szCs w:val="28"/>
          <w:lang w:val="en-US"/>
        </w:rPr>
        <w:t>X</w:t>
      </w:r>
      <w:r w:rsidRPr="00621584">
        <w:rPr>
          <w:sz w:val="28"/>
          <w:szCs w:val="28"/>
        </w:rPr>
        <w:t>" была  первоначально разработана Ф.Тейлором, а затем развита и дополнена Д.МакГрегором, который добавил к ней теорию "</w:t>
      </w:r>
      <w:r w:rsidRPr="00621584">
        <w:rPr>
          <w:sz w:val="28"/>
          <w:szCs w:val="28"/>
          <w:lang w:val="en-US"/>
        </w:rPr>
        <w:t>Y</w:t>
      </w:r>
      <w:r w:rsidRPr="00621584">
        <w:rPr>
          <w:sz w:val="28"/>
          <w:szCs w:val="28"/>
        </w:rPr>
        <w:t>". Теория "</w:t>
      </w:r>
      <w:r w:rsidRPr="00621584">
        <w:rPr>
          <w:sz w:val="28"/>
          <w:szCs w:val="28"/>
          <w:lang w:val="en-US"/>
        </w:rPr>
        <w:t>Z</w:t>
      </w:r>
      <w:r w:rsidRPr="00621584">
        <w:rPr>
          <w:sz w:val="28"/>
          <w:szCs w:val="28"/>
        </w:rPr>
        <w:t>" была предложена значительно позднее, в 80-х гг. В.Оучи.</w:t>
      </w:r>
    </w:p>
    <w:p w:rsidR="000C0A87" w:rsidRPr="00621584" w:rsidRDefault="000C0A87" w:rsidP="00621584">
      <w:pPr>
        <w:pStyle w:val="aa"/>
        <w:spacing w:after="0" w:line="276" w:lineRule="auto"/>
        <w:rPr>
          <w:sz w:val="28"/>
          <w:szCs w:val="28"/>
        </w:rPr>
      </w:pPr>
      <w:r w:rsidRPr="00621584">
        <w:rPr>
          <w:sz w:val="28"/>
          <w:szCs w:val="28"/>
        </w:rPr>
        <w:t xml:space="preserve"> Каждая из теорий описывает определенные группы работников на предприятии. В теории "Х" описываются отсталые, плохие работники, имеющие нелюбовь к работе. Поэтому естественным является применение в качестве главного стимула принуждение, а вспомогательного - материального поощрения.</w:t>
      </w:r>
    </w:p>
    <w:p w:rsidR="000C0A87" w:rsidRPr="00621584" w:rsidRDefault="000C0A87" w:rsidP="00DB585F">
      <w:pPr>
        <w:pStyle w:val="aa"/>
        <w:spacing w:after="0" w:line="276" w:lineRule="auto"/>
        <w:rPr>
          <w:sz w:val="28"/>
          <w:szCs w:val="28"/>
        </w:rPr>
      </w:pPr>
      <w:r w:rsidRPr="00621584">
        <w:rPr>
          <w:sz w:val="28"/>
          <w:szCs w:val="28"/>
        </w:rPr>
        <w:t>Модель по теории "У" отражает передовую, творчески активную часть общества. Стимулы побуждения к труду отражаются в следующем порядке: признание, моральное, материальное поощрение, принуждение. Очевидно, что удельный вес этих работников невелик.</w:t>
      </w:r>
    </w:p>
    <w:p w:rsidR="000C0A87" w:rsidRPr="00621584" w:rsidRDefault="000C0A87" w:rsidP="00DB585F">
      <w:pPr>
        <w:pStyle w:val="aa"/>
        <w:spacing w:after="0" w:line="276" w:lineRule="auto"/>
        <w:rPr>
          <w:sz w:val="28"/>
          <w:szCs w:val="28"/>
        </w:rPr>
      </w:pPr>
      <w:r w:rsidRPr="00621584">
        <w:rPr>
          <w:sz w:val="28"/>
          <w:szCs w:val="28"/>
        </w:rPr>
        <w:t>Теория "</w:t>
      </w:r>
      <w:r w:rsidRPr="00621584">
        <w:rPr>
          <w:sz w:val="28"/>
          <w:szCs w:val="28"/>
          <w:lang w:val="en-US"/>
        </w:rPr>
        <w:t>Z</w:t>
      </w:r>
      <w:r w:rsidRPr="00621584">
        <w:rPr>
          <w:sz w:val="28"/>
          <w:szCs w:val="28"/>
        </w:rPr>
        <w:t>"  описывает хорошего работника, предпочитающего работать в группе, и имеющего цели деятельности на долгую перспективу. Стимулы побуждения к труду таких работников эффективны в такой последовательности: материальное поощрение, моральное поощрение, признание, принуждение.</w:t>
      </w:r>
    </w:p>
    <w:p w:rsidR="000C0A87" w:rsidRPr="00621584" w:rsidRDefault="000C0A87" w:rsidP="00DB585F">
      <w:pPr>
        <w:pStyle w:val="aa"/>
        <w:spacing w:after="0" w:line="276" w:lineRule="auto"/>
        <w:rPr>
          <w:sz w:val="28"/>
          <w:szCs w:val="28"/>
        </w:rPr>
      </w:pPr>
      <w:r w:rsidRPr="00621584">
        <w:rPr>
          <w:sz w:val="28"/>
          <w:szCs w:val="28"/>
        </w:rPr>
        <w:t>Таким образом, работники, описываемые теориями "</w:t>
      </w:r>
      <w:r w:rsidRPr="00621584">
        <w:rPr>
          <w:sz w:val="28"/>
          <w:szCs w:val="28"/>
          <w:lang w:val="en-US"/>
        </w:rPr>
        <w:t>X</w:t>
      </w:r>
      <w:r w:rsidRPr="00621584">
        <w:rPr>
          <w:sz w:val="28"/>
          <w:szCs w:val="28"/>
        </w:rPr>
        <w:t>", "</w:t>
      </w:r>
      <w:r w:rsidRPr="00621584">
        <w:rPr>
          <w:sz w:val="28"/>
          <w:szCs w:val="28"/>
          <w:lang w:val="en-US"/>
        </w:rPr>
        <w:t>Y</w:t>
      </w:r>
      <w:r w:rsidRPr="00621584">
        <w:rPr>
          <w:sz w:val="28"/>
          <w:szCs w:val="28"/>
        </w:rPr>
        <w:t>", "</w:t>
      </w:r>
      <w:r w:rsidRPr="00621584">
        <w:rPr>
          <w:sz w:val="28"/>
          <w:szCs w:val="28"/>
          <w:lang w:val="en-US"/>
        </w:rPr>
        <w:t>Z</w:t>
      </w:r>
      <w:r w:rsidRPr="00621584">
        <w:rPr>
          <w:sz w:val="28"/>
          <w:szCs w:val="28"/>
        </w:rPr>
        <w:t>", образуют различные группы людей, которые руководствуются различными мотивами поведения. На предприятии представлены все типы людей, и применение той или иной концепции мотивации определяется удельным весом работников конкретного типа в группе.</w:t>
      </w:r>
    </w:p>
    <w:p w:rsidR="000C0A87" w:rsidRPr="00621584" w:rsidRDefault="000C0A87" w:rsidP="00DB585F">
      <w:pPr>
        <w:pStyle w:val="aa"/>
        <w:spacing w:after="0" w:line="276" w:lineRule="auto"/>
        <w:rPr>
          <w:sz w:val="28"/>
          <w:szCs w:val="28"/>
        </w:rPr>
      </w:pPr>
      <w:r w:rsidRPr="00621584">
        <w:rPr>
          <w:sz w:val="28"/>
          <w:szCs w:val="28"/>
        </w:rPr>
        <w:t xml:space="preserve">Первоначальные теории мотивации определили направление дальнейшего развития теорий мотивации. </w:t>
      </w:r>
    </w:p>
    <w:p w:rsidR="000C0A87" w:rsidRPr="00621584" w:rsidRDefault="000C0A87" w:rsidP="00DB585F">
      <w:pPr>
        <w:pStyle w:val="aa"/>
        <w:spacing w:after="0" w:line="276" w:lineRule="auto"/>
        <w:rPr>
          <w:sz w:val="28"/>
          <w:szCs w:val="28"/>
        </w:rPr>
      </w:pPr>
      <w:r w:rsidRPr="00621584">
        <w:rPr>
          <w:sz w:val="28"/>
          <w:szCs w:val="28"/>
        </w:rPr>
        <w:t xml:space="preserve">Содержательные теории анализируют факторы оказывающие влияние на мотивацию. Они описывают структуру потребностей, их содержание и то, как данные потребности связаны с мотивацией человека. Наиболее известными теориями мотивации этой группы являются: пирамида Маслоу, теория приобретенных потребностей Мак-Клелланда, теория </w:t>
      </w:r>
      <w:r w:rsidRPr="00621584">
        <w:rPr>
          <w:sz w:val="28"/>
          <w:szCs w:val="28"/>
          <w:lang w:val="en-US"/>
        </w:rPr>
        <w:t>ERG</w:t>
      </w:r>
      <w:r w:rsidRPr="00621584">
        <w:rPr>
          <w:sz w:val="28"/>
          <w:szCs w:val="28"/>
        </w:rPr>
        <w:t xml:space="preserve"> Альдерфера, теория факторов Герцберга.</w:t>
      </w:r>
    </w:p>
    <w:p w:rsidR="000C0A87" w:rsidRPr="00621584" w:rsidRDefault="001A45F3" w:rsidP="00621584">
      <w:pPr>
        <w:pStyle w:val="aa"/>
        <w:spacing w:after="0" w:line="276" w:lineRule="auto"/>
        <w:rPr>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60.1pt;margin-top:66.2pt;width:25.65pt;height:159.6pt;rotation:-2652401fd;z-index:251654656" o:allowincell="f"/>
        </w:pict>
      </w:r>
      <w:r w:rsidR="000C0A87" w:rsidRPr="00621584">
        <w:rPr>
          <w:sz w:val="28"/>
          <w:szCs w:val="28"/>
        </w:rPr>
        <w:t>В соответствии с теорией иерархии потребностей Маслоу   люди постоянно испытывают различные потребности, которые можно объединить в группы, находящиеся в иерархическом отношении друг к другу начиная от самых низших до самых высших. Данные группы потребностей Маслоу представил в виде пирамиды (рисунок 1).</w:t>
      </w:r>
    </w:p>
    <w:p w:rsidR="000C0A87" w:rsidRPr="00621584" w:rsidRDefault="001A45F3" w:rsidP="00DB585F">
      <w:pPr>
        <w:pStyle w:val="aa"/>
        <w:spacing w:after="0" w:line="276" w:lineRule="auto"/>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64.2pt;margin-top:1.95pt;width:287.55pt;height:162.45pt;z-index:-251660800" o:allowincell="f"/>
        </w:pict>
      </w:r>
    </w:p>
    <w:p w:rsidR="000C0A87" w:rsidRPr="00621584" w:rsidRDefault="000C0A87" w:rsidP="00DB585F">
      <w:pPr>
        <w:pStyle w:val="aa"/>
        <w:spacing w:after="0" w:line="276" w:lineRule="auto"/>
        <w:rPr>
          <w:sz w:val="28"/>
          <w:szCs w:val="28"/>
        </w:rPr>
      </w:pPr>
    </w:p>
    <w:p w:rsidR="000C0A87" w:rsidRPr="00621584" w:rsidRDefault="000C0A87" w:rsidP="00DB585F">
      <w:pPr>
        <w:pStyle w:val="aa"/>
        <w:spacing w:after="0" w:line="276" w:lineRule="auto"/>
        <w:rPr>
          <w:b/>
          <w:sz w:val="28"/>
          <w:szCs w:val="28"/>
        </w:rPr>
      </w:pPr>
      <w:r w:rsidRPr="00621584">
        <w:rPr>
          <w:b/>
          <w:i/>
          <w:sz w:val="28"/>
          <w:szCs w:val="28"/>
        </w:rPr>
        <w:t xml:space="preserve">                       </w:t>
      </w:r>
      <w:r>
        <w:rPr>
          <w:b/>
          <w:i/>
          <w:sz w:val="28"/>
          <w:szCs w:val="28"/>
        </w:rPr>
        <w:t xml:space="preserve">                       </w:t>
      </w:r>
      <w:r w:rsidRPr="00621584">
        <w:rPr>
          <w:b/>
          <w:i/>
          <w:sz w:val="28"/>
          <w:szCs w:val="28"/>
        </w:rPr>
        <w:t xml:space="preserve">само                       </w:t>
      </w:r>
      <w:r>
        <w:rPr>
          <w:b/>
          <w:i/>
          <w:sz w:val="28"/>
          <w:szCs w:val="28"/>
        </w:rPr>
        <w:t xml:space="preserve">    </w:t>
      </w:r>
      <w:r w:rsidRPr="00621584">
        <w:rPr>
          <w:b/>
          <w:i/>
          <w:sz w:val="28"/>
          <w:szCs w:val="28"/>
        </w:rPr>
        <w:t xml:space="preserve"> </w:t>
      </w:r>
      <w:r w:rsidRPr="00621584">
        <w:rPr>
          <w:b/>
          <w:sz w:val="28"/>
          <w:szCs w:val="28"/>
        </w:rPr>
        <w:t xml:space="preserve">ВТОРИЧНЫЕ </w:t>
      </w:r>
    </w:p>
    <w:p w:rsidR="000C0A87" w:rsidRPr="00621584" w:rsidRDefault="000C0A87" w:rsidP="00DB585F">
      <w:pPr>
        <w:pStyle w:val="aa"/>
        <w:spacing w:after="0" w:line="276" w:lineRule="auto"/>
        <w:rPr>
          <w:b/>
          <w:i/>
          <w:sz w:val="28"/>
          <w:szCs w:val="28"/>
        </w:rPr>
      </w:pPr>
      <w:r w:rsidRPr="00621584">
        <w:rPr>
          <w:b/>
          <w:i/>
          <w:sz w:val="28"/>
          <w:szCs w:val="28"/>
        </w:rPr>
        <w:t xml:space="preserve">                                    </w:t>
      </w:r>
      <w:r>
        <w:rPr>
          <w:b/>
          <w:i/>
          <w:sz w:val="28"/>
          <w:szCs w:val="28"/>
        </w:rPr>
        <w:t xml:space="preserve">     </w:t>
      </w:r>
      <w:r w:rsidRPr="00621584">
        <w:rPr>
          <w:b/>
          <w:i/>
          <w:sz w:val="28"/>
          <w:szCs w:val="28"/>
        </w:rPr>
        <w:t xml:space="preserve">выражение                    </w:t>
      </w:r>
      <w:r w:rsidRPr="00621584">
        <w:rPr>
          <w:b/>
          <w:sz w:val="28"/>
          <w:szCs w:val="28"/>
        </w:rPr>
        <w:t>ПОТРЕБНОСТИ</w:t>
      </w:r>
      <w:r w:rsidRPr="00621584">
        <w:rPr>
          <w:b/>
          <w:i/>
          <w:sz w:val="28"/>
          <w:szCs w:val="28"/>
        </w:rPr>
        <w:t xml:space="preserve">   </w:t>
      </w:r>
    </w:p>
    <w:p w:rsidR="000C0A87" w:rsidRPr="00621584" w:rsidRDefault="001A45F3" w:rsidP="00DB585F">
      <w:pPr>
        <w:pStyle w:val="aa"/>
        <w:spacing w:after="0" w:line="276" w:lineRule="auto"/>
        <w:rPr>
          <w:b/>
          <w:i/>
          <w:sz w:val="28"/>
          <w:szCs w:val="28"/>
        </w:rPr>
      </w:pPr>
      <w:r>
        <w:rPr>
          <w:noProof/>
        </w:rPr>
        <w:pict>
          <v:line id="_x0000_s1028" style="position:absolute;left:0;text-align:left;z-index:251656704" from="138.45pt,7.3pt" to="280.5pt,7.3pt" o:allowincell="f"/>
        </w:pict>
      </w:r>
    </w:p>
    <w:p w:rsidR="000C0A87" w:rsidRPr="00621584" w:rsidRDefault="001A45F3" w:rsidP="00DB585F">
      <w:pPr>
        <w:pStyle w:val="aa"/>
        <w:spacing w:after="0" w:line="276" w:lineRule="auto"/>
        <w:ind w:firstLine="0"/>
        <w:rPr>
          <w:b/>
          <w:i/>
          <w:sz w:val="28"/>
          <w:szCs w:val="28"/>
        </w:rPr>
      </w:pPr>
      <w:r>
        <w:rPr>
          <w:noProof/>
        </w:rPr>
        <w:pict>
          <v:line id="_x0000_s1029" style="position:absolute;left:0;text-align:left;z-index:251657728" from="114.45pt,16pt" to="303.3pt,16pt" o:allowincell="f"/>
        </w:pict>
      </w:r>
      <w:r w:rsidR="000C0A87" w:rsidRPr="00621584">
        <w:rPr>
          <w:b/>
          <w:i/>
          <w:sz w:val="28"/>
          <w:szCs w:val="28"/>
        </w:rPr>
        <w:t xml:space="preserve">               </w:t>
      </w:r>
      <w:r w:rsidR="000C0A87">
        <w:rPr>
          <w:b/>
          <w:i/>
          <w:sz w:val="28"/>
          <w:szCs w:val="28"/>
        </w:rPr>
        <w:t xml:space="preserve">                 </w:t>
      </w:r>
      <w:r w:rsidR="000C0A87" w:rsidRPr="00621584">
        <w:rPr>
          <w:b/>
          <w:i/>
          <w:sz w:val="28"/>
          <w:szCs w:val="28"/>
        </w:rPr>
        <w:t>признание и  причастность</w:t>
      </w:r>
    </w:p>
    <w:p w:rsidR="000C0A87" w:rsidRPr="00DB585F" w:rsidRDefault="001A45F3" w:rsidP="00DB585F">
      <w:pPr>
        <w:pStyle w:val="aa"/>
        <w:spacing w:after="0" w:line="276" w:lineRule="auto"/>
        <w:rPr>
          <w:b/>
          <w:sz w:val="28"/>
          <w:szCs w:val="28"/>
        </w:rPr>
      </w:pPr>
      <w:r>
        <w:rPr>
          <w:noProof/>
        </w:rPr>
        <w:pict>
          <v:shape id="_x0000_s1030" type="#_x0000_t88" style="position:absolute;left:0;text-align:left;margin-left:337.5pt;margin-top:2.05pt;width:14.25pt;height:51.3pt;rotation:-2645818fd;z-index:251658752" o:allowincell="f"/>
        </w:pict>
      </w:r>
      <w:r>
        <w:rPr>
          <w:noProof/>
        </w:rPr>
        <w:pict>
          <v:line id="_x0000_s1031" style="position:absolute;left:0;text-align:left;z-index:251659776" from="96.45pt,16.15pt" to="320.4pt,16.15pt" o:allowincell="f"/>
        </w:pict>
      </w:r>
      <w:r w:rsidR="000C0A87" w:rsidRPr="00621584">
        <w:rPr>
          <w:b/>
          <w:i/>
          <w:sz w:val="28"/>
          <w:szCs w:val="28"/>
        </w:rPr>
        <w:t xml:space="preserve">   </w:t>
      </w:r>
      <w:r w:rsidR="000C0A87">
        <w:rPr>
          <w:b/>
          <w:i/>
          <w:sz w:val="28"/>
          <w:szCs w:val="28"/>
        </w:rPr>
        <w:t xml:space="preserve">                    принадлежность и причастность         </w:t>
      </w:r>
      <w:r w:rsidR="000C0A87" w:rsidRPr="00621584">
        <w:rPr>
          <w:b/>
          <w:i/>
          <w:sz w:val="28"/>
          <w:szCs w:val="28"/>
        </w:rPr>
        <w:t xml:space="preserve">  </w:t>
      </w:r>
      <w:r w:rsidR="000C0A87" w:rsidRPr="00621584">
        <w:rPr>
          <w:b/>
          <w:sz w:val="28"/>
          <w:szCs w:val="28"/>
        </w:rPr>
        <w:t>ПЕРВИЧНЫЕ</w:t>
      </w:r>
    </w:p>
    <w:p w:rsidR="000C0A87" w:rsidRDefault="001A45F3" w:rsidP="00DB585F">
      <w:pPr>
        <w:pStyle w:val="aa"/>
        <w:spacing w:after="0" w:line="276" w:lineRule="auto"/>
        <w:rPr>
          <w:b/>
          <w:sz w:val="28"/>
          <w:szCs w:val="28"/>
        </w:rPr>
      </w:pPr>
      <w:r>
        <w:rPr>
          <w:noProof/>
        </w:rPr>
        <w:pict>
          <v:line id="_x0000_s1032" style="position:absolute;left:0;text-align:left;z-index:251660800" from="82.2pt,16.3pt" to="337.5pt,16.3pt" o:allowincell="f"/>
        </w:pict>
      </w:r>
      <w:r w:rsidR="000C0A87" w:rsidRPr="00621584">
        <w:rPr>
          <w:b/>
          <w:i/>
          <w:sz w:val="28"/>
          <w:szCs w:val="28"/>
        </w:rPr>
        <w:t xml:space="preserve">                        </w:t>
      </w:r>
      <w:r w:rsidR="000C0A87">
        <w:rPr>
          <w:b/>
          <w:i/>
          <w:sz w:val="28"/>
          <w:szCs w:val="28"/>
        </w:rPr>
        <w:t xml:space="preserve">                </w:t>
      </w:r>
      <w:r w:rsidR="000C0A87" w:rsidRPr="00621584">
        <w:rPr>
          <w:b/>
          <w:i/>
          <w:sz w:val="28"/>
          <w:szCs w:val="28"/>
        </w:rPr>
        <w:t xml:space="preserve"> безопасность                             </w:t>
      </w:r>
      <w:r w:rsidR="000C0A87" w:rsidRPr="00621584">
        <w:rPr>
          <w:b/>
          <w:sz w:val="28"/>
          <w:szCs w:val="28"/>
        </w:rPr>
        <w:t xml:space="preserve">        </w:t>
      </w:r>
    </w:p>
    <w:p w:rsidR="000C0A87" w:rsidRPr="00DB585F" w:rsidRDefault="000C0A87" w:rsidP="00D64B7D">
      <w:pPr>
        <w:pStyle w:val="aa"/>
        <w:spacing w:after="0" w:line="276" w:lineRule="auto"/>
        <w:rPr>
          <w:b/>
          <w:sz w:val="28"/>
          <w:szCs w:val="28"/>
        </w:rPr>
      </w:pPr>
      <w:r>
        <w:rPr>
          <w:b/>
          <w:sz w:val="28"/>
          <w:szCs w:val="28"/>
        </w:rPr>
        <w:t xml:space="preserve">                          </w:t>
      </w:r>
      <w:r w:rsidRPr="00621584">
        <w:rPr>
          <w:b/>
          <w:i/>
          <w:sz w:val="28"/>
          <w:szCs w:val="28"/>
        </w:rPr>
        <w:t>физиологические потребности</w:t>
      </w:r>
      <w:r>
        <w:rPr>
          <w:b/>
          <w:i/>
          <w:sz w:val="28"/>
          <w:szCs w:val="28"/>
        </w:rPr>
        <w:t xml:space="preserve">                </w:t>
      </w:r>
      <w:r w:rsidRPr="00DB585F">
        <w:rPr>
          <w:b/>
          <w:sz w:val="28"/>
          <w:szCs w:val="28"/>
        </w:rPr>
        <w:t>ПОТРЕБНОСТИ</w:t>
      </w:r>
    </w:p>
    <w:p w:rsidR="000C0A87" w:rsidRDefault="000C0A87" w:rsidP="00D64B7D">
      <w:pPr>
        <w:pStyle w:val="3"/>
        <w:spacing w:after="0"/>
        <w:jc w:val="center"/>
        <w:rPr>
          <w:rFonts w:ascii="Times New Roman" w:hAnsi="Times New Roman"/>
          <w:b/>
          <w:sz w:val="24"/>
          <w:szCs w:val="24"/>
        </w:rPr>
      </w:pPr>
    </w:p>
    <w:p w:rsidR="000C0A87" w:rsidRPr="00D64B7D" w:rsidRDefault="000C0A87" w:rsidP="00D64B7D">
      <w:pPr>
        <w:pStyle w:val="3"/>
        <w:spacing w:after="0"/>
        <w:jc w:val="center"/>
        <w:rPr>
          <w:rFonts w:ascii="Times New Roman" w:hAnsi="Times New Roman"/>
          <w:b/>
          <w:sz w:val="24"/>
          <w:szCs w:val="24"/>
        </w:rPr>
      </w:pPr>
      <w:r w:rsidRPr="00D64B7D">
        <w:rPr>
          <w:rFonts w:ascii="Times New Roman" w:hAnsi="Times New Roman"/>
          <w:b/>
          <w:sz w:val="24"/>
          <w:szCs w:val="24"/>
        </w:rPr>
        <w:t>Рисунок 1</w:t>
      </w:r>
      <w:r>
        <w:rPr>
          <w:rFonts w:ascii="Times New Roman" w:hAnsi="Times New Roman"/>
          <w:b/>
          <w:sz w:val="24"/>
          <w:szCs w:val="24"/>
        </w:rPr>
        <w:t xml:space="preserve"> –</w:t>
      </w:r>
      <w:r w:rsidRPr="00D64B7D">
        <w:rPr>
          <w:rFonts w:ascii="Times New Roman" w:hAnsi="Times New Roman"/>
          <w:b/>
          <w:i/>
          <w:sz w:val="24"/>
          <w:szCs w:val="24"/>
        </w:rPr>
        <w:t xml:space="preserve"> </w:t>
      </w:r>
      <w:r w:rsidRPr="00D64B7D">
        <w:rPr>
          <w:rFonts w:ascii="Times New Roman" w:hAnsi="Times New Roman"/>
          <w:b/>
          <w:sz w:val="24"/>
          <w:szCs w:val="24"/>
        </w:rPr>
        <w:t>Пирамида  потребностей Маслоу</w:t>
      </w:r>
    </w:p>
    <w:p w:rsidR="000C0A87" w:rsidRPr="00D64B7D" w:rsidRDefault="000C0A87" w:rsidP="00D64B7D">
      <w:pPr>
        <w:pStyle w:val="3"/>
        <w:spacing w:after="0"/>
        <w:jc w:val="center"/>
        <w:rPr>
          <w:rFonts w:ascii="Times New Roman" w:hAnsi="Times New Roman"/>
          <w:sz w:val="24"/>
          <w:szCs w:val="24"/>
        </w:rPr>
      </w:pPr>
      <w:r w:rsidRPr="00D64B7D">
        <w:rPr>
          <w:rFonts w:ascii="Times New Roman" w:hAnsi="Times New Roman"/>
          <w:sz w:val="24"/>
          <w:szCs w:val="24"/>
        </w:rPr>
        <w:t>Примечание - Источник: собственная разработка на основе[1].</w:t>
      </w:r>
    </w:p>
    <w:p w:rsidR="000C0A87" w:rsidRDefault="000C0A87" w:rsidP="00621584">
      <w:pPr>
        <w:pStyle w:val="aa"/>
        <w:spacing w:after="0" w:line="276" w:lineRule="auto"/>
        <w:rPr>
          <w:sz w:val="28"/>
          <w:szCs w:val="28"/>
        </w:rPr>
      </w:pPr>
    </w:p>
    <w:p w:rsidR="000C0A87" w:rsidRPr="00621584" w:rsidRDefault="000C0A87" w:rsidP="002C5878">
      <w:pPr>
        <w:pStyle w:val="aa"/>
        <w:spacing w:after="0" w:line="276" w:lineRule="auto"/>
        <w:rPr>
          <w:sz w:val="28"/>
          <w:szCs w:val="28"/>
        </w:rPr>
      </w:pPr>
      <w:r w:rsidRPr="00621584">
        <w:rPr>
          <w:sz w:val="28"/>
          <w:szCs w:val="28"/>
        </w:rPr>
        <w:t>Теория приобретенных потребностей Мак-Келланда описывает 3 вида потребностей: достижения, соучастия и властвования.</w:t>
      </w:r>
    </w:p>
    <w:p w:rsidR="000C0A87" w:rsidRPr="00621584" w:rsidRDefault="000C0A87" w:rsidP="002C5878">
      <w:pPr>
        <w:pStyle w:val="aa"/>
        <w:spacing w:after="0" w:line="276" w:lineRule="auto"/>
        <w:rPr>
          <w:sz w:val="28"/>
          <w:szCs w:val="28"/>
        </w:rPr>
      </w:pPr>
      <w:r w:rsidRPr="00621584">
        <w:rPr>
          <w:sz w:val="28"/>
          <w:szCs w:val="28"/>
        </w:rPr>
        <w:t>Потребность в достижении проявляется, как стремление человека достигать поставленных целей более эффективно, чем прежде. При чем люди будут работать эффективно только в том случае, если цели реально достижимы и гарантировано получение результата. Кроме того, менеджеру необходимо учесть, что цели, поставленные работником самостоятельно, достигаются с большей активностью.</w:t>
      </w:r>
    </w:p>
    <w:p w:rsidR="000C0A87" w:rsidRPr="00621584" w:rsidRDefault="000C0A87" w:rsidP="002C5878">
      <w:pPr>
        <w:pStyle w:val="aa"/>
        <w:spacing w:after="0" w:line="276" w:lineRule="auto"/>
        <w:rPr>
          <w:sz w:val="28"/>
          <w:szCs w:val="28"/>
        </w:rPr>
      </w:pPr>
      <w:r w:rsidRPr="00621584">
        <w:rPr>
          <w:sz w:val="28"/>
          <w:szCs w:val="28"/>
        </w:rPr>
        <w:t xml:space="preserve">Потребность соучастия проявляется в виде стремления к дружеским отношениям с окружающими. Люди с высокой степенью данной потребности желают получить одобрение и поддержку со стороны окружающих, обеспокоены тем, как о них думают другие. </w:t>
      </w:r>
    </w:p>
    <w:p w:rsidR="000C0A87" w:rsidRPr="00621584" w:rsidRDefault="000C0A87" w:rsidP="002C5878">
      <w:pPr>
        <w:pStyle w:val="aa"/>
        <w:spacing w:after="0" w:line="276" w:lineRule="auto"/>
        <w:rPr>
          <w:sz w:val="28"/>
          <w:szCs w:val="28"/>
        </w:rPr>
      </w:pPr>
      <w:r w:rsidRPr="00621584">
        <w:rPr>
          <w:sz w:val="28"/>
          <w:szCs w:val="28"/>
        </w:rPr>
        <w:t>Потребность властвовать проявляется в стремлении контролировать ресурсы и процессы. Лица с высоким уровнем данной потребности могут быть разделены на 2 группы. Первую группу составляют те, кто стремиться к власти ради самой власти. Их привлекает возможность командовать другими, а интересы организации для них часто отходят на второй план и теряют смысл. Ко второй группе относят те лица, которые стремятся к власти ради решения организационных задач и выполнения ответственной руководящей работы. В данном случае, властвование - это средство достижения целей организации.</w:t>
      </w:r>
    </w:p>
    <w:p w:rsidR="000C0A87" w:rsidRPr="00621584" w:rsidRDefault="000C0A87" w:rsidP="002C5878">
      <w:pPr>
        <w:pStyle w:val="aa"/>
        <w:spacing w:after="0" w:line="276" w:lineRule="auto"/>
        <w:rPr>
          <w:sz w:val="28"/>
          <w:szCs w:val="28"/>
        </w:rPr>
      </w:pPr>
      <w:r w:rsidRPr="00621584">
        <w:rPr>
          <w:sz w:val="28"/>
          <w:szCs w:val="28"/>
        </w:rPr>
        <w:t xml:space="preserve">Сравнительно новой концепцией в рамках содержательного подхода к мотивации считается теория </w:t>
      </w:r>
      <w:r w:rsidRPr="00621584">
        <w:rPr>
          <w:sz w:val="28"/>
          <w:szCs w:val="28"/>
          <w:lang w:val="en-US"/>
        </w:rPr>
        <w:t>ERG</w:t>
      </w:r>
      <w:r w:rsidRPr="00621584">
        <w:rPr>
          <w:sz w:val="28"/>
          <w:szCs w:val="28"/>
        </w:rPr>
        <w:t xml:space="preserve"> Альдерфера. В отличии от иерархии потребностей Маслоу автор выделяет 3 группы потребностей:</w:t>
      </w:r>
    </w:p>
    <w:p w:rsidR="000C0A87" w:rsidRPr="00621584" w:rsidRDefault="000C0A87" w:rsidP="002C5878">
      <w:pPr>
        <w:pStyle w:val="aa"/>
        <w:numPr>
          <w:ilvl w:val="0"/>
          <w:numId w:val="12"/>
        </w:numPr>
        <w:tabs>
          <w:tab w:val="clear" w:pos="360"/>
          <w:tab w:val="num" w:pos="644"/>
        </w:tabs>
        <w:spacing w:after="0" w:line="276" w:lineRule="auto"/>
        <w:ind w:left="644"/>
        <w:rPr>
          <w:sz w:val="28"/>
          <w:szCs w:val="28"/>
        </w:rPr>
      </w:pPr>
      <w:r w:rsidRPr="00621584">
        <w:rPr>
          <w:sz w:val="28"/>
          <w:szCs w:val="28"/>
        </w:rPr>
        <w:t>Существование</w:t>
      </w:r>
    </w:p>
    <w:p w:rsidR="000C0A87" w:rsidRPr="00621584" w:rsidRDefault="000C0A87" w:rsidP="002C5878">
      <w:pPr>
        <w:pStyle w:val="aa"/>
        <w:numPr>
          <w:ilvl w:val="0"/>
          <w:numId w:val="12"/>
        </w:numPr>
        <w:tabs>
          <w:tab w:val="clear" w:pos="360"/>
          <w:tab w:val="num" w:pos="644"/>
        </w:tabs>
        <w:spacing w:after="0" w:line="276" w:lineRule="auto"/>
        <w:ind w:left="644"/>
        <w:rPr>
          <w:sz w:val="28"/>
          <w:szCs w:val="28"/>
        </w:rPr>
      </w:pPr>
      <w:r w:rsidRPr="00621584">
        <w:rPr>
          <w:sz w:val="28"/>
          <w:szCs w:val="28"/>
        </w:rPr>
        <w:t>Связи</w:t>
      </w:r>
    </w:p>
    <w:p w:rsidR="000C0A87" w:rsidRPr="00621584" w:rsidRDefault="000C0A87" w:rsidP="002C5878">
      <w:pPr>
        <w:pStyle w:val="aa"/>
        <w:numPr>
          <w:ilvl w:val="0"/>
          <w:numId w:val="12"/>
        </w:numPr>
        <w:tabs>
          <w:tab w:val="clear" w:pos="360"/>
          <w:tab w:val="num" w:pos="644"/>
        </w:tabs>
        <w:spacing w:after="0" w:line="276" w:lineRule="auto"/>
        <w:ind w:left="644"/>
        <w:rPr>
          <w:sz w:val="28"/>
          <w:szCs w:val="28"/>
        </w:rPr>
      </w:pPr>
      <w:r w:rsidRPr="00621584">
        <w:rPr>
          <w:sz w:val="28"/>
          <w:szCs w:val="28"/>
        </w:rPr>
        <w:t>Роста</w:t>
      </w:r>
    </w:p>
    <w:p w:rsidR="000C0A87" w:rsidRPr="00621584" w:rsidRDefault="000C0A87" w:rsidP="002C5878">
      <w:pPr>
        <w:pStyle w:val="aa"/>
        <w:spacing w:after="0" w:line="276" w:lineRule="auto"/>
        <w:rPr>
          <w:sz w:val="28"/>
          <w:szCs w:val="28"/>
        </w:rPr>
      </w:pPr>
      <w:r w:rsidRPr="00621584">
        <w:rPr>
          <w:sz w:val="28"/>
          <w:szCs w:val="28"/>
        </w:rPr>
        <w:t>Во-первых, это потребности существования, примерно соответствующие двум  нижним группам потребностей пирамиды Маслоу.</w:t>
      </w:r>
    </w:p>
    <w:p w:rsidR="000C0A87" w:rsidRPr="00621584" w:rsidRDefault="000C0A87" w:rsidP="002C5878">
      <w:pPr>
        <w:pStyle w:val="aa"/>
        <w:spacing w:after="0" w:line="276" w:lineRule="auto"/>
        <w:rPr>
          <w:sz w:val="28"/>
          <w:szCs w:val="28"/>
        </w:rPr>
      </w:pPr>
      <w:r w:rsidRPr="00621584">
        <w:rPr>
          <w:sz w:val="28"/>
          <w:szCs w:val="28"/>
        </w:rPr>
        <w:t>Во-вторых, потребности связи, нацеленные на поддержание контактов, признание, самоутверждение, обретение поддержки, групповой безопасности, охватывающие третью, а также частично вторую и четвертую ее ступени.</w:t>
      </w:r>
    </w:p>
    <w:p w:rsidR="000C0A87" w:rsidRPr="00621584" w:rsidRDefault="000C0A87" w:rsidP="002C5878">
      <w:pPr>
        <w:pStyle w:val="aa"/>
        <w:spacing w:after="0" w:line="276" w:lineRule="auto"/>
        <w:rPr>
          <w:sz w:val="28"/>
          <w:szCs w:val="28"/>
        </w:rPr>
      </w:pPr>
      <w:r w:rsidRPr="00621584">
        <w:rPr>
          <w:sz w:val="28"/>
          <w:szCs w:val="28"/>
        </w:rPr>
        <w:t>В-третьих, потребности роста, выражающиеся в стремлении человека к признанию и самоутверждению, в основном эквивалентны двум верхним ступеням пирамиды Маслоу.</w:t>
      </w:r>
    </w:p>
    <w:p w:rsidR="000C0A87" w:rsidRPr="00621584" w:rsidRDefault="000C0A87" w:rsidP="002C5878">
      <w:pPr>
        <w:pStyle w:val="aa"/>
        <w:spacing w:after="0" w:line="276" w:lineRule="auto"/>
        <w:rPr>
          <w:sz w:val="28"/>
          <w:szCs w:val="28"/>
        </w:rPr>
      </w:pPr>
      <w:r w:rsidRPr="00621584">
        <w:rPr>
          <w:sz w:val="28"/>
          <w:szCs w:val="28"/>
        </w:rPr>
        <w:t>Теория Альдерфера является полезной для практики управления, так как она открывает для менеджера перспективы поиска эффективных форм мотивирования, соотносящихся с более низким уровнем потребностей, если нет  возможности создать условия для удовлетворения потребностей более высокого уровня.</w:t>
      </w:r>
    </w:p>
    <w:p w:rsidR="000C0A87" w:rsidRPr="00621584" w:rsidRDefault="000C0A87" w:rsidP="002C5878">
      <w:pPr>
        <w:pStyle w:val="aa"/>
        <w:spacing w:after="0" w:line="276" w:lineRule="auto"/>
        <w:rPr>
          <w:sz w:val="28"/>
          <w:szCs w:val="28"/>
        </w:rPr>
      </w:pPr>
      <w:r w:rsidRPr="00621584">
        <w:rPr>
          <w:sz w:val="28"/>
          <w:szCs w:val="28"/>
        </w:rPr>
        <w:t xml:space="preserve"> Еще одной концепцией в рамках содержательного подхода является теория двух факторов Герцберга. Он разбил потребности на 2 группы:</w:t>
      </w:r>
    </w:p>
    <w:p w:rsidR="000C0A87" w:rsidRPr="00621584" w:rsidRDefault="000C0A87" w:rsidP="002C5878">
      <w:pPr>
        <w:pStyle w:val="aa"/>
        <w:spacing w:after="0" w:line="276" w:lineRule="auto"/>
        <w:rPr>
          <w:sz w:val="28"/>
          <w:szCs w:val="28"/>
        </w:rPr>
      </w:pPr>
      <w:r w:rsidRPr="00621584">
        <w:rPr>
          <w:sz w:val="28"/>
          <w:szCs w:val="28"/>
        </w:rPr>
        <w:t>1. мотивационные факторы (или факторы удовлетворения) - это достижение, признание, ответственность, продвижение, работа сама по себе, возможность роста.</w:t>
      </w:r>
    </w:p>
    <w:p w:rsidR="000C0A87" w:rsidRPr="00621584" w:rsidRDefault="000C0A87" w:rsidP="002C5878">
      <w:pPr>
        <w:pStyle w:val="aa"/>
        <w:spacing w:after="0" w:line="276" w:lineRule="auto"/>
        <w:rPr>
          <w:sz w:val="28"/>
          <w:szCs w:val="28"/>
        </w:rPr>
      </w:pPr>
      <w:r w:rsidRPr="00621584">
        <w:rPr>
          <w:sz w:val="28"/>
          <w:szCs w:val="28"/>
        </w:rPr>
        <w:t>2. "гигиенические" факторы (или факторы условий труда) - это заработная плата, безопасность на рабочем, статус, правила, распорядок и режим работы, качество контроля со стороны руководства, отношение с коллегами и подчиненными.</w:t>
      </w:r>
    </w:p>
    <w:p w:rsidR="000C0A87" w:rsidRPr="00621584" w:rsidRDefault="000C0A87" w:rsidP="002C5878">
      <w:pPr>
        <w:pStyle w:val="aa"/>
        <w:spacing w:after="0" w:line="276" w:lineRule="auto"/>
        <w:rPr>
          <w:sz w:val="28"/>
          <w:szCs w:val="28"/>
        </w:rPr>
      </w:pPr>
      <w:r w:rsidRPr="00621584">
        <w:rPr>
          <w:sz w:val="28"/>
          <w:szCs w:val="28"/>
        </w:rPr>
        <w:t>Согласно теории Герцберга, улучшение условий труда не будет мотивировать работников. Герцберг объясняет, что если мы хотим действительно стимулировать людей, необходимо думать о вознаграждении, связанном с признанием, достижениями и личным профессиональным ростом, потому что предоставление только гигиенических факторов просто будет устранять неудовлетворение и не делать ничего, чтобы стимулировать служащих в положительном плане.</w:t>
      </w:r>
    </w:p>
    <w:p w:rsidR="000C0A87" w:rsidRPr="00621584" w:rsidRDefault="000C0A87" w:rsidP="002C5878">
      <w:pPr>
        <w:pStyle w:val="aa"/>
        <w:spacing w:after="0" w:line="276" w:lineRule="auto"/>
        <w:rPr>
          <w:sz w:val="28"/>
          <w:szCs w:val="28"/>
        </w:rPr>
      </w:pPr>
      <w:r w:rsidRPr="00621584">
        <w:rPr>
          <w:sz w:val="28"/>
          <w:szCs w:val="28"/>
        </w:rPr>
        <w:t>Как видно, не существует единого подхода к объяснению мотивации человека. Хотя  теории Мак-Клеланда, Альдерфера и Герцберга рассматривают мотивацию с различных точек зрения, все они, как правило, базируются на теории Маслоу, которая дает общее представление о содержании  мотивации.</w:t>
      </w:r>
    </w:p>
    <w:p w:rsidR="000C0A87" w:rsidRPr="00621584" w:rsidRDefault="000C0A87" w:rsidP="002C5878">
      <w:pPr>
        <w:pStyle w:val="aa"/>
        <w:spacing w:after="0" w:line="276" w:lineRule="auto"/>
        <w:rPr>
          <w:sz w:val="28"/>
          <w:szCs w:val="28"/>
        </w:rPr>
      </w:pPr>
      <w:r w:rsidRPr="00621584">
        <w:rPr>
          <w:sz w:val="28"/>
          <w:szCs w:val="28"/>
        </w:rPr>
        <w:t>Основным недостатком всех теорий содержательной концепции является то, что они уделяют внимание анализу факторов, объясняющих мотивацию, но не рассматривают механизма ее деятельности. Этот недостаток преодолен  авторами процессного подхода.</w:t>
      </w:r>
    </w:p>
    <w:p w:rsidR="000C0A87" w:rsidRPr="00621584" w:rsidRDefault="000C0A87" w:rsidP="002C5878">
      <w:pPr>
        <w:pStyle w:val="aa"/>
        <w:spacing w:after="0" w:line="276" w:lineRule="auto"/>
        <w:rPr>
          <w:sz w:val="28"/>
          <w:szCs w:val="28"/>
        </w:rPr>
      </w:pPr>
      <w:r w:rsidRPr="00621584">
        <w:rPr>
          <w:sz w:val="28"/>
          <w:szCs w:val="28"/>
        </w:rPr>
        <w:t>Процессуальные теории позволяют узнать то, как строится процесс мотивации и как можно осуществлять мотивирование людей на достижение желаемых результатов. Имеется три основные процессуальные теории мотивации: В.Врума, Адамса и Э.Лока, а также объединяющая все концепции модель Портера-Лоулера.</w:t>
      </w:r>
    </w:p>
    <w:p w:rsidR="000C0A87" w:rsidRPr="00621584" w:rsidRDefault="000C0A87" w:rsidP="002C5878">
      <w:pPr>
        <w:pStyle w:val="aa"/>
        <w:spacing w:after="0" w:line="276" w:lineRule="auto"/>
        <w:rPr>
          <w:sz w:val="28"/>
          <w:szCs w:val="28"/>
        </w:rPr>
      </w:pPr>
      <w:r w:rsidRPr="00621584">
        <w:rPr>
          <w:sz w:val="28"/>
          <w:szCs w:val="28"/>
        </w:rPr>
        <w:t xml:space="preserve"> Теория ожидания Врума базируется на том, что человек надеется на удовлетворение своих потребностей, и в соответствии с ожидаемым результатом, планирует уровень затрачиваемых усилий. Представления людей о том, в какой мере их действия приведут к определенным результатам получили название ожидания. В.Врум выделяет ожидание 2-х типов:</w:t>
      </w:r>
    </w:p>
    <w:p w:rsidR="000C0A87" w:rsidRPr="00621584" w:rsidRDefault="000C0A87" w:rsidP="002C5878">
      <w:pPr>
        <w:pStyle w:val="aa"/>
        <w:spacing w:after="0" w:line="276" w:lineRule="auto"/>
        <w:rPr>
          <w:sz w:val="28"/>
          <w:szCs w:val="28"/>
        </w:rPr>
      </w:pPr>
      <w:r w:rsidRPr="00621584">
        <w:rPr>
          <w:sz w:val="28"/>
          <w:szCs w:val="28"/>
        </w:rPr>
        <w:t xml:space="preserve">а) ожидания человека, что планируемый уровень затрачиваемых усилий приведет к достижению желаемого результата. Такие ожидания получили название ожидания результатов. </w:t>
      </w:r>
    </w:p>
    <w:p w:rsidR="000C0A87" w:rsidRPr="00621584" w:rsidRDefault="000C0A87" w:rsidP="002C5878">
      <w:pPr>
        <w:pStyle w:val="aa"/>
        <w:spacing w:after="0" w:line="276" w:lineRule="auto"/>
        <w:rPr>
          <w:sz w:val="28"/>
          <w:szCs w:val="28"/>
        </w:rPr>
      </w:pPr>
      <w:r w:rsidRPr="00621584">
        <w:rPr>
          <w:sz w:val="28"/>
          <w:szCs w:val="28"/>
        </w:rPr>
        <w:t>б) ожидание справедливого вознаграждения за достигнутый уровень  результатов. Здесь подчеркивается взаимосвязь: результаты – вознаграждение.</w:t>
      </w:r>
    </w:p>
    <w:p w:rsidR="000C0A87" w:rsidRPr="00621584" w:rsidRDefault="000C0A87" w:rsidP="002C5878">
      <w:pPr>
        <w:pStyle w:val="aa"/>
        <w:spacing w:after="0" w:line="276" w:lineRule="auto"/>
        <w:rPr>
          <w:sz w:val="28"/>
          <w:szCs w:val="28"/>
        </w:rPr>
      </w:pPr>
      <w:r w:rsidRPr="00621584">
        <w:rPr>
          <w:sz w:val="28"/>
          <w:szCs w:val="28"/>
        </w:rPr>
        <w:t>Кроме того, для объяснения мотивации к труду теория ожидания вводит понятие валентности. Валентность – это  удовлетворенность или неудовлетворенность вознаграждением, оценка ценности вознаграждения. Если отношение к вознаграждению негативное, то валентность отрицательна; если вознаграждение имеет ценность – положительна; если же безразличное – нулевая.</w:t>
      </w:r>
    </w:p>
    <w:p w:rsidR="000C0A87" w:rsidRPr="00621584" w:rsidRDefault="000C0A87" w:rsidP="002C5878">
      <w:pPr>
        <w:pStyle w:val="aa"/>
        <w:spacing w:after="0" w:line="276" w:lineRule="auto"/>
        <w:rPr>
          <w:sz w:val="28"/>
          <w:szCs w:val="28"/>
        </w:rPr>
      </w:pPr>
      <w:r w:rsidRPr="00621584">
        <w:rPr>
          <w:sz w:val="28"/>
          <w:szCs w:val="28"/>
        </w:rPr>
        <w:t xml:space="preserve">В. Врум утверждает, что итоговая  оценка, определяющая мотивацию человека, интегрирует в себе оценки вероятности того, что, во-первых, работник сможет справиться с  поставленной задачей (ожидание результатов); во-вторых, что его успех будет замечен руководителем и должным образом вознагражден (ожидание справедливого вознаграждения) и, в-третьих, оценку возможного вознаграждения (валентность). </w:t>
      </w:r>
    </w:p>
    <w:p w:rsidR="000C0A87" w:rsidRPr="00621584" w:rsidRDefault="000C0A87" w:rsidP="002C5878">
      <w:pPr>
        <w:pStyle w:val="aa"/>
        <w:spacing w:after="0" w:line="276" w:lineRule="auto"/>
        <w:rPr>
          <w:sz w:val="28"/>
          <w:szCs w:val="28"/>
        </w:rPr>
      </w:pPr>
      <w:r w:rsidRPr="00621584">
        <w:rPr>
          <w:sz w:val="28"/>
          <w:szCs w:val="28"/>
        </w:rPr>
        <w:t>Другой концепцией в рамках процессного подхода является теория справедливости Дж.Адамса. Согласно этой теории на мотивацию человека в значительной степени влияет справедливость оценки его текущей деятельности и ее результатов как по сравнению с предыдущими периодами, так и, что самое главное с достижениями других людей.</w:t>
      </w:r>
    </w:p>
    <w:p w:rsidR="000C0A87" w:rsidRPr="00621584" w:rsidRDefault="000C0A87" w:rsidP="002C5878">
      <w:pPr>
        <w:pStyle w:val="aa"/>
        <w:spacing w:after="0" w:line="276" w:lineRule="auto"/>
        <w:rPr>
          <w:b/>
          <w:sz w:val="28"/>
          <w:szCs w:val="28"/>
        </w:rPr>
      </w:pPr>
      <w:r w:rsidRPr="00621584">
        <w:rPr>
          <w:sz w:val="28"/>
          <w:szCs w:val="28"/>
        </w:rPr>
        <w:t xml:space="preserve">Человек субъективно определяет отношение полученного результата или вознаграждения к затраченным усилиям, а затем соотносит его с вознаграждением других людей, выполняющих аналогичную работу. </w:t>
      </w:r>
    </w:p>
    <w:p w:rsidR="000C0A87" w:rsidRPr="00621584" w:rsidRDefault="000C0A87" w:rsidP="002C5878">
      <w:pPr>
        <w:pStyle w:val="aa"/>
        <w:spacing w:after="0" w:line="276" w:lineRule="auto"/>
        <w:rPr>
          <w:sz w:val="28"/>
          <w:szCs w:val="28"/>
        </w:rPr>
      </w:pPr>
      <w:r w:rsidRPr="00621584">
        <w:rPr>
          <w:sz w:val="28"/>
          <w:szCs w:val="28"/>
        </w:rPr>
        <w:t>Теория справедливости позволяет сделать несколько важных выводов для практики управления людьми. Руководитель должен не только стремиться быть справедливым, создавать атмосферу равенства, но и хорошо знать, считают ли работники, что вознаграждение строится на равной и справедливой основе.</w:t>
      </w:r>
    </w:p>
    <w:p w:rsidR="000C0A87" w:rsidRPr="00621584" w:rsidRDefault="000C0A87" w:rsidP="002C5878">
      <w:pPr>
        <w:pStyle w:val="aa"/>
        <w:spacing w:after="0" w:line="276" w:lineRule="auto"/>
        <w:rPr>
          <w:sz w:val="28"/>
          <w:szCs w:val="28"/>
        </w:rPr>
      </w:pPr>
      <w:r w:rsidRPr="00621584">
        <w:rPr>
          <w:sz w:val="28"/>
          <w:szCs w:val="28"/>
        </w:rPr>
        <w:t>К процессному подходу принадлежит также теория постановки целей Э.Лока. Теория исходит из того, что люди субъективно в той или иной степени воспринимают цель организации как свою собственную и стремятся к ее достижению, получая удовлетворение от выполнения требующейся для этого работы. Причем ее результативность во многом определяется такими характеристиками целей как приверженность к ним их  приемлемость, сложность и т.п.</w:t>
      </w:r>
    </w:p>
    <w:p w:rsidR="000C0A87" w:rsidRPr="00621584" w:rsidRDefault="000C0A87" w:rsidP="002C5878">
      <w:pPr>
        <w:pStyle w:val="aa"/>
        <w:spacing w:after="0" w:line="276" w:lineRule="auto"/>
        <w:rPr>
          <w:sz w:val="28"/>
          <w:szCs w:val="28"/>
        </w:rPr>
      </w:pPr>
      <w:r w:rsidRPr="00621584">
        <w:rPr>
          <w:sz w:val="28"/>
          <w:szCs w:val="28"/>
        </w:rPr>
        <w:t>Если цели реальны, то чем они выше, тем больших результатов добивается человек в процессе их достижения; в противном случае цели перестают быть средствами мотивирования. К высоким результатам ведет ясность и определенность целей, четкость и конкретность в их постановке. В то же время их расплывчатость, аморфность вызывает распыление усилий, а поэтому и соответствующий результат. Чем больше он привержен им, тем упорнее он будет следовать им, несмотря на сложность, специфичность и иные препятствия.</w:t>
      </w:r>
    </w:p>
    <w:p w:rsidR="000C0A87" w:rsidRPr="00621584" w:rsidRDefault="000C0A87" w:rsidP="002C5878">
      <w:pPr>
        <w:pStyle w:val="aa"/>
        <w:spacing w:after="0" w:line="276" w:lineRule="auto"/>
        <w:rPr>
          <w:sz w:val="28"/>
          <w:szCs w:val="28"/>
        </w:rPr>
      </w:pPr>
      <w:r w:rsidRPr="00621584">
        <w:rPr>
          <w:sz w:val="28"/>
          <w:szCs w:val="28"/>
        </w:rPr>
        <w:t>Л.Портер и Э.Лоулер разработали комплексную процессуальную теорию мотивации, включающую элементы теорий ожидания и справедливости. Теория Портера-Лоулера основывается на предположении, что сама работа является источником удовлетворения потребностей, но при этом подчеркивается важность вознаграждения за работу, как элемента мотивации.</w:t>
      </w:r>
    </w:p>
    <w:p w:rsidR="000C0A87" w:rsidRPr="00621584" w:rsidRDefault="000C0A87" w:rsidP="002C5878">
      <w:pPr>
        <w:pStyle w:val="aa"/>
        <w:spacing w:after="0" w:line="276" w:lineRule="auto"/>
        <w:rPr>
          <w:sz w:val="28"/>
          <w:szCs w:val="28"/>
        </w:rPr>
      </w:pPr>
      <w:r w:rsidRPr="00621584">
        <w:rPr>
          <w:sz w:val="28"/>
          <w:szCs w:val="28"/>
        </w:rPr>
        <w:t>Теория ожидания, справедливости, постановки целей и модель Портера-Лоулера объясняют то, как следует воздействовать на людей, чтобы побуждать их к результативной работе; дают менеджерам ключ к построению действенной системы мотивирования людей.</w:t>
      </w:r>
    </w:p>
    <w:p w:rsidR="000C0A87" w:rsidRPr="00621584" w:rsidRDefault="000C0A87" w:rsidP="002C5878">
      <w:pPr>
        <w:pStyle w:val="aa"/>
        <w:spacing w:after="0" w:line="276" w:lineRule="auto"/>
        <w:rPr>
          <w:sz w:val="28"/>
          <w:szCs w:val="28"/>
        </w:rPr>
      </w:pPr>
      <w:r w:rsidRPr="00621584">
        <w:rPr>
          <w:sz w:val="28"/>
          <w:szCs w:val="28"/>
        </w:rPr>
        <w:t>Несмотря на  принципиальное различие, все теории имеют общее, позволяющее сделать  определенные выводы для создания эффективной системы мотивации.</w:t>
      </w:r>
    </w:p>
    <w:p w:rsidR="000C0A87" w:rsidRDefault="000C0A87" w:rsidP="002C5878">
      <w:pPr>
        <w:spacing w:after="0"/>
        <w:jc w:val="center"/>
      </w:pPr>
    </w:p>
    <w:p w:rsidR="000C0A87" w:rsidRDefault="000C0A87" w:rsidP="002C5878">
      <w:pPr>
        <w:spacing w:after="0"/>
        <w:jc w:val="center"/>
      </w:pPr>
    </w:p>
    <w:p w:rsidR="000C0A87" w:rsidRDefault="000C0A87" w:rsidP="00A669B1">
      <w:pPr>
        <w:spacing w:after="0" w:line="240" w:lineRule="auto"/>
        <w:jc w:val="center"/>
      </w:pPr>
    </w:p>
    <w:p w:rsidR="000C0A87" w:rsidRDefault="000C0A87" w:rsidP="00A669B1">
      <w:pPr>
        <w:spacing w:after="0" w:line="240" w:lineRule="auto"/>
        <w:jc w:val="center"/>
      </w:pPr>
    </w:p>
    <w:p w:rsidR="000C0A87" w:rsidRDefault="000C0A87" w:rsidP="00757460">
      <w:pPr>
        <w:spacing w:after="0" w:line="240" w:lineRule="auto"/>
      </w:pPr>
    </w:p>
    <w:p w:rsidR="000C0A87" w:rsidRDefault="000C0A87" w:rsidP="00757460">
      <w:pPr>
        <w:spacing w:after="0" w:line="240" w:lineRule="auto"/>
      </w:pPr>
    </w:p>
    <w:p w:rsidR="000C0A87" w:rsidRDefault="000C0A87" w:rsidP="00E207B3">
      <w:pPr>
        <w:spacing w:after="0" w:line="480" w:lineRule="auto"/>
        <w:jc w:val="center"/>
        <w:rPr>
          <w:rFonts w:ascii="Times New Roman" w:hAnsi="Times New Roman"/>
          <w:sz w:val="28"/>
          <w:szCs w:val="28"/>
        </w:rPr>
      </w:pPr>
    </w:p>
    <w:p w:rsidR="000C0A87" w:rsidRDefault="000C0A87" w:rsidP="00E207B3">
      <w:pPr>
        <w:spacing w:after="0" w:line="480" w:lineRule="auto"/>
        <w:jc w:val="center"/>
        <w:rPr>
          <w:rFonts w:ascii="Times New Roman" w:hAnsi="Times New Roman"/>
          <w:sz w:val="28"/>
          <w:szCs w:val="28"/>
        </w:rPr>
      </w:pPr>
    </w:p>
    <w:p w:rsidR="000C0A87" w:rsidRDefault="000C0A87" w:rsidP="00E207B3">
      <w:pPr>
        <w:spacing w:after="0" w:line="480" w:lineRule="auto"/>
        <w:jc w:val="center"/>
        <w:rPr>
          <w:rFonts w:ascii="Times New Roman" w:hAnsi="Times New Roman"/>
          <w:sz w:val="28"/>
          <w:szCs w:val="28"/>
        </w:rPr>
      </w:pPr>
    </w:p>
    <w:p w:rsidR="000C0A87" w:rsidRDefault="000C0A87" w:rsidP="00E207B3">
      <w:pPr>
        <w:spacing w:after="0" w:line="480" w:lineRule="auto"/>
        <w:jc w:val="center"/>
        <w:rPr>
          <w:rFonts w:ascii="Times New Roman" w:hAnsi="Times New Roman"/>
          <w:sz w:val="28"/>
          <w:szCs w:val="28"/>
        </w:rPr>
      </w:pPr>
    </w:p>
    <w:p w:rsidR="000C0A87" w:rsidRDefault="000C0A87" w:rsidP="00E207B3">
      <w:pPr>
        <w:spacing w:after="0" w:line="480" w:lineRule="auto"/>
        <w:jc w:val="center"/>
        <w:rPr>
          <w:rFonts w:ascii="Times New Roman" w:hAnsi="Times New Roman"/>
          <w:sz w:val="28"/>
          <w:szCs w:val="28"/>
        </w:rPr>
      </w:pPr>
    </w:p>
    <w:p w:rsidR="000C0A87" w:rsidRDefault="000C0A87" w:rsidP="00E207B3">
      <w:pPr>
        <w:spacing w:after="0" w:line="480" w:lineRule="auto"/>
        <w:jc w:val="center"/>
        <w:rPr>
          <w:rFonts w:ascii="Times New Roman" w:hAnsi="Times New Roman"/>
          <w:sz w:val="28"/>
          <w:szCs w:val="28"/>
        </w:rPr>
      </w:pPr>
    </w:p>
    <w:p w:rsidR="000C0A87" w:rsidRDefault="000C0A87" w:rsidP="00E207B3">
      <w:pPr>
        <w:spacing w:after="0" w:line="480" w:lineRule="auto"/>
        <w:jc w:val="center"/>
        <w:rPr>
          <w:rFonts w:ascii="Times New Roman" w:hAnsi="Times New Roman"/>
          <w:sz w:val="28"/>
          <w:szCs w:val="28"/>
        </w:rPr>
      </w:pPr>
    </w:p>
    <w:p w:rsidR="000C0A87" w:rsidRDefault="000C0A87" w:rsidP="00E207B3">
      <w:pPr>
        <w:spacing w:after="0" w:line="480" w:lineRule="auto"/>
        <w:jc w:val="center"/>
        <w:rPr>
          <w:rFonts w:ascii="Times New Roman" w:hAnsi="Times New Roman"/>
          <w:sz w:val="28"/>
          <w:szCs w:val="28"/>
        </w:rPr>
      </w:pPr>
    </w:p>
    <w:p w:rsidR="000C0A87" w:rsidRDefault="000C0A87" w:rsidP="00E207B3">
      <w:pPr>
        <w:spacing w:after="0" w:line="480" w:lineRule="auto"/>
        <w:jc w:val="center"/>
        <w:rPr>
          <w:rFonts w:ascii="Times New Roman" w:hAnsi="Times New Roman"/>
          <w:sz w:val="28"/>
          <w:szCs w:val="28"/>
        </w:rPr>
      </w:pPr>
    </w:p>
    <w:p w:rsidR="000C0A87" w:rsidRDefault="000C0A87" w:rsidP="00E207B3">
      <w:pPr>
        <w:spacing w:after="0" w:line="480" w:lineRule="auto"/>
        <w:jc w:val="center"/>
        <w:rPr>
          <w:rFonts w:ascii="Times New Roman" w:hAnsi="Times New Roman"/>
          <w:sz w:val="28"/>
          <w:szCs w:val="28"/>
        </w:rPr>
      </w:pPr>
    </w:p>
    <w:p w:rsidR="000C0A87" w:rsidRDefault="000C0A87" w:rsidP="00E207B3">
      <w:pPr>
        <w:spacing w:after="0" w:line="480" w:lineRule="auto"/>
        <w:jc w:val="center"/>
        <w:rPr>
          <w:rFonts w:ascii="Times New Roman" w:hAnsi="Times New Roman"/>
          <w:sz w:val="28"/>
          <w:szCs w:val="28"/>
        </w:rPr>
      </w:pPr>
    </w:p>
    <w:p w:rsidR="000C0A87" w:rsidRDefault="000C0A87" w:rsidP="002C5878">
      <w:pPr>
        <w:spacing w:after="0"/>
        <w:rPr>
          <w:rFonts w:ascii="Times New Roman" w:hAnsi="Times New Roman"/>
          <w:sz w:val="28"/>
          <w:szCs w:val="28"/>
        </w:rPr>
      </w:pPr>
    </w:p>
    <w:p w:rsidR="000C0A87" w:rsidRDefault="000C0A87" w:rsidP="002C5878">
      <w:pPr>
        <w:spacing w:after="0"/>
        <w:rPr>
          <w:rFonts w:ascii="Times New Roman" w:hAnsi="Times New Roman"/>
          <w:sz w:val="28"/>
          <w:szCs w:val="28"/>
        </w:rPr>
      </w:pPr>
    </w:p>
    <w:p w:rsidR="000C0A87" w:rsidRPr="002C5878" w:rsidRDefault="000C0A87" w:rsidP="00425FAD">
      <w:pPr>
        <w:spacing w:after="0" w:line="480" w:lineRule="auto"/>
        <w:jc w:val="center"/>
        <w:rPr>
          <w:rFonts w:ascii="Times New Roman" w:hAnsi="Times New Roman"/>
          <w:b/>
          <w:sz w:val="32"/>
          <w:szCs w:val="32"/>
        </w:rPr>
      </w:pPr>
      <w:r w:rsidRPr="002C5878">
        <w:rPr>
          <w:rFonts w:ascii="Times New Roman" w:hAnsi="Times New Roman"/>
          <w:b/>
          <w:sz w:val="32"/>
          <w:szCs w:val="32"/>
        </w:rPr>
        <w:t>1.2 Мотивация как функция управления и необходимость её усиления в Республике Беларусь</w:t>
      </w:r>
    </w:p>
    <w:p w:rsidR="000C0A87" w:rsidRDefault="000C0A87" w:rsidP="002C5878">
      <w:pPr>
        <w:spacing w:after="0"/>
        <w:ind w:firstLine="708"/>
        <w:jc w:val="both"/>
        <w:rPr>
          <w:rFonts w:ascii="Times New Roman" w:hAnsi="Times New Roman"/>
          <w:sz w:val="28"/>
          <w:szCs w:val="28"/>
        </w:rPr>
      </w:pPr>
      <w:r>
        <w:rPr>
          <w:rFonts w:ascii="Times New Roman" w:hAnsi="Times New Roman"/>
          <w:sz w:val="28"/>
          <w:szCs w:val="28"/>
        </w:rPr>
        <w:t>Мотивация выступает как одна из подсистем системы управления персоналом организации. Тем самым определено место мотивации и стимулирования в системе управления персоналом.</w:t>
      </w:r>
    </w:p>
    <w:p w:rsidR="000C0A87" w:rsidRDefault="000C0A87" w:rsidP="002C5878">
      <w:pPr>
        <w:spacing w:after="0"/>
        <w:ind w:firstLine="708"/>
        <w:jc w:val="both"/>
        <w:rPr>
          <w:rFonts w:ascii="Times New Roman" w:hAnsi="Times New Roman"/>
          <w:sz w:val="28"/>
          <w:szCs w:val="28"/>
        </w:rPr>
      </w:pPr>
      <w:r>
        <w:rPr>
          <w:rFonts w:ascii="Times New Roman" w:hAnsi="Times New Roman"/>
          <w:sz w:val="28"/>
          <w:szCs w:val="28"/>
        </w:rPr>
        <w:t xml:space="preserve"> Субъектом управления являются руководители и специалисты аппарата управления организацией, а объектом – персонал этой организации. В пределах этой системы осуществляется процесс управления мотивацией и стимулированием, развитие которых существенно зависит от национальных особенностей. Так, особенностью мотивов труда белорусского общества является их направленность на себя и на других, обусловленная товарным производством. Продукт труда, став товаром, в качестве потребительской стоимости удовлетворяет потребности не самого работника, а других людей, потребности же работника товар удовлетворяет через свою стоимость.</w:t>
      </w:r>
    </w:p>
    <w:p w:rsidR="000C0A87" w:rsidRDefault="000C0A87" w:rsidP="002C5878">
      <w:pPr>
        <w:spacing w:after="0"/>
        <w:jc w:val="both"/>
        <w:rPr>
          <w:rFonts w:ascii="Times New Roman" w:hAnsi="Times New Roman"/>
          <w:sz w:val="28"/>
          <w:szCs w:val="28"/>
        </w:rPr>
      </w:pPr>
      <w:r>
        <w:rPr>
          <w:rFonts w:ascii="Times New Roman" w:hAnsi="Times New Roman"/>
          <w:sz w:val="28"/>
          <w:szCs w:val="28"/>
        </w:rPr>
        <w:t>Рыночная экономика через механизм конкуренции гармонизирует мотивы «для себя» и «для других». Плановая экономика в условиях командно-административной системы приводила к рассогласованию этих мотивов, так как в ней работник отдавал обществу существенно больше, чем получал за свой труд. Реакцией на это было снижение качества труда, ухудшение потребительских свойств производимой продукции</w:t>
      </w:r>
      <w:r w:rsidRPr="00313778">
        <w:rPr>
          <w:rFonts w:ascii="Times New Roman" w:hAnsi="Times New Roman"/>
          <w:sz w:val="28"/>
          <w:szCs w:val="28"/>
        </w:rPr>
        <w:t>[</w:t>
      </w:r>
      <w:r>
        <w:rPr>
          <w:rFonts w:ascii="Times New Roman" w:hAnsi="Times New Roman"/>
          <w:sz w:val="28"/>
          <w:szCs w:val="28"/>
        </w:rPr>
        <w:t>1, с 112</w:t>
      </w:r>
      <w:r w:rsidRPr="00313778">
        <w:rPr>
          <w:rFonts w:ascii="Times New Roman" w:hAnsi="Times New Roman"/>
          <w:sz w:val="28"/>
          <w:szCs w:val="28"/>
        </w:rPr>
        <w:t>]</w:t>
      </w:r>
      <w:r>
        <w:rPr>
          <w:rFonts w:ascii="Times New Roman" w:hAnsi="Times New Roman"/>
          <w:sz w:val="28"/>
          <w:szCs w:val="28"/>
        </w:rPr>
        <w:t>.</w:t>
      </w:r>
    </w:p>
    <w:p w:rsidR="000C0A87" w:rsidRPr="00313778" w:rsidRDefault="000C0A87" w:rsidP="002C5878">
      <w:pPr>
        <w:spacing w:after="0"/>
        <w:ind w:firstLine="708"/>
        <w:jc w:val="both"/>
        <w:rPr>
          <w:rFonts w:ascii="Times New Roman" w:hAnsi="Times New Roman"/>
          <w:sz w:val="28"/>
          <w:szCs w:val="28"/>
        </w:rPr>
      </w:pPr>
      <w:r>
        <w:rPr>
          <w:rFonts w:ascii="Times New Roman" w:hAnsi="Times New Roman"/>
          <w:sz w:val="28"/>
          <w:szCs w:val="28"/>
        </w:rPr>
        <w:t>Следует отметить, что Республика Беларусь является социально-ориентированным государством, поэтому развитие экономических методов стимулирования труда работников получило широкое распространение, в отличие от неэкономических. Персонал организации заинтересован в увеличении продаж, производстве качественной продукции, так как от этого во многом зависит получит ли он премию, однако отсутствие интегрированной системы морального стимулирования в скором времени подавляет трудовую активность сотрудников, преобразуя деловую инициативу в обычное времяпровождение на рабочем месте.</w:t>
      </w:r>
    </w:p>
    <w:p w:rsidR="000C0A87" w:rsidRDefault="000C0A87" w:rsidP="002C5878">
      <w:pPr>
        <w:spacing w:after="0"/>
        <w:ind w:firstLine="708"/>
        <w:jc w:val="both"/>
        <w:rPr>
          <w:rFonts w:ascii="Times New Roman" w:hAnsi="Times New Roman"/>
          <w:sz w:val="28"/>
          <w:szCs w:val="28"/>
        </w:rPr>
      </w:pPr>
      <w:r>
        <w:rPr>
          <w:rFonts w:ascii="Times New Roman" w:hAnsi="Times New Roman"/>
          <w:sz w:val="28"/>
          <w:szCs w:val="28"/>
        </w:rPr>
        <w:t>Кроме того, в настоящее время в производственно-хозяйственной деятельности предприятий Республика Беларусь преимущественно используется мотивационная модель «поощрение-наказание». При этом, о</w:t>
      </w:r>
      <w:r w:rsidRPr="00BB22D8">
        <w:rPr>
          <w:rFonts w:ascii="Times New Roman" w:hAnsi="Times New Roman"/>
          <w:sz w:val="28"/>
          <w:szCs w:val="28"/>
        </w:rPr>
        <w:t xml:space="preserve">чень часто руководитель, чтобы повысить трудовую дисциплину, отдачу сотрудников  начинает манипулировать  двумя  рычагами:  изменение  заработной  платы  и  увольнение «проблемных» сотрудников с последующим наймом новых. Иногда ситуация меняется, но в большинстве  случаев  через  определенный  период  времени  проблема мотивации  персонала становится актуальной вновь. </w:t>
      </w:r>
    </w:p>
    <w:p w:rsidR="000C0A87" w:rsidRDefault="000C0A87" w:rsidP="00CC63EA">
      <w:pPr>
        <w:spacing w:after="0"/>
        <w:ind w:firstLine="708"/>
        <w:jc w:val="both"/>
        <w:rPr>
          <w:rFonts w:ascii="Times New Roman" w:hAnsi="Times New Roman"/>
          <w:sz w:val="28"/>
          <w:szCs w:val="28"/>
        </w:rPr>
      </w:pPr>
      <w:r>
        <w:rPr>
          <w:rFonts w:ascii="Times New Roman" w:hAnsi="Times New Roman"/>
          <w:sz w:val="28"/>
          <w:szCs w:val="28"/>
        </w:rPr>
        <w:t>Дело в том, что большинство государственных предприятий находится в сельской местности, что в значительной степени усложняет систему мотивации персонала, так как в первую очередь  необходимо решать более сложные проблемы, связанные с простоями, пьянством. Программа социально-экономического развития на 2010-2015гг. закрепила положения о совершенствовании  системы мотивационного управления в Республике Беларусь. В частности, в сельской местности будет продолжено строительство  агрогородков с развитой социальной инфраструктурой, образовательных центров и центров отдыха. Благодаря чему, развитие мотивации станет частью системы управления предприятиями, как в городских посёлках, так и в сельской местности.</w:t>
      </w:r>
    </w:p>
    <w:p w:rsidR="000C0A87" w:rsidRDefault="000C0A87" w:rsidP="00E31FF7">
      <w:pPr>
        <w:spacing w:after="0"/>
        <w:ind w:firstLine="708"/>
        <w:jc w:val="both"/>
        <w:rPr>
          <w:rFonts w:ascii="Times New Roman" w:hAnsi="Times New Roman"/>
          <w:sz w:val="28"/>
          <w:szCs w:val="28"/>
        </w:rPr>
      </w:pPr>
      <w:r>
        <w:rPr>
          <w:rFonts w:ascii="Times New Roman" w:hAnsi="Times New Roman"/>
          <w:sz w:val="28"/>
          <w:szCs w:val="28"/>
        </w:rPr>
        <w:t xml:space="preserve"> Таким образом, несмотря на широкое развитие Республики Беларусь и её социальную направленность, вопросы мотивации всё ещё остаются актуальными и необходимыми для эффективного совершенствования системы управления предприятием.</w:t>
      </w:r>
    </w:p>
    <w:p w:rsidR="000C0A87" w:rsidRDefault="000C0A87" w:rsidP="002C5878">
      <w:pPr>
        <w:spacing w:after="0"/>
        <w:jc w:val="both"/>
        <w:rPr>
          <w:rFonts w:ascii="Times New Roman" w:hAnsi="Times New Roman"/>
          <w:sz w:val="28"/>
          <w:szCs w:val="28"/>
        </w:rPr>
      </w:pPr>
    </w:p>
    <w:p w:rsidR="000C0A87" w:rsidRDefault="000C0A87" w:rsidP="002C5878">
      <w:pPr>
        <w:spacing w:after="0"/>
        <w:jc w:val="both"/>
        <w:rPr>
          <w:rFonts w:ascii="Times New Roman" w:hAnsi="Times New Roman"/>
          <w:sz w:val="28"/>
          <w:szCs w:val="28"/>
        </w:rPr>
      </w:pPr>
    </w:p>
    <w:p w:rsidR="000C0A87" w:rsidRDefault="000C0A87" w:rsidP="00FE5615">
      <w:pPr>
        <w:spacing w:after="0" w:line="240" w:lineRule="auto"/>
        <w:jc w:val="both"/>
        <w:rPr>
          <w:rFonts w:ascii="Times New Roman" w:hAnsi="Times New Roman"/>
          <w:sz w:val="28"/>
          <w:szCs w:val="28"/>
        </w:rPr>
      </w:pPr>
    </w:p>
    <w:p w:rsidR="000C0A87" w:rsidRDefault="000C0A87" w:rsidP="00FE5615">
      <w:pPr>
        <w:spacing w:after="0" w:line="240" w:lineRule="auto"/>
        <w:jc w:val="both"/>
        <w:rPr>
          <w:rFonts w:ascii="Times New Roman" w:hAnsi="Times New Roman"/>
          <w:sz w:val="28"/>
          <w:szCs w:val="28"/>
        </w:rPr>
      </w:pPr>
    </w:p>
    <w:p w:rsidR="000C0A87" w:rsidRDefault="000C0A87" w:rsidP="00FE5615">
      <w:pPr>
        <w:spacing w:after="0" w:line="240" w:lineRule="auto"/>
        <w:jc w:val="both"/>
        <w:rPr>
          <w:rFonts w:ascii="Times New Roman" w:hAnsi="Times New Roman"/>
          <w:sz w:val="28"/>
          <w:szCs w:val="28"/>
        </w:rPr>
      </w:pPr>
    </w:p>
    <w:p w:rsidR="000C0A87" w:rsidRDefault="000C0A87" w:rsidP="006B5861">
      <w:pPr>
        <w:spacing w:after="0"/>
        <w:rPr>
          <w:rFonts w:ascii="Times New Roman" w:hAnsi="Times New Roman"/>
          <w:sz w:val="28"/>
          <w:szCs w:val="28"/>
        </w:rPr>
      </w:pPr>
    </w:p>
    <w:p w:rsidR="000C0A87" w:rsidRDefault="000C0A87" w:rsidP="006B5861">
      <w:pPr>
        <w:spacing w:after="0"/>
        <w:jc w:val="center"/>
        <w:rPr>
          <w:rFonts w:ascii="Times New Roman" w:hAnsi="Times New Roman"/>
          <w:sz w:val="28"/>
          <w:szCs w:val="28"/>
        </w:rPr>
      </w:pPr>
    </w:p>
    <w:p w:rsidR="000C0A87" w:rsidRDefault="000C0A87" w:rsidP="006B5861">
      <w:pPr>
        <w:spacing w:after="0"/>
        <w:jc w:val="center"/>
        <w:rPr>
          <w:rFonts w:ascii="Times New Roman" w:hAnsi="Times New Roman"/>
          <w:sz w:val="28"/>
          <w:szCs w:val="28"/>
        </w:rPr>
      </w:pPr>
    </w:p>
    <w:p w:rsidR="000C0A87" w:rsidRDefault="000C0A87" w:rsidP="006B5861">
      <w:pPr>
        <w:spacing w:after="0"/>
        <w:jc w:val="center"/>
        <w:rPr>
          <w:rFonts w:ascii="Times New Roman" w:hAnsi="Times New Roman"/>
          <w:sz w:val="28"/>
          <w:szCs w:val="28"/>
        </w:rPr>
      </w:pPr>
    </w:p>
    <w:p w:rsidR="000C0A87" w:rsidRDefault="000C0A87" w:rsidP="006B5861">
      <w:pPr>
        <w:spacing w:after="0"/>
        <w:jc w:val="center"/>
        <w:rPr>
          <w:rFonts w:ascii="Times New Roman" w:hAnsi="Times New Roman"/>
          <w:sz w:val="28"/>
          <w:szCs w:val="28"/>
        </w:rPr>
      </w:pPr>
    </w:p>
    <w:p w:rsidR="000C0A87" w:rsidRDefault="000C0A87" w:rsidP="006B5861">
      <w:pPr>
        <w:spacing w:after="0"/>
        <w:jc w:val="center"/>
        <w:rPr>
          <w:rFonts w:ascii="Times New Roman" w:hAnsi="Times New Roman"/>
          <w:sz w:val="28"/>
          <w:szCs w:val="28"/>
        </w:rPr>
      </w:pPr>
    </w:p>
    <w:p w:rsidR="000C0A87" w:rsidRDefault="000C0A87" w:rsidP="006B5861">
      <w:pPr>
        <w:spacing w:after="0"/>
        <w:jc w:val="center"/>
        <w:rPr>
          <w:rFonts w:ascii="Times New Roman" w:hAnsi="Times New Roman"/>
          <w:sz w:val="28"/>
          <w:szCs w:val="28"/>
        </w:rPr>
      </w:pPr>
    </w:p>
    <w:p w:rsidR="000C0A87" w:rsidRDefault="000C0A87" w:rsidP="006B5861">
      <w:pPr>
        <w:spacing w:after="0"/>
        <w:jc w:val="center"/>
        <w:rPr>
          <w:rFonts w:ascii="Times New Roman" w:hAnsi="Times New Roman"/>
          <w:sz w:val="28"/>
          <w:szCs w:val="28"/>
        </w:rPr>
      </w:pPr>
    </w:p>
    <w:p w:rsidR="000C0A87" w:rsidRDefault="000C0A87" w:rsidP="006B5861">
      <w:pPr>
        <w:spacing w:after="0"/>
        <w:jc w:val="center"/>
        <w:rPr>
          <w:rFonts w:ascii="Times New Roman" w:hAnsi="Times New Roman"/>
          <w:sz w:val="28"/>
          <w:szCs w:val="28"/>
        </w:rPr>
      </w:pPr>
    </w:p>
    <w:p w:rsidR="000C0A87" w:rsidRDefault="000C0A87" w:rsidP="006B5861">
      <w:pPr>
        <w:spacing w:after="0"/>
        <w:jc w:val="center"/>
        <w:rPr>
          <w:rFonts w:ascii="Times New Roman" w:hAnsi="Times New Roman"/>
          <w:sz w:val="28"/>
          <w:szCs w:val="28"/>
        </w:rPr>
      </w:pPr>
    </w:p>
    <w:p w:rsidR="000C0A87" w:rsidRDefault="000C0A87" w:rsidP="006B5861">
      <w:pPr>
        <w:spacing w:after="0"/>
        <w:jc w:val="center"/>
        <w:rPr>
          <w:rFonts w:ascii="Times New Roman" w:hAnsi="Times New Roman"/>
          <w:sz w:val="28"/>
          <w:szCs w:val="28"/>
        </w:rPr>
      </w:pPr>
    </w:p>
    <w:p w:rsidR="000C0A87" w:rsidRDefault="000C0A87" w:rsidP="006B5861">
      <w:pPr>
        <w:spacing w:after="0"/>
        <w:jc w:val="center"/>
        <w:rPr>
          <w:rFonts w:ascii="Times New Roman" w:hAnsi="Times New Roman"/>
          <w:sz w:val="28"/>
          <w:szCs w:val="28"/>
        </w:rPr>
      </w:pPr>
    </w:p>
    <w:p w:rsidR="000C0A87" w:rsidRDefault="000C0A87" w:rsidP="006B5861">
      <w:pPr>
        <w:spacing w:after="0"/>
        <w:jc w:val="center"/>
        <w:rPr>
          <w:rFonts w:ascii="Times New Roman" w:hAnsi="Times New Roman"/>
          <w:sz w:val="28"/>
          <w:szCs w:val="28"/>
        </w:rPr>
      </w:pPr>
    </w:p>
    <w:p w:rsidR="000C0A87" w:rsidRDefault="000C0A87" w:rsidP="00425FAD">
      <w:pPr>
        <w:spacing w:after="0"/>
        <w:rPr>
          <w:rFonts w:ascii="Times New Roman" w:hAnsi="Times New Roman"/>
          <w:sz w:val="28"/>
          <w:szCs w:val="28"/>
        </w:rPr>
      </w:pPr>
    </w:p>
    <w:p w:rsidR="000C0A87" w:rsidRDefault="000C0A87" w:rsidP="00425FAD">
      <w:pPr>
        <w:spacing w:after="0"/>
        <w:rPr>
          <w:rFonts w:ascii="Times New Roman" w:hAnsi="Times New Roman"/>
          <w:b/>
          <w:sz w:val="32"/>
          <w:szCs w:val="32"/>
        </w:rPr>
      </w:pPr>
    </w:p>
    <w:p w:rsidR="000C0A87" w:rsidRPr="00601636" w:rsidRDefault="000C0A87" w:rsidP="00425FAD">
      <w:pPr>
        <w:spacing w:after="0" w:line="360" w:lineRule="auto"/>
        <w:jc w:val="center"/>
        <w:rPr>
          <w:rFonts w:ascii="Times New Roman" w:hAnsi="Times New Roman"/>
          <w:b/>
          <w:sz w:val="32"/>
          <w:szCs w:val="32"/>
        </w:rPr>
      </w:pPr>
      <w:r w:rsidRPr="00601636">
        <w:rPr>
          <w:rFonts w:ascii="Times New Roman" w:hAnsi="Times New Roman"/>
          <w:b/>
          <w:sz w:val="32"/>
          <w:szCs w:val="32"/>
        </w:rPr>
        <w:t>1.3 Зарубежный опыт мотивации и его использование в практике управления организацией</w:t>
      </w:r>
    </w:p>
    <w:p w:rsidR="000C0A87" w:rsidRPr="005C668E" w:rsidRDefault="000C0A87" w:rsidP="00DE56F0">
      <w:pPr>
        <w:pStyle w:val="H4"/>
        <w:spacing w:before="0" w:after="0" w:line="276" w:lineRule="auto"/>
        <w:ind w:right="360" w:firstLine="360"/>
        <w:jc w:val="both"/>
        <w:rPr>
          <w:b w:val="0"/>
          <w:sz w:val="28"/>
          <w:szCs w:val="28"/>
        </w:rPr>
      </w:pPr>
      <w:r w:rsidRPr="005C668E">
        <w:rPr>
          <w:b w:val="0"/>
          <w:sz w:val="28"/>
          <w:szCs w:val="28"/>
        </w:rPr>
        <w:t>Рассмотрение проблем и перспектив мотивации пер</w:t>
      </w:r>
      <w:r>
        <w:rPr>
          <w:b w:val="0"/>
          <w:sz w:val="28"/>
          <w:szCs w:val="28"/>
        </w:rPr>
        <w:t xml:space="preserve">сонала в Республике Беларусь не </w:t>
      </w:r>
      <w:r w:rsidRPr="005C668E">
        <w:rPr>
          <w:b w:val="0"/>
          <w:sz w:val="28"/>
          <w:szCs w:val="28"/>
        </w:rPr>
        <w:t>возможен без основательного анализа зарубежного опыта.</w:t>
      </w:r>
      <w:r>
        <w:rPr>
          <w:b w:val="0"/>
          <w:sz w:val="28"/>
          <w:szCs w:val="28"/>
        </w:rPr>
        <w:t xml:space="preserve"> </w:t>
      </w:r>
      <w:r w:rsidRPr="005C668E">
        <w:rPr>
          <w:b w:val="0"/>
          <w:sz w:val="28"/>
          <w:szCs w:val="28"/>
        </w:rPr>
        <w:t xml:space="preserve">Процесс определения, понимания и адаптации имеющихся примеров эффективного функционирования компании с целью улучшения собственной работы носит название  </w:t>
      </w:r>
      <w:r>
        <w:rPr>
          <w:b w:val="0"/>
          <w:sz w:val="28"/>
          <w:szCs w:val="28"/>
        </w:rPr>
        <w:t>б</w:t>
      </w:r>
      <w:r w:rsidRPr="005C668E">
        <w:rPr>
          <w:b w:val="0"/>
          <w:sz w:val="28"/>
          <w:szCs w:val="28"/>
        </w:rPr>
        <w:t>енчмаркинг.</w:t>
      </w:r>
      <w:r>
        <w:t xml:space="preserve"> </w:t>
      </w:r>
      <w:r w:rsidRPr="005C668E">
        <w:rPr>
          <w:b w:val="0"/>
          <w:sz w:val="28"/>
          <w:szCs w:val="28"/>
        </w:rPr>
        <w:t>За образец  системы мотивации, белорусским компаниям можно взять опыт Западной Европы и США, в которых вся система стимулирования персон</w:t>
      </w:r>
      <w:r>
        <w:rPr>
          <w:b w:val="0"/>
          <w:sz w:val="28"/>
          <w:szCs w:val="28"/>
        </w:rPr>
        <w:t>ала сводится к следующим а</w:t>
      </w:r>
      <w:r w:rsidRPr="005C668E">
        <w:rPr>
          <w:b w:val="0"/>
          <w:sz w:val="28"/>
          <w:szCs w:val="28"/>
        </w:rPr>
        <w:t>спектам:</w:t>
      </w:r>
      <w:r>
        <w:rPr>
          <w:i/>
        </w:rPr>
        <w:fldChar w:fldCharType="begin"/>
      </w:r>
      <w:r>
        <w:rPr>
          <w:i/>
        </w:rPr>
        <w:instrText>PRIVATE "TYPE=PICT;ALT="</w:instrText>
      </w:r>
      <w:r>
        <w:rPr>
          <w:i/>
        </w:rPr>
        <w:fldChar w:fldCharType="end"/>
      </w:r>
    </w:p>
    <w:p w:rsidR="000C0A87" w:rsidRDefault="000C0A87" w:rsidP="005C668E">
      <w:pPr>
        <w:framePr w:hSpace="150" w:vSpace="75" w:wrap="auto" w:vAnchor="text" w:hAnchor="text" w:xAlign="right" w:y="1"/>
        <w:spacing w:after="0"/>
      </w:pPr>
    </w:p>
    <w:p w:rsidR="000C0A87" w:rsidRPr="005C668E" w:rsidRDefault="000C0A87" w:rsidP="005C668E">
      <w:pPr>
        <w:pStyle w:val="ac"/>
        <w:numPr>
          <w:ilvl w:val="0"/>
          <w:numId w:val="20"/>
        </w:numPr>
        <w:spacing w:before="0" w:after="0" w:line="276" w:lineRule="auto"/>
        <w:ind w:right="720"/>
        <w:jc w:val="both"/>
        <w:rPr>
          <w:sz w:val="28"/>
          <w:szCs w:val="28"/>
        </w:rPr>
      </w:pPr>
      <w:r w:rsidRPr="005C668E">
        <w:rPr>
          <w:sz w:val="28"/>
          <w:szCs w:val="28"/>
        </w:rPr>
        <w:t xml:space="preserve">Для мотивации сотрудников компании используют как финансовые, так и нефинансовые методы вознаграждения </w:t>
      </w:r>
    </w:p>
    <w:p w:rsidR="000C0A87" w:rsidRPr="005C668E" w:rsidRDefault="000C0A87" w:rsidP="00734302">
      <w:pPr>
        <w:pStyle w:val="ac"/>
        <w:numPr>
          <w:ilvl w:val="0"/>
          <w:numId w:val="20"/>
        </w:numPr>
        <w:spacing w:before="0" w:after="0" w:line="276" w:lineRule="auto"/>
        <w:ind w:right="720"/>
        <w:jc w:val="both"/>
        <w:rPr>
          <w:sz w:val="28"/>
          <w:szCs w:val="28"/>
        </w:rPr>
      </w:pPr>
      <w:r w:rsidRPr="005C668E">
        <w:rPr>
          <w:sz w:val="28"/>
          <w:szCs w:val="28"/>
        </w:rPr>
        <w:t xml:space="preserve">Заметная роль отводится способам мотивации, не имеющим отношения к материальным поощрениям </w:t>
      </w:r>
    </w:p>
    <w:p w:rsidR="000C0A87" w:rsidRPr="00001565" w:rsidRDefault="000C0A87" w:rsidP="00DE56F0">
      <w:pPr>
        <w:pStyle w:val="ac"/>
        <w:spacing w:before="0" w:after="0" w:line="276" w:lineRule="auto"/>
        <w:ind w:left="0" w:right="720" w:firstLine="360"/>
        <w:jc w:val="both"/>
        <w:rPr>
          <w:sz w:val="28"/>
          <w:szCs w:val="28"/>
        </w:rPr>
      </w:pPr>
      <w:r>
        <w:rPr>
          <w:sz w:val="28"/>
          <w:szCs w:val="28"/>
        </w:rPr>
        <w:t>Если рассматривать соседние страны, то, например, в</w:t>
      </w:r>
      <w:r w:rsidRPr="005B6B83">
        <w:rPr>
          <w:sz w:val="28"/>
          <w:szCs w:val="28"/>
        </w:rPr>
        <w:t xml:space="preserve"> России во время экономического кризиса значительно нарушилась мотивационная система управления. Это было связано прежде всего с тем, что руководители направляли все усилия на удержание предприятий на рынке и забывали о важности такой сферы, как мотивация. Однако некоторые, более осведомлённые, предприятия старались поддерживать своих сотрудников морально, направляли много усилий на заинтересованность персонала в будущем своей организации. В настоящее время, в период стабилизации, предприятия осознали, что развитие и успех рыночных отношений невозможен без усилий по поиску новых современных форм м</w:t>
      </w:r>
      <w:r>
        <w:rPr>
          <w:sz w:val="28"/>
          <w:szCs w:val="28"/>
        </w:rPr>
        <w:t>отивации и стимулирования труда</w:t>
      </w:r>
      <w:r w:rsidRPr="00001565">
        <w:rPr>
          <w:sz w:val="28"/>
          <w:szCs w:val="28"/>
        </w:rPr>
        <w:t>[</w:t>
      </w:r>
      <w:r>
        <w:rPr>
          <w:sz w:val="28"/>
          <w:szCs w:val="28"/>
        </w:rPr>
        <w:t>8, с.206</w:t>
      </w:r>
      <w:r w:rsidRPr="00001565">
        <w:rPr>
          <w:sz w:val="28"/>
          <w:szCs w:val="28"/>
        </w:rPr>
        <w:t>]</w:t>
      </w:r>
      <w:r>
        <w:rPr>
          <w:sz w:val="28"/>
          <w:szCs w:val="28"/>
        </w:rPr>
        <w:t>.</w:t>
      </w:r>
    </w:p>
    <w:p w:rsidR="000C0A87" w:rsidRPr="00734302" w:rsidRDefault="000C0A87" w:rsidP="00DE56F0">
      <w:pPr>
        <w:pStyle w:val="ac"/>
        <w:spacing w:before="0" w:after="0" w:line="276" w:lineRule="auto"/>
        <w:ind w:left="0" w:right="720" w:firstLine="360"/>
        <w:jc w:val="both"/>
        <w:rPr>
          <w:sz w:val="28"/>
          <w:szCs w:val="28"/>
        </w:rPr>
      </w:pPr>
      <w:r w:rsidRPr="00734302">
        <w:rPr>
          <w:sz w:val="28"/>
          <w:szCs w:val="28"/>
        </w:rPr>
        <w:t>Одной из наиболее эффективных форм мотивации сотрудников является система PFP ("Pay for Perfomance" -</w:t>
      </w:r>
      <w:r>
        <w:rPr>
          <w:sz w:val="28"/>
          <w:szCs w:val="28"/>
        </w:rPr>
        <w:t xml:space="preserve"> "плата за исполнение") в США, а также в </w:t>
      </w:r>
      <w:r w:rsidRPr="00734302">
        <w:rPr>
          <w:sz w:val="28"/>
          <w:szCs w:val="28"/>
        </w:rPr>
        <w:t xml:space="preserve">Западной Европе. </w:t>
      </w:r>
      <w:r>
        <w:rPr>
          <w:sz w:val="28"/>
          <w:szCs w:val="28"/>
        </w:rPr>
        <w:t>С</w:t>
      </w:r>
      <w:r w:rsidRPr="00734302">
        <w:rPr>
          <w:sz w:val="28"/>
          <w:szCs w:val="28"/>
        </w:rPr>
        <w:t>огласно которой, существует множество типов гибких систем оплаты труда. Основные из них</w:t>
      </w:r>
      <w:r>
        <w:rPr>
          <w:sz w:val="28"/>
          <w:szCs w:val="28"/>
        </w:rPr>
        <w:t>:</w:t>
      </w:r>
      <w:r w:rsidRPr="00734302">
        <w:rPr>
          <w:sz w:val="28"/>
          <w:szCs w:val="28"/>
        </w:rPr>
        <w:t xml:space="preserve"> </w:t>
      </w:r>
    </w:p>
    <w:p w:rsidR="000C0A87" w:rsidRPr="00734302" w:rsidRDefault="000C0A87" w:rsidP="00601636">
      <w:pPr>
        <w:pStyle w:val="ac"/>
        <w:numPr>
          <w:ilvl w:val="0"/>
          <w:numId w:val="21"/>
        </w:numPr>
        <w:spacing w:before="0" w:after="0" w:line="276" w:lineRule="auto"/>
        <w:ind w:left="0" w:right="720" w:firstLine="360"/>
        <w:jc w:val="both"/>
        <w:outlineLvl w:val="0"/>
        <w:rPr>
          <w:sz w:val="28"/>
          <w:szCs w:val="28"/>
        </w:rPr>
      </w:pPr>
      <w:r w:rsidRPr="00734302">
        <w:rPr>
          <w:sz w:val="28"/>
          <w:szCs w:val="28"/>
        </w:rPr>
        <w:t xml:space="preserve">Комиссионные. Это самая простая и самая старая схема. Суть ее в том, что сотрудник (прежде всего это относится к агентам по продаже) получает определенный процент которые ему платят клиенты при покупке у него товаров. Комиссионные могут использоваться как в сочетании с базовым окладом, так и независимо от него, полностью составляя заработную плату сотрудника. Пик популярности данной схемы остался в прошлом. </w:t>
      </w:r>
    </w:p>
    <w:p w:rsidR="000C0A87" w:rsidRPr="00734302" w:rsidRDefault="000C0A87" w:rsidP="00601636">
      <w:pPr>
        <w:pStyle w:val="ac"/>
        <w:numPr>
          <w:ilvl w:val="0"/>
          <w:numId w:val="21"/>
        </w:numPr>
        <w:spacing w:before="0" w:after="0" w:line="276" w:lineRule="auto"/>
        <w:ind w:left="0" w:right="720" w:firstLine="360"/>
        <w:jc w:val="both"/>
        <w:outlineLvl w:val="0"/>
        <w:rPr>
          <w:sz w:val="28"/>
          <w:szCs w:val="28"/>
        </w:rPr>
      </w:pPr>
      <w:r w:rsidRPr="00734302">
        <w:rPr>
          <w:sz w:val="28"/>
          <w:szCs w:val="28"/>
        </w:rPr>
        <w:t xml:space="preserve">Денежные выплаты за выполнение поставленных целей. Это наиболее распространенный тип PFP-планов (вознаграждения такого рода используют 61% компаний). Такие выплаты (премии) осуществляются при соответствии работника некоторым заранее установленным критериям (экономическим, качества, оценка другими лицами). Иногда они весьма необычны. Например, начиная с 2009г в компании United Airlines Inc. размер вознаграждения менеджера будет частично зависеть от удовлетворения трудом рядовых сотрудников. </w:t>
      </w:r>
    </w:p>
    <w:p w:rsidR="000C0A87" w:rsidRPr="00734302" w:rsidRDefault="000C0A87" w:rsidP="00601636">
      <w:pPr>
        <w:pStyle w:val="ac"/>
        <w:numPr>
          <w:ilvl w:val="0"/>
          <w:numId w:val="21"/>
        </w:numPr>
        <w:spacing w:before="0" w:after="0" w:line="276" w:lineRule="auto"/>
        <w:ind w:left="0" w:right="720" w:firstLine="360"/>
        <w:jc w:val="both"/>
        <w:outlineLvl w:val="0"/>
        <w:rPr>
          <w:sz w:val="28"/>
          <w:szCs w:val="28"/>
        </w:rPr>
      </w:pPr>
      <w:r w:rsidRPr="00734302">
        <w:rPr>
          <w:sz w:val="28"/>
          <w:szCs w:val="28"/>
        </w:rPr>
        <w:t xml:space="preserve">Специальные индивидуальные вознаграждения в качестве признания ценности того или иного работника. (за владение необходимыми компании навыками, за верность компании, специалистам-лидерам). </w:t>
      </w:r>
    </w:p>
    <w:p w:rsidR="000C0A87" w:rsidRPr="00734302" w:rsidRDefault="000C0A87" w:rsidP="00601636">
      <w:pPr>
        <w:pStyle w:val="ac"/>
        <w:numPr>
          <w:ilvl w:val="0"/>
          <w:numId w:val="21"/>
        </w:numPr>
        <w:spacing w:before="0" w:after="0" w:line="276" w:lineRule="auto"/>
        <w:ind w:left="0" w:right="720" w:firstLine="360"/>
        <w:jc w:val="both"/>
        <w:outlineLvl w:val="0"/>
        <w:rPr>
          <w:sz w:val="28"/>
          <w:szCs w:val="28"/>
        </w:rPr>
      </w:pPr>
      <w:r w:rsidRPr="00734302">
        <w:rPr>
          <w:sz w:val="28"/>
          <w:szCs w:val="28"/>
        </w:rPr>
        <w:t xml:space="preserve">Программы разделения прибыли. Это может делаться как индивидуальное вознаграждение, так и для всех сотрудников. В последнем случае это не вознаграждение за отличную работу, а способ психологического объединения работников компании. </w:t>
      </w:r>
    </w:p>
    <w:p w:rsidR="000C0A87" w:rsidRPr="00734302" w:rsidRDefault="000C0A87" w:rsidP="00601636">
      <w:pPr>
        <w:pStyle w:val="ac"/>
        <w:numPr>
          <w:ilvl w:val="0"/>
          <w:numId w:val="21"/>
        </w:numPr>
        <w:spacing w:before="0" w:after="0" w:line="276" w:lineRule="auto"/>
        <w:ind w:left="0" w:right="720" w:firstLine="360"/>
        <w:jc w:val="both"/>
        <w:outlineLvl w:val="0"/>
        <w:rPr>
          <w:sz w:val="28"/>
          <w:szCs w:val="28"/>
        </w:rPr>
      </w:pPr>
      <w:r w:rsidRPr="00734302">
        <w:rPr>
          <w:sz w:val="28"/>
          <w:szCs w:val="28"/>
        </w:rPr>
        <w:t>Акции и опционы на их покупку. Формально сотрудник "живых" денег не получает. Вместо этого совет директоров компании принимает решение о безвозмездном предоставлении сотруднику в собствен</w:t>
      </w:r>
      <w:r>
        <w:rPr>
          <w:sz w:val="28"/>
          <w:szCs w:val="28"/>
        </w:rPr>
        <w:t>ность определенного числа акций</w:t>
      </w:r>
      <w:r w:rsidRPr="00734302">
        <w:rPr>
          <w:sz w:val="28"/>
          <w:szCs w:val="28"/>
        </w:rPr>
        <w:t xml:space="preserve">, либо о предоставлении ему права на приобретение пакета акций оговоренного размера и стоимости. </w:t>
      </w:r>
    </w:p>
    <w:p w:rsidR="000C0A87" w:rsidRPr="004525AC" w:rsidRDefault="000C0A87" w:rsidP="00DE56F0">
      <w:pPr>
        <w:pStyle w:val="ac"/>
        <w:tabs>
          <w:tab w:val="num" w:pos="720"/>
        </w:tabs>
        <w:spacing w:before="0" w:after="0" w:line="276" w:lineRule="auto"/>
        <w:ind w:left="0" w:right="720"/>
        <w:jc w:val="both"/>
        <w:rPr>
          <w:sz w:val="28"/>
          <w:szCs w:val="28"/>
        </w:rPr>
      </w:pPr>
      <w:r>
        <w:rPr>
          <w:sz w:val="28"/>
          <w:szCs w:val="28"/>
        </w:rPr>
        <w:tab/>
      </w:r>
      <w:r w:rsidRPr="004525AC">
        <w:rPr>
          <w:sz w:val="28"/>
          <w:szCs w:val="28"/>
        </w:rPr>
        <w:t>По некоторым данным, типичная PFP-программа повышает организационную продуктивность на 5-49%, а доходы сотрудников на 3-29%. Работник получает возможность заработать большее количество денег при условии хорошей работы, а также ориентиры для оценки своей эффективности. Компания же получает мотивированных сотрудников: люди стараются сделать больше, чтоб заработать больше, а тех, кто не выдерживает конкуренции, заменяют новые сотрудники с подходящей философией.</w:t>
      </w:r>
    </w:p>
    <w:p w:rsidR="000C0A87" w:rsidRPr="00863018" w:rsidRDefault="000C0A87" w:rsidP="00494937">
      <w:pPr>
        <w:pStyle w:val="ac"/>
        <w:tabs>
          <w:tab w:val="num" w:pos="720"/>
        </w:tabs>
        <w:spacing w:before="0" w:after="0" w:line="276" w:lineRule="auto"/>
        <w:ind w:left="0" w:right="720"/>
        <w:jc w:val="both"/>
        <w:rPr>
          <w:sz w:val="28"/>
          <w:szCs w:val="28"/>
        </w:rPr>
      </w:pPr>
      <w:r>
        <w:rPr>
          <w:sz w:val="28"/>
          <w:szCs w:val="28"/>
        </w:rPr>
        <w:tab/>
      </w:r>
      <w:r w:rsidRPr="004525AC">
        <w:rPr>
          <w:sz w:val="28"/>
          <w:szCs w:val="28"/>
        </w:rPr>
        <w:t xml:space="preserve">К недостаткам системы PFP относят субъективное мнение менеджера при определении вознаграждения работника. Выход в использовании независимых методов оценки. Другим недостатком системы считают удар по командной работе с порождением конкуренции. Сейчас все чаще применяют "командные вознаграждения". Но данная система приносит высокую мотивацию сотрудников и как </w:t>
      </w:r>
      <w:r>
        <w:rPr>
          <w:sz w:val="28"/>
          <w:szCs w:val="28"/>
        </w:rPr>
        <w:t>итог повышение прибыли компании</w:t>
      </w:r>
      <w:r w:rsidRPr="00863018">
        <w:rPr>
          <w:sz w:val="28"/>
          <w:szCs w:val="28"/>
        </w:rPr>
        <w:t>[</w:t>
      </w:r>
      <w:r>
        <w:rPr>
          <w:sz w:val="28"/>
          <w:szCs w:val="28"/>
        </w:rPr>
        <w:t>6, с.12</w:t>
      </w:r>
      <w:r w:rsidRPr="00863018">
        <w:rPr>
          <w:sz w:val="28"/>
          <w:szCs w:val="28"/>
        </w:rPr>
        <w:t>]</w:t>
      </w:r>
      <w:r>
        <w:rPr>
          <w:sz w:val="28"/>
          <w:szCs w:val="28"/>
        </w:rPr>
        <w:t>.</w:t>
      </w:r>
    </w:p>
    <w:p w:rsidR="000C0A87" w:rsidRDefault="000C0A87" w:rsidP="00601636">
      <w:pPr>
        <w:pStyle w:val="ac"/>
        <w:tabs>
          <w:tab w:val="num" w:pos="720"/>
        </w:tabs>
        <w:spacing w:before="0" w:after="0" w:line="276" w:lineRule="auto"/>
        <w:ind w:left="0" w:right="720"/>
        <w:jc w:val="both"/>
        <w:rPr>
          <w:sz w:val="28"/>
          <w:szCs w:val="28"/>
        </w:rPr>
      </w:pPr>
      <w:r>
        <w:rPr>
          <w:sz w:val="28"/>
          <w:szCs w:val="28"/>
        </w:rPr>
        <w:tab/>
      </w:r>
      <w:r w:rsidRPr="004525AC">
        <w:rPr>
          <w:sz w:val="28"/>
          <w:szCs w:val="28"/>
        </w:rPr>
        <w:t>В зарубежных странах широкое распространение получили нефинансовые вознаграждения.</w:t>
      </w:r>
      <w:r>
        <w:rPr>
          <w:sz w:val="28"/>
          <w:szCs w:val="28"/>
        </w:rPr>
        <w:t xml:space="preserve"> </w:t>
      </w:r>
      <w:r w:rsidRPr="004525AC">
        <w:rPr>
          <w:sz w:val="28"/>
          <w:szCs w:val="28"/>
        </w:rPr>
        <w:t>Это те способы вознаграждения, которые часто становятся решающими при выборе места работы при одинаковой оплате:</w:t>
      </w:r>
    </w:p>
    <w:p w:rsidR="000C0A87" w:rsidRDefault="000C0A87" w:rsidP="00601636">
      <w:pPr>
        <w:pStyle w:val="ac"/>
        <w:tabs>
          <w:tab w:val="num" w:pos="720"/>
        </w:tabs>
        <w:spacing w:before="0" w:after="0" w:line="276" w:lineRule="auto"/>
        <w:ind w:left="0" w:right="720"/>
        <w:jc w:val="both"/>
        <w:rPr>
          <w:sz w:val="28"/>
          <w:szCs w:val="28"/>
        </w:rPr>
      </w:pPr>
    </w:p>
    <w:p w:rsidR="000C0A87" w:rsidRPr="00494937" w:rsidRDefault="000C0A87" w:rsidP="00601636">
      <w:pPr>
        <w:pStyle w:val="ac"/>
        <w:numPr>
          <w:ilvl w:val="0"/>
          <w:numId w:val="25"/>
        </w:numPr>
        <w:tabs>
          <w:tab w:val="num" w:pos="0"/>
          <w:tab w:val="left" w:pos="426"/>
        </w:tabs>
        <w:spacing w:before="0" w:after="0" w:line="276" w:lineRule="auto"/>
        <w:ind w:left="0" w:firstLine="284"/>
        <w:jc w:val="both"/>
        <w:outlineLvl w:val="0"/>
        <w:rPr>
          <w:sz w:val="28"/>
          <w:szCs w:val="28"/>
        </w:rPr>
      </w:pPr>
      <w:r w:rsidRPr="00494937">
        <w:rPr>
          <w:sz w:val="28"/>
          <w:szCs w:val="28"/>
        </w:rPr>
        <w:t xml:space="preserve">Льготы, связанные с графиком работы. Это оплата отпуска и праздничных дней, предоставление гибкого графика работы, система "банка нерабочих дней", когда работнику предоставляется некоторое количество нерабочих дней в году, которые он может использовать по своему усмотрению. </w:t>
      </w:r>
    </w:p>
    <w:p w:rsidR="000C0A87" w:rsidRPr="00494937" w:rsidRDefault="000C0A87" w:rsidP="00601636">
      <w:pPr>
        <w:pStyle w:val="ac"/>
        <w:numPr>
          <w:ilvl w:val="0"/>
          <w:numId w:val="25"/>
        </w:numPr>
        <w:tabs>
          <w:tab w:val="num" w:pos="0"/>
          <w:tab w:val="left" w:pos="426"/>
        </w:tabs>
        <w:spacing w:before="0" w:after="0" w:line="276" w:lineRule="auto"/>
        <w:ind w:left="0" w:firstLine="284"/>
        <w:jc w:val="both"/>
        <w:outlineLvl w:val="0"/>
        <w:rPr>
          <w:sz w:val="28"/>
          <w:szCs w:val="28"/>
        </w:rPr>
      </w:pPr>
      <w:r w:rsidRPr="00494937">
        <w:rPr>
          <w:sz w:val="28"/>
          <w:szCs w:val="28"/>
        </w:rPr>
        <w:t xml:space="preserve">Материальные нефинансовые вознаграждения. Подарки, билеты, страховка, ссуды, скидки на продукцию компании для работников. </w:t>
      </w:r>
    </w:p>
    <w:p w:rsidR="000C0A87" w:rsidRPr="00494937" w:rsidRDefault="000C0A87" w:rsidP="00601636">
      <w:pPr>
        <w:pStyle w:val="ac"/>
        <w:numPr>
          <w:ilvl w:val="0"/>
          <w:numId w:val="25"/>
        </w:numPr>
        <w:tabs>
          <w:tab w:val="num" w:pos="0"/>
          <w:tab w:val="left" w:pos="426"/>
        </w:tabs>
        <w:spacing w:before="0" w:after="0" w:line="276" w:lineRule="auto"/>
        <w:ind w:left="0" w:firstLine="284"/>
        <w:jc w:val="both"/>
        <w:outlineLvl w:val="0"/>
        <w:rPr>
          <w:sz w:val="28"/>
          <w:szCs w:val="28"/>
        </w:rPr>
      </w:pPr>
      <w:r w:rsidRPr="00494937">
        <w:rPr>
          <w:sz w:val="28"/>
          <w:szCs w:val="28"/>
        </w:rPr>
        <w:t xml:space="preserve">Общефирменные мероприятия. Общие праздники, в том числе с членами семей, централизованные обеды, вечеринки. </w:t>
      </w:r>
    </w:p>
    <w:p w:rsidR="000C0A87" w:rsidRDefault="000C0A87" w:rsidP="00601636">
      <w:pPr>
        <w:pStyle w:val="ac"/>
        <w:numPr>
          <w:ilvl w:val="0"/>
          <w:numId w:val="25"/>
        </w:numPr>
        <w:tabs>
          <w:tab w:val="num" w:pos="0"/>
          <w:tab w:val="left" w:pos="426"/>
        </w:tabs>
        <w:spacing w:before="0" w:after="0" w:line="276" w:lineRule="auto"/>
        <w:ind w:left="0" w:firstLine="284"/>
        <w:jc w:val="both"/>
        <w:outlineLvl w:val="0"/>
        <w:rPr>
          <w:sz w:val="28"/>
          <w:szCs w:val="28"/>
        </w:rPr>
      </w:pPr>
      <w:r w:rsidRPr="008E36B2">
        <w:rPr>
          <w:sz w:val="28"/>
          <w:szCs w:val="28"/>
        </w:rPr>
        <w:t xml:space="preserve">Вознаграждения-признательности. Это элементарные комплименты за работу, в том числе не только устные. </w:t>
      </w:r>
    </w:p>
    <w:p w:rsidR="000C0A87" w:rsidRPr="008E36B2" w:rsidRDefault="000C0A87" w:rsidP="00601636">
      <w:pPr>
        <w:pStyle w:val="ac"/>
        <w:numPr>
          <w:ilvl w:val="0"/>
          <w:numId w:val="25"/>
        </w:numPr>
        <w:tabs>
          <w:tab w:val="num" w:pos="0"/>
          <w:tab w:val="left" w:pos="426"/>
        </w:tabs>
        <w:spacing w:before="0" w:after="0" w:line="276" w:lineRule="auto"/>
        <w:ind w:left="0" w:firstLine="284"/>
        <w:jc w:val="both"/>
        <w:outlineLvl w:val="0"/>
        <w:rPr>
          <w:sz w:val="28"/>
          <w:szCs w:val="28"/>
        </w:rPr>
      </w:pPr>
      <w:r>
        <w:rPr>
          <w:sz w:val="28"/>
          <w:szCs w:val="28"/>
        </w:rPr>
        <w:t>И</w:t>
      </w:r>
      <w:r w:rsidRPr="008E36B2">
        <w:rPr>
          <w:sz w:val="28"/>
          <w:szCs w:val="28"/>
        </w:rPr>
        <w:t xml:space="preserve">зменения статуса сотрудника. В этот блок входит повышение по должности, направление на учебу за счет компании, предложение выступить с лекциями или участвовать в более интересном проекте. </w:t>
      </w:r>
    </w:p>
    <w:p w:rsidR="000C0A87" w:rsidRPr="00494937" w:rsidRDefault="000C0A87" w:rsidP="00601636">
      <w:pPr>
        <w:pStyle w:val="ac"/>
        <w:numPr>
          <w:ilvl w:val="0"/>
          <w:numId w:val="25"/>
        </w:numPr>
        <w:tabs>
          <w:tab w:val="num" w:pos="0"/>
          <w:tab w:val="left" w:pos="426"/>
        </w:tabs>
        <w:spacing w:before="0" w:after="0" w:line="276" w:lineRule="auto"/>
        <w:ind w:left="0" w:firstLine="284"/>
        <w:jc w:val="both"/>
        <w:outlineLvl w:val="0"/>
        <w:rPr>
          <w:sz w:val="28"/>
          <w:szCs w:val="28"/>
        </w:rPr>
      </w:pPr>
      <w:r>
        <w:rPr>
          <w:sz w:val="28"/>
          <w:szCs w:val="28"/>
        </w:rPr>
        <w:t>И</w:t>
      </w:r>
      <w:r w:rsidRPr="00494937">
        <w:rPr>
          <w:sz w:val="28"/>
          <w:szCs w:val="28"/>
        </w:rPr>
        <w:t xml:space="preserve">зменение рабочего места. В этот блок входят меры, которые ведут к изменению оснащенности рабочего места: отдельный кабинет, наем секретаря, дополнительное офисное оборудование. </w:t>
      </w:r>
    </w:p>
    <w:p w:rsidR="000C0A87" w:rsidRPr="00DE56F0" w:rsidRDefault="000C0A87" w:rsidP="00DE56F0">
      <w:pPr>
        <w:pStyle w:val="ac"/>
        <w:tabs>
          <w:tab w:val="num" w:pos="720"/>
        </w:tabs>
        <w:spacing w:before="0" w:after="0" w:line="276" w:lineRule="auto"/>
        <w:ind w:left="0" w:right="720"/>
        <w:jc w:val="both"/>
        <w:rPr>
          <w:sz w:val="28"/>
          <w:szCs w:val="28"/>
        </w:rPr>
      </w:pPr>
      <w:r>
        <w:rPr>
          <w:sz w:val="28"/>
          <w:szCs w:val="28"/>
        </w:rPr>
        <w:tab/>
      </w:r>
      <w:r w:rsidRPr="00494937">
        <w:rPr>
          <w:sz w:val="28"/>
          <w:szCs w:val="28"/>
        </w:rPr>
        <w:t>В последнее время ясно очерчивается тенденция к системному использованию нефинансовых вознаграждений, получившая название "</w:t>
      </w:r>
      <w:r w:rsidRPr="00DE56F0">
        <w:rPr>
          <w:sz w:val="28"/>
          <w:szCs w:val="28"/>
        </w:rPr>
        <w:t>пакета услуг". Сотрудник получает возможность выбора из некоторого количества различных вознаграждений то, в котором он больше заинтересован в настоящее время.</w:t>
      </w:r>
    </w:p>
    <w:p w:rsidR="000C0A87" w:rsidRDefault="000C0A87" w:rsidP="00DE56F0">
      <w:pPr>
        <w:pStyle w:val="ac"/>
        <w:tabs>
          <w:tab w:val="num" w:pos="720"/>
        </w:tabs>
        <w:spacing w:before="0" w:after="0" w:line="276" w:lineRule="auto"/>
        <w:ind w:left="0" w:right="720"/>
        <w:jc w:val="both"/>
        <w:rPr>
          <w:sz w:val="28"/>
          <w:szCs w:val="28"/>
        </w:rPr>
      </w:pPr>
      <w:r>
        <w:rPr>
          <w:sz w:val="28"/>
          <w:szCs w:val="28"/>
        </w:rPr>
        <w:tab/>
      </w:r>
      <w:r w:rsidRPr="00DE56F0">
        <w:rPr>
          <w:sz w:val="28"/>
          <w:szCs w:val="28"/>
        </w:rPr>
        <w:t xml:space="preserve">Следует отметить также, что вопрос необходимости делегирования полномочий давно уже решен в западных компаниях. Это мощный стимул для повышения мотивации сотрудников: они чувствуют, что с одной стороны компания внимательна к ним и доверяет их компетенции, а с другой, удовлетворяет потребности за счет расширения объема полномочий при сохранении прежнего должностного статуса. Кроме того, это необходимо для эффективного функционирования организационной структуры в современной динамичной среде. Менеджер физически не в состоянии контролировать выполнение всех обязанностей, возложенных на его подразделение. Его роль - роль координатора процессов, происходящих в подразделении. </w:t>
      </w:r>
    </w:p>
    <w:p w:rsidR="000C0A87" w:rsidRDefault="000C0A87" w:rsidP="00601636">
      <w:pPr>
        <w:pStyle w:val="ac"/>
        <w:tabs>
          <w:tab w:val="num" w:pos="720"/>
        </w:tabs>
        <w:spacing w:before="0" w:after="0" w:line="276" w:lineRule="auto"/>
        <w:ind w:left="0" w:right="720"/>
        <w:jc w:val="both"/>
        <w:rPr>
          <w:sz w:val="28"/>
          <w:szCs w:val="28"/>
        </w:rPr>
      </w:pPr>
      <w:r>
        <w:rPr>
          <w:sz w:val="28"/>
          <w:szCs w:val="28"/>
        </w:rPr>
        <w:tab/>
        <w:t>Таким образом, опыт зарубежных стран наглядно демонстрирует новые и более эффективные способы мотивации персонала, которые могут быть использованы белорусскими организациями в целях улучшения всей  системы управления организацией.</w:t>
      </w:r>
    </w:p>
    <w:p w:rsidR="000C0A87" w:rsidRDefault="000C0A87" w:rsidP="00601636">
      <w:pPr>
        <w:pStyle w:val="ac"/>
        <w:tabs>
          <w:tab w:val="num" w:pos="720"/>
        </w:tabs>
        <w:spacing w:before="0" w:after="0" w:line="276" w:lineRule="auto"/>
        <w:ind w:left="0" w:right="720"/>
        <w:jc w:val="center"/>
        <w:rPr>
          <w:b/>
          <w:sz w:val="32"/>
          <w:szCs w:val="32"/>
        </w:rPr>
      </w:pPr>
    </w:p>
    <w:p w:rsidR="000C0A87" w:rsidRPr="00601636" w:rsidRDefault="000C0A87" w:rsidP="00425FAD">
      <w:pPr>
        <w:pStyle w:val="ac"/>
        <w:tabs>
          <w:tab w:val="num" w:pos="720"/>
        </w:tabs>
        <w:spacing w:before="0" w:after="0" w:line="360" w:lineRule="auto"/>
        <w:ind w:left="0" w:right="720"/>
        <w:jc w:val="center"/>
        <w:rPr>
          <w:b/>
          <w:sz w:val="32"/>
          <w:szCs w:val="32"/>
        </w:rPr>
      </w:pPr>
      <w:r w:rsidRPr="00601636">
        <w:rPr>
          <w:b/>
          <w:sz w:val="32"/>
          <w:szCs w:val="32"/>
        </w:rPr>
        <w:t>Глава 2. Анализ м</w:t>
      </w:r>
      <w:r>
        <w:rPr>
          <w:b/>
          <w:sz w:val="32"/>
          <w:szCs w:val="32"/>
        </w:rPr>
        <w:t xml:space="preserve">отивационной структуры трудовой </w:t>
      </w:r>
      <w:r w:rsidRPr="00601636">
        <w:rPr>
          <w:b/>
          <w:sz w:val="32"/>
          <w:szCs w:val="32"/>
        </w:rPr>
        <w:t>деятельности персонала организации</w:t>
      </w:r>
    </w:p>
    <w:p w:rsidR="000C0A87" w:rsidRPr="00601636" w:rsidRDefault="000C0A87" w:rsidP="00425FAD">
      <w:pPr>
        <w:spacing w:line="360" w:lineRule="auto"/>
        <w:jc w:val="center"/>
        <w:rPr>
          <w:rFonts w:ascii="Times New Roman" w:hAnsi="Times New Roman"/>
          <w:b/>
          <w:sz w:val="32"/>
          <w:szCs w:val="32"/>
        </w:rPr>
      </w:pPr>
      <w:r w:rsidRPr="00601636">
        <w:rPr>
          <w:rFonts w:ascii="Times New Roman" w:hAnsi="Times New Roman"/>
          <w:b/>
          <w:sz w:val="32"/>
          <w:szCs w:val="32"/>
        </w:rPr>
        <w:t>2.1 Краткая организационно-экономическая характеристика исследуемого объекта</w:t>
      </w:r>
    </w:p>
    <w:p w:rsidR="000C0A87" w:rsidRPr="002A6FA2" w:rsidRDefault="000C0A87" w:rsidP="002A6FA2">
      <w:pPr>
        <w:spacing w:after="0"/>
        <w:ind w:firstLine="708"/>
        <w:jc w:val="both"/>
        <w:rPr>
          <w:rFonts w:ascii="Times New Roman" w:hAnsi="Times New Roman"/>
          <w:sz w:val="28"/>
          <w:szCs w:val="28"/>
        </w:rPr>
      </w:pPr>
      <w:r>
        <w:rPr>
          <w:rFonts w:ascii="Times New Roman" w:hAnsi="Times New Roman"/>
          <w:sz w:val="28"/>
          <w:szCs w:val="28"/>
        </w:rPr>
        <w:t>В</w:t>
      </w:r>
      <w:r w:rsidRPr="008B1514">
        <w:rPr>
          <w:rFonts w:ascii="Times New Roman" w:hAnsi="Times New Roman"/>
          <w:sz w:val="28"/>
          <w:szCs w:val="28"/>
        </w:rPr>
        <w:t xml:space="preserve"> качестве объекта исследования выступает УП «Минский парниково-тепличный комбинат». Предприятие является одним из крупнейших поставщиков овощной продукции на столичный рынок. Был введён в эксплуатацию в 1955 г. Производственно-торговое коммунальное унитарное предприятие «Минский парниково-тепличный комбинат» основано на государственной собственности. Учредителем предприятия является Минский городской Совет депутатов в лице Минского городского исполнительного комитета.</w:t>
      </w:r>
    </w:p>
    <w:p w:rsidR="000C0A87" w:rsidRPr="008B1514" w:rsidRDefault="000C0A87" w:rsidP="002A6FA2">
      <w:pPr>
        <w:spacing w:after="0"/>
        <w:ind w:firstLine="709"/>
        <w:jc w:val="both"/>
        <w:rPr>
          <w:rFonts w:ascii="Times New Roman" w:hAnsi="Times New Roman"/>
          <w:sz w:val="28"/>
          <w:szCs w:val="28"/>
        </w:rPr>
      </w:pPr>
      <w:r w:rsidRPr="008B1514">
        <w:rPr>
          <w:rFonts w:ascii="Times New Roman" w:hAnsi="Times New Roman"/>
          <w:sz w:val="28"/>
          <w:szCs w:val="28"/>
        </w:rPr>
        <w:t xml:space="preserve">Основными видами производимой продукции являются огурцы, томаты и зеленые культуры. Доля УП «Минский парниково-тепличный комбинат» </w:t>
      </w:r>
      <w:r w:rsidRPr="008B1514">
        <w:rPr>
          <w:rFonts w:ascii="Times New Roman" w:hAnsi="Times New Roman"/>
          <w:color w:val="000000"/>
          <w:sz w:val="28"/>
          <w:szCs w:val="28"/>
        </w:rPr>
        <w:t>на рынке республики составляет около 7%, на рынке города – около 15%.</w:t>
      </w:r>
      <w:r w:rsidRPr="008B1514">
        <w:rPr>
          <w:rFonts w:ascii="Times New Roman" w:hAnsi="Times New Roman"/>
          <w:sz w:val="28"/>
          <w:szCs w:val="28"/>
        </w:rPr>
        <w:t xml:space="preserve"> Основными конкурентами комбината, которые производят овощную продукцию в защищенном грунте, и поставляют ее на столичный рынок, являются УП «Ждановичи-Агро», КУП «Минская овощная фабрика», УП «Дор ОРС» Белорусской железной дороги. </w:t>
      </w:r>
    </w:p>
    <w:p w:rsidR="000C0A87" w:rsidRDefault="000C0A87" w:rsidP="00A21056">
      <w:pPr>
        <w:spacing w:after="0"/>
        <w:jc w:val="both"/>
        <w:rPr>
          <w:rFonts w:ascii="Times New Roman" w:hAnsi="Times New Roman"/>
          <w:sz w:val="28"/>
          <w:szCs w:val="28"/>
        </w:rPr>
      </w:pPr>
      <w:r w:rsidRPr="008B1514">
        <w:rPr>
          <w:rFonts w:ascii="Times New Roman" w:hAnsi="Times New Roman"/>
          <w:sz w:val="28"/>
          <w:szCs w:val="28"/>
        </w:rPr>
        <w:tab/>
        <w:t>Преимуществом предприятия является диверсификация деятельности. Кроме производства овощей, комбинат занимается торговой деятельностью. В состав предприятия входят: магазин «Генерал-Маркет», расположенный по адресу пр. Независимости 91, и магазины «Парничок» (ул. Макаенка, 17а, пр. Газеты «Правда», 8а и ул. Я. Чечота, 23). Комбинат также оказывает услуги, в частности, транспортные, т.к. располагает транспортными средствами и лицензией на международные перевозки.</w:t>
      </w:r>
    </w:p>
    <w:p w:rsidR="000C0A87" w:rsidRDefault="000C0A87" w:rsidP="00A21056">
      <w:pPr>
        <w:spacing w:after="0"/>
        <w:ind w:firstLine="570"/>
        <w:jc w:val="both"/>
        <w:rPr>
          <w:rFonts w:ascii="Times New Roman" w:hAnsi="Times New Roman"/>
          <w:sz w:val="28"/>
          <w:szCs w:val="28"/>
        </w:rPr>
      </w:pPr>
      <w:r w:rsidRPr="00A21056">
        <w:rPr>
          <w:rFonts w:ascii="Times New Roman" w:hAnsi="Times New Roman"/>
          <w:sz w:val="28"/>
          <w:szCs w:val="28"/>
        </w:rPr>
        <w:t>Производственно-хозяйственная деятельность предприятия имеет свои особенности. А именно носит сезонный характер и  дифференцирует затраты на производство в течение года. Основной объем овощей производится в весенний период, а затраты возрастают в осенне-зимний период в связи с необходимос</w:t>
      </w:r>
      <w:r>
        <w:rPr>
          <w:rFonts w:ascii="Times New Roman" w:hAnsi="Times New Roman"/>
          <w:sz w:val="28"/>
          <w:szCs w:val="28"/>
        </w:rPr>
        <w:t>тью обогрева и подсветки теплиц.</w:t>
      </w:r>
    </w:p>
    <w:p w:rsidR="000C0A87" w:rsidRPr="00A21056" w:rsidRDefault="000C0A87" w:rsidP="00A21056">
      <w:pPr>
        <w:spacing w:after="0"/>
        <w:ind w:firstLine="709"/>
        <w:jc w:val="both"/>
        <w:rPr>
          <w:rFonts w:ascii="Times New Roman" w:hAnsi="Times New Roman"/>
          <w:sz w:val="28"/>
          <w:szCs w:val="28"/>
        </w:rPr>
      </w:pPr>
      <w:r w:rsidRPr="00A21056">
        <w:rPr>
          <w:rFonts w:ascii="Times New Roman" w:hAnsi="Times New Roman"/>
          <w:sz w:val="28"/>
          <w:szCs w:val="28"/>
        </w:rPr>
        <w:t xml:space="preserve">Финансовое положение предприятия стабильное. Все виды выращиваемой продукции рентабельны, объемы продаж продукции растут на протяжении последних лет. Существенное влияние на динамику затрат комбината и, соответственно на результаты финансово-хозяйственной деятельности в </w:t>
      </w:r>
      <w:smartTag w:uri="urn:schemas-microsoft-com:office:smarttags" w:element="metricconverter">
        <w:smartTagPr>
          <w:attr w:name="ProductID" w:val="2010 г"/>
        </w:smartTagPr>
        <w:r w:rsidRPr="00A21056">
          <w:rPr>
            <w:rFonts w:ascii="Times New Roman" w:hAnsi="Times New Roman"/>
            <w:sz w:val="28"/>
            <w:szCs w:val="28"/>
          </w:rPr>
          <w:t>2010 г</w:t>
        </w:r>
      </w:smartTag>
      <w:r w:rsidRPr="00A21056">
        <w:rPr>
          <w:rFonts w:ascii="Times New Roman" w:hAnsi="Times New Roman"/>
          <w:sz w:val="28"/>
          <w:szCs w:val="28"/>
        </w:rPr>
        <w:t xml:space="preserve">. окажет повышение цен на топливно-энергетические ресурсы. Вместе с тем, планируемая финансовая, маркетинговая стратегия, а также намеченные мероприятия по экономии ТЭР, нацелены на обеспечение рентабельной работы предприятия. </w:t>
      </w:r>
    </w:p>
    <w:p w:rsidR="000C0A87" w:rsidRPr="00061121" w:rsidRDefault="000C0A87" w:rsidP="00A21056">
      <w:pPr>
        <w:spacing w:after="0"/>
        <w:ind w:firstLine="708"/>
        <w:jc w:val="both"/>
        <w:rPr>
          <w:rFonts w:ascii="Times New Roman" w:hAnsi="Times New Roman"/>
          <w:sz w:val="28"/>
          <w:szCs w:val="28"/>
        </w:rPr>
      </w:pPr>
      <w:r w:rsidRPr="008B1514">
        <w:rPr>
          <w:rFonts w:ascii="Times New Roman" w:hAnsi="Times New Roman"/>
          <w:sz w:val="28"/>
          <w:szCs w:val="28"/>
        </w:rPr>
        <w:t>На комбинате используется малообъемная технология выращивания овощей в теплицах, которая предусматривает создание оптимальных водно-воздушных, питательных и температурных параметров в корнеобитаемой зоне растений. Применение малообъемной технологии в тепличном овощеводстве позволяет получать высокие и устойчивые урожаи с повышенным качеством продукции. Кроме того, данная технология значительно повышает производительность труда за счет исключения трудоемких процессов (пропаривание, обработка, замена грунта и др.), связанных с использованием почвы; исключает все технологические операции, связанные с обработкой почвы, улучшает фитосанитарные условия в теплицах, снижает заболеваемость растений, полностью автоматизирует процессы приготовления и подачи минерального питания, оптимизирует водный, воздушный режимы, значительно улучшает условия для работающих в теплицах, стандартизирует агротехнику и пит</w:t>
      </w:r>
      <w:r>
        <w:rPr>
          <w:rFonts w:ascii="Times New Roman" w:hAnsi="Times New Roman"/>
          <w:sz w:val="28"/>
          <w:szCs w:val="28"/>
        </w:rPr>
        <w:t>ательные растворы по культурам</w:t>
      </w:r>
      <w:r w:rsidRPr="00061121">
        <w:rPr>
          <w:rFonts w:ascii="Times New Roman" w:hAnsi="Times New Roman"/>
          <w:sz w:val="28"/>
          <w:szCs w:val="28"/>
        </w:rPr>
        <w:t>[</w:t>
      </w:r>
      <w:r>
        <w:rPr>
          <w:rFonts w:ascii="Times New Roman" w:hAnsi="Times New Roman"/>
          <w:sz w:val="28"/>
          <w:szCs w:val="28"/>
        </w:rPr>
        <w:t>3, с. 24</w:t>
      </w:r>
      <w:r w:rsidRPr="00061121">
        <w:rPr>
          <w:rFonts w:ascii="Times New Roman" w:hAnsi="Times New Roman"/>
          <w:sz w:val="28"/>
          <w:szCs w:val="28"/>
        </w:rPr>
        <w:t>]</w:t>
      </w:r>
      <w:r>
        <w:rPr>
          <w:rFonts w:ascii="Times New Roman" w:hAnsi="Times New Roman"/>
          <w:sz w:val="28"/>
          <w:szCs w:val="28"/>
        </w:rPr>
        <w:t>.</w:t>
      </w:r>
    </w:p>
    <w:p w:rsidR="000C0A87" w:rsidRPr="008B1514" w:rsidRDefault="000C0A87" w:rsidP="002A6FA2">
      <w:pPr>
        <w:spacing w:after="0"/>
        <w:ind w:firstLine="533"/>
        <w:jc w:val="both"/>
        <w:rPr>
          <w:rFonts w:ascii="Times New Roman" w:hAnsi="Times New Roman"/>
          <w:sz w:val="28"/>
          <w:szCs w:val="28"/>
        </w:rPr>
      </w:pPr>
      <w:r w:rsidRPr="008B1514">
        <w:rPr>
          <w:rFonts w:ascii="Times New Roman" w:hAnsi="Times New Roman"/>
          <w:sz w:val="28"/>
          <w:szCs w:val="28"/>
        </w:rPr>
        <w:t>Таким образом, «Минский парниково-тепличный комбинат» - современнее аграрное предприятие, крупнейший производитель овощной продукции, поставляемой на рынки Беларуси. Руководство предприятия обеспечивает высокую эффективность использования всех видов ресурсов: трудовых, земельных, производственных и т.д. Устойчивое финансовое положение предприятия позволяет ему наращивать производство продукции, искать новые рынки сбыта.</w:t>
      </w:r>
    </w:p>
    <w:p w:rsidR="000C0A87" w:rsidRDefault="000C0A87" w:rsidP="002A6FA2">
      <w:pPr>
        <w:spacing w:after="0" w:line="240" w:lineRule="auto"/>
        <w:jc w:val="both"/>
        <w:rPr>
          <w:rFonts w:ascii="Times New Roman" w:hAnsi="Times New Roman"/>
          <w:sz w:val="28"/>
          <w:szCs w:val="28"/>
        </w:rPr>
      </w:pPr>
    </w:p>
    <w:p w:rsidR="000C0A87" w:rsidRDefault="000C0A87" w:rsidP="008B1514">
      <w:pPr>
        <w:spacing w:after="0" w:line="240" w:lineRule="auto"/>
        <w:jc w:val="both"/>
        <w:rPr>
          <w:rFonts w:ascii="Times New Roman" w:hAnsi="Times New Roman"/>
          <w:sz w:val="28"/>
          <w:szCs w:val="28"/>
        </w:rPr>
      </w:pPr>
    </w:p>
    <w:p w:rsidR="000C0A87" w:rsidRDefault="000C0A87" w:rsidP="008B1514">
      <w:pPr>
        <w:spacing w:after="0"/>
        <w:ind w:firstLine="533"/>
        <w:jc w:val="both"/>
        <w:rPr>
          <w:rFonts w:ascii="Times New Roman" w:hAnsi="Times New Roman"/>
          <w:sz w:val="28"/>
          <w:szCs w:val="28"/>
        </w:rPr>
      </w:pPr>
    </w:p>
    <w:p w:rsidR="000C0A87" w:rsidRDefault="000C0A87" w:rsidP="004F30F3">
      <w:pPr>
        <w:spacing w:after="0"/>
        <w:ind w:firstLine="533"/>
        <w:jc w:val="both"/>
        <w:rPr>
          <w:rFonts w:ascii="Times New Roman" w:hAnsi="Times New Roman"/>
          <w:sz w:val="28"/>
          <w:szCs w:val="28"/>
        </w:rPr>
      </w:pPr>
    </w:p>
    <w:p w:rsidR="000C0A87" w:rsidRDefault="000C0A87" w:rsidP="004F30F3">
      <w:pPr>
        <w:spacing w:after="0"/>
        <w:ind w:firstLine="533"/>
        <w:jc w:val="both"/>
        <w:rPr>
          <w:rFonts w:ascii="Times New Roman" w:hAnsi="Times New Roman"/>
          <w:sz w:val="28"/>
          <w:szCs w:val="28"/>
        </w:rPr>
      </w:pPr>
    </w:p>
    <w:p w:rsidR="000C0A87" w:rsidRDefault="000C0A87" w:rsidP="004F30F3">
      <w:pPr>
        <w:spacing w:after="0"/>
        <w:ind w:firstLine="533"/>
        <w:jc w:val="both"/>
        <w:rPr>
          <w:rFonts w:ascii="Times New Roman" w:hAnsi="Times New Roman"/>
          <w:sz w:val="28"/>
          <w:szCs w:val="28"/>
        </w:rPr>
      </w:pPr>
    </w:p>
    <w:p w:rsidR="000C0A87" w:rsidRDefault="000C0A87" w:rsidP="004F30F3">
      <w:pPr>
        <w:spacing w:after="0"/>
        <w:ind w:firstLine="533"/>
        <w:jc w:val="both"/>
        <w:rPr>
          <w:rFonts w:ascii="Times New Roman" w:hAnsi="Times New Roman"/>
          <w:sz w:val="28"/>
          <w:szCs w:val="28"/>
        </w:rPr>
      </w:pPr>
    </w:p>
    <w:p w:rsidR="000C0A87" w:rsidRDefault="000C0A87" w:rsidP="004F30F3">
      <w:pPr>
        <w:spacing w:after="0"/>
        <w:ind w:firstLine="533"/>
        <w:jc w:val="both"/>
        <w:rPr>
          <w:rFonts w:ascii="Times New Roman" w:hAnsi="Times New Roman"/>
          <w:sz w:val="28"/>
          <w:szCs w:val="28"/>
        </w:rPr>
      </w:pPr>
    </w:p>
    <w:p w:rsidR="000C0A87" w:rsidRDefault="000C0A87" w:rsidP="004F30F3">
      <w:pPr>
        <w:spacing w:after="0"/>
        <w:ind w:firstLine="533"/>
        <w:jc w:val="both"/>
        <w:rPr>
          <w:rFonts w:ascii="Times New Roman" w:hAnsi="Times New Roman"/>
          <w:sz w:val="28"/>
          <w:szCs w:val="28"/>
        </w:rPr>
      </w:pPr>
    </w:p>
    <w:p w:rsidR="000C0A87" w:rsidRDefault="000C0A87" w:rsidP="004F30F3">
      <w:pPr>
        <w:spacing w:after="0"/>
        <w:ind w:firstLine="533"/>
        <w:jc w:val="both"/>
        <w:rPr>
          <w:rFonts w:ascii="Times New Roman" w:hAnsi="Times New Roman"/>
          <w:sz w:val="28"/>
          <w:szCs w:val="28"/>
        </w:rPr>
      </w:pPr>
    </w:p>
    <w:p w:rsidR="000C0A87" w:rsidRDefault="000C0A87" w:rsidP="004F30F3">
      <w:pPr>
        <w:spacing w:after="0"/>
        <w:ind w:firstLine="533"/>
        <w:jc w:val="both"/>
        <w:rPr>
          <w:rFonts w:ascii="Times New Roman" w:hAnsi="Times New Roman"/>
          <w:sz w:val="28"/>
          <w:szCs w:val="28"/>
        </w:rPr>
      </w:pPr>
    </w:p>
    <w:p w:rsidR="000C0A87" w:rsidRDefault="000C0A87" w:rsidP="004F30F3">
      <w:pPr>
        <w:spacing w:after="0"/>
        <w:ind w:firstLine="533"/>
        <w:jc w:val="both"/>
        <w:rPr>
          <w:rFonts w:ascii="Times New Roman" w:hAnsi="Times New Roman"/>
          <w:sz w:val="28"/>
          <w:szCs w:val="28"/>
        </w:rPr>
      </w:pPr>
    </w:p>
    <w:p w:rsidR="000C0A87" w:rsidRDefault="000C0A87" w:rsidP="004F30F3">
      <w:pPr>
        <w:spacing w:after="0"/>
        <w:ind w:firstLine="533"/>
        <w:jc w:val="both"/>
        <w:rPr>
          <w:rFonts w:ascii="Times New Roman" w:hAnsi="Times New Roman"/>
          <w:sz w:val="28"/>
          <w:szCs w:val="28"/>
        </w:rPr>
      </w:pPr>
    </w:p>
    <w:p w:rsidR="000C0A87" w:rsidRDefault="000C0A87" w:rsidP="004B7C96">
      <w:pPr>
        <w:spacing w:after="0"/>
        <w:jc w:val="both"/>
        <w:rPr>
          <w:rFonts w:ascii="Times New Roman" w:hAnsi="Times New Roman"/>
          <w:sz w:val="28"/>
          <w:szCs w:val="28"/>
        </w:rPr>
      </w:pPr>
    </w:p>
    <w:p w:rsidR="000C0A87" w:rsidRDefault="000C0A87" w:rsidP="004B7C96">
      <w:pPr>
        <w:spacing w:after="0"/>
        <w:jc w:val="both"/>
        <w:rPr>
          <w:rFonts w:ascii="Times New Roman" w:hAnsi="Times New Roman"/>
          <w:sz w:val="28"/>
          <w:szCs w:val="28"/>
        </w:rPr>
      </w:pPr>
    </w:p>
    <w:p w:rsidR="000C0A87" w:rsidRPr="00601636" w:rsidRDefault="000C0A87" w:rsidP="00425FAD">
      <w:pPr>
        <w:spacing w:after="0" w:line="360" w:lineRule="auto"/>
        <w:jc w:val="center"/>
        <w:rPr>
          <w:rFonts w:ascii="Times New Roman" w:hAnsi="Times New Roman"/>
          <w:b/>
          <w:sz w:val="32"/>
          <w:szCs w:val="32"/>
        </w:rPr>
      </w:pPr>
      <w:r w:rsidRPr="00601636">
        <w:rPr>
          <w:rFonts w:ascii="Times New Roman" w:hAnsi="Times New Roman"/>
          <w:b/>
          <w:sz w:val="32"/>
          <w:szCs w:val="32"/>
        </w:rPr>
        <w:t>2.2 Анализ производственной системы и системы управления организации</w:t>
      </w:r>
    </w:p>
    <w:p w:rsidR="000C0A87" w:rsidRDefault="000C0A87" w:rsidP="004B7C96">
      <w:pPr>
        <w:spacing w:after="0"/>
        <w:ind w:firstLine="533"/>
        <w:jc w:val="both"/>
        <w:rPr>
          <w:rFonts w:ascii="Times New Roman" w:hAnsi="Times New Roman"/>
          <w:sz w:val="28"/>
          <w:szCs w:val="28"/>
        </w:rPr>
      </w:pPr>
      <w:r w:rsidRPr="004F30F3">
        <w:rPr>
          <w:rFonts w:ascii="Times New Roman" w:hAnsi="Times New Roman"/>
          <w:sz w:val="28"/>
          <w:szCs w:val="28"/>
        </w:rPr>
        <w:t xml:space="preserve">УП «Минский парниково-тепличный комбинат» эффективно использует трудовые ресурсы. Руководителем является генеральный директор. Управленческой структурой комбината предусмотрено наличие четырех его заместителей – по производству, по экономике, по строительству и по идеологии. Заместитель по экономике совмещает функции главного бухгалтера. К числу главных специалистов относятся главный агроном, главный инженер, главный энергетик, главный теплотехник (Приложение 1). </w:t>
      </w:r>
    </w:p>
    <w:p w:rsidR="000C0A87" w:rsidRDefault="000C0A87" w:rsidP="004B7C96">
      <w:pPr>
        <w:spacing w:after="0"/>
        <w:ind w:firstLine="533"/>
        <w:jc w:val="both"/>
        <w:rPr>
          <w:rFonts w:ascii="Times New Roman" w:hAnsi="Times New Roman"/>
          <w:sz w:val="28"/>
          <w:szCs w:val="28"/>
        </w:rPr>
      </w:pPr>
      <w:r>
        <w:rPr>
          <w:rFonts w:ascii="Times New Roman" w:hAnsi="Times New Roman"/>
          <w:sz w:val="28"/>
          <w:szCs w:val="28"/>
        </w:rPr>
        <w:t xml:space="preserve">Согласно организационной системе управления предприятия, под контролем генерального директора находится не весь штат работников, а лишь подотчётные ему лица. Такое делегирование полномочий является весьма распространённым в Республике Беларусь и даёт возможность эффективного управления предприятием. Заместители генерального директора, в свою очередь, контролируют и организуют работу нижестоящего персонала и так по цепочке. </w:t>
      </w:r>
    </w:p>
    <w:p w:rsidR="000C0A87" w:rsidRDefault="000C0A87" w:rsidP="004B7C96">
      <w:pPr>
        <w:spacing w:after="0"/>
        <w:ind w:firstLine="533"/>
        <w:jc w:val="both"/>
        <w:rPr>
          <w:rFonts w:ascii="Times New Roman" w:hAnsi="Times New Roman"/>
          <w:sz w:val="28"/>
          <w:szCs w:val="28"/>
        </w:rPr>
      </w:pPr>
      <w:r>
        <w:rPr>
          <w:rFonts w:ascii="Times New Roman" w:hAnsi="Times New Roman"/>
          <w:sz w:val="28"/>
          <w:szCs w:val="28"/>
        </w:rPr>
        <w:t>Управление «сверху вниз» носит весьма результативный характер при необходимости выполнить определённые указания. Однако в случае деловой инициативы, такое управление подавляет интерес сотрудников к деятельности. Необходимо переоценка системы мотивации и переход на модель управления по типу «снизу вверх». Тогда вверх пойдет не только мотивация, но и прибыль предприятия.</w:t>
      </w:r>
    </w:p>
    <w:p w:rsidR="000C0A87" w:rsidRPr="00061121" w:rsidRDefault="000C0A87" w:rsidP="004B7C96">
      <w:pPr>
        <w:spacing w:after="0"/>
        <w:ind w:firstLine="533"/>
        <w:jc w:val="both"/>
        <w:rPr>
          <w:rFonts w:ascii="Times New Roman" w:hAnsi="Times New Roman"/>
          <w:sz w:val="28"/>
          <w:szCs w:val="28"/>
        </w:rPr>
      </w:pPr>
      <w:r w:rsidRPr="004F30F3">
        <w:rPr>
          <w:rFonts w:ascii="Times New Roman" w:hAnsi="Times New Roman"/>
          <w:sz w:val="28"/>
          <w:szCs w:val="28"/>
        </w:rPr>
        <w:t>«Минский парниково-тепличный комбинат»</w:t>
      </w:r>
      <w:r>
        <w:rPr>
          <w:rFonts w:ascii="Times New Roman" w:hAnsi="Times New Roman"/>
          <w:sz w:val="28"/>
          <w:szCs w:val="28"/>
        </w:rPr>
        <w:t xml:space="preserve"> имеет большой штат сотрудников. </w:t>
      </w:r>
      <w:r w:rsidRPr="004F30F3">
        <w:rPr>
          <w:rFonts w:ascii="Times New Roman" w:hAnsi="Times New Roman"/>
          <w:color w:val="000000"/>
          <w:spacing w:val="-8"/>
          <w:sz w:val="28"/>
          <w:szCs w:val="28"/>
        </w:rPr>
        <w:t xml:space="preserve">По состоянию на конец </w:t>
      </w:r>
      <w:smartTag w:uri="urn:schemas-microsoft-com:office:smarttags" w:element="metricconverter">
        <w:smartTagPr>
          <w:attr w:name="ProductID" w:val="2009 г"/>
        </w:smartTagPr>
        <w:r w:rsidRPr="004F30F3">
          <w:rPr>
            <w:rFonts w:ascii="Times New Roman" w:hAnsi="Times New Roman"/>
            <w:color w:val="000000"/>
            <w:spacing w:val="-8"/>
            <w:sz w:val="28"/>
            <w:szCs w:val="28"/>
          </w:rPr>
          <w:t>2009 г</w:t>
        </w:r>
      </w:smartTag>
      <w:r w:rsidRPr="004F30F3">
        <w:rPr>
          <w:rFonts w:ascii="Times New Roman" w:hAnsi="Times New Roman"/>
          <w:color w:val="000000"/>
          <w:spacing w:val="-8"/>
          <w:sz w:val="28"/>
          <w:szCs w:val="28"/>
        </w:rPr>
        <w:t xml:space="preserve">. </w:t>
      </w:r>
      <w:r w:rsidRPr="004F30F3">
        <w:rPr>
          <w:rFonts w:ascii="Times New Roman" w:hAnsi="Times New Roman"/>
          <w:color w:val="000000"/>
          <w:sz w:val="28"/>
          <w:szCs w:val="28"/>
        </w:rPr>
        <w:t>списочная</w:t>
      </w:r>
      <w:r w:rsidRPr="004F30F3">
        <w:rPr>
          <w:rFonts w:ascii="Times New Roman" w:hAnsi="Times New Roman"/>
          <w:color w:val="000000"/>
          <w:spacing w:val="-8"/>
          <w:sz w:val="28"/>
          <w:szCs w:val="28"/>
        </w:rPr>
        <w:t xml:space="preserve"> численность составила 374 человека.</w:t>
      </w:r>
      <w:r>
        <w:rPr>
          <w:rFonts w:ascii="Times New Roman" w:hAnsi="Times New Roman"/>
          <w:color w:val="000000"/>
          <w:spacing w:val="-8"/>
          <w:sz w:val="28"/>
          <w:szCs w:val="28"/>
        </w:rPr>
        <w:t xml:space="preserve"> При этом следует отметить, что у</w:t>
      </w:r>
      <w:r w:rsidRPr="004F30F3">
        <w:rPr>
          <w:rFonts w:ascii="Times New Roman" w:hAnsi="Times New Roman"/>
          <w:color w:val="000000"/>
          <w:sz w:val="28"/>
          <w:szCs w:val="28"/>
        </w:rPr>
        <w:t>правленческий персонал всего по комбинату составляет 108 человек или 28,9% в общей численности (из них руководители составляют 14,2% и специалисты 11,0%) и рабочие 266 человек (71,1%).</w:t>
      </w:r>
      <w:r w:rsidRPr="004F30F3">
        <w:rPr>
          <w:rFonts w:ascii="Times New Roman" w:hAnsi="Times New Roman"/>
          <w:sz w:val="28"/>
          <w:szCs w:val="28"/>
        </w:rPr>
        <w:t xml:space="preserve"> </w:t>
      </w:r>
      <w:r>
        <w:rPr>
          <w:rFonts w:ascii="Times New Roman" w:hAnsi="Times New Roman"/>
          <w:sz w:val="28"/>
          <w:szCs w:val="28"/>
        </w:rPr>
        <w:t>Это говорит о том, что система мотивации должна концентрировать внимание на производственных рабочих, стимулируя их к активной деятельности. Благодаря установленному доверию между руководством и рабочими предприятие сможет своевременно узнавать о всех технологических проблемах на  стадиях производства, сможет вовремя среагировать и устранить их</w:t>
      </w:r>
      <w:r w:rsidRPr="00061121">
        <w:rPr>
          <w:rFonts w:ascii="Times New Roman" w:hAnsi="Times New Roman"/>
          <w:sz w:val="28"/>
          <w:szCs w:val="28"/>
        </w:rPr>
        <w:t>[3</w:t>
      </w:r>
      <w:r>
        <w:rPr>
          <w:rFonts w:ascii="Times New Roman" w:hAnsi="Times New Roman"/>
          <w:sz w:val="28"/>
          <w:szCs w:val="28"/>
        </w:rPr>
        <w:t>, с. 2</w:t>
      </w:r>
      <w:r w:rsidRPr="00061121">
        <w:rPr>
          <w:rFonts w:ascii="Times New Roman" w:hAnsi="Times New Roman"/>
          <w:sz w:val="28"/>
          <w:szCs w:val="28"/>
        </w:rPr>
        <w:t>]</w:t>
      </w:r>
      <w:r>
        <w:rPr>
          <w:rFonts w:ascii="Times New Roman" w:hAnsi="Times New Roman"/>
          <w:sz w:val="28"/>
          <w:szCs w:val="28"/>
        </w:rPr>
        <w:t>.</w:t>
      </w:r>
    </w:p>
    <w:p w:rsidR="000C0A87" w:rsidRPr="004F30F3" w:rsidRDefault="000C0A87" w:rsidP="004B7C96">
      <w:pPr>
        <w:spacing w:after="0"/>
        <w:ind w:firstLine="533"/>
        <w:jc w:val="both"/>
        <w:rPr>
          <w:rFonts w:ascii="Times New Roman" w:hAnsi="Times New Roman"/>
          <w:sz w:val="28"/>
          <w:szCs w:val="28"/>
        </w:rPr>
      </w:pPr>
      <w:r>
        <w:rPr>
          <w:rFonts w:ascii="Times New Roman" w:hAnsi="Times New Roman"/>
          <w:sz w:val="28"/>
          <w:szCs w:val="28"/>
        </w:rPr>
        <w:t>В связи с тем, что на предприятии последние годы постоянно увеличивалось количество рабочих, возникла необходимость формирования материальных стимулов к труду, а именно социальных гарантий.</w:t>
      </w:r>
    </w:p>
    <w:p w:rsidR="000C0A87" w:rsidRDefault="000C0A87" w:rsidP="004B7C96">
      <w:pPr>
        <w:tabs>
          <w:tab w:val="left" w:pos="3180"/>
        </w:tabs>
        <w:spacing w:after="0"/>
        <w:ind w:firstLine="533"/>
        <w:jc w:val="both"/>
        <w:rPr>
          <w:rFonts w:ascii="Times New Roman" w:hAnsi="Times New Roman"/>
          <w:sz w:val="28"/>
          <w:szCs w:val="28"/>
        </w:rPr>
      </w:pPr>
    </w:p>
    <w:p w:rsidR="000C0A87" w:rsidRDefault="000C0A87" w:rsidP="004B7C96">
      <w:pPr>
        <w:tabs>
          <w:tab w:val="left" w:pos="3180"/>
        </w:tabs>
        <w:spacing w:after="0"/>
        <w:ind w:firstLine="533"/>
        <w:jc w:val="both"/>
        <w:rPr>
          <w:rFonts w:ascii="Times New Roman" w:hAnsi="Times New Roman"/>
          <w:sz w:val="28"/>
          <w:szCs w:val="28"/>
        </w:rPr>
      </w:pPr>
    </w:p>
    <w:p w:rsidR="000C0A87" w:rsidRDefault="000C0A87" w:rsidP="004B7C96">
      <w:pPr>
        <w:tabs>
          <w:tab w:val="left" w:pos="3180"/>
        </w:tabs>
        <w:spacing w:after="0"/>
        <w:ind w:firstLine="533"/>
        <w:jc w:val="both"/>
        <w:rPr>
          <w:rFonts w:ascii="Times New Roman" w:hAnsi="Times New Roman"/>
          <w:sz w:val="28"/>
          <w:szCs w:val="28"/>
        </w:rPr>
      </w:pPr>
    </w:p>
    <w:p w:rsidR="000C0A87" w:rsidRDefault="000C0A87" w:rsidP="004B7C96">
      <w:pPr>
        <w:tabs>
          <w:tab w:val="left" w:pos="3180"/>
        </w:tabs>
        <w:spacing w:after="0"/>
        <w:ind w:firstLine="533"/>
        <w:jc w:val="both"/>
        <w:rPr>
          <w:rFonts w:ascii="Times New Roman" w:hAnsi="Times New Roman"/>
          <w:sz w:val="28"/>
          <w:szCs w:val="28"/>
        </w:rPr>
      </w:pPr>
    </w:p>
    <w:p w:rsidR="000C0A87" w:rsidRDefault="000C0A87" w:rsidP="00601636">
      <w:pPr>
        <w:tabs>
          <w:tab w:val="left" w:pos="3180"/>
        </w:tabs>
        <w:spacing w:after="0"/>
        <w:ind w:firstLine="533"/>
        <w:jc w:val="center"/>
        <w:rPr>
          <w:rFonts w:ascii="Times New Roman" w:hAnsi="Times New Roman"/>
          <w:sz w:val="28"/>
          <w:szCs w:val="28"/>
        </w:rPr>
      </w:pPr>
      <w:r w:rsidRPr="00483F15">
        <w:rPr>
          <w:rFonts w:ascii="Times New Roman" w:hAnsi="Times New Roman"/>
          <w:noProof/>
          <w:sz w:val="28"/>
          <w:szCs w:val="28"/>
        </w:rPr>
        <w:object w:dxaOrig="6932" w:dyaOrig="2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7" o:spid="_x0000_i1025" type="#_x0000_t75" style="width:346.5pt;height:147pt;visibility:visible" o:ole="">
            <v:imagedata r:id="rId7" o:title=""/>
            <o:lock v:ext="edit" aspectratio="f"/>
          </v:shape>
          <o:OLEObject Type="Embed" ProgID="Excel.Sheet.8" ShapeID="Диаграмма 7" DrawAspect="Content" ObjectID="_1458119040" r:id="rId8"/>
        </w:object>
      </w:r>
    </w:p>
    <w:p w:rsidR="000C0A87" w:rsidRDefault="000C0A87" w:rsidP="00601636">
      <w:pPr>
        <w:tabs>
          <w:tab w:val="left" w:pos="3180"/>
        </w:tabs>
        <w:spacing w:after="0"/>
        <w:ind w:firstLine="533"/>
        <w:jc w:val="center"/>
        <w:rPr>
          <w:rFonts w:ascii="Times New Roman" w:hAnsi="Times New Roman"/>
          <w:sz w:val="24"/>
          <w:szCs w:val="24"/>
        </w:rPr>
      </w:pPr>
      <w:r w:rsidRPr="00601636">
        <w:rPr>
          <w:rFonts w:ascii="Times New Roman" w:hAnsi="Times New Roman"/>
          <w:b/>
          <w:sz w:val="24"/>
          <w:szCs w:val="24"/>
        </w:rPr>
        <w:t>Рисунок 2</w:t>
      </w:r>
      <w:r w:rsidRPr="00601636">
        <w:rPr>
          <w:rFonts w:ascii="Times New Roman" w:hAnsi="Times New Roman"/>
          <w:sz w:val="24"/>
          <w:szCs w:val="24"/>
        </w:rPr>
        <w:t xml:space="preserve"> </w:t>
      </w:r>
      <w:r>
        <w:rPr>
          <w:rFonts w:ascii="Times New Roman" w:hAnsi="Times New Roman"/>
          <w:sz w:val="24"/>
          <w:szCs w:val="24"/>
        </w:rPr>
        <w:t>–</w:t>
      </w:r>
      <w:r w:rsidRPr="00601636">
        <w:rPr>
          <w:rFonts w:ascii="Times New Roman" w:hAnsi="Times New Roman"/>
          <w:sz w:val="24"/>
          <w:szCs w:val="24"/>
        </w:rPr>
        <w:t xml:space="preserve"> </w:t>
      </w:r>
      <w:r>
        <w:rPr>
          <w:rFonts w:ascii="Times New Roman" w:hAnsi="Times New Roman"/>
          <w:sz w:val="24"/>
          <w:szCs w:val="24"/>
        </w:rPr>
        <w:t xml:space="preserve">Численность </w:t>
      </w:r>
      <w:r w:rsidRPr="00601636">
        <w:rPr>
          <w:rFonts w:ascii="Times New Roman" w:hAnsi="Times New Roman"/>
          <w:sz w:val="24"/>
          <w:szCs w:val="24"/>
        </w:rPr>
        <w:t>работников в среднем за период (чел.)</w:t>
      </w:r>
    </w:p>
    <w:p w:rsidR="000C0A87" w:rsidRPr="00601636" w:rsidRDefault="000C0A87" w:rsidP="00601636">
      <w:pPr>
        <w:tabs>
          <w:tab w:val="left" w:pos="3180"/>
        </w:tabs>
        <w:spacing w:after="0"/>
        <w:ind w:firstLine="533"/>
        <w:jc w:val="center"/>
        <w:rPr>
          <w:rFonts w:ascii="Times New Roman" w:hAnsi="Times New Roman"/>
          <w:sz w:val="24"/>
          <w:szCs w:val="24"/>
        </w:rPr>
      </w:pPr>
      <w:r>
        <w:rPr>
          <w:rFonts w:ascii="Times New Roman" w:hAnsi="Times New Roman"/>
          <w:sz w:val="24"/>
          <w:szCs w:val="24"/>
        </w:rPr>
        <w:t xml:space="preserve">Примечание – Источник: </w:t>
      </w:r>
      <w:r w:rsidRPr="001D1E95">
        <w:rPr>
          <w:rFonts w:ascii="Times New Roman" w:hAnsi="Times New Roman"/>
          <w:sz w:val="24"/>
          <w:szCs w:val="24"/>
        </w:rPr>
        <w:t>[</w:t>
      </w:r>
      <w:r>
        <w:rPr>
          <w:rFonts w:ascii="Times New Roman" w:hAnsi="Times New Roman"/>
          <w:sz w:val="24"/>
          <w:szCs w:val="24"/>
        </w:rPr>
        <w:t>3</w:t>
      </w:r>
      <w:r w:rsidRPr="001D1E95">
        <w:rPr>
          <w:rFonts w:ascii="Times New Roman" w:hAnsi="Times New Roman"/>
          <w:sz w:val="24"/>
          <w:szCs w:val="24"/>
        </w:rPr>
        <w:t>]</w:t>
      </w:r>
    </w:p>
    <w:p w:rsidR="000C0A87" w:rsidRDefault="000C0A87" w:rsidP="001D1E95">
      <w:pPr>
        <w:tabs>
          <w:tab w:val="left" w:pos="3180"/>
        </w:tabs>
        <w:spacing w:after="0"/>
        <w:ind w:firstLine="533"/>
        <w:jc w:val="both"/>
        <w:rPr>
          <w:rFonts w:ascii="Times New Roman" w:hAnsi="Times New Roman"/>
          <w:color w:val="000000"/>
          <w:spacing w:val="-8"/>
          <w:sz w:val="28"/>
          <w:szCs w:val="28"/>
        </w:rPr>
      </w:pPr>
      <w:r>
        <w:rPr>
          <w:rFonts w:ascii="Times New Roman" w:hAnsi="Times New Roman"/>
          <w:sz w:val="28"/>
          <w:szCs w:val="28"/>
        </w:rPr>
        <w:t>Как видно из</w:t>
      </w:r>
      <w:r w:rsidRPr="001D1E95">
        <w:rPr>
          <w:rFonts w:ascii="Times New Roman" w:hAnsi="Times New Roman"/>
          <w:sz w:val="28"/>
          <w:szCs w:val="28"/>
        </w:rPr>
        <w:t xml:space="preserve"> </w:t>
      </w:r>
      <w:r>
        <w:rPr>
          <w:rFonts w:ascii="Times New Roman" w:hAnsi="Times New Roman"/>
          <w:sz w:val="28"/>
          <w:szCs w:val="28"/>
        </w:rPr>
        <w:t>рис.2, ч</w:t>
      </w:r>
      <w:r w:rsidRPr="004F30F3">
        <w:rPr>
          <w:rFonts w:ascii="Times New Roman" w:hAnsi="Times New Roman"/>
          <w:sz w:val="28"/>
          <w:szCs w:val="28"/>
        </w:rPr>
        <w:t>исленность работников в 2010г увеличилась незначительно по сравнению с увеличением числа работ</w:t>
      </w:r>
      <w:r>
        <w:rPr>
          <w:rFonts w:ascii="Times New Roman" w:hAnsi="Times New Roman"/>
          <w:sz w:val="28"/>
          <w:szCs w:val="28"/>
        </w:rPr>
        <w:t>ников в 2009г. Это говорит о том</w:t>
      </w:r>
      <w:r w:rsidRPr="004F30F3">
        <w:rPr>
          <w:rFonts w:ascii="Times New Roman" w:hAnsi="Times New Roman"/>
          <w:sz w:val="28"/>
          <w:szCs w:val="28"/>
        </w:rPr>
        <w:t>, что трудовые ресурсы  в настоящее время имеют полную занятость и предприятие практически не нуждается в дополнительных кадрах.</w:t>
      </w:r>
      <w:r>
        <w:rPr>
          <w:rFonts w:ascii="Times New Roman" w:hAnsi="Times New Roman"/>
          <w:sz w:val="28"/>
          <w:szCs w:val="28"/>
        </w:rPr>
        <w:t xml:space="preserve"> Однако чтобы развитие сотрудников не стояло на месте, руководство предприятия организует корпоративное обучение (таблица 3). </w:t>
      </w:r>
      <w:r w:rsidRPr="004F30F3">
        <w:rPr>
          <w:rFonts w:ascii="Times New Roman" w:hAnsi="Times New Roman"/>
          <w:color w:val="000000"/>
          <w:spacing w:val="-8"/>
          <w:sz w:val="28"/>
          <w:szCs w:val="28"/>
        </w:rPr>
        <w:t>Руководители и специалисты  обязаны повышать квалификацию в учебных заведениях республики не реже одного раза в 5 лет</w:t>
      </w:r>
      <w:r>
        <w:rPr>
          <w:rFonts w:ascii="Times New Roman" w:hAnsi="Times New Roman"/>
          <w:color w:val="000000"/>
          <w:spacing w:val="-8"/>
          <w:sz w:val="28"/>
          <w:szCs w:val="28"/>
        </w:rPr>
        <w:t>.</w:t>
      </w:r>
    </w:p>
    <w:p w:rsidR="000C0A87" w:rsidRPr="001D1E95" w:rsidRDefault="000C0A87" w:rsidP="001D1E95">
      <w:pPr>
        <w:pStyle w:val="af"/>
        <w:spacing w:line="276" w:lineRule="auto"/>
        <w:ind w:left="0"/>
        <w:jc w:val="left"/>
        <w:rPr>
          <w:rFonts w:ascii="Times New Roman" w:hAnsi="Times New Roman"/>
          <w:szCs w:val="24"/>
        </w:rPr>
      </w:pPr>
      <w:r w:rsidRPr="001D1E95">
        <w:rPr>
          <w:rFonts w:ascii="Times New Roman" w:hAnsi="Times New Roman"/>
          <w:b/>
          <w:color w:val="000000"/>
          <w:spacing w:val="-8"/>
          <w:szCs w:val="24"/>
        </w:rPr>
        <w:t xml:space="preserve">Таблица </w:t>
      </w:r>
      <w:r>
        <w:rPr>
          <w:rFonts w:ascii="Times New Roman" w:hAnsi="Times New Roman"/>
          <w:b/>
          <w:color w:val="000000"/>
          <w:spacing w:val="-8"/>
          <w:szCs w:val="24"/>
        </w:rPr>
        <w:t>1</w:t>
      </w:r>
      <w:r w:rsidRPr="001D1E95">
        <w:rPr>
          <w:rFonts w:ascii="Times New Roman" w:hAnsi="Times New Roman"/>
          <w:color w:val="000000"/>
          <w:spacing w:val="-8"/>
          <w:szCs w:val="24"/>
        </w:rPr>
        <w:t xml:space="preserve"> - </w:t>
      </w:r>
      <w:r w:rsidRPr="001D1E95">
        <w:rPr>
          <w:rFonts w:ascii="Times New Roman" w:hAnsi="Times New Roman"/>
          <w:szCs w:val="24"/>
        </w:rPr>
        <w:t xml:space="preserve">Образовательный уровень сотрудников на конец </w:t>
      </w:r>
      <w:smartTag w:uri="urn:schemas-microsoft-com:office:smarttags" w:element="metricconverter">
        <w:smartTagPr>
          <w:attr w:name="ProductID" w:val="2009 г"/>
        </w:smartTagPr>
        <w:r w:rsidRPr="001D1E95">
          <w:rPr>
            <w:rFonts w:ascii="Times New Roman" w:hAnsi="Times New Roman"/>
            <w:szCs w:val="24"/>
          </w:rPr>
          <w:t>2009 г</w:t>
        </w:r>
      </w:smartTag>
      <w:r w:rsidRPr="001D1E95">
        <w:rPr>
          <w:rFonts w:ascii="Times New Roman" w:hAnsi="Times New Roman"/>
          <w:szCs w:val="24"/>
        </w:rPr>
        <w:t>.</w:t>
      </w:r>
    </w:p>
    <w:tbl>
      <w:tblPr>
        <w:tblW w:w="91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1672"/>
        <w:gridCol w:w="889"/>
        <w:gridCol w:w="1286"/>
        <w:gridCol w:w="1170"/>
        <w:gridCol w:w="1170"/>
        <w:gridCol w:w="1003"/>
      </w:tblGrid>
      <w:tr w:rsidR="000C0A87" w:rsidRPr="00483F15" w:rsidTr="001D1E95">
        <w:trPr>
          <w:cantSplit/>
          <w:trHeight w:val="165"/>
        </w:trPr>
        <w:tc>
          <w:tcPr>
            <w:tcW w:w="2006" w:type="dxa"/>
            <w:vMerge w:val="restart"/>
          </w:tcPr>
          <w:p w:rsidR="000C0A87" w:rsidRPr="001D1E95" w:rsidRDefault="000C0A87" w:rsidP="00211A80">
            <w:pPr>
              <w:pStyle w:val="af1"/>
              <w:spacing w:line="276" w:lineRule="auto"/>
              <w:jc w:val="both"/>
              <w:rPr>
                <w:szCs w:val="24"/>
              </w:rPr>
            </w:pPr>
            <w:r w:rsidRPr="001D1E95">
              <w:rPr>
                <w:szCs w:val="24"/>
              </w:rPr>
              <w:t>Наименование показателя</w:t>
            </w:r>
          </w:p>
        </w:tc>
        <w:tc>
          <w:tcPr>
            <w:tcW w:w="1672" w:type="dxa"/>
            <w:vMerge w:val="restart"/>
          </w:tcPr>
          <w:p w:rsidR="000C0A87" w:rsidRPr="001D1E95" w:rsidRDefault="000C0A87" w:rsidP="00211A80">
            <w:pPr>
              <w:pStyle w:val="af1"/>
              <w:spacing w:line="276" w:lineRule="auto"/>
              <w:jc w:val="both"/>
              <w:rPr>
                <w:szCs w:val="24"/>
              </w:rPr>
            </w:pPr>
            <w:r w:rsidRPr="001D1E95">
              <w:rPr>
                <w:szCs w:val="24"/>
              </w:rPr>
              <w:t xml:space="preserve">Списочная численность работников </w:t>
            </w:r>
          </w:p>
        </w:tc>
        <w:tc>
          <w:tcPr>
            <w:tcW w:w="5518" w:type="dxa"/>
            <w:gridSpan w:val="5"/>
          </w:tcPr>
          <w:p w:rsidR="000C0A87" w:rsidRPr="001D1E95" w:rsidRDefault="000C0A87" w:rsidP="00211A80">
            <w:pPr>
              <w:pStyle w:val="af1"/>
              <w:spacing w:line="276" w:lineRule="auto"/>
              <w:jc w:val="both"/>
              <w:rPr>
                <w:szCs w:val="24"/>
              </w:rPr>
            </w:pPr>
            <w:r w:rsidRPr="001D1E95">
              <w:rPr>
                <w:szCs w:val="24"/>
              </w:rPr>
              <w:t>В том числе</w:t>
            </w:r>
          </w:p>
        </w:tc>
      </w:tr>
      <w:tr w:rsidR="000C0A87" w:rsidRPr="00483F15" w:rsidTr="001D1E95">
        <w:trPr>
          <w:cantSplit/>
          <w:trHeight w:val="64"/>
        </w:trPr>
        <w:tc>
          <w:tcPr>
            <w:tcW w:w="2006" w:type="dxa"/>
            <w:vMerge/>
            <w:vAlign w:val="center"/>
          </w:tcPr>
          <w:p w:rsidR="000C0A87" w:rsidRPr="001D1E95" w:rsidRDefault="000C0A87" w:rsidP="00211A80">
            <w:pPr>
              <w:pStyle w:val="af1"/>
              <w:spacing w:line="276" w:lineRule="auto"/>
              <w:jc w:val="both"/>
              <w:rPr>
                <w:szCs w:val="24"/>
              </w:rPr>
            </w:pPr>
          </w:p>
        </w:tc>
        <w:tc>
          <w:tcPr>
            <w:tcW w:w="1672" w:type="dxa"/>
            <w:vMerge/>
            <w:vAlign w:val="center"/>
          </w:tcPr>
          <w:p w:rsidR="000C0A87" w:rsidRPr="001D1E95" w:rsidRDefault="000C0A87" w:rsidP="00211A80">
            <w:pPr>
              <w:pStyle w:val="af1"/>
              <w:spacing w:line="276" w:lineRule="auto"/>
              <w:jc w:val="both"/>
              <w:rPr>
                <w:szCs w:val="24"/>
              </w:rPr>
            </w:pPr>
          </w:p>
        </w:tc>
        <w:tc>
          <w:tcPr>
            <w:tcW w:w="889" w:type="dxa"/>
            <w:vMerge w:val="restart"/>
          </w:tcPr>
          <w:p w:rsidR="000C0A87" w:rsidRPr="001D1E95" w:rsidRDefault="000C0A87" w:rsidP="00211A80">
            <w:pPr>
              <w:pStyle w:val="af1"/>
              <w:spacing w:line="276" w:lineRule="auto"/>
              <w:jc w:val="both"/>
              <w:rPr>
                <w:szCs w:val="24"/>
              </w:rPr>
            </w:pPr>
            <w:r w:rsidRPr="001D1E95">
              <w:rPr>
                <w:szCs w:val="24"/>
              </w:rPr>
              <w:t>служащие</w:t>
            </w:r>
          </w:p>
          <w:p w:rsidR="000C0A87" w:rsidRPr="001D1E95" w:rsidRDefault="000C0A87" w:rsidP="00211A80">
            <w:pPr>
              <w:pStyle w:val="af1"/>
              <w:spacing w:line="276" w:lineRule="auto"/>
              <w:jc w:val="both"/>
              <w:rPr>
                <w:szCs w:val="24"/>
              </w:rPr>
            </w:pPr>
          </w:p>
        </w:tc>
        <w:tc>
          <w:tcPr>
            <w:tcW w:w="3626" w:type="dxa"/>
            <w:gridSpan w:val="3"/>
          </w:tcPr>
          <w:p w:rsidR="000C0A87" w:rsidRPr="001D1E95" w:rsidRDefault="000C0A87" w:rsidP="00211A80">
            <w:pPr>
              <w:pStyle w:val="af1"/>
              <w:spacing w:line="276" w:lineRule="auto"/>
              <w:jc w:val="both"/>
              <w:rPr>
                <w:szCs w:val="24"/>
              </w:rPr>
            </w:pPr>
            <w:r w:rsidRPr="001D1E95">
              <w:rPr>
                <w:szCs w:val="24"/>
              </w:rPr>
              <w:t>из них</w:t>
            </w:r>
          </w:p>
        </w:tc>
        <w:tc>
          <w:tcPr>
            <w:tcW w:w="1003" w:type="dxa"/>
            <w:vMerge w:val="restart"/>
          </w:tcPr>
          <w:p w:rsidR="000C0A87" w:rsidRPr="001D1E95" w:rsidRDefault="000C0A87" w:rsidP="00211A80">
            <w:pPr>
              <w:pStyle w:val="af1"/>
              <w:spacing w:line="276" w:lineRule="auto"/>
              <w:jc w:val="both"/>
              <w:rPr>
                <w:szCs w:val="24"/>
              </w:rPr>
            </w:pPr>
            <w:r w:rsidRPr="001D1E95">
              <w:rPr>
                <w:szCs w:val="24"/>
              </w:rPr>
              <w:t>рабочие</w:t>
            </w:r>
          </w:p>
        </w:tc>
      </w:tr>
      <w:tr w:rsidR="000C0A87" w:rsidRPr="00483F15" w:rsidTr="001D1E95">
        <w:trPr>
          <w:cantSplit/>
          <w:trHeight w:val="64"/>
        </w:trPr>
        <w:tc>
          <w:tcPr>
            <w:tcW w:w="2006" w:type="dxa"/>
            <w:vMerge/>
            <w:vAlign w:val="center"/>
          </w:tcPr>
          <w:p w:rsidR="000C0A87" w:rsidRPr="001D1E95" w:rsidRDefault="000C0A87" w:rsidP="00211A80">
            <w:pPr>
              <w:pStyle w:val="af1"/>
              <w:spacing w:line="276" w:lineRule="auto"/>
              <w:jc w:val="both"/>
              <w:rPr>
                <w:szCs w:val="24"/>
              </w:rPr>
            </w:pPr>
          </w:p>
        </w:tc>
        <w:tc>
          <w:tcPr>
            <w:tcW w:w="1672" w:type="dxa"/>
            <w:vMerge/>
            <w:vAlign w:val="center"/>
          </w:tcPr>
          <w:p w:rsidR="000C0A87" w:rsidRPr="001D1E95" w:rsidRDefault="000C0A87" w:rsidP="00211A80">
            <w:pPr>
              <w:pStyle w:val="af1"/>
              <w:spacing w:line="276" w:lineRule="auto"/>
              <w:jc w:val="both"/>
              <w:rPr>
                <w:szCs w:val="24"/>
              </w:rPr>
            </w:pPr>
          </w:p>
        </w:tc>
        <w:tc>
          <w:tcPr>
            <w:tcW w:w="889" w:type="dxa"/>
            <w:vMerge/>
            <w:vAlign w:val="center"/>
          </w:tcPr>
          <w:p w:rsidR="000C0A87" w:rsidRPr="001D1E95" w:rsidRDefault="000C0A87" w:rsidP="00211A80">
            <w:pPr>
              <w:pStyle w:val="af1"/>
              <w:spacing w:line="276" w:lineRule="auto"/>
              <w:jc w:val="both"/>
              <w:rPr>
                <w:szCs w:val="24"/>
              </w:rPr>
            </w:pPr>
          </w:p>
        </w:tc>
        <w:tc>
          <w:tcPr>
            <w:tcW w:w="1286" w:type="dxa"/>
          </w:tcPr>
          <w:p w:rsidR="000C0A87" w:rsidRPr="001D1E95" w:rsidRDefault="000C0A87" w:rsidP="00211A80">
            <w:pPr>
              <w:pStyle w:val="af1"/>
              <w:spacing w:line="276" w:lineRule="auto"/>
              <w:jc w:val="both"/>
              <w:rPr>
                <w:szCs w:val="24"/>
              </w:rPr>
            </w:pPr>
            <w:r w:rsidRPr="001D1E95">
              <w:rPr>
                <w:szCs w:val="24"/>
              </w:rPr>
              <w:t>руководители</w:t>
            </w:r>
          </w:p>
        </w:tc>
        <w:tc>
          <w:tcPr>
            <w:tcW w:w="1170" w:type="dxa"/>
          </w:tcPr>
          <w:p w:rsidR="000C0A87" w:rsidRPr="001D1E95" w:rsidRDefault="000C0A87" w:rsidP="00211A80">
            <w:pPr>
              <w:pStyle w:val="af1"/>
              <w:spacing w:line="276" w:lineRule="auto"/>
              <w:jc w:val="both"/>
              <w:rPr>
                <w:szCs w:val="24"/>
              </w:rPr>
            </w:pPr>
            <w:r w:rsidRPr="001D1E95">
              <w:rPr>
                <w:szCs w:val="24"/>
              </w:rPr>
              <w:t>специалисты</w:t>
            </w:r>
          </w:p>
        </w:tc>
        <w:tc>
          <w:tcPr>
            <w:tcW w:w="1170" w:type="dxa"/>
          </w:tcPr>
          <w:p w:rsidR="000C0A87" w:rsidRPr="001D1E95" w:rsidRDefault="000C0A87" w:rsidP="00211A80">
            <w:pPr>
              <w:pStyle w:val="af1"/>
              <w:spacing w:line="276" w:lineRule="auto"/>
              <w:jc w:val="both"/>
              <w:rPr>
                <w:szCs w:val="24"/>
              </w:rPr>
            </w:pPr>
            <w:r w:rsidRPr="001D1E95">
              <w:rPr>
                <w:szCs w:val="24"/>
              </w:rPr>
              <w:t>другие служащие</w:t>
            </w:r>
          </w:p>
        </w:tc>
        <w:tc>
          <w:tcPr>
            <w:tcW w:w="1003" w:type="dxa"/>
            <w:vMerge/>
            <w:vAlign w:val="center"/>
          </w:tcPr>
          <w:p w:rsidR="000C0A87" w:rsidRPr="001D1E95" w:rsidRDefault="000C0A87" w:rsidP="00211A80">
            <w:pPr>
              <w:pStyle w:val="af1"/>
              <w:spacing w:line="276" w:lineRule="auto"/>
              <w:jc w:val="both"/>
              <w:rPr>
                <w:szCs w:val="24"/>
              </w:rPr>
            </w:pPr>
          </w:p>
        </w:tc>
      </w:tr>
      <w:tr w:rsidR="000C0A87" w:rsidRPr="00483F15" w:rsidTr="001D1E95">
        <w:trPr>
          <w:cantSplit/>
          <w:trHeight w:val="323"/>
        </w:trPr>
        <w:tc>
          <w:tcPr>
            <w:tcW w:w="2006" w:type="dxa"/>
          </w:tcPr>
          <w:p w:rsidR="000C0A87" w:rsidRPr="001D1E95" w:rsidRDefault="000C0A87" w:rsidP="00211A80">
            <w:pPr>
              <w:pStyle w:val="af1"/>
              <w:spacing w:line="276" w:lineRule="auto"/>
              <w:jc w:val="both"/>
              <w:rPr>
                <w:szCs w:val="24"/>
              </w:rPr>
            </w:pPr>
            <w:r w:rsidRPr="001D1E95">
              <w:rPr>
                <w:szCs w:val="24"/>
              </w:rPr>
              <w:t>Всего работников</w:t>
            </w:r>
          </w:p>
        </w:tc>
        <w:tc>
          <w:tcPr>
            <w:tcW w:w="1672" w:type="dxa"/>
          </w:tcPr>
          <w:p w:rsidR="000C0A87" w:rsidRPr="001D1E95" w:rsidRDefault="000C0A87" w:rsidP="00211A80">
            <w:pPr>
              <w:pStyle w:val="af1"/>
              <w:spacing w:line="276" w:lineRule="auto"/>
              <w:jc w:val="both"/>
              <w:rPr>
                <w:szCs w:val="24"/>
              </w:rPr>
            </w:pPr>
            <w:r w:rsidRPr="001D1E95">
              <w:rPr>
                <w:szCs w:val="24"/>
              </w:rPr>
              <w:t>374</w:t>
            </w:r>
          </w:p>
        </w:tc>
        <w:tc>
          <w:tcPr>
            <w:tcW w:w="889" w:type="dxa"/>
          </w:tcPr>
          <w:p w:rsidR="000C0A87" w:rsidRPr="001D1E95" w:rsidRDefault="000C0A87" w:rsidP="00211A80">
            <w:pPr>
              <w:pStyle w:val="af1"/>
              <w:spacing w:line="276" w:lineRule="auto"/>
              <w:jc w:val="both"/>
              <w:rPr>
                <w:szCs w:val="24"/>
              </w:rPr>
            </w:pPr>
            <w:r w:rsidRPr="001D1E95">
              <w:rPr>
                <w:szCs w:val="24"/>
              </w:rPr>
              <w:t>108</w:t>
            </w:r>
          </w:p>
        </w:tc>
        <w:tc>
          <w:tcPr>
            <w:tcW w:w="1286" w:type="dxa"/>
          </w:tcPr>
          <w:p w:rsidR="000C0A87" w:rsidRPr="001D1E95" w:rsidRDefault="000C0A87" w:rsidP="00211A80">
            <w:pPr>
              <w:pStyle w:val="af1"/>
              <w:spacing w:line="276" w:lineRule="auto"/>
              <w:jc w:val="both"/>
              <w:rPr>
                <w:szCs w:val="24"/>
              </w:rPr>
            </w:pPr>
            <w:r w:rsidRPr="001D1E95">
              <w:rPr>
                <w:szCs w:val="24"/>
              </w:rPr>
              <w:t>53</w:t>
            </w:r>
          </w:p>
        </w:tc>
        <w:tc>
          <w:tcPr>
            <w:tcW w:w="1170" w:type="dxa"/>
          </w:tcPr>
          <w:p w:rsidR="000C0A87" w:rsidRPr="001D1E95" w:rsidRDefault="000C0A87" w:rsidP="00211A80">
            <w:pPr>
              <w:pStyle w:val="af1"/>
              <w:spacing w:line="276" w:lineRule="auto"/>
              <w:jc w:val="both"/>
              <w:rPr>
                <w:szCs w:val="24"/>
              </w:rPr>
            </w:pPr>
            <w:r w:rsidRPr="001D1E95">
              <w:rPr>
                <w:szCs w:val="24"/>
              </w:rPr>
              <w:t>41</w:t>
            </w:r>
          </w:p>
        </w:tc>
        <w:tc>
          <w:tcPr>
            <w:tcW w:w="1170" w:type="dxa"/>
          </w:tcPr>
          <w:p w:rsidR="000C0A87" w:rsidRPr="001D1E95" w:rsidRDefault="000C0A87" w:rsidP="00211A80">
            <w:pPr>
              <w:pStyle w:val="af1"/>
              <w:spacing w:line="276" w:lineRule="auto"/>
              <w:jc w:val="both"/>
              <w:rPr>
                <w:szCs w:val="24"/>
              </w:rPr>
            </w:pPr>
            <w:r w:rsidRPr="001D1E95">
              <w:rPr>
                <w:szCs w:val="24"/>
              </w:rPr>
              <w:t>14</w:t>
            </w:r>
          </w:p>
        </w:tc>
        <w:tc>
          <w:tcPr>
            <w:tcW w:w="1003" w:type="dxa"/>
          </w:tcPr>
          <w:p w:rsidR="000C0A87" w:rsidRPr="001D1E95" w:rsidRDefault="000C0A87" w:rsidP="00211A80">
            <w:pPr>
              <w:pStyle w:val="af1"/>
              <w:spacing w:line="276" w:lineRule="auto"/>
              <w:jc w:val="both"/>
              <w:rPr>
                <w:szCs w:val="24"/>
              </w:rPr>
            </w:pPr>
            <w:r w:rsidRPr="001D1E95">
              <w:rPr>
                <w:szCs w:val="24"/>
              </w:rPr>
              <w:t>266</w:t>
            </w:r>
          </w:p>
        </w:tc>
      </w:tr>
      <w:tr w:rsidR="000C0A87" w:rsidRPr="00483F15" w:rsidTr="001D1E95">
        <w:trPr>
          <w:trHeight w:val="488"/>
        </w:trPr>
        <w:tc>
          <w:tcPr>
            <w:tcW w:w="2006" w:type="dxa"/>
          </w:tcPr>
          <w:p w:rsidR="000C0A87" w:rsidRPr="001D1E95" w:rsidRDefault="000C0A87" w:rsidP="00211A80">
            <w:pPr>
              <w:pStyle w:val="af1"/>
              <w:spacing w:line="276" w:lineRule="auto"/>
              <w:jc w:val="both"/>
              <w:rPr>
                <w:szCs w:val="24"/>
              </w:rPr>
            </w:pPr>
            <w:r w:rsidRPr="001D1E95">
              <w:rPr>
                <w:szCs w:val="24"/>
              </w:rPr>
              <w:t>в том числе имеют образование:</w:t>
            </w:r>
          </w:p>
        </w:tc>
        <w:tc>
          <w:tcPr>
            <w:tcW w:w="1672" w:type="dxa"/>
          </w:tcPr>
          <w:p w:rsidR="000C0A87" w:rsidRPr="001D1E95" w:rsidRDefault="000C0A87" w:rsidP="00211A80">
            <w:pPr>
              <w:pStyle w:val="af1"/>
              <w:spacing w:line="276" w:lineRule="auto"/>
              <w:jc w:val="both"/>
              <w:rPr>
                <w:szCs w:val="24"/>
              </w:rPr>
            </w:pPr>
          </w:p>
        </w:tc>
        <w:tc>
          <w:tcPr>
            <w:tcW w:w="889" w:type="dxa"/>
          </w:tcPr>
          <w:p w:rsidR="000C0A87" w:rsidRPr="001D1E95" w:rsidRDefault="000C0A87" w:rsidP="00211A80">
            <w:pPr>
              <w:pStyle w:val="af1"/>
              <w:spacing w:line="276" w:lineRule="auto"/>
              <w:jc w:val="both"/>
              <w:rPr>
                <w:szCs w:val="24"/>
              </w:rPr>
            </w:pPr>
          </w:p>
        </w:tc>
        <w:tc>
          <w:tcPr>
            <w:tcW w:w="1286" w:type="dxa"/>
          </w:tcPr>
          <w:p w:rsidR="000C0A87" w:rsidRPr="001D1E95" w:rsidRDefault="000C0A87" w:rsidP="00211A80">
            <w:pPr>
              <w:pStyle w:val="af1"/>
              <w:spacing w:line="276" w:lineRule="auto"/>
              <w:jc w:val="both"/>
              <w:rPr>
                <w:szCs w:val="24"/>
              </w:rPr>
            </w:pPr>
          </w:p>
        </w:tc>
        <w:tc>
          <w:tcPr>
            <w:tcW w:w="1170" w:type="dxa"/>
          </w:tcPr>
          <w:p w:rsidR="000C0A87" w:rsidRPr="001D1E95" w:rsidRDefault="000C0A87" w:rsidP="00211A80">
            <w:pPr>
              <w:pStyle w:val="af1"/>
              <w:spacing w:line="276" w:lineRule="auto"/>
              <w:jc w:val="both"/>
              <w:rPr>
                <w:szCs w:val="24"/>
              </w:rPr>
            </w:pPr>
          </w:p>
        </w:tc>
        <w:tc>
          <w:tcPr>
            <w:tcW w:w="1170" w:type="dxa"/>
          </w:tcPr>
          <w:p w:rsidR="000C0A87" w:rsidRPr="001D1E95" w:rsidRDefault="000C0A87" w:rsidP="00211A80">
            <w:pPr>
              <w:pStyle w:val="af1"/>
              <w:spacing w:line="276" w:lineRule="auto"/>
              <w:jc w:val="both"/>
              <w:rPr>
                <w:szCs w:val="24"/>
              </w:rPr>
            </w:pPr>
          </w:p>
        </w:tc>
        <w:tc>
          <w:tcPr>
            <w:tcW w:w="1003" w:type="dxa"/>
          </w:tcPr>
          <w:p w:rsidR="000C0A87" w:rsidRPr="001D1E95" w:rsidRDefault="000C0A87" w:rsidP="00211A80">
            <w:pPr>
              <w:pStyle w:val="af1"/>
              <w:spacing w:line="276" w:lineRule="auto"/>
              <w:jc w:val="both"/>
              <w:rPr>
                <w:szCs w:val="24"/>
              </w:rPr>
            </w:pPr>
          </w:p>
        </w:tc>
      </w:tr>
      <w:tr w:rsidR="000C0A87" w:rsidRPr="00483F15" w:rsidTr="001D1E95">
        <w:trPr>
          <w:trHeight w:val="159"/>
        </w:trPr>
        <w:tc>
          <w:tcPr>
            <w:tcW w:w="2006" w:type="dxa"/>
          </w:tcPr>
          <w:p w:rsidR="000C0A87" w:rsidRPr="001D1E95" w:rsidRDefault="000C0A87" w:rsidP="00211A80">
            <w:pPr>
              <w:pStyle w:val="af1"/>
              <w:spacing w:line="276" w:lineRule="auto"/>
              <w:jc w:val="both"/>
              <w:rPr>
                <w:szCs w:val="24"/>
              </w:rPr>
            </w:pPr>
            <w:r w:rsidRPr="001D1E95">
              <w:rPr>
                <w:szCs w:val="24"/>
              </w:rPr>
              <w:t>высшее</w:t>
            </w:r>
          </w:p>
        </w:tc>
        <w:tc>
          <w:tcPr>
            <w:tcW w:w="1672" w:type="dxa"/>
          </w:tcPr>
          <w:p w:rsidR="000C0A87" w:rsidRPr="001D1E95" w:rsidRDefault="000C0A87" w:rsidP="00211A80">
            <w:pPr>
              <w:pStyle w:val="af1"/>
              <w:spacing w:line="276" w:lineRule="auto"/>
              <w:jc w:val="both"/>
              <w:rPr>
                <w:szCs w:val="24"/>
              </w:rPr>
            </w:pPr>
            <w:r w:rsidRPr="001D1E95">
              <w:rPr>
                <w:szCs w:val="24"/>
              </w:rPr>
              <w:t>58</w:t>
            </w:r>
          </w:p>
        </w:tc>
        <w:tc>
          <w:tcPr>
            <w:tcW w:w="889" w:type="dxa"/>
          </w:tcPr>
          <w:p w:rsidR="000C0A87" w:rsidRPr="001D1E95" w:rsidRDefault="000C0A87" w:rsidP="00211A80">
            <w:pPr>
              <w:pStyle w:val="af1"/>
              <w:spacing w:line="276" w:lineRule="auto"/>
              <w:jc w:val="both"/>
              <w:rPr>
                <w:szCs w:val="24"/>
              </w:rPr>
            </w:pPr>
            <w:r w:rsidRPr="001D1E95">
              <w:rPr>
                <w:szCs w:val="24"/>
              </w:rPr>
              <w:t>55</w:t>
            </w:r>
          </w:p>
        </w:tc>
        <w:tc>
          <w:tcPr>
            <w:tcW w:w="1286" w:type="dxa"/>
          </w:tcPr>
          <w:p w:rsidR="000C0A87" w:rsidRPr="001D1E95" w:rsidRDefault="000C0A87" w:rsidP="00211A80">
            <w:pPr>
              <w:pStyle w:val="af1"/>
              <w:spacing w:line="276" w:lineRule="auto"/>
              <w:jc w:val="both"/>
              <w:rPr>
                <w:szCs w:val="24"/>
              </w:rPr>
            </w:pPr>
            <w:r w:rsidRPr="001D1E95">
              <w:rPr>
                <w:szCs w:val="24"/>
              </w:rPr>
              <w:t>32</w:t>
            </w:r>
          </w:p>
        </w:tc>
        <w:tc>
          <w:tcPr>
            <w:tcW w:w="1170" w:type="dxa"/>
          </w:tcPr>
          <w:p w:rsidR="000C0A87" w:rsidRPr="001D1E95" w:rsidRDefault="000C0A87" w:rsidP="00211A80">
            <w:pPr>
              <w:pStyle w:val="af1"/>
              <w:spacing w:line="276" w:lineRule="auto"/>
              <w:jc w:val="both"/>
              <w:rPr>
                <w:szCs w:val="24"/>
              </w:rPr>
            </w:pPr>
            <w:r w:rsidRPr="001D1E95">
              <w:rPr>
                <w:szCs w:val="24"/>
              </w:rPr>
              <w:t>22</w:t>
            </w:r>
          </w:p>
        </w:tc>
        <w:tc>
          <w:tcPr>
            <w:tcW w:w="1170" w:type="dxa"/>
          </w:tcPr>
          <w:p w:rsidR="000C0A87" w:rsidRPr="001D1E95" w:rsidRDefault="000C0A87" w:rsidP="00211A80">
            <w:pPr>
              <w:pStyle w:val="af1"/>
              <w:spacing w:line="276" w:lineRule="auto"/>
              <w:jc w:val="both"/>
              <w:rPr>
                <w:szCs w:val="24"/>
              </w:rPr>
            </w:pPr>
            <w:r w:rsidRPr="001D1E95">
              <w:rPr>
                <w:szCs w:val="24"/>
              </w:rPr>
              <w:t>1</w:t>
            </w:r>
          </w:p>
        </w:tc>
        <w:tc>
          <w:tcPr>
            <w:tcW w:w="1003" w:type="dxa"/>
          </w:tcPr>
          <w:p w:rsidR="000C0A87" w:rsidRPr="001D1E95" w:rsidRDefault="000C0A87" w:rsidP="00211A80">
            <w:pPr>
              <w:pStyle w:val="af1"/>
              <w:spacing w:line="276" w:lineRule="auto"/>
              <w:jc w:val="both"/>
              <w:rPr>
                <w:szCs w:val="24"/>
              </w:rPr>
            </w:pPr>
            <w:r w:rsidRPr="001D1E95">
              <w:rPr>
                <w:szCs w:val="24"/>
              </w:rPr>
              <w:t>3</w:t>
            </w:r>
          </w:p>
        </w:tc>
      </w:tr>
      <w:tr w:rsidR="000C0A87" w:rsidRPr="00483F15" w:rsidTr="001D1E95">
        <w:trPr>
          <w:trHeight w:val="325"/>
        </w:trPr>
        <w:tc>
          <w:tcPr>
            <w:tcW w:w="2006" w:type="dxa"/>
          </w:tcPr>
          <w:p w:rsidR="000C0A87" w:rsidRPr="001D1E95" w:rsidRDefault="000C0A87" w:rsidP="00211A80">
            <w:pPr>
              <w:pStyle w:val="af1"/>
              <w:spacing w:line="276" w:lineRule="auto"/>
              <w:ind w:right="58"/>
              <w:jc w:val="both"/>
              <w:rPr>
                <w:szCs w:val="24"/>
              </w:rPr>
            </w:pPr>
            <w:r w:rsidRPr="001D1E95">
              <w:rPr>
                <w:szCs w:val="24"/>
              </w:rPr>
              <w:t>среднее специальное</w:t>
            </w:r>
          </w:p>
        </w:tc>
        <w:tc>
          <w:tcPr>
            <w:tcW w:w="1672" w:type="dxa"/>
          </w:tcPr>
          <w:p w:rsidR="000C0A87" w:rsidRPr="001D1E95" w:rsidRDefault="000C0A87" w:rsidP="00211A80">
            <w:pPr>
              <w:pStyle w:val="af1"/>
              <w:spacing w:line="276" w:lineRule="auto"/>
              <w:jc w:val="both"/>
              <w:rPr>
                <w:szCs w:val="24"/>
              </w:rPr>
            </w:pPr>
            <w:r w:rsidRPr="001D1E95">
              <w:rPr>
                <w:szCs w:val="24"/>
              </w:rPr>
              <w:t>75</w:t>
            </w:r>
          </w:p>
        </w:tc>
        <w:tc>
          <w:tcPr>
            <w:tcW w:w="889" w:type="dxa"/>
          </w:tcPr>
          <w:p w:rsidR="000C0A87" w:rsidRPr="001D1E95" w:rsidRDefault="000C0A87" w:rsidP="00211A80">
            <w:pPr>
              <w:pStyle w:val="af1"/>
              <w:spacing w:line="276" w:lineRule="auto"/>
              <w:jc w:val="both"/>
              <w:rPr>
                <w:szCs w:val="24"/>
              </w:rPr>
            </w:pPr>
            <w:r w:rsidRPr="001D1E95">
              <w:rPr>
                <w:szCs w:val="24"/>
              </w:rPr>
              <w:t>32</w:t>
            </w:r>
          </w:p>
        </w:tc>
        <w:tc>
          <w:tcPr>
            <w:tcW w:w="1286" w:type="dxa"/>
          </w:tcPr>
          <w:p w:rsidR="000C0A87" w:rsidRPr="001D1E95" w:rsidRDefault="000C0A87" w:rsidP="00211A80">
            <w:pPr>
              <w:pStyle w:val="af1"/>
              <w:spacing w:line="276" w:lineRule="auto"/>
              <w:jc w:val="both"/>
              <w:rPr>
                <w:szCs w:val="24"/>
              </w:rPr>
            </w:pPr>
            <w:r w:rsidRPr="001D1E95">
              <w:rPr>
                <w:szCs w:val="24"/>
              </w:rPr>
              <w:t>12</w:t>
            </w:r>
          </w:p>
        </w:tc>
        <w:tc>
          <w:tcPr>
            <w:tcW w:w="1170" w:type="dxa"/>
          </w:tcPr>
          <w:p w:rsidR="000C0A87" w:rsidRPr="001D1E95" w:rsidRDefault="000C0A87" w:rsidP="00211A80">
            <w:pPr>
              <w:pStyle w:val="af1"/>
              <w:spacing w:line="276" w:lineRule="auto"/>
              <w:jc w:val="both"/>
              <w:rPr>
                <w:szCs w:val="24"/>
              </w:rPr>
            </w:pPr>
            <w:r w:rsidRPr="001D1E95">
              <w:rPr>
                <w:szCs w:val="24"/>
              </w:rPr>
              <w:t>15</w:t>
            </w:r>
          </w:p>
        </w:tc>
        <w:tc>
          <w:tcPr>
            <w:tcW w:w="1170" w:type="dxa"/>
          </w:tcPr>
          <w:p w:rsidR="000C0A87" w:rsidRPr="001D1E95" w:rsidRDefault="000C0A87" w:rsidP="00211A80">
            <w:pPr>
              <w:pStyle w:val="af1"/>
              <w:spacing w:line="276" w:lineRule="auto"/>
              <w:jc w:val="both"/>
              <w:rPr>
                <w:szCs w:val="24"/>
              </w:rPr>
            </w:pPr>
            <w:r w:rsidRPr="001D1E95">
              <w:rPr>
                <w:szCs w:val="24"/>
              </w:rPr>
              <w:t>5</w:t>
            </w:r>
          </w:p>
        </w:tc>
        <w:tc>
          <w:tcPr>
            <w:tcW w:w="1003" w:type="dxa"/>
          </w:tcPr>
          <w:p w:rsidR="000C0A87" w:rsidRPr="001D1E95" w:rsidRDefault="000C0A87" w:rsidP="00211A80">
            <w:pPr>
              <w:pStyle w:val="af1"/>
              <w:spacing w:line="276" w:lineRule="auto"/>
              <w:jc w:val="both"/>
              <w:rPr>
                <w:szCs w:val="24"/>
              </w:rPr>
            </w:pPr>
            <w:r w:rsidRPr="001D1E95">
              <w:rPr>
                <w:szCs w:val="24"/>
              </w:rPr>
              <w:t>43</w:t>
            </w:r>
          </w:p>
        </w:tc>
      </w:tr>
      <w:tr w:rsidR="000C0A87" w:rsidRPr="00483F15" w:rsidTr="001D1E95">
        <w:trPr>
          <w:trHeight w:val="159"/>
        </w:trPr>
        <w:tc>
          <w:tcPr>
            <w:tcW w:w="2006" w:type="dxa"/>
          </w:tcPr>
          <w:p w:rsidR="000C0A87" w:rsidRPr="001D1E95" w:rsidRDefault="000C0A87" w:rsidP="00211A80">
            <w:pPr>
              <w:pStyle w:val="af1"/>
              <w:spacing w:line="276" w:lineRule="auto"/>
              <w:jc w:val="both"/>
              <w:rPr>
                <w:szCs w:val="24"/>
              </w:rPr>
            </w:pPr>
            <w:r w:rsidRPr="001D1E95">
              <w:rPr>
                <w:szCs w:val="24"/>
              </w:rPr>
              <w:t>среднее</w:t>
            </w:r>
          </w:p>
        </w:tc>
        <w:tc>
          <w:tcPr>
            <w:tcW w:w="1672" w:type="dxa"/>
          </w:tcPr>
          <w:p w:rsidR="000C0A87" w:rsidRPr="001D1E95" w:rsidRDefault="000C0A87" w:rsidP="00211A80">
            <w:pPr>
              <w:pStyle w:val="af1"/>
              <w:spacing w:line="276" w:lineRule="auto"/>
              <w:jc w:val="both"/>
              <w:rPr>
                <w:szCs w:val="24"/>
              </w:rPr>
            </w:pPr>
            <w:r w:rsidRPr="001D1E95">
              <w:rPr>
                <w:szCs w:val="24"/>
              </w:rPr>
              <w:t>186</w:t>
            </w:r>
          </w:p>
        </w:tc>
        <w:tc>
          <w:tcPr>
            <w:tcW w:w="889" w:type="dxa"/>
          </w:tcPr>
          <w:p w:rsidR="000C0A87" w:rsidRPr="001D1E95" w:rsidRDefault="000C0A87" w:rsidP="00211A80">
            <w:pPr>
              <w:pStyle w:val="af1"/>
              <w:spacing w:line="276" w:lineRule="auto"/>
              <w:jc w:val="both"/>
              <w:rPr>
                <w:szCs w:val="24"/>
              </w:rPr>
            </w:pPr>
            <w:r w:rsidRPr="001D1E95">
              <w:rPr>
                <w:szCs w:val="24"/>
              </w:rPr>
              <w:t>15</w:t>
            </w:r>
          </w:p>
        </w:tc>
        <w:tc>
          <w:tcPr>
            <w:tcW w:w="1286" w:type="dxa"/>
          </w:tcPr>
          <w:p w:rsidR="000C0A87" w:rsidRPr="001D1E95" w:rsidRDefault="000C0A87" w:rsidP="00211A80">
            <w:pPr>
              <w:pStyle w:val="af1"/>
              <w:spacing w:line="276" w:lineRule="auto"/>
              <w:jc w:val="both"/>
              <w:rPr>
                <w:szCs w:val="24"/>
              </w:rPr>
            </w:pPr>
            <w:r w:rsidRPr="001D1E95">
              <w:rPr>
                <w:szCs w:val="24"/>
              </w:rPr>
              <w:t>6</w:t>
            </w:r>
          </w:p>
        </w:tc>
        <w:tc>
          <w:tcPr>
            <w:tcW w:w="1170" w:type="dxa"/>
          </w:tcPr>
          <w:p w:rsidR="000C0A87" w:rsidRPr="001D1E95" w:rsidRDefault="000C0A87" w:rsidP="00211A80">
            <w:pPr>
              <w:pStyle w:val="af1"/>
              <w:spacing w:line="276" w:lineRule="auto"/>
              <w:jc w:val="both"/>
              <w:rPr>
                <w:szCs w:val="24"/>
              </w:rPr>
            </w:pPr>
            <w:r w:rsidRPr="001D1E95">
              <w:rPr>
                <w:szCs w:val="24"/>
              </w:rPr>
              <w:t>2</w:t>
            </w:r>
          </w:p>
        </w:tc>
        <w:tc>
          <w:tcPr>
            <w:tcW w:w="1170" w:type="dxa"/>
          </w:tcPr>
          <w:p w:rsidR="000C0A87" w:rsidRPr="001D1E95" w:rsidRDefault="000C0A87" w:rsidP="00211A80">
            <w:pPr>
              <w:pStyle w:val="af1"/>
              <w:spacing w:line="276" w:lineRule="auto"/>
              <w:jc w:val="both"/>
              <w:rPr>
                <w:szCs w:val="24"/>
              </w:rPr>
            </w:pPr>
            <w:r w:rsidRPr="001D1E95">
              <w:rPr>
                <w:szCs w:val="24"/>
              </w:rPr>
              <w:t>7</w:t>
            </w:r>
          </w:p>
        </w:tc>
        <w:tc>
          <w:tcPr>
            <w:tcW w:w="1003" w:type="dxa"/>
          </w:tcPr>
          <w:p w:rsidR="000C0A87" w:rsidRPr="001D1E95" w:rsidRDefault="000C0A87" w:rsidP="00211A80">
            <w:pPr>
              <w:pStyle w:val="af1"/>
              <w:spacing w:line="276" w:lineRule="auto"/>
              <w:jc w:val="both"/>
              <w:rPr>
                <w:szCs w:val="24"/>
              </w:rPr>
            </w:pPr>
            <w:r w:rsidRPr="001D1E95">
              <w:rPr>
                <w:szCs w:val="24"/>
              </w:rPr>
              <w:t>171</w:t>
            </w:r>
          </w:p>
        </w:tc>
      </w:tr>
      <w:tr w:rsidR="000C0A87" w:rsidRPr="00483F15" w:rsidTr="001D1E95">
        <w:trPr>
          <w:trHeight w:val="323"/>
        </w:trPr>
        <w:tc>
          <w:tcPr>
            <w:tcW w:w="2006" w:type="dxa"/>
          </w:tcPr>
          <w:p w:rsidR="000C0A87" w:rsidRPr="001D1E95" w:rsidRDefault="000C0A87" w:rsidP="00211A80">
            <w:pPr>
              <w:pStyle w:val="af1"/>
              <w:spacing w:line="276" w:lineRule="auto"/>
              <w:jc w:val="both"/>
              <w:rPr>
                <w:szCs w:val="24"/>
              </w:rPr>
            </w:pPr>
            <w:r w:rsidRPr="001D1E95">
              <w:rPr>
                <w:szCs w:val="24"/>
              </w:rPr>
              <w:t xml:space="preserve">профессионально-техническое </w:t>
            </w:r>
          </w:p>
        </w:tc>
        <w:tc>
          <w:tcPr>
            <w:tcW w:w="1672" w:type="dxa"/>
          </w:tcPr>
          <w:p w:rsidR="000C0A87" w:rsidRPr="001D1E95" w:rsidRDefault="000C0A87" w:rsidP="00211A80">
            <w:pPr>
              <w:pStyle w:val="af1"/>
              <w:spacing w:line="276" w:lineRule="auto"/>
              <w:jc w:val="both"/>
              <w:rPr>
                <w:szCs w:val="24"/>
              </w:rPr>
            </w:pPr>
            <w:r w:rsidRPr="001D1E95">
              <w:rPr>
                <w:szCs w:val="24"/>
              </w:rPr>
              <w:t>51</w:t>
            </w:r>
          </w:p>
        </w:tc>
        <w:tc>
          <w:tcPr>
            <w:tcW w:w="889" w:type="dxa"/>
          </w:tcPr>
          <w:p w:rsidR="000C0A87" w:rsidRPr="001D1E95" w:rsidRDefault="000C0A87" w:rsidP="00211A80">
            <w:pPr>
              <w:pStyle w:val="af1"/>
              <w:spacing w:line="276" w:lineRule="auto"/>
              <w:jc w:val="both"/>
              <w:rPr>
                <w:szCs w:val="24"/>
              </w:rPr>
            </w:pPr>
            <w:r w:rsidRPr="001D1E95">
              <w:rPr>
                <w:szCs w:val="24"/>
              </w:rPr>
              <w:t>6</w:t>
            </w:r>
          </w:p>
        </w:tc>
        <w:tc>
          <w:tcPr>
            <w:tcW w:w="1286" w:type="dxa"/>
          </w:tcPr>
          <w:p w:rsidR="000C0A87" w:rsidRPr="001D1E95" w:rsidRDefault="000C0A87" w:rsidP="00211A80">
            <w:pPr>
              <w:pStyle w:val="af1"/>
              <w:spacing w:line="276" w:lineRule="auto"/>
              <w:jc w:val="both"/>
              <w:rPr>
                <w:szCs w:val="24"/>
              </w:rPr>
            </w:pPr>
            <w:r w:rsidRPr="001D1E95">
              <w:rPr>
                <w:szCs w:val="24"/>
              </w:rPr>
              <w:t>3</w:t>
            </w:r>
          </w:p>
        </w:tc>
        <w:tc>
          <w:tcPr>
            <w:tcW w:w="1170" w:type="dxa"/>
          </w:tcPr>
          <w:p w:rsidR="000C0A87" w:rsidRPr="001D1E95" w:rsidRDefault="000C0A87" w:rsidP="00211A80">
            <w:pPr>
              <w:pStyle w:val="af1"/>
              <w:spacing w:line="276" w:lineRule="auto"/>
              <w:jc w:val="both"/>
              <w:rPr>
                <w:szCs w:val="24"/>
              </w:rPr>
            </w:pPr>
            <w:r w:rsidRPr="001D1E95">
              <w:rPr>
                <w:szCs w:val="24"/>
              </w:rPr>
              <w:t>2</w:t>
            </w:r>
          </w:p>
        </w:tc>
        <w:tc>
          <w:tcPr>
            <w:tcW w:w="1170" w:type="dxa"/>
          </w:tcPr>
          <w:p w:rsidR="000C0A87" w:rsidRPr="001D1E95" w:rsidRDefault="000C0A87" w:rsidP="00211A80">
            <w:pPr>
              <w:pStyle w:val="af1"/>
              <w:spacing w:line="276" w:lineRule="auto"/>
              <w:jc w:val="both"/>
              <w:rPr>
                <w:szCs w:val="24"/>
              </w:rPr>
            </w:pPr>
            <w:r w:rsidRPr="001D1E95">
              <w:rPr>
                <w:szCs w:val="24"/>
              </w:rPr>
              <w:t>1</w:t>
            </w:r>
          </w:p>
        </w:tc>
        <w:tc>
          <w:tcPr>
            <w:tcW w:w="1003" w:type="dxa"/>
          </w:tcPr>
          <w:p w:rsidR="000C0A87" w:rsidRPr="001D1E95" w:rsidRDefault="000C0A87" w:rsidP="00211A80">
            <w:pPr>
              <w:pStyle w:val="af1"/>
              <w:spacing w:line="276" w:lineRule="auto"/>
              <w:jc w:val="both"/>
              <w:rPr>
                <w:szCs w:val="24"/>
              </w:rPr>
            </w:pPr>
            <w:r w:rsidRPr="001D1E95">
              <w:rPr>
                <w:szCs w:val="24"/>
              </w:rPr>
              <w:t>45</w:t>
            </w:r>
          </w:p>
        </w:tc>
      </w:tr>
      <w:tr w:rsidR="000C0A87" w:rsidRPr="00483F15" w:rsidTr="001D1E95">
        <w:trPr>
          <w:trHeight w:val="165"/>
        </w:trPr>
        <w:tc>
          <w:tcPr>
            <w:tcW w:w="2006" w:type="dxa"/>
          </w:tcPr>
          <w:p w:rsidR="000C0A87" w:rsidRPr="001D1E95" w:rsidRDefault="000C0A87" w:rsidP="00211A80">
            <w:pPr>
              <w:pStyle w:val="af1"/>
              <w:spacing w:line="276" w:lineRule="auto"/>
              <w:jc w:val="both"/>
              <w:rPr>
                <w:szCs w:val="24"/>
              </w:rPr>
            </w:pPr>
            <w:r w:rsidRPr="001D1E95">
              <w:rPr>
                <w:szCs w:val="24"/>
              </w:rPr>
              <w:t>базовое</w:t>
            </w:r>
          </w:p>
        </w:tc>
        <w:tc>
          <w:tcPr>
            <w:tcW w:w="1672" w:type="dxa"/>
          </w:tcPr>
          <w:p w:rsidR="000C0A87" w:rsidRPr="001D1E95" w:rsidRDefault="000C0A87" w:rsidP="00211A80">
            <w:pPr>
              <w:pStyle w:val="af1"/>
              <w:spacing w:line="276" w:lineRule="auto"/>
              <w:jc w:val="both"/>
              <w:rPr>
                <w:szCs w:val="24"/>
              </w:rPr>
            </w:pPr>
            <w:r w:rsidRPr="001D1E95">
              <w:rPr>
                <w:szCs w:val="24"/>
              </w:rPr>
              <w:t>4</w:t>
            </w:r>
          </w:p>
        </w:tc>
        <w:tc>
          <w:tcPr>
            <w:tcW w:w="889" w:type="dxa"/>
          </w:tcPr>
          <w:p w:rsidR="000C0A87" w:rsidRPr="001D1E95" w:rsidRDefault="000C0A87" w:rsidP="00211A80">
            <w:pPr>
              <w:pStyle w:val="af1"/>
              <w:spacing w:line="276" w:lineRule="auto"/>
              <w:jc w:val="both"/>
              <w:rPr>
                <w:szCs w:val="24"/>
              </w:rPr>
            </w:pPr>
            <w:r w:rsidRPr="001D1E95">
              <w:rPr>
                <w:szCs w:val="24"/>
              </w:rPr>
              <w:t>-</w:t>
            </w:r>
          </w:p>
        </w:tc>
        <w:tc>
          <w:tcPr>
            <w:tcW w:w="1286" w:type="dxa"/>
          </w:tcPr>
          <w:p w:rsidR="000C0A87" w:rsidRPr="001D1E95" w:rsidRDefault="000C0A87" w:rsidP="00211A80">
            <w:pPr>
              <w:pStyle w:val="af1"/>
              <w:spacing w:line="276" w:lineRule="auto"/>
              <w:jc w:val="both"/>
              <w:rPr>
                <w:szCs w:val="24"/>
              </w:rPr>
            </w:pPr>
            <w:r w:rsidRPr="001D1E95">
              <w:rPr>
                <w:szCs w:val="24"/>
              </w:rPr>
              <w:t>-</w:t>
            </w:r>
          </w:p>
        </w:tc>
        <w:tc>
          <w:tcPr>
            <w:tcW w:w="1170" w:type="dxa"/>
          </w:tcPr>
          <w:p w:rsidR="000C0A87" w:rsidRPr="001D1E95" w:rsidRDefault="000C0A87" w:rsidP="00211A80">
            <w:pPr>
              <w:pStyle w:val="af1"/>
              <w:spacing w:line="276" w:lineRule="auto"/>
              <w:jc w:val="both"/>
              <w:rPr>
                <w:szCs w:val="24"/>
              </w:rPr>
            </w:pPr>
            <w:r w:rsidRPr="001D1E95">
              <w:rPr>
                <w:szCs w:val="24"/>
              </w:rPr>
              <w:t>-</w:t>
            </w:r>
          </w:p>
        </w:tc>
        <w:tc>
          <w:tcPr>
            <w:tcW w:w="1170" w:type="dxa"/>
          </w:tcPr>
          <w:p w:rsidR="000C0A87" w:rsidRPr="001D1E95" w:rsidRDefault="000C0A87" w:rsidP="00211A80">
            <w:pPr>
              <w:pStyle w:val="af1"/>
              <w:spacing w:line="276" w:lineRule="auto"/>
              <w:jc w:val="both"/>
              <w:rPr>
                <w:szCs w:val="24"/>
              </w:rPr>
            </w:pPr>
            <w:r w:rsidRPr="001D1E95">
              <w:rPr>
                <w:szCs w:val="24"/>
              </w:rPr>
              <w:t>-</w:t>
            </w:r>
          </w:p>
        </w:tc>
        <w:tc>
          <w:tcPr>
            <w:tcW w:w="1003" w:type="dxa"/>
          </w:tcPr>
          <w:p w:rsidR="000C0A87" w:rsidRPr="001D1E95" w:rsidRDefault="000C0A87" w:rsidP="00211A80">
            <w:pPr>
              <w:pStyle w:val="af1"/>
              <w:spacing w:line="276" w:lineRule="auto"/>
              <w:jc w:val="both"/>
              <w:rPr>
                <w:szCs w:val="24"/>
              </w:rPr>
            </w:pPr>
            <w:r w:rsidRPr="001D1E95">
              <w:rPr>
                <w:szCs w:val="24"/>
              </w:rPr>
              <w:t>4</w:t>
            </w:r>
          </w:p>
        </w:tc>
      </w:tr>
    </w:tbl>
    <w:p w:rsidR="000C0A87" w:rsidRPr="001D1E95" w:rsidRDefault="000C0A87" w:rsidP="004B7C96">
      <w:pPr>
        <w:spacing w:after="0"/>
        <w:ind w:firstLine="533"/>
        <w:jc w:val="both"/>
        <w:rPr>
          <w:rFonts w:ascii="Times New Roman" w:hAnsi="Times New Roman"/>
          <w:sz w:val="24"/>
          <w:szCs w:val="24"/>
          <w:lang w:val="en-US"/>
        </w:rPr>
      </w:pPr>
      <w:r w:rsidRPr="001D1E95">
        <w:rPr>
          <w:rFonts w:ascii="Times New Roman" w:hAnsi="Times New Roman"/>
          <w:sz w:val="24"/>
          <w:szCs w:val="24"/>
        </w:rPr>
        <w:t xml:space="preserve">Примечание – Источник: </w:t>
      </w:r>
      <w:r w:rsidRPr="001D1E95">
        <w:rPr>
          <w:rFonts w:ascii="Times New Roman" w:hAnsi="Times New Roman"/>
          <w:sz w:val="24"/>
          <w:szCs w:val="24"/>
          <w:lang w:val="en-US"/>
        </w:rPr>
        <w:t>[</w:t>
      </w:r>
      <w:r>
        <w:rPr>
          <w:rFonts w:ascii="Times New Roman" w:hAnsi="Times New Roman"/>
          <w:sz w:val="24"/>
          <w:szCs w:val="24"/>
        </w:rPr>
        <w:t>3</w:t>
      </w:r>
      <w:r w:rsidRPr="001D1E95">
        <w:rPr>
          <w:rFonts w:ascii="Times New Roman" w:hAnsi="Times New Roman"/>
          <w:sz w:val="24"/>
          <w:szCs w:val="24"/>
          <w:lang w:val="en-US"/>
        </w:rPr>
        <w:t>]</w:t>
      </w:r>
    </w:p>
    <w:p w:rsidR="000C0A87" w:rsidRPr="004F30F3" w:rsidRDefault="000C0A87" w:rsidP="004B7C96">
      <w:pPr>
        <w:spacing w:after="0"/>
        <w:ind w:firstLine="533"/>
        <w:jc w:val="both"/>
        <w:rPr>
          <w:rFonts w:ascii="Times New Roman" w:hAnsi="Times New Roman"/>
          <w:sz w:val="28"/>
          <w:szCs w:val="28"/>
        </w:rPr>
      </w:pPr>
      <w:r w:rsidRPr="004F30F3">
        <w:rPr>
          <w:rFonts w:ascii="Times New Roman" w:hAnsi="Times New Roman"/>
          <w:sz w:val="28"/>
          <w:szCs w:val="28"/>
        </w:rPr>
        <w:t xml:space="preserve">Как видно из таблицы, большинство работников предприятия имеет среднее образование, что обусловлено производственной деятельностью. Руководители имеют в основном высшее образование. Одним из наиболее эффективных  способов повышения квалификации является набор и отбор наиболее квалифицированных и способных новых работников. Кроме этого руководство предприятия проводит программы систематического обучения и подготовки работников, помогая полному раскрытию их возможностей в организации. Например, за </w:t>
      </w:r>
      <w:smartTag w:uri="urn:schemas-microsoft-com:office:smarttags" w:element="metricconverter">
        <w:smartTagPr>
          <w:attr w:name="ProductID" w:val="2009 г"/>
        </w:smartTagPr>
        <w:r w:rsidRPr="004F30F3">
          <w:rPr>
            <w:rFonts w:ascii="Times New Roman" w:hAnsi="Times New Roman"/>
            <w:sz w:val="28"/>
            <w:szCs w:val="28"/>
          </w:rPr>
          <w:t>2009 г</w:t>
        </w:r>
      </w:smartTag>
      <w:r w:rsidRPr="004F30F3">
        <w:rPr>
          <w:rFonts w:ascii="Times New Roman" w:hAnsi="Times New Roman"/>
          <w:sz w:val="28"/>
          <w:szCs w:val="28"/>
        </w:rPr>
        <w:t xml:space="preserve">. сотрудниками предприятия был посещен ряд семинаров, конференций.  Кроме того, в </w:t>
      </w:r>
      <w:smartTag w:uri="urn:schemas-microsoft-com:office:smarttags" w:element="metricconverter">
        <w:smartTagPr>
          <w:attr w:name="ProductID" w:val="2009 г"/>
        </w:smartTagPr>
        <w:r w:rsidRPr="004F30F3">
          <w:rPr>
            <w:rFonts w:ascii="Times New Roman" w:hAnsi="Times New Roman"/>
            <w:sz w:val="28"/>
            <w:szCs w:val="28"/>
          </w:rPr>
          <w:t>2009 г</w:t>
        </w:r>
      </w:smartTag>
      <w:r w:rsidRPr="004F30F3">
        <w:rPr>
          <w:rFonts w:ascii="Times New Roman" w:hAnsi="Times New Roman"/>
          <w:sz w:val="28"/>
          <w:szCs w:val="28"/>
        </w:rPr>
        <w:t xml:space="preserve">. повысило квалификацию 4 человека (3 руководителя и 1 специалист). В </w:t>
      </w:r>
      <w:smartTag w:uri="urn:schemas-microsoft-com:office:smarttags" w:element="metricconverter">
        <w:smartTagPr>
          <w:attr w:name="ProductID" w:val="2010 г"/>
        </w:smartTagPr>
        <w:r w:rsidRPr="004F30F3">
          <w:rPr>
            <w:rFonts w:ascii="Times New Roman" w:hAnsi="Times New Roman"/>
            <w:sz w:val="28"/>
            <w:szCs w:val="28"/>
          </w:rPr>
          <w:t>2010 г</w:t>
        </w:r>
      </w:smartTag>
      <w:r w:rsidRPr="004F30F3">
        <w:rPr>
          <w:rFonts w:ascii="Times New Roman" w:hAnsi="Times New Roman"/>
          <w:sz w:val="28"/>
          <w:szCs w:val="28"/>
        </w:rPr>
        <w:t>. для повышения образовательного уровня работников, предусмотрено направление на повышение квалификации 4 человек. Штатный подбор новых сотрудников предприятия производит бюро правовой и кадровой работы. Предприятие обеспечивается кадрами для заполнения вакансий через центр занятости Партизанского и Первомайского районов.</w:t>
      </w:r>
      <w:r>
        <w:rPr>
          <w:rFonts w:ascii="Times New Roman" w:hAnsi="Times New Roman"/>
          <w:sz w:val="28"/>
          <w:szCs w:val="28"/>
        </w:rPr>
        <w:t xml:space="preserve"> Таким образом, с точки зрения образовательного уровня, предприятие подходит достаточно серьёзно, стараясь мотивировать сотрудников не только к труду, но и к саморазвитию.</w:t>
      </w:r>
    </w:p>
    <w:p w:rsidR="000C0A87" w:rsidRPr="004F30F3" w:rsidRDefault="000C0A87" w:rsidP="004B7C96">
      <w:pPr>
        <w:spacing w:after="0"/>
        <w:ind w:firstLine="533"/>
        <w:jc w:val="both"/>
        <w:rPr>
          <w:rFonts w:ascii="Times New Roman" w:hAnsi="Times New Roman"/>
          <w:sz w:val="28"/>
          <w:szCs w:val="28"/>
        </w:rPr>
      </w:pPr>
      <w:r w:rsidRPr="004F30F3">
        <w:rPr>
          <w:rFonts w:ascii="Times New Roman" w:hAnsi="Times New Roman"/>
          <w:sz w:val="28"/>
          <w:szCs w:val="28"/>
        </w:rPr>
        <w:t>Большое внимание уделяется так же</w:t>
      </w:r>
      <w:r>
        <w:rPr>
          <w:rFonts w:ascii="Times New Roman" w:hAnsi="Times New Roman"/>
          <w:sz w:val="28"/>
          <w:szCs w:val="28"/>
        </w:rPr>
        <w:t xml:space="preserve"> возрастному составу работников (таблица 2). Дело в том, что формирование корпоративного духа половозрастного состава сотрудников практически не возможно. Возникновение конфликтов было бы неизбежным. Поэтому н</w:t>
      </w:r>
      <w:r w:rsidRPr="004F30F3">
        <w:rPr>
          <w:rFonts w:ascii="Times New Roman" w:hAnsi="Times New Roman"/>
          <w:sz w:val="28"/>
          <w:szCs w:val="28"/>
        </w:rPr>
        <w:t>а предприятии  в основном работает персонал 40-49 летнего возраста. Среди руководителей лишь 4 являются моложе 24 лет.</w:t>
      </w:r>
    </w:p>
    <w:p w:rsidR="000C0A87" w:rsidRPr="001D1E95" w:rsidRDefault="000C0A87" w:rsidP="001D1E95">
      <w:pPr>
        <w:pStyle w:val="af"/>
        <w:spacing w:line="276" w:lineRule="auto"/>
        <w:ind w:left="0"/>
        <w:jc w:val="both"/>
        <w:rPr>
          <w:rFonts w:ascii="Times New Roman" w:hAnsi="Times New Roman"/>
          <w:szCs w:val="24"/>
        </w:rPr>
      </w:pPr>
      <w:r w:rsidRPr="001D1E95">
        <w:rPr>
          <w:rFonts w:ascii="Times New Roman" w:hAnsi="Times New Roman"/>
          <w:b/>
          <w:szCs w:val="24"/>
        </w:rPr>
        <w:t>Таблица 2</w:t>
      </w:r>
      <w:r w:rsidRPr="001D1E95">
        <w:rPr>
          <w:rFonts w:ascii="Times New Roman" w:hAnsi="Times New Roman"/>
          <w:szCs w:val="24"/>
        </w:rPr>
        <w:t xml:space="preserve"> - Возрастной ценз работников на конец </w:t>
      </w:r>
      <w:smartTag w:uri="urn:schemas-microsoft-com:office:smarttags" w:element="metricconverter">
        <w:smartTagPr>
          <w:attr w:name="ProductID" w:val="2009 г"/>
        </w:smartTagPr>
        <w:r w:rsidRPr="001D1E95">
          <w:rPr>
            <w:rFonts w:ascii="Times New Roman" w:hAnsi="Times New Roman"/>
            <w:szCs w:val="24"/>
          </w:rPr>
          <w:t>2009 г</w:t>
        </w:r>
      </w:smartTag>
      <w:r w:rsidRPr="001D1E95">
        <w:rPr>
          <w:rFonts w:ascii="Times New Roman" w:hAnsi="Times New Roman"/>
          <w:szCs w:val="24"/>
        </w:rPr>
        <w:t>.</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51"/>
        <w:gridCol w:w="1656"/>
        <w:gridCol w:w="1788"/>
        <w:gridCol w:w="1275"/>
        <w:gridCol w:w="1363"/>
      </w:tblGrid>
      <w:tr w:rsidR="000C0A87" w:rsidRPr="00483F15" w:rsidTr="00211A80">
        <w:trPr>
          <w:cantSplit/>
        </w:trPr>
        <w:tc>
          <w:tcPr>
            <w:tcW w:w="1638" w:type="dxa"/>
            <w:vMerge w:val="restart"/>
          </w:tcPr>
          <w:p w:rsidR="000C0A87" w:rsidRPr="001D1E95" w:rsidRDefault="000C0A87" w:rsidP="00211A80">
            <w:pPr>
              <w:pStyle w:val="af1"/>
              <w:spacing w:line="276" w:lineRule="auto"/>
              <w:jc w:val="both"/>
              <w:rPr>
                <w:szCs w:val="24"/>
              </w:rPr>
            </w:pPr>
            <w:r w:rsidRPr="001D1E95">
              <w:rPr>
                <w:szCs w:val="24"/>
              </w:rPr>
              <w:t>Возрастной ценз, лет</w:t>
            </w:r>
          </w:p>
        </w:tc>
        <w:tc>
          <w:tcPr>
            <w:tcW w:w="6470" w:type="dxa"/>
            <w:gridSpan w:val="4"/>
          </w:tcPr>
          <w:p w:rsidR="000C0A87" w:rsidRPr="001D1E95" w:rsidRDefault="000C0A87" w:rsidP="00211A80">
            <w:pPr>
              <w:pStyle w:val="af1"/>
              <w:spacing w:line="276" w:lineRule="auto"/>
              <w:jc w:val="both"/>
              <w:rPr>
                <w:szCs w:val="24"/>
              </w:rPr>
            </w:pPr>
            <w:r w:rsidRPr="001D1E95">
              <w:rPr>
                <w:szCs w:val="24"/>
              </w:rPr>
              <w:t>Категория работников, чел.</w:t>
            </w:r>
          </w:p>
        </w:tc>
        <w:tc>
          <w:tcPr>
            <w:tcW w:w="1363" w:type="dxa"/>
            <w:vMerge w:val="restart"/>
          </w:tcPr>
          <w:p w:rsidR="000C0A87" w:rsidRPr="001D1E95" w:rsidRDefault="000C0A87" w:rsidP="00211A80">
            <w:pPr>
              <w:pStyle w:val="af1"/>
              <w:spacing w:line="276" w:lineRule="auto"/>
              <w:jc w:val="both"/>
              <w:rPr>
                <w:szCs w:val="24"/>
              </w:rPr>
            </w:pPr>
            <w:r w:rsidRPr="001D1E95">
              <w:rPr>
                <w:szCs w:val="24"/>
              </w:rPr>
              <w:t xml:space="preserve">Итого </w:t>
            </w:r>
          </w:p>
        </w:tc>
      </w:tr>
      <w:tr w:rsidR="000C0A87" w:rsidRPr="00483F15" w:rsidTr="00211A80">
        <w:trPr>
          <w:cantSplit/>
          <w:trHeight w:val="695"/>
        </w:trPr>
        <w:tc>
          <w:tcPr>
            <w:tcW w:w="1638" w:type="dxa"/>
            <w:vMerge/>
            <w:vAlign w:val="center"/>
          </w:tcPr>
          <w:p w:rsidR="000C0A87" w:rsidRPr="00483F15" w:rsidRDefault="000C0A87" w:rsidP="00211A80">
            <w:pPr>
              <w:spacing w:after="0"/>
              <w:jc w:val="both"/>
              <w:rPr>
                <w:rFonts w:ascii="Times New Roman" w:eastAsia="Times New Roman" w:hAnsi="Times New Roman"/>
                <w:bCs/>
                <w:color w:val="000000"/>
                <w:sz w:val="24"/>
                <w:szCs w:val="24"/>
              </w:rPr>
            </w:pPr>
          </w:p>
        </w:tc>
        <w:tc>
          <w:tcPr>
            <w:tcW w:w="1751" w:type="dxa"/>
          </w:tcPr>
          <w:p w:rsidR="000C0A87" w:rsidRPr="001D1E95" w:rsidRDefault="000C0A87" w:rsidP="00211A80">
            <w:pPr>
              <w:pStyle w:val="af1"/>
              <w:spacing w:line="276" w:lineRule="auto"/>
              <w:jc w:val="both"/>
              <w:rPr>
                <w:szCs w:val="24"/>
              </w:rPr>
            </w:pPr>
            <w:r w:rsidRPr="001D1E95">
              <w:rPr>
                <w:szCs w:val="24"/>
              </w:rPr>
              <w:t>руководители</w:t>
            </w:r>
          </w:p>
        </w:tc>
        <w:tc>
          <w:tcPr>
            <w:tcW w:w="1656" w:type="dxa"/>
          </w:tcPr>
          <w:p w:rsidR="000C0A87" w:rsidRPr="001D1E95" w:rsidRDefault="000C0A87" w:rsidP="00211A80">
            <w:pPr>
              <w:pStyle w:val="af1"/>
              <w:spacing w:line="276" w:lineRule="auto"/>
              <w:jc w:val="both"/>
              <w:rPr>
                <w:szCs w:val="24"/>
              </w:rPr>
            </w:pPr>
            <w:r w:rsidRPr="001D1E95">
              <w:rPr>
                <w:szCs w:val="24"/>
              </w:rPr>
              <w:t>специалисты</w:t>
            </w:r>
          </w:p>
        </w:tc>
        <w:tc>
          <w:tcPr>
            <w:tcW w:w="1788" w:type="dxa"/>
          </w:tcPr>
          <w:p w:rsidR="000C0A87" w:rsidRPr="001D1E95" w:rsidRDefault="000C0A87" w:rsidP="00211A80">
            <w:pPr>
              <w:pStyle w:val="af1"/>
              <w:spacing w:line="276" w:lineRule="auto"/>
              <w:jc w:val="both"/>
              <w:rPr>
                <w:szCs w:val="24"/>
              </w:rPr>
            </w:pPr>
            <w:r w:rsidRPr="001D1E95">
              <w:rPr>
                <w:szCs w:val="24"/>
              </w:rPr>
              <w:t>др. служащие</w:t>
            </w:r>
          </w:p>
        </w:tc>
        <w:tc>
          <w:tcPr>
            <w:tcW w:w="1275" w:type="dxa"/>
          </w:tcPr>
          <w:p w:rsidR="000C0A87" w:rsidRPr="001D1E95" w:rsidRDefault="000C0A87" w:rsidP="00211A80">
            <w:pPr>
              <w:pStyle w:val="af1"/>
              <w:spacing w:line="276" w:lineRule="auto"/>
              <w:jc w:val="both"/>
              <w:rPr>
                <w:szCs w:val="24"/>
              </w:rPr>
            </w:pPr>
            <w:r w:rsidRPr="001D1E95">
              <w:rPr>
                <w:szCs w:val="24"/>
              </w:rPr>
              <w:t>рабочие</w:t>
            </w:r>
          </w:p>
        </w:tc>
        <w:tc>
          <w:tcPr>
            <w:tcW w:w="1363" w:type="dxa"/>
            <w:vMerge/>
            <w:vAlign w:val="center"/>
          </w:tcPr>
          <w:p w:rsidR="000C0A87" w:rsidRPr="00483F15" w:rsidRDefault="000C0A87" w:rsidP="00211A80">
            <w:pPr>
              <w:spacing w:after="0"/>
              <w:jc w:val="both"/>
              <w:rPr>
                <w:rFonts w:ascii="Times New Roman" w:eastAsia="Times New Roman" w:hAnsi="Times New Roman"/>
                <w:bCs/>
                <w:color w:val="000000"/>
                <w:sz w:val="24"/>
                <w:szCs w:val="24"/>
              </w:rPr>
            </w:pPr>
          </w:p>
        </w:tc>
      </w:tr>
      <w:tr w:rsidR="000C0A87" w:rsidRPr="00483F15" w:rsidTr="00211A80">
        <w:trPr>
          <w:trHeight w:val="356"/>
        </w:trPr>
        <w:tc>
          <w:tcPr>
            <w:tcW w:w="1638" w:type="dxa"/>
          </w:tcPr>
          <w:p w:rsidR="000C0A87" w:rsidRPr="001D1E95" w:rsidRDefault="000C0A87" w:rsidP="00211A80">
            <w:pPr>
              <w:pStyle w:val="af1"/>
              <w:spacing w:line="276" w:lineRule="auto"/>
              <w:jc w:val="both"/>
              <w:rPr>
                <w:szCs w:val="24"/>
              </w:rPr>
            </w:pPr>
            <w:r w:rsidRPr="001D1E95">
              <w:rPr>
                <w:szCs w:val="24"/>
              </w:rPr>
              <w:t>От 18 до 24</w:t>
            </w:r>
          </w:p>
        </w:tc>
        <w:tc>
          <w:tcPr>
            <w:tcW w:w="1751" w:type="dxa"/>
          </w:tcPr>
          <w:p w:rsidR="000C0A87" w:rsidRPr="001D1E95" w:rsidRDefault="000C0A87" w:rsidP="00211A80">
            <w:pPr>
              <w:pStyle w:val="af1"/>
              <w:spacing w:line="276" w:lineRule="auto"/>
              <w:jc w:val="both"/>
              <w:rPr>
                <w:szCs w:val="24"/>
              </w:rPr>
            </w:pPr>
            <w:r w:rsidRPr="001D1E95">
              <w:rPr>
                <w:szCs w:val="24"/>
              </w:rPr>
              <w:t>4</w:t>
            </w:r>
          </w:p>
        </w:tc>
        <w:tc>
          <w:tcPr>
            <w:tcW w:w="1656" w:type="dxa"/>
          </w:tcPr>
          <w:p w:rsidR="000C0A87" w:rsidRPr="001D1E95" w:rsidRDefault="000C0A87" w:rsidP="00211A80">
            <w:pPr>
              <w:pStyle w:val="af1"/>
              <w:spacing w:line="276" w:lineRule="auto"/>
              <w:jc w:val="both"/>
              <w:rPr>
                <w:szCs w:val="24"/>
              </w:rPr>
            </w:pPr>
            <w:r w:rsidRPr="001D1E95">
              <w:rPr>
                <w:szCs w:val="24"/>
              </w:rPr>
              <w:t>8</w:t>
            </w:r>
          </w:p>
        </w:tc>
        <w:tc>
          <w:tcPr>
            <w:tcW w:w="1788" w:type="dxa"/>
          </w:tcPr>
          <w:p w:rsidR="000C0A87" w:rsidRPr="001D1E95" w:rsidRDefault="000C0A87" w:rsidP="00211A80">
            <w:pPr>
              <w:pStyle w:val="af1"/>
              <w:spacing w:line="276" w:lineRule="auto"/>
              <w:jc w:val="both"/>
              <w:rPr>
                <w:szCs w:val="24"/>
              </w:rPr>
            </w:pPr>
            <w:r w:rsidRPr="001D1E95">
              <w:rPr>
                <w:szCs w:val="24"/>
              </w:rPr>
              <w:t>-</w:t>
            </w:r>
          </w:p>
        </w:tc>
        <w:tc>
          <w:tcPr>
            <w:tcW w:w="1275" w:type="dxa"/>
          </w:tcPr>
          <w:p w:rsidR="000C0A87" w:rsidRPr="001D1E95" w:rsidRDefault="000C0A87" w:rsidP="00211A80">
            <w:pPr>
              <w:pStyle w:val="af1"/>
              <w:spacing w:line="276" w:lineRule="auto"/>
              <w:jc w:val="both"/>
              <w:rPr>
                <w:szCs w:val="24"/>
              </w:rPr>
            </w:pPr>
            <w:r w:rsidRPr="001D1E95">
              <w:rPr>
                <w:szCs w:val="24"/>
              </w:rPr>
              <w:t>37</w:t>
            </w:r>
          </w:p>
        </w:tc>
        <w:tc>
          <w:tcPr>
            <w:tcW w:w="1363" w:type="dxa"/>
          </w:tcPr>
          <w:p w:rsidR="000C0A87" w:rsidRPr="001D1E95" w:rsidRDefault="000C0A87" w:rsidP="00211A80">
            <w:pPr>
              <w:pStyle w:val="af1"/>
              <w:spacing w:line="276" w:lineRule="auto"/>
              <w:jc w:val="both"/>
              <w:rPr>
                <w:szCs w:val="24"/>
              </w:rPr>
            </w:pPr>
            <w:r w:rsidRPr="001D1E95">
              <w:rPr>
                <w:szCs w:val="24"/>
              </w:rPr>
              <w:t>49</w:t>
            </w:r>
          </w:p>
        </w:tc>
      </w:tr>
      <w:tr w:rsidR="000C0A87" w:rsidRPr="00483F15" w:rsidTr="00211A80">
        <w:trPr>
          <w:trHeight w:val="323"/>
        </w:trPr>
        <w:tc>
          <w:tcPr>
            <w:tcW w:w="1638" w:type="dxa"/>
          </w:tcPr>
          <w:p w:rsidR="000C0A87" w:rsidRPr="001D1E95" w:rsidRDefault="000C0A87" w:rsidP="00211A80">
            <w:pPr>
              <w:pStyle w:val="af1"/>
              <w:spacing w:line="276" w:lineRule="auto"/>
              <w:jc w:val="both"/>
              <w:rPr>
                <w:szCs w:val="24"/>
              </w:rPr>
            </w:pPr>
            <w:r w:rsidRPr="001D1E95">
              <w:rPr>
                <w:szCs w:val="24"/>
              </w:rPr>
              <w:t>От 25 до 29</w:t>
            </w:r>
          </w:p>
        </w:tc>
        <w:tc>
          <w:tcPr>
            <w:tcW w:w="1751" w:type="dxa"/>
          </w:tcPr>
          <w:p w:rsidR="000C0A87" w:rsidRPr="001D1E95" w:rsidRDefault="000C0A87" w:rsidP="00211A80">
            <w:pPr>
              <w:pStyle w:val="af1"/>
              <w:spacing w:line="276" w:lineRule="auto"/>
              <w:jc w:val="both"/>
              <w:rPr>
                <w:szCs w:val="24"/>
              </w:rPr>
            </w:pPr>
            <w:r w:rsidRPr="001D1E95">
              <w:rPr>
                <w:szCs w:val="24"/>
              </w:rPr>
              <w:t>3</w:t>
            </w:r>
          </w:p>
        </w:tc>
        <w:tc>
          <w:tcPr>
            <w:tcW w:w="1656" w:type="dxa"/>
          </w:tcPr>
          <w:p w:rsidR="000C0A87" w:rsidRPr="001D1E95" w:rsidRDefault="000C0A87" w:rsidP="00211A80">
            <w:pPr>
              <w:pStyle w:val="af1"/>
              <w:spacing w:line="276" w:lineRule="auto"/>
              <w:jc w:val="both"/>
              <w:rPr>
                <w:szCs w:val="24"/>
              </w:rPr>
            </w:pPr>
            <w:r w:rsidRPr="001D1E95">
              <w:rPr>
                <w:szCs w:val="24"/>
              </w:rPr>
              <w:t>11</w:t>
            </w:r>
          </w:p>
        </w:tc>
        <w:tc>
          <w:tcPr>
            <w:tcW w:w="1788" w:type="dxa"/>
          </w:tcPr>
          <w:p w:rsidR="000C0A87" w:rsidRPr="001D1E95" w:rsidRDefault="000C0A87" w:rsidP="00211A80">
            <w:pPr>
              <w:pStyle w:val="af1"/>
              <w:spacing w:line="276" w:lineRule="auto"/>
              <w:jc w:val="both"/>
              <w:rPr>
                <w:szCs w:val="24"/>
              </w:rPr>
            </w:pPr>
            <w:r w:rsidRPr="001D1E95">
              <w:rPr>
                <w:szCs w:val="24"/>
              </w:rPr>
              <w:t>1</w:t>
            </w:r>
          </w:p>
        </w:tc>
        <w:tc>
          <w:tcPr>
            <w:tcW w:w="1275" w:type="dxa"/>
          </w:tcPr>
          <w:p w:rsidR="000C0A87" w:rsidRPr="001D1E95" w:rsidRDefault="000C0A87" w:rsidP="00211A80">
            <w:pPr>
              <w:pStyle w:val="af1"/>
              <w:spacing w:line="276" w:lineRule="auto"/>
              <w:jc w:val="both"/>
              <w:rPr>
                <w:szCs w:val="24"/>
              </w:rPr>
            </w:pPr>
            <w:r w:rsidRPr="001D1E95">
              <w:rPr>
                <w:szCs w:val="24"/>
              </w:rPr>
              <w:t>30</w:t>
            </w:r>
          </w:p>
        </w:tc>
        <w:tc>
          <w:tcPr>
            <w:tcW w:w="1363" w:type="dxa"/>
          </w:tcPr>
          <w:p w:rsidR="000C0A87" w:rsidRPr="001D1E95" w:rsidRDefault="000C0A87" w:rsidP="00211A80">
            <w:pPr>
              <w:pStyle w:val="af1"/>
              <w:spacing w:line="276" w:lineRule="auto"/>
              <w:jc w:val="both"/>
              <w:rPr>
                <w:szCs w:val="24"/>
              </w:rPr>
            </w:pPr>
            <w:r w:rsidRPr="001D1E95">
              <w:rPr>
                <w:szCs w:val="24"/>
              </w:rPr>
              <w:t>45</w:t>
            </w:r>
          </w:p>
        </w:tc>
      </w:tr>
      <w:tr w:rsidR="000C0A87" w:rsidRPr="00483F15" w:rsidTr="00211A80">
        <w:trPr>
          <w:trHeight w:val="291"/>
        </w:trPr>
        <w:tc>
          <w:tcPr>
            <w:tcW w:w="1638" w:type="dxa"/>
          </w:tcPr>
          <w:p w:rsidR="000C0A87" w:rsidRPr="001D1E95" w:rsidRDefault="000C0A87" w:rsidP="00211A80">
            <w:pPr>
              <w:pStyle w:val="af1"/>
              <w:spacing w:line="276" w:lineRule="auto"/>
              <w:jc w:val="both"/>
              <w:rPr>
                <w:szCs w:val="24"/>
              </w:rPr>
            </w:pPr>
            <w:r w:rsidRPr="001D1E95">
              <w:rPr>
                <w:szCs w:val="24"/>
              </w:rPr>
              <w:t xml:space="preserve"> 30</w:t>
            </w:r>
          </w:p>
        </w:tc>
        <w:tc>
          <w:tcPr>
            <w:tcW w:w="1751" w:type="dxa"/>
          </w:tcPr>
          <w:p w:rsidR="000C0A87" w:rsidRPr="001D1E95" w:rsidRDefault="000C0A87" w:rsidP="00211A80">
            <w:pPr>
              <w:pStyle w:val="af1"/>
              <w:spacing w:line="276" w:lineRule="auto"/>
              <w:jc w:val="both"/>
              <w:rPr>
                <w:szCs w:val="24"/>
              </w:rPr>
            </w:pPr>
            <w:r w:rsidRPr="001D1E95">
              <w:rPr>
                <w:szCs w:val="24"/>
              </w:rPr>
              <w:t>1</w:t>
            </w:r>
          </w:p>
        </w:tc>
        <w:tc>
          <w:tcPr>
            <w:tcW w:w="1656" w:type="dxa"/>
          </w:tcPr>
          <w:p w:rsidR="000C0A87" w:rsidRPr="001D1E95" w:rsidRDefault="000C0A87" w:rsidP="00211A80">
            <w:pPr>
              <w:pStyle w:val="af1"/>
              <w:spacing w:line="276" w:lineRule="auto"/>
              <w:jc w:val="both"/>
              <w:rPr>
                <w:szCs w:val="24"/>
              </w:rPr>
            </w:pPr>
            <w:r w:rsidRPr="001D1E95">
              <w:rPr>
                <w:szCs w:val="24"/>
              </w:rPr>
              <w:t>2</w:t>
            </w:r>
          </w:p>
        </w:tc>
        <w:tc>
          <w:tcPr>
            <w:tcW w:w="1788" w:type="dxa"/>
          </w:tcPr>
          <w:p w:rsidR="000C0A87" w:rsidRPr="001D1E95" w:rsidRDefault="000C0A87" w:rsidP="00211A80">
            <w:pPr>
              <w:pStyle w:val="af1"/>
              <w:spacing w:line="276" w:lineRule="auto"/>
              <w:jc w:val="both"/>
              <w:rPr>
                <w:szCs w:val="24"/>
              </w:rPr>
            </w:pPr>
            <w:r w:rsidRPr="001D1E95">
              <w:rPr>
                <w:szCs w:val="24"/>
              </w:rPr>
              <w:t>-</w:t>
            </w:r>
          </w:p>
        </w:tc>
        <w:tc>
          <w:tcPr>
            <w:tcW w:w="1275" w:type="dxa"/>
          </w:tcPr>
          <w:p w:rsidR="000C0A87" w:rsidRPr="001D1E95" w:rsidRDefault="000C0A87" w:rsidP="00211A80">
            <w:pPr>
              <w:pStyle w:val="af1"/>
              <w:spacing w:line="276" w:lineRule="auto"/>
              <w:jc w:val="both"/>
              <w:rPr>
                <w:szCs w:val="24"/>
              </w:rPr>
            </w:pPr>
            <w:r w:rsidRPr="001D1E95">
              <w:rPr>
                <w:szCs w:val="24"/>
              </w:rPr>
              <w:t>5</w:t>
            </w:r>
          </w:p>
        </w:tc>
        <w:tc>
          <w:tcPr>
            <w:tcW w:w="1363" w:type="dxa"/>
          </w:tcPr>
          <w:p w:rsidR="000C0A87" w:rsidRPr="001D1E95" w:rsidRDefault="000C0A87" w:rsidP="00211A80">
            <w:pPr>
              <w:pStyle w:val="af1"/>
              <w:spacing w:line="276" w:lineRule="auto"/>
              <w:jc w:val="both"/>
              <w:rPr>
                <w:szCs w:val="24"/>
              </w:rPr>
            </w:pPr>
            <w:r w:rsidRPr="001D1E95">
              <w:rPr>
                <w:szCs w:val="24"/>
              </w:rPr>
              <w:t>8</w:t>
            </w:r>
          </w:p>
        </w:tc>
      </w:tr>
      <w:tr w:rsidR="000C0A87" w:rsidRPr="00483F15" w:rsidTr="00211A80">
        <w:tc>
          <w:tcPr>
            <w:tcW w:w="1638" w:type="dxa"/>
          </w:tcPr>
          <w:p w:rsidR="000C0A87" w:rsidRPr="001D1E95" w:rsidRDefault="000C0A87" w:rsidP="00211A80">
            <w:pPr>
              <w:pStyle w:val="af1"/>
              <w:spacing w:line="276" w:lineRule="auto"/>
              <w:jc w:val="both"/>
              <w:rPr>
                <w:szCs w:val="24"/>
              </w:rPr>
            </w:pPr>
            <w:r w:rsidRPr="001D1E95">
              <w:rPr>
                <w:szCs w:val="24"/>
              </w:rPr>
              <w:t>31</w:t>
            </w:r>
          </w:p>
        </w:tc>
        <w:tc>
          <w:tcPr>
            <w:tcW w:w="1751" w:type="dxa"/>
          </w:tcPr>
          <w:p w:rsidR="000C0A87" w:rsidRPr="001D1E95" w:rsidRDefault="000C0A87" w:rsidP="00211A80">
            <w:pPr>
              <w:pStyle w:val="af1"/>
              <w:spacing w:line="276" w:lineRule="auto"/>
              <w:jc w:val="both"/>
              <w:rPr>
                <w:szCs w:val="24"/>
              </w:rPr>
            </w:pPr>
            <w:r w:rsidRPr="001D1E95">
              <w:rPr>
                <w:szCs w:val="24"/>
              </w:rPr>
              <w:t>-</w:t>
            </w:r>
          </w:p>
        </w:tc>
        <w:tc>
          <w:tcPr>
            <w:tcW w:w="1656" w:type="dxa"/>
          </w:tcPr>
          <w:p w:rsidR="000C0A87" w:rsidRPr="001D1E95" w:rsidRDefault="000C0A87" w:rsidP="00211A80">
            <w:pPr>
              <w:pStyle w:val="af1"/>
              <w:spacing w:line="276" w:lineRule="auto"/>
              <w:jc w:val="both"/>
              <w:rPr>
                <w:szCs w:val="24"/>
              </w:rPr>
            </w:pPr>
            <w:r w:rsidRPr="001D1E95">
              <w:rPr>
                <w:szCs w:val="24"/>
              </w:rPr>
              <w:t>-</w:t>
            </w:r>
          </w:p>
        </w:tc>
        <w:tc>
          <w:tcPr>
            <w:tcW w:w="1788" w:type="dxa"/>
          </w:tcPr>
          <w:p w:rsidR="000C0A87" w:rsidRPr="001D1E95" w:rsidRDefault="000C0A87" w:rsidP="00211A80">
            <w:pPr>
              <w:pStyle w:val="af1"/>
              <w:spacing w:line="276" w:lineRule="auto"/>
              <w:jc w:val="both"/>
              <w:rPr>
                <w:szCs w:val="24"/>
              </w:rPr>
            </w:pPr>
            <w:r w:rsidRPr="001D1E95">
              <w:rPr>
                <w:szCs w:val="24"/>
              </w:rPr>
              <w:t>-</w:t>
            </w:r>
          </w:p>
        </w:tc>
        <w:tc>
          <w:tcPr>
            <w:tcW w:w="1275" w:type="dxa"/>
          </w:tcPr>
          <w:p w:rsidR="000C0A87" w:rsidRPr="001D1E95" w:rsidRDefault="000C0A87" w:rsidP="00211A80">
            <w:pPr>
              <w:pStyle w:val="af1"/>
              <w:spacing w:line="276" w:lineRule="auto"/>
              <w:jc w:val="both"/>
              <w:rPr>
                <w:szCs w:val="24"/>
              </w:rPr>
            </w:pPr>
            <w:r w:rsidRPr="001D1E95">
              <w:rPr>
                <w:szCs w:val="24"/>
              </w:rPr>
              <w:t>8</w:t>
            </w:r>
          </w:p>
        </w:tc>
        <w:tc>
          <w:tcPr>
            <w:tcW w:w="1363" w:type="dxa"/>
          </w:tcPr>
          <w:p w:rsidR="000C0A87" w:rsidRPr="001D1E95" w:rsidRDefault="000C0A87" w:rsidP="00211A80">
            <w:pPr>
              <w:pStyle w:val="af1"/>
              <w:spacing w:line="276" w:lineRule="auto"/>
              <w:jc w:val="both"/>
              <w:rPr>
                <w:szCs w:val="24"/>
              </w:rPr>
            </w:pPr>
            <w:r w:rsidRPr="001D1E95">
              <w:rPr>
                <w:szCs w:val="24"/>
              </w:rPr>
              <w:t>8</w:t>
            </w:r>
          </w:p>
        </w:tc>
      </w:tr>
      <w:tr w:rsidR="000C0A87" w:rsidRPr="00483F15" w:rsidTr="00211A80">
        <w:tc>
          <w:tcPr>
            <w:tcW w:w="1638" w:type="dxa"/>
          </w:tcPr>
          <w:p w:rsidR="000C0A87" w:rsidRPr="001D1E95" w:rsidRDefault="000C0A87" w:rsidP="00211A80">
            <w:pPr>
              <w:pStyle w:val="af1"/>
              <w:spacing w:line="276" w:lineRule="auto"/>
              <w:jc w:val="both"/>
              <w:rPr>
                <w:szCs w:val="24"/>
              </w:rPr>
            </w:pPr>
            <w:r w:rsidRPr="001D1E95">
              <w:rPr>
                <w:szCs w:val="24"/>
              </w:rPr>
              <w:t>От 32 до 39</w:t>
            </w:r>
          </w:p>
        </w:tc>
        <w:tc>
          <w:tcPr>
            <w:tcW w:w="1751" w:type="dxa"/>
          </w:tcPr>
          <w:p w:rsidR="000C0A87" w:rsidRPr="001D1E95" w:rsidRDefault="000C0A87" w:rsidP="00211A80">
            <w:pPr>
              <w:pStyle w:val="af1"/>
              <w:spacing w:line="276" w:lineRule="auto"/>
              <w:jc w:val="both"/>
              <w:rPr>
                <w:szCs w:val="24"/>
              </w:rPr>
            </w:pPr>
            <w:r w:rsidRPr="001D1E95">
              <w:rPr>
                <w:szCs w:val="24"/>
              </w:rPr>
              <w:t>14</w:t>
            </w:r>
          </w:p>
        </w:tc>
        <w:tc>
          <w:tcPr>
            <w:tcW w:w="1656" w:type="dxa"/>
          </w:tcPr>
          <w:p w:rsidR="000C0A87" w:rsidRPr="001D1E95" w:rsidRDefault="000C0A87" w:rsidP="00211A80">
            <w:pPr>
              <w:pStyle w:val="af1"/>
              <w:spacing w:line="276" w:lineRule="auto"/>
              <w:jc w:val="both"/>
              <w:rPr>
                <w:szCs w:val="24"/>
              </w:rPr>
            </w:pPr>
            <w:r w:rsidRPr="001D1E95">
              <w:rPr>
                <w:szCs w:val="24"/>
              </w:rPr>
              <w:t>5</w:t>
            </w:r>
          </w:p>
        </w:tc>
        <w:tc>
          <w:tcPr>
            <w:tcW w:w="1788" w:type="dxa"/>
          </w:tcPr>
          <w:p w:rsidR="000C0A87" w:rsidRPr="001D1E95" w:rsidRDefault="000C0A87" w:rsidP="00211A80">
            <w:pPr>
              <w:pStyle w:val="af1"/>
              <w:spacing w:line="276" w:lineRule="auto"/>
              <w:jc w:val="both"/>
              <w:rPr>
                <w:szCs w:val="24"/>
              </w:rPr>
            </w:pPr>
            <w:r w:rsidRPr="001D1E95">
              <w:rPr>
                <w:szCs w:val="24"/>
              </w:rPr>
              <w:t>2</w:t>
            </w:r>
          </w:p>
        </w:tc>
        <w:tc>
          <w:tcPr>
            <w:tcW w:w="1275" w:type="dxa"/>
          </w:tcPr>
          <w:p w:rsidR="000C0A87" w:rsidRPr="001D1E95" w:rsidRDefault="000C0A87" w:rsidP="00211A80">
            <w:pPr>
              <w:pStyle w:val="af1"/>
              <w:spacing w:line="276" w:lineRule="auto"/>
              <w:jc w:val="both"/>
              <w:rPr>
                <w:szCs w:val="24"/>
              </w:rPr>
            </w:pPr>
            <w:r w:rsidRPr="001D1E95">
              <w:rPr>
                <w:szCs w:val="24"/>
              </w:rPr>
              <w:t>38</w:t>
            </w:r>
          </w:p>
        </w:tc>
        <w:tc>
          <w:tcPr>
            <w:tcW w:w="1363" w:type="dxa"/>
          </w:tcPr>
          <w:p w:rsidR="000C0A87" w:rsidRPr="001D1E95" w:rsidRDefault="000C0A87" w:rsidP="00211A80">
            <w:pPr>
              <w:pStyle w:val="af1"/>
              <w:spacing w:line="276" w:lineRule="auto"/>
              <w:jc w:val="both"/>
              <w:rPr>
                <w:szCs w:val="24"/>
              </w:rPr>
            </w:pPr>
            <w:r w:rsidRPr="001D1E95">
              <w:rPr>
                <w:szCs w:val="24"/>
              </w:rPr>
              <w:t>59</w:t>
            </w:r>
          </w:p>
        </w:tc>
      </w:tr>
      <w:tr w:rsidR="000C0A87" w:rsidRPr="00483F15" w:rsidTr="00211A80">
        <w:tc>
          <w:tcPr>
            <w:tcW w:w="1638" w:type="dxa"/>
          </w:tcPr>
          <w:p w:rsidR="000C0A87" w:rsidRPr="001D1E95" w:rsidRDefault="000C0A87" w:rsidP="00211A80">
            <w:pPr>
              <w:pStyle w:val="af1"/>
              <w:spacing w:line="276" w:lineRule="auto"/>
              <w:jc w:val="both"/>
              <w:rPr>
                <w:szCs w:val="24"/>
              </w:rPr>
            </w:pPr>
            <w:r w:rsidRPr="001D1E95">
              <w:rPr>
                <w:szCs w:val="24"/>
              </w:rPr>
              <w:t>От 40 до 49</w:t>
            </w:r>
          </w:p>
        </w:tc>
        <w:tc>
          <w:tcPr>
            <w:tcW w:w="1751" w:type="dxa"/>
          </w:tcPr>
          <w:p w:rsidR="000C0A87" w:rsidRPr="001D1E95" w:rsidRDefault="000C0A87" w:rsidP="00211A80">
            <w:pPr>
              <w:pStyle w:val="af1"/>
              <w:spacing w:line="276" w:lineRule="auto"/>
              <w:jc w:val="both"/>
              <w:rPr>
                <w:szCs w:val="24"/>
              </w:rPr>
            </w:pPr>
            <w:r w:rsidRPr="001D1E95">
              <w:rPr>
                <w:szCs w:val="24"/>
              </w:rPr>
              <w:t>16</w:t>
            </w:r>
          </w:p>
        </w:tc>
        <w:tc>
          <w:tcPr>
            <w:tcW w:w="1656" w:type="dxa"/>
          </w:tcPr>
          <w:p w:rsidR="000C0A87" w:rsidRPr="001D1E95" w:rsidRDefault="000C0A87" w:rsidP="00211A80">
            <w:pPr>
              <w:pStyle w:val="af1"/>
              <w:spacing w:line="276" w:lineRule="auto"/>
              <w:jc w:val="both"/>
              <w:rPr>
                <w:szCs w:val="24"/>
              </w:rPr>
            </w:pPr>
            <w:r w:rsidRPr="001D1E95">
              <w:rPr>
                <w:szCs w:val="24"/>
              </w:rPr>
              <w:t>10</w:t>
            </w:r>
          </w:p>
        </w:tc>
        <w:tc>
          <w:tcPr>
            <w:tcW w:w="1788" w:type="dxa"/>
          </w:tcPr>
          <w:p w:rsidR="000C0A87" w:rsidRPr="001D1E95" w:rsidRDefault="000C0A87" w:rsidP="00211A80">
            <w:pPr>
              <w:pStyle w:val="af1"/>
              <w:spacing w:line="276" w:lineRule="auto"/>
              <w:jc w:val="both"/>
              <w:rPr>
                <w:szCs w:val="24"/>
              </w:rPr>
            </w:pPr>
            <w:r w:rsidRPr="001D1E95">
              <w:rPr>
                <w:szCs w:val="24"/>
              </w:rPr>
              <w:t>3</w:t>
            </w:r>
          </w:p>
        </w:tc>
        <w:tc>
          <w:tcPr>
            <w:tcW w:w="1275" w:type="dxa"/>
          </w:tcPr>
          <w:p w:rsidR="000C0A87" w:rsidRPr="001D1E95" w:rsidRDefault="000C0A87" w:rsidP="00211A80">
            <w:pPr>
              <w:pStyle w:val="af1"/>
              <w:spacing w:line="276" w:lineRule="auto"/>
              <w:jc w:val="both"/>
              <w:rPr>
                <w:szCs w:val="24"/>
              </w:rPr>
            </w:pPr>
            <w:r w:rsidRPr="001D1E95">
              <w:rPr>
                <w:szCs w:val="24"/>
              </w:rPr>
              <w:t>74</w:t>
            </w:r>
          </w:p>
        </w:tc>
        <w:tc>
          <w:tcPr>
            <w:tcW w:w="1363" w:type="dxa"/>
          </w:tcPr>
          <w:p w:rsidR="000C0A87" w:rsidRPr="001D1E95" w:rsidRDefault="000C0A87" w:rsidP="00211A80">
            <w:pPr>
              <w:pStyle w:val="af1"/>
              <w:spacing w:line="276" w:lineRule="auto"/>
              <w:jc w:val="both"/>
              <w:rPr>
                <w:szCs w:val="24"/>
              </w:rPr>
            </w:pPr>
            <w:r w:rsidRPr="001D1E95">
              <w:rPr>
                <w:szCs w:val="24"/>
              </w:rPr>
              <w:t>103</w:t>
            </w:r>
          </w:p>
        </w:tc>
      </w:tr>
      <w:tr w:rsidR="000C0A87" w:rsidRPr="00483F15" w:rsidTr="00211A80">
        <w:tc>
          <w:tcPr>
            <w:tcW w:w="1638" w:type="dxa"/>
          </w:tcPr>
          <w:p w:rsidR="000C0A87" w:rsidRPr="001D1E95" w:rsidRDefault="000C0A87" w:rsidP="00211A80">
            <w:pPr>
              <w:pStyle w:val="af1"/>
              <w:spacing w:line="276" w:lineRule="auto"/>
              <w:jc w:val="both"/>
              <w:rPr>
                <w:szCs w:val="24"/>
              </w:rPr>
            </w:pPr>
            <w:r w:rsidRPr="001D1E95">
              <w:rPr>
                <w:szCs w:val="24"/>
              </w:rPr>
              <w:t>От 50 до 54</w:t>
            </w:r>
          </w:p>
        </w:tc>
        <w:tc>
          <w:tcPr>
            <w:tcW w:w="1751" w:type="dxa"/>
          </w:tcPr>
          <w:p w:rsidR="000C0A87" w:rsidRPr="001D1E95" w:rsidRDefault="000C0A87" w:rsidP="00211A80">
            <w:pPr>
              <w:pStyle w:val="af1"/>
              <w:spacing w:line="276" w:lineRule="auto"/>
              <w:jc w:val="both"/>
              <w:rPr>
                <w:szCs w:val="24"/>
              </w:rPr>
            </w:pPr>
            <w:r w:rsidRPr="001D1E95">
              <w:rPr>
                <w:szCs w:val="24"/>
              </w:rPr>
              <w:t>7</w:t>
            </w:r>
          </w:p>
        </w:tc>
        <w:tc>
          <w:tcPr>
            <w:tcW w:w="1656" w:type="dxa"/>
          </w:tcPr>
          <w:p w:rsidR="000C0A87" w:rsidRPr="001D1E95" w:rsidRDefault="000C0A87" w:rsidP="00211A80">
            <w:pPr>
              <w:pStyle w:val="af1"/>
              <w:spacing w:line="276" w:lineRule="auto"/>
              <w:jc w:val="both"/>
              <w:rPr>
                <w:szCs w:val="24"/>
              </w:rPr>
            </w:pPr>
            <w:r w:rsidRPr="001D1E95">
              <w:rPr>
                <w:szCs w:val="24"/>
              </w:rPr>
              <w:t>3</w:t>
            </w:r>
          </w:p>
        </w:tc>
        <w:tc>
          <w:tcPr>
            <w:tcW w:w="1788" w:type="dxa"/>
          </w:tcPr>
          <w:p w:rsidR="000C0A87" w:rsidRPr="001D1E95" w:rsidRDefault="000C0A87" w:rsidP="00211A80">
            <w:pPr>
              <w:pStyle w:val="af1"/>
              <w:spacing w:line="276" w:lineRule="auto"/>
              <w:jc w:val="both"/>
              <w:rPr>
                <w:szCs w:val="24"/>
              </w:rPr>
            </w:pPr>
            <w:r w:rsidRPr="001D1E95">
              <w:rPr>
                <w:szCs w:val="24"/>
              </w:rPr>
              <w:t>2</w:t>
            </w:r>
          </w:p>
        </w:tc>
        <w:tc>
          <w:tcPr>
            <w:tcW w:w="1275" w:type="dxa"/>
          </w:tcPr>
          <w:p w:rsidR="000C0A87" w:rsidRPr="001D1E95" w:rsidRDefault="000C0A87" w:rsidP="00211A80">
            <w:pPr>
              <w:pStyle w:val="af1"/>
              <w:spacing w:line="276" w:lineRule="auto"/>
              <w:jc w:val="both"/>
              <w:rPr>
                <w:szCs w:val="24"/>
              </w:rPr>
            </w:pPr>
            <w:r w:rsidRPr="001D1E95">
              <w:rPr>
                <w:szCs w:val="24"/>
              </w:rPr>
              <w:t>46</w:t>
            </w:r>
          </w:p>
        </w:tc>
        <w:tc>
          <w:tcPr>
            <w:tcW w:w="1363" w:type="dxa"/>
          </w:tcPr>
          <w:p w:rsidR="000C0A87" w:rsidRPr="001D1E95" w:rsidRDefault="000C0A87" w:rsidP="00211A80">
            <w:pPr>
              <w:pStyle w:val="af1"/>
              <w:spacing w:line="276" w:lineRule="auto"/>
              <w:jc w:val="both"/>
              <w:rPr>
                <w:szCs w:val="24"/>
              </w:rPr>
            </w:pPr>
            <w:r w:rsidRPr="001D1E95">
              <w:rPr>
                <w:szCs w:val="24"/>
              </w:rPr>
              <w:t>58</w:t>
            </w:r>
          </w:p>
        </w:tc>
      </w:tr>
      <w:tr w:rsidR="000C0A87" w:rsidRPr="00483F15" w:rsidTr="00211A80">
        <w:tc>
          <w:tcPr>
            <w:tcW w:w="1638" w:type="dxa"/>
          </w:tcPr>
          <w:p w:rsidR="000C0A87" w:rsidRPr="001D1E95" w:rsidRDefault="000C0A87" w:rsidP="00211A80">
            <w:pPr>
              <w:pStyle w:val="af1"/>
              <w:spacing w:line="276" w:lineRule="auto"/>
              <w:jc w:val="both"/>
              <w:rPr>
                <w:szCs w:val="24"/>
              </w:rPr>
            </w:pPr>
            <w:r w:rsidRPr="001D1E95">
              <w:rPr>
                <w:szCs w:val="24"/>
              </w:rPr>
              <w:t>От 55 до 59</w:t>
            </w:r>
          </w:p>
        </w:tc>
        <w:tc>
          <w:tcPr>
            <w:tcW w:w="1751" w:type="dxa"/>
          </w:tcPr>
          <w:p w:rsidR="000C0A87" w:rsidRPr="001D1E95" w:rsidRDefault="000C0A87" w:rsidP="00211A80">
            <w:pPr>
              <w:pStyle w:val="af1"/>
              <w:spacing w:line="276" w:lineRule="auto"/>
              <w:jc w:val="both"/>
              <w:rPr>
                <w:szCs w:val="24"/>
              </w:rPr>
            </w:pPr>
            <w:r w:rsidRPr="001D1E95">
              <w:rPr>
                <w:szCs w:val="24"/>
              </w:rPr>
              <w:t>7</w:t>
            </w:r>
          </w:p>
        </w:tc>
        <w:tc>
          <w:tcPr>
            <w:tcW w:w="1656" w:type="dxa"/>
          </w:tcPr>
          <w:p w:rsidR="000C0A87" w:rsidRPr="001D1E95" w:rsidRDefault="000C0A87" w:rsidP="00211A80">
            <w:pPr>
              <w:pStyle w:val="af1"/>
              <w:spacing w:line="276" w:lineRule="auto"/>
              <w:jc w:val="both"/>
              <w:rPr>
                <w:szCs w:val="24"/>
              </w:rPr>
            </w:pPr>
            <w:r w:rsidRPr="001D1E95">
              <w:rPr>
                <w:szCs w:val="24"/>
              </w:rPr>
              <w:t>2</w:t>
            </w:r>
          </w:p>
        </w:tc>
        <w:tc>
          <w:tcPr>
            <w:tcW w:w="1788" w:type="dxa"/>
          </w:tcPr>
          <w:p w:rsidR="000C0A87" w:rsidRPr="001D1E95" w:rsidRDefault="000C0A87" w:rsidP="00211A80">
            <w:pPr>
              <w:pStyle w:val="af1"/>
              <w:spacing w:line="276" w:lineRule="auto"/>
              <w:jc w:val="both"/>
              <w:rPr>
                <w:szCs w:val="24"/>
              </w:rPr>
            </w:pPr>
            <w:r w:rsidRPr="001D1E95">
              <w:rPr>
                <w:szCs w:val="24"/>
              </w:rPr>
              <w:t>3</w:t>
            </w:r>
          </w:p>
        </w:tc>
        <w:tc>
          <w:tcPr>
            <w:tcW w:w="1275" w:type="dxa"/>
          </w:tcPr>
          <w:p w:rsidR="000C0A87" w:rsidRPr="001D1E95" w:rsidRDefault="000C0A87" w:rsidP="00211A80">
            <w:pPr>
              <w:pStyle w:val="af1"/>
              <w:spacing w:line="276" w:lineRule="auto"/>
              <w:jc w:val="both"/>
              <w:rPr>
                <w:szCs w:val="24"/>
              </w:rPr>
            </w:pPr>
            <w:r w:rsidRPr="001D1E95">
              <w:rPr>
                <w:szCs w:val="24"/>
              </w:rPr>
              <w:t>11</w:t>
            </w:r>
          </w:p>
        </w:tc>
        <w:tc>
          <w:tcPr>
            <w:tcW w:w="1363" w:type="dxa"/>
          </w:tcPr>
          <w:p w:rsidR="000C0A87" w:rsidRPr="001D1E95" w:rsidRDefault="000C0A87" w:rsidP="00211A80">
            <w:pPr>
              <w:pStyle w:val="af1"/>
              <w:spacing w:line="276" w:lineRule="auto"/>
              <w:jc w:val="both"/>
              <w:rPr>
                <w:szCs w:val="24"/>
              </w:rPr>
            </w:pPr>
            <w:r w:rsidRPr="001D1E95">
              <w:rPr>
                <w:szCs w:val="24"/>
              </w:rPr>
              <w:t>23</w:t>
            </w:r>
          </w:p>
        </w:tc>
      </w:tr>
      <w:tr w:rsidR="000C0A87" w:rsidRPr="00483F15" w:rsidTr="00211A80">
        <w:tc>
          <w:tcPr>
            <w:tcW w:w="1638" w:type="dxa"/>
          </w:tcPr>
          <w:p w:rsidR="000C0A87" w:rsidRPr="001D1E95" w:rsidRDefault="000C0A87" w:rsidP="00211A80">
            <w:pPr>
              <w:pStyle w:val="af1"/>
              <w:spacing w:line="276" w:lineRule="auto"/>
              <w:jc w:val="both"/>
              <w:rPr>
                <w:szCs w:val="24"/>
              </w:rPr>
            </w:pPr>
            <w:r w:rsidRPr="001D1E95">
              <w:rPr>
                <w:szCs w:val="24"/>
              </w:rPr>
              <w:t>60 и старше</w:t>
            </w:r>
          </w:p>
        </w:tc>
        <w:tc>
          <w:tcPr>
            <w:tcW w:w="1751" w:type="dxa"/>
          </w:tcPr>
          <w:p w:rsidR="000C0A87" w:rsidRPr="001D1E95" w:rsidRDefault="000C0A87" w:rsidP="00211A80">
            <w:pPr>
              <w:pStyle w:val="af1"/>
              <w:spacing w:line="276" w:lineRule="auto"/>
              <w:jc w:val="both"/>
              <w:rPr>
                <w:szCs w:val="24"/>
              </w:rPr>
            </w:pPr>
            <w:r w:rsidRPr="001D1E95">
              <w:rPr>
                <w:szCs w:val="24"/>
              </w:rPr>
              <w:t>1</w:t>
            </w:r>
          </w:p>
        </w:tc>
        <w:tc>
          <w:tcPr>
            <w:tcW w:w="1656" w:type="dxa"/>
          </w:tcPr>
          <w:p w:rsidR="000C0A87" w:rsidRPr="001D1E95" w:rsidRDefault="000C0A87" w:rsidP="00211A80">
            <w:pPr>
              <w:pStyle w:val="af1"/>
              <w:spacing w:line="276" w:lineRule="auto"/>
              <w:jc w:val="both"/>
              <w:rPr>
                <w:szCs w:val="24"/>
              </w:rPr>
            </w:pPr>
            <w:r w:rsidRPr="001D1E95">
              <w:rPr>
                <w:szCs w:val="24"/>
              </w:rPr>
              <w:t>-</w:t>
            </w:r>
          </w:p>
        </w:tc>
        <w:tc>
          <w:tcPr>
            <w:tcW w:w="1788" w:type="dxa"/>
          </w:tcPr>
          <w:p w:rsidR="000C0A87" w:rsidRPr="001D1E95" w:rsidRDefault="000C0A87" w:rsidP="00211A80">
            <w:pPr>
              <w:pStyle w:val="af1"/>
              <w:spacing w:line="276" w:lineRule="auto"/>
              <w:jc w:val="both"/>
              <w:rPr>
                <w:szCs w:val="24"/>
              </w:rPr>
            </w:pPr>
            <w:r w:rsidRPr="001D1E95">
              <w:rPr>
                <w:szCs w:val="24"/>
              </w:rPr>
              <w:t>3</w:t>
            </w:r>
          </w:p>
        </w:tc>
        <w:tc>
          <w:tcPr>
            <w:tcW w:w="1275" w:type="dxa"/>
          </w:tcPr>
          <w:p w:rsidR="000C0A87" w:rsidRPr="001D1E95" w:rsidRDefault="000C0A87" w:rsidP="00211A80">
            <w:pPr>
              <w:pStyle w:val="af1"/>
              <w:spacing w:line="276" w:lineRule="auto"/>
              <w:jc w:val="both"/>
              <w:rPr>
                <w:szCs w:val="24"/>
              </w:rPr>
            </w:pPr>
            <w:r w:rsidRPr="001D1E95">
              <w:rPr>
                <w:szCs w:val="24"/>
              </w:rPr>
              <w:t>17</w:t>
            </w:r>
          </w:p>
        </w:tc>
        <w:tc>
          <w:tcPr>
            <w:tcW w:w="1363" w:type="dxa"/>
          </w:tcPr>
          <w:p w:rsidR="000C0A87" w:rsidRPr="001D1E95" w:rsidRDefault="000C0A87" w:rsidP="00211A80">
            <w:pPr>
              <w:pStyle w:val="af1"/>
              <w:spacing w:line="276" w:lineRule="auto"/>
              <w:jc w:val="both"/>
              <w:rPr>
                <w:szCs w:val="24"/>
              </w:rPr>
            </w:pPr>
            <w:r w:rsidRPr="001D1E95">
              <w:rPr>
                <w:szCs w:val="24"/>
              </w:rPr>
              <w:t>21</w:t>
            </w:r>
          </w:p>
        </w:tc>
      </w:tr>
      <w:tr w:rsidR="000C0A87" w:rsidRPr="00483F15" w:rsidTr="00211A80">
        <w:tc>
          <w:tcPr>
            <w:tcW w:w="1638" w:type="dxa"/>
          </w:tcPr>
          <w:p w:rsidR="000C0A87" w:rsidRPr="001D1E95" w:rsidRDefault="000C0A87" w:rsidP="00211A80">
            <w:pPr>
              <w:pStyle w:val="af1"/>
              <w:spacing w:line="276" w:lineRule="auto"/>
              <w:jc w:val="both"/>
              <w:rPr>
                <w:szCs w:val="24"/>
              </w:rPr>
            </w:pPr>
            <w:r w:rsidRPr="001D1E95">
              <w:rPr>
                <w:szCs w:val="24"/>
              </w:rPr>
              <w:t xml:space="preserve">Итого </w:t>
            </w:r>
          </w:p>
        </w:tc>
        <w:tc>
          <w:tcPr>
            <w:tcW w:w="1751" w:type="dxa"/>
          </w:tcPr>
          <w:p w:rsidR="000C0A87" w:rsidRPr="001D1E95" w:rsidRDefault="000C0A87" w:rsidP="00211A80">
            <w:pPr>
              <w:pStyle w:val="af1"/>
              <w:spacing w:line="276" w:lineRule="auto"/>
              <w:jc w:val="both"/>
              <w:rPr>
                <w:szCs w:val="24"/>
              </w:rPr>
            </w:pPr>
            <w:r w:rsidRPr="001D1E95">
              <w:rPr>
                <w:szCs w:val="24"/>
              </w:rPr>
              <w:t>53</w:t>
            </w:r>
          </w:p>
        </w:tc>
        <w:tc>
          <w:tcPr>
            <w:tcW w:w="1656" w:type="dxa"/>
          </w:tcPr>
          <w:p w:rsidR="000C0A87" w:rsidRPr="001D1E95" w:rsidRDefault="000C0A87" w:rsidP="00211A80">
            <w:pPr>
              <w:pStyle w:val="af1"/>
              <w:spacing w:line="276" w:lineRule="auto"/>
              <w:jc w:val="both"/>
              <w:rPr>
                <w:szCs w:val="24"/>
              </w:rPr>
            </w:pPr>
            <w:r w:rsidRPr="001D1E95">
              <w:rPr>
                <w:szCs w:val="24"/>
              </w:rPr>
              <w:t>41</w:t>
            </w:r>
          </w:p>
        </w:tc>
        <w:tc>
          <w:tcPr>
            <w:tcW w:w="1788" w:type="dxa"/>
          </w:tcPr>
          <w:p w:rsidR="000C0A87" w:rsidRPr="001D1E95" w:rsidRDefault="000C0A87" w:rsidP="00211A80">
            <w:pPr>
              <w:pStyle w:val="af1"/>
              <w:spacing w:line="276" w:lineRule="auto"/>
              <w:jc w:val="both"/>
              <w:rPr>
                <w:szCs w:val="24"/>
              </w:rPr>
            </w:pPr>
            <w:r w:rsidRPr="001D1E95">
              <w:rPr>
                <w:szCs w:val="24"/>
              </w:rPr>
              <w:t>14</w:t>
            </w:r>
          </w:p>
        </w:tc>
        <w:tc>
          <w:tcPr>
            <w:tcW w:w="1275" w:type="dxa"/>
          </w:tcPr>
          <w:p w:rsidR="000C0A87" w:rsidRPr="001D1E95" w:rsidRDefault="000C0A87" w:rsidP="00211A80">
            <w:pPr>
              <w:pStyle w:val="af1"/>
              <w:spacing w:line="276" w:lineRule="auto"/>
              <w:jc w:val="both"/>
              <w:rPr>
                <w:szCs w:val="24"/>
              </w:rPr>
            </w:pPr>
            <w:r w:rsidRPr="001D1E95">
              <w:rPr>
                <w:szCs w:val="24"/>
              </w:rPr>
              <w:t>266</w:t>
            </w:r>
          </w:p>
        </w:tc>
        <w:tc>
          <w:tcPr>
            <w:tcW w:w="1363" w:type="dxa"/>
          </w:tcPr>
          <w:p w:rsidR="000C0A87" w:rsidRPr="001D1E95" w:rsidRDefault="000C0A87" w:rsidP="00211A80">
            <w:pPr>
              <w:pStyle w:val="af1"/>
              <w:spacing w:line="276" w:lineRule="auto"/>
              <w:jc w:val="both"/>
              <w:rPr>
                <w:szCs w:val="24"/>
              </w:rPr>
            </w:pPr>
            <w:r w:rsidRPr="001D1E95">
              <w:rPr>
                <w:szCs w:val="24"/>
              </w:rPr>
              <w:t>374</w:t>
            </w:r>
          </w:p>
        </w:tc>
      </w:tr>
    </w:tbl>
    <w:p w:rsidR="000C0A87" w:rsidRPr="001D1E95" w:rsidRDefault="000C0A87" w:rsidP="004B7C96">
      <w:pPr>
        <w:pStyle w:val="ad"/>
        <w:spacing w:after="0"/>
        <w:ind w:left="0"/>
        <w:jc w:val="both"/>
        <w:rPr>
          <w:rFonts w:ascii="Times New Roman" w:hAnsi="Times New Roman"/>
          <w:color w:val="000000"/>
          <w:sz w:val="24"/>
          <w:szCs w:val="24"/>
          <w:lang w:val="en-US"/>
        </w:rPr>
      </w:pPr>
      <w:r w:rsidRPr="001D1E95">
        <w:rPr>
          <w:rFonts w:ascii="Times New Roman" w:hAnsi="Times New Roman"/>
          <w:color w:val="000000"/>
          <w:sz w:val="24"/>
          <w:szCs w:val="24"/>
        </w:rPr>
        <w:t xml:space="preserve">Примечание – Источник: </w:t>
      </w:r>
      <w:r w:rsidRPr="001D1E95">
        <w:rPr>
          <w:rFonts w:ascii="Times New Roman" w:hAnsi="Times New Roman"/>
          <w:color w:val="000000"/>
          <w:sz w:val="24"/>
          <w:szCs w:val="24"/>
          <w:lang w:val="en-US"/>
        </w:rPr>
        <w:t>[</w:t>
      </w:r>
      <w:r>
        <w:rPr>
          <w:rFonts w:ascii="Times New Roman" w:hAnsi="Times New Roman"/>
          <w:color w:val="000000"/>
          <w:sz w:val="24"/>
          <w:szCs w:val="24"/>
        </w:rPr>
        <w:t>3</w:t>
      </w:r>
      <w:r w:rsidRPr="001D1E95">
        <w:rPr>
          <w:rFonts w:ascii="Times New Roman" w:hAnsi="Times New Roman"/>
          <w:color w:val="000000"/>
          <w:sz w:val="24"/>
          <w:szCs w:val="24"/>
          <w:lang w:val="en-US"/>
        </w:rPr>
        <w:t>]</w:t>
      </w:r>
    </w:p>
    <w:p w:rsidR="000C0A87" w:rsidRDefault="000C0A87" w:rsidP="004B7C96">
      <w:pPr>
        <w:spacing w:after="0"/>
        <w:ind w:firstLine="533"/>
        <w:jc w:val="both"/>
        <w:rPr>
          <w:rFonts w:ascii="Times New Roman" w:hAnsi="Times New Roman"/>
          <w:sz w:val="28"/>
          <w:szCs w:val="28"/>
        </w:rPr>
      </w:pPr>
      <w:r>
        <w:rPr>
          <w:rFonts w:ascii="Times New Roman" w:hAnsi="Times New Roman"/>
          <w:sz w:val="28"/>
          <w:szCs w:val="28"/>
        </w:rPr>
        <w:t>Кроме того, к</w:t>
      </w:r>
      <w:r w:rsidRPr="004F30F3">
        <w:rPr>
          <w:rFonts w:ascii="Times New Roman" w:hAnsi="Times New Roman"/>
          <w:sz w:val="28"/>
          <w:szCs w:val="28"/>
        </w:rPr>
        <w:t>ак видно из таблицы, в возрастном составе  имеет место преимущество работников со стажем и опытом работы над  молодыми специалистами. Но в целом, качество трудовых ресурсов определяется уровнем образования и практическими навыками. На основании данных можно сделать вывод, что руководящий и технический персонал комбината укомплектован образованными кадрами.</w:t>
      </w:r>
    </w:p>
    <w:p w:rsidR="000C0A87" w:rsidRPr="004F30F3" w:rsidRDefault="000C0A87" w:rsidP="004B7C96">
      <w:pPr>
        <w:spacing w:after="0"/>
        <w:ind w:firstLine="533"/>
        <w:jc w:val="both"/>
        <w:rPr>
          <w:rFonts w:ascii="Times New Roman" w:hAnsi="Times New Roman"/>
          <w:sz w:val="28"/>
          <w:szCs w:val="28"/>
        </w:rPr>
      </w:pPr>
      <w:r>
        <w:rPr>
          <w:rFonts w:ascii="Times New Roman" w:hAnsi="Times New Roman"/>
          <w:sz w:val="28"/>
          <w:szCs w:val="28"/>
        </w:rPr>
        <w:t>Во время прохождения практики на предприятии была замечена высокая санитарно-гигиеническое дисциплина, что  несомненно положительно влияет на работу сотрудников. Кроме того, предприятие уделяет большое внимание технике безопасности. Ежедневно проводятся разъяснительные работы в конференц-залах. Такое отношение к сотрудникам не может не принести положительного эффекта.</w:t>
      </w:r>
    </w:p>
    <w:p w:rsidR="000C0A87" w:rsidRDefault="000C0A87" w:rsidP="004B7C96">
      <w:pPr>
        <w:spacing w:after="0"/>
        <w:jc w:val="both"/>
        <w:rPr>
          <w:rFonts w:ascii="Times New Roman" w:hAnsi="Times New Roman"/>
          <w:sz w:val="28"/>
          <w:szCs w:val="28"/>
        </w:rPr>
      </w:pPr>
      <w:r>
        <w:rPr>
          <w:rFonts w:ascii="Times New Roman" w:hAnsi="Times New Roman"/>
          <w:sz w:val="28"/>
          <w:szCs w:val="28"/>
        </w:rPr>
        <w:tab/>
        <w:t>Таким образом, проанализировав систему управления предприятием «</w:t>
      </w:r>
      <w:r w:rsidRPr="004F30F3">
        <w:rPr>
          <w:rFonts w:ascii="Times New Roman" w:hAnsi="Times New Roman"/>
          <w:sz w:val="28"/>
          <w:szCs w:val="28"/>
        </w:rPr>
        <w:t>Минский парниково-тепличный комбинат»</w:t>
      </w:r>
      <w:r>
        <w:rPr>
          <w:rFonts w:ascii="Times New Roman" w:hAnsi="Times New Roman"/>
          <w:sz w:val="28"/>
          <w:szCs w:val="28"/>
        </w:rPr>
        <w:t>, можно сказать, что руководители предприятия заботятся о качестве квалификации своих сотрудников, создают все необходимые условия для эффективной трудовой деятельности.</w:t>
      </w:r>
    </w:p>
    <w:p w:rsidR="000C0A87" w:rsidRDefault="000C0A87" w:rsidP="004B7C96">
      <w:pPr>
        <w:spacing w:after="0"/>
        <w:jc w:val="both"/>
        <w:rPr>
          <w:rFonts w:ascii="Times New Roman" w:hAnsi="Times New Roman"/>
          <w:sz w:val="28"/>
          <w:szCs w:val="28"/>
        </w:rPr>
      </w:pPr>
    </w:p>
    <w:p w:rsidR="000C0A87" w:rsidRDefault="000C0A87" w:rsidP="00C463BF">
      <w:pPr>
        <w:rPr>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BB1C07">
      <w:pPr>
        <w:spacing w:after="0" w:line="240" w:lineRule="auto"/>
        <w:rPr>
          <w:rFonts w:ascii="Times New Roman" w:hAnsi="Times New Roman"/>
          <w:sz w:val="28"/>
          <w:szCs w:val="28"/>
        </w:rPr>
      </w:pPr>
    </w:p>
    <w:p w:rsidR="000C0A87" w:rsidRDefault="000C0A87" w:rsidP="00BB1C07">
      <w:pPr>
        <w:spacing w:after="0" w:line="240" w:lineRule="auto"/>
        <w:rPr>
          <w:rFonts w:ascii="Times New Roman" w:hAnsi="Times New Roman"/>
          <w:b/>
          <w:sz w:val="28"/>
          <w:szCs w:val="28"/>
        </w:rPr>
      </w:pPr>
    </w:p>
    <w:p w:rsidR="000C0A87" w:rsidRPr="002A6FA2" w:rsidRDefault="000C0A87" w:rsidP="002D6390">
      <w:pPr>
        <w:spacing w:after="0" w:line="480" w:lineRule="auto"/>
        <w:jc w:val="center"/>
        <w:rPr>
          <w:rFonts w:ascii="Times New Roman" w:hAnsi="Times New Roman"/>
          <w:b/>
          <w:sz w:val="28"/>
          <w:szCs w:val="28"/>
        </w:rPr>
      </w:pPr>
      <w:r>
        <w:rPr>
          <w:rFonts w:ascii="Times New Roman" w:hAnsi="Times New Roman"/>
          <w:b/>
          <w:sz w:val="28"/>
          <w:szCs w:val="28"/>
        </w:rPr>
        <w:t>2.</w:t>
      </w:r>
      <w:r w:rsidRPr="002A6FA2">
        <w:rPr>
          <w:rFonts w:ascii="Times New Roman" w:hAnsi="Times New Roman"/>
          <w:b/>
          <w:sz w:val="28"/>
          <w:szCs w:val="28"/>
        </w:rPr>
        <w:t>3 Анализ содержания и структуры мотивации труда и их связи с трудовым поведением работников и результатами его труда</w:t>
      </w:r>
    </w:p>
    <w:p w:rsidR="000C0A87" w:rsidRPr="004F30F3" w:rsidRDefault="000C0A87" w:rsidP="0020661A">
      <w:pPr>
        <w:spacing w:after="0"/>
        <w:ind w:firstLine="533"/>
        <w:jc w:val="both"/>
        <w:rPr>
          <w:rFonts w:ascii="Times New Roman" w:hAnsi="Times New Roman"/>
          <w:sz w:val="28"/>
          <w:szCs w:val="28"/>
        </w:rPr>
      </w:pPr>
      <w:r w:rsidRPr="004F30F3">
        <w:rPr>
          <w:rFonts w:ascii="Times New Roman" w:hAnsi="Times New Roman"/>
          <w:sz w:val="28"/>
          <w:szCs w:val="28"/>
        </w:rPr>
        <w:t>«Кадры решают всё!» - принцип, которого придерживаются руководители всех структурных подразделений Минского парниково-тепличного комбината в организации труда и отдыха каждого члена коллектива. Данный девиз можно встретить на входе в предприятие. Здесь же находится доска почёта с фотографиями руководителей, что создаёт дополнительные стимулы к трудовой деятельности работников.</w:t>
      </w:r>
    </w:p>
    <w:p w:rsidR="000C0A87" w:rsidRPr="004F30F3" w:rsidRDefault="000C0A87" w:rsidP="0020661A">
      <w:pPr>
        <w:spacing w:after="0"/>
        <w:ind w:firstLine="533"/>
        <w:jc w:val="both"/>
        <w:rPr>
          <w:rFonts w:ascii="Times New Roman" w:hAnsi="Times New Roman"/>
          <w:sz w:val="28"/>
          <w:szCs w:val="28"/>
        </w:rPr>
      </w:pPr>
      <w:r w:rsidRPr="004F30F3">
        <w:rPr>
          <w:rFonts w:ascii="Times New Roman" w:hAnsi="Times New Roman"/>
          <w:sz w:val="28"/>
          <w:szCs w:val="28"/>
        </w:rPr>
        <w:t>Оплата труда регулируется следующими документами: штатным расписанием предприятия; контрактами, заключенными с работниками; коллективным договором на 2006–2009 гг.; Положением об оплате труда. Минимальная заработная плата установ</w:t>
      </w:r>
      <w:r>
        <w:rPr>
          <w:rFonts w:ascii="Times New Roman" w:hAnsi="Times New Roman"/>
          <w:sz w:val="28"/>
          <w:szCs w:val="28"/>
        </w:rPr>
        <w:t xml:space="preserve">лена в размере 229 700 рублей. </w:t>
      </w:r>
    </w:p>
    <w:p w:rsidR="000C0A87" w:rsidRPr="004F30F3" w:rsidRDefault="000C0A87" w:rsidP="0020661A">
      <w:pPr>
        <w:spacing w:after="0"/>
        <w:ind w:firstLine="533"/>
        <w:jc w:val="both"/>
        <w:rPr>
          <w:rFonts w:ascii="Times New Roman" w:hAnsi="Times New Roman"/>
          <w:sz w:val="28"/>
          <w:szCs w:val="28"/>
        </w:rPr>
      </w:pPr>
      <w:r>
        <w:rPr>
          <w:rFonts w:ascii="Times New Roman" w:hAnsi="Times New Roman"/>
          <w:sz w:val="28"/>
          <w:szCs w:val="28"/>
        </w:rPr>
        <w:t xml:space="preserve">В последние годы фонд заработной платы постоянно увеличивается. </w:t>
      </w:r>
      <w:r w:rsidRPr="004F30F3">
        <w:rPr>
          <w:rFonts w:ascii="Times New Roman" w:hAnsi="Times New Roman"/>
          <w:color w:val="000000"/>
          <w:sz w:val="28"/>
          <w:szCs w:val="28"/>
        </w:rPr>
        <w:t xml:space="preserve">В </w:t>
      </w:r>
      <w:smartTag w:uri="urn:schemas-microsoft-com:office:smarttags" w:element="metricconverter">
        <w:smartTagPr>
          <w:attr w:name="ProductID" w:val="2009 г"/>
        </w:smartTagPr>
        <w:r w:rsidRPr="004F30F3">
          <w:rPr>
            <w:rFonts w:ascii="Times New Roman" w:hAnsi="Times New Roman"/>
            <w:color w:val="000000"/>
            <w:sz w:val="28"/>
            <w:szCs w:val="28"/>
          </w:rPr>
          <w:t>2009 г</w:t>
        </w:r>
      </w:smartTag>
      <w:r w:rsidRPr="004F30F3">
        <w:rPr>
          <w:rFonts w:ascii="Times New Roman" w:hAnsi="Times New Roman"/>
          <w:color w:val="000000"/>
          <w:sz w:val="28"/>
          <w:szCs w:val="28"/>
        </w:rPr>
        <w:t xml:space="preserve">. </w:t>
      </w:r>
      <w:r>
        <w:rPr>
          <w:rFonts w:ascii="Times New Roman" w:hAnsi="Times New Roman"/>
          <w:color w:val="000000"/>
          <w:sz w:val="28"/>
          <w:szCs w:val="28"/>
        </w:rPr>
        <w:t xml:space="preserve">он </w:t>
      </w:r>
      <w:r w:rsidRPr="004F30F3">
        <w:rPr>
          <w:rFonts w:ascii="Times New Roman" w:hAnsi="Times New Roman"/>
          <w:color w:val="000000"/>
          <w:sz w:val="28"/>
          <w:szCs w:val="28"/>
        </w:rPr>
        <w:t xml:space="preserve">составил 5809,1 млн. руб. (рост на 22,9%). В </w:t>
      </w:r>
      <w:smartTag w:uri="urn:schemas-microsoft-com:office:smarttags" w:element="metricconverter">
        <w:smartTagPr>
          <w:attr w:name="ProductID" w:val="2010 г"/>
        </w:smartTagPr>
        <w:r w:rsidRPr="004F30F3">
          <w:rPr>
            <w:rFonts w:ascii="Times New Roman" w:hAnsi="Times New Roman"/>
            <w:color w:val="000000"/>
            <w:sz w:val="28"/>
            <w:szCs w:val="28"/>
          </w:rPr>
          <w:t>2010 г</w:t>
        </w:r>
      </w:smartTag>
      <w:r w:rsidRPr="004F30F3">
        <w:rPr>
          <w:rFonts w:ascii="Times New Roman" w:hAnsi="Times New Roman"/>
          <w:color w:val="000000"/>
          <w:sz w:val="28"/>
          <w:szCs w:val="28"/>
        </w:rPr>
        <w:t xml:space="preserve">. фонд заработной платы составит 6390,0 млн. руб. (рост на 10,0%). </w:t>
      </w:r>
    </w:p>
    <w:p w:rsidR="000C0A87" w:rsidRDefault="000C0A87" w:rsidP="0020661A">
      <w:pPr>
        <w:spacing w:after="0"/>
        <w:ind w:firstLine="533"/>
        <w:jc w:val="center"/>
        <w:rPr>
          <w:rFonts w:ascii="Times New Roman" w:hAnsi="Times New Roman"/>
          <w:sz w:val="28"/>
          <w:szCs w:val="28"/>
        </w:rPr>
      </w:pPr>
      <w:r w:rsidRPr="00483F15">
        <w:rPr>
          <w:rFonts w:ascii="Times New Roman" w:hAnsi="Times New Roman"/>
          <w:noProof/>
          <w:sz w:val="28"/>
          <w:szCs w:val="28"/>
        </w:rPr>
        <w:object w:dxaOrig="6749" w:dyaOrig="2631">
          <v:shape id="Диаграмма 5" o:spid="_x0000_i1026" type="#_x0000_t75" style="width:337.5pt;height:132pt;visibility:visible" o:ole="">
            <v:imagedata r:id="rId9" o:title="" cropbottom="-100f"/>
            <o:lock v:ext="edit" aspectratio="f"/>
          </v:shape>
          <o:OLEObject Type="Embed" ProgID="Excel.Sheet.8" ShapeID="Диаграмма 5" DrawAspect="Content" ObjectID="_1458119041" r:id="rId10"/>
        </w:object>
      </w:r>
    </w:p>
    <w:p w:rsidR="000C0A87" w:rsidRPr="005B3F99" w:rsidRDefault="000C0A87" w:rsidP="005B3F99">
      <w:pPr>
        <w:spacing w:after="0"/>
        <w:ind w:firstLine="533"/>
        <w:jc w:val="center"/>
        <w:rPr>
          <w:rFonts w:ascii="Times New Roman" w:hAnsi="Times New Roman"/>
          <w:sz w:val="24"/>
          <w:szCs w:val="24"/>
        </w:rPr>
      </w:pPr>
      <w:r w:rsidRPr="005B3F99">
        <w:rPr>
          <w:rFonts w:ascii="Times New Roman" w:hAnsi="Times New Roman"/>
          <w:b/>
          <w:sz w:val="24"/>
          <w:szCs w:val="24"/>
        </w:rPr>
        <w:t>Рисунок 3</w:t>
      </w:r>
      <w:r w:rsidRPr="005B3F99">
        <w:rPr>
          <w:rFonts w:ascii="Times New Roman" w:hAnsi="Times New Roman"/>
          <w:sz w:val="24"/>
          <w:szCs w:val="24"/>
        </w:rPr>
        <w:t xml:space="preserve"> - Среднемесячная заработная плата (тыс.руб.)</w:t>
      </w:r>
    </w:p>
    <w:p w:rsidR="000C0A87" w:rsidRPr="005B3F99" w:rsidRDefault="000C0A87" w:rsidP="005B3F99">
      <w:pPr>
        <w:spacing w:after="0"/>
        <w:ind w:firstLine="533"/>
        <w:jc w:val="center"/>
        <w:rPr>
          <w:rFonts w:ascii="Times New Roman" w:hAnsi="Times New Roman"/>
          <w:sz w:val="24"/>
          <w:szCs w:val="24"/>
        </w:rPr>
      </w:pPr>
      <w:r w:rsidRPr="005B3F99">
        <w:rPr>
          <w:rFonts w:ascii="Times New Roman" w:hAnsi="Times New Roman"/>
          <w:sz w:val="24"/>
          <w:szCs w:val="24"/>
        </w:rPr>
        <w:t>Примечание – Источник:[</w:t>
      </w:r>
      <w:r>
        <w:rPr>
          <w:rFonts w:ascii="Times New Roman" w:hAnsi="Times New Roman"/>
          <w:sz w:val="24"/>
          <w:szCs w:val="24"/>
        </w:rPr>
        <w:t>3</w:t>
      </w:r>
      <w:r w:rsidRPr="005B3F99">
        <w:rPr>
          <w:rFonts w:ascii="Times New Roman" w:hAnsi="Times New Roman"/>
          <w:sz w:val="24"/>
          <w:szCs w:val="24"/>
        </w:rPr>
        <w:t>]</w:t>
      </w:r>
    </w:p>
    <w:p w:rsidR="000C0A87" w:rsidRPr="004F30F3" w:rsidRDefault="000C0A87" w:rsidP="0020661A">
      <w:pPr>
        <w:spacing w:after="0"/>
        <w:ind w:firstLine="533"/>
        <w:jc w:val="both"/>
        <w:rPr>
          <w:rFonts w:ascii="Times New Roman" w:hAnsi="Times New Roman"/>
          <w:sz w:val="28"/>
          <w:szCs w:val="28"/>
        </w:rPr>
      </w:pPr>
      <w:r>
        <w:rPr>
          <w:rFonts w:ascii="Times New Roman" w:hAnsi="Times New Roman"/>
          <w:sz w:val="28"/>
          <w:szCs w:val="28"/>
        </w:rPr>
        <w:t>Как</w:t>
      </w:r>
      <w:r w:rsidRPr="005B3F99">
        <w:rPr>
          <w:rFonts w:ascii="Times New Roman" w:hAnsi="Times New Roman"/>
          <w:sz w:val="28"/>
          <w:szCs w:val="28"/>
        </w:rPr>
        <w:t xml:space="preserve"> </w:t>
      </w:r>
      <w:r>
        <w:rPr>
          <w:rFonts w:ascii="Times New Roman" w:hAnsi="Times New Roman"/>
          <w:sz w:val="28"/>
          <w:szCs w:val="28"/>
        </w:rPr>
        <w:t>показано на рисунке 3</w:t>
      </w:r>
      <w:r w:rsidRPr="004F30F3">
        <w:rPr>
          <w:rFonts w:ascii="Times New Roman" w:hAnsi="Times New Roman"/>
          <w:sz w:val="28"/>
          <w:szCs w:val="28"/>
        </w:rPr>
        <w:t xml:space="preserve">, среднемесячная заработная плата работников имеет тренд на повышение,  что несомненно даёт дополнительные стимулы к труду. </w:t>
      </w:r>
      <w:r>
        <w:rPr>
          <w:rFonts w:ascii="Times New Roman" w:hAnsi="Times New Roman"/>
          <w:sz w:val="28"/>
          <w:szCs w:val="28"/>
        </w:rPr>
        <w:t>При этом, такое повышения связано с наращиванием объёмов производства, что подчёркивает прямую связь между затраченными усилиями работников и результатами.</w:t>
      </w:r>
    </w:p>
    <w:p w:rsidR="000C0A87" w:rsidRDefault="000C0A87" w:rsidP="0020661A">
      <w:pPr>
        <w:spacing w:after="0"/>
        <w:ind w:firstLine="533"/>
        <w:jc w:val="both"/>
        <w:rPr>
          <w:rFonts w:ascii="Times New Roman" w:hAnsi="Times New Roman"/>
          <w:sz w:val="28"/>
          <w:szCs w:val="28"/>
        </w:rPr>
      </w:pPr>
      <w:r>
        <w:rPr>
          <w:rFonts w:ascii="Times New Roman" w:hAnsi="Times New Roman"/>
          <w:sz w:val="28"/>
          <w:szCs w:val="28"/>
        </w:rPr>
        <w:t>Кроме того, н</w:t>
      </w:r>
      <w:r w:rsidRPr="004F30F3">
        <w:rPr>
          <w:rFonts w:ascii="Times New Roman" w:hAnsi="Times New Roman"/>
          <w:sz w:val="28"/>
          <w:szCs w:val="28"/>
        </w:rPr>
        <w:t xml:space="preserve">а комбинате в </w:t>
      </w:r>
      <w:smartTag w:uri="urn:schemas-microsoft-com:office:smarttags" w:element="metricconverter">
        <w:smartTagPr>
          <w:attr w:name="ProductID" w:val="2009 г"/>
        </w:smartTagPr>
        <w:r w:rsidRPr="004F30F3">
          <w:rPr>
            <w:rFonts w:ascii="Times New Roman" w:hAnsi="Times New Roman"/>
            <w:sz w:val="28"/>
            <w:szCs w:val="28"/>
          </w:rPr>
          <w:t>2009 г</w:t>
        </w:r>
      </w:smartTag>
      <w:r w:rsidRPr="004F30F3">
        <w:rPr>
          <w:rFonts w:ascii="Times New Roman" w:hAnsi="Times New Roman"/>
          <w:sz w:val="28"/>
          <w:szCs w:val="28"/>
        </w:rPr>
        <w:t>. действовала сдельно-премиальная и повременно-п</w:t>
      </w:r>
      <w:r>
        <w:rPr>
          <w:rFonts w:ascii="Times New Roman" w:hAnsi="Times New Roman"/>
          <w:sz w:val="28"/>
          <w:szCs w:val="28"/>
        </w:rPr>
        <w:t xml:space="preserve">ремиальная система оплаты труда, что также способствовало стимулированию мотивации. </w:t>
      </w:r>
    </w:p>
    <w:p w:rsidR="000C0A87" w:rsidRPr="004F30F3" w:rsidRDefault="000C0A87" w:rsidP="0020661A">
      <w:pPr>
        <w:spacing w:after="0"/>
        <w:ind w:firstLine="533"/>
        <w:jc w:val="both"/>
        <w:rPr>
          <w:rFonts w:ascii="Times New Roman" w:hAnsi="Times New Roman"/>
          <w:sz w:val="28"/>
          <w:szCs w:val="28"/>
        </w:rPr>
      </w:pPr>
      <w:r w:rsidRPr="004F30F3">
        <w:rPr>
          <w:rFonts w:ascii="Times New Roman" w:hAnsi="Times New Roman"/>
          <w:sz w:val="28"/>
          <w:szCs w:val="28"/>
        </w:rPr>
        <w:t>Положением о сдельно-премиальной и повременно-премиальной оплате труда предусмотрено установление следующих надбавок и доплат работникам предприятия:</w:t>
      </w:r>
    </w:p>
    <w:p w:rsidR="000C0A87" w:rsidRPr="004F30F3" w:rsidRDefault="000C0A87" w:rsidP="0020661A">
      <w:pPr>
        <w:spacing w:after="0"/>
        <w:ind w:firstLine="533"/>
        <w:jc w:val="both"/>
        <w:rPr>
          <w:rFonts w:ascii="Times New Roman" w:hAnsi="Times New Roman"/>
          <w:sz w:val="28"/>
          <w:szCs w:val="28"/>
        </w:rPr>
      </w:pPr>
      <w:r w:rsidRPr="004F30F3">
        <w:rPr>
          <w:rFonts w:ascii="Times New Roman" w:hAnsi="Times New Roman"/>
          <w:sz w:val="28"/>
          <w:szCs w:val="28"/>
        </w:rPr>
        <w:t xml:space="preserve">- за профессиональное мастерство; </w:t>
      </w:r>
    </w:p>
    <w:p w:rsidR="000C0A87" w:rsidRPr="004F30F3" w:rsidRDefault="000C0A87" w:rsidP="0020661A">
      <w:pPr>
        <w:spacing w:after="0"/>
        <w:ind w:firstLine="533"/>
        <w:jc w:val="both"/>
        <w:rPr>
          <w:rFonts w:ascii="Times New Roman" w:hAnsi="Times New Roman"/>
          <w:sz w:val="28"/>
          <w:szCs w:val="28"/>
        </w:rPr>
      </w:pPr>
      <w:r w:rsidRPr="004F30F3">
        <w:rPr>
          <w:rFonts w:ascii="Times New Roman" w:hAnsi="Times New Roman"/>
          <w:sz w:val="28"/>
          <w:szCs w:val="28"/>
        </w:rPr>
        <w:t xml:space="preserve">- за руководство бригадой; </w:t>
      </w:r>
    </w:p>
    <w:p w:rsidR="000C0A87" w:rsidRPr="004F30F3" w:rsidRDefault="000C0A87" w:rsidP="0020661A">
      <w:pPr>
        <w:spacing w:after="0"/>
        <w:ind w:firstLine="533"/>
        <w:jc w:val="both"/>
        <w:rPr>
          <w:rFonts w:ascii="Times New Roman" w:hAnsi="Times New Roman"/>
          <w:sz w:val="28"/>
          <w:szCs w:val="28"/>
        </w:rPr>
      </w:pPr>
      <w:r w:rsidRPr="004F30F3">
        <w:rPr>
          <w:rFonts w:ascii="Times New Roman" w:hAnsi="Times New Roman"/>
          <w:sz w:val="28"/>
          <w:szCs w:val="28"/>
        </w:rPr>
        <w:t>- за экспедирование для водителей:</w:t>
      </w:r>
    </w:p>
    <w:p w:rsidR="000C0A87" w:rsidRPr="004F30F3" w:rsidRDefault="000C0A87" w:rsidP="0020661A">
      <w:pPr>
        <w:spacing w:after="0"/>
        <w:ind w:firstLine="533"/>
        <w:jc w:val="both"/>
        <w:rPr>
          <w:rFonts w:ascii="Times New Roman" w:hAnsi="Times New Roman"/>
          <w:sz w:val="28"/>
          <w:szCs w:val="28"/>
        </w:rPr>
      </w:pPr>
      <w:r w:rsidRPr="004F30F3">
        <w:rPr>
          <w:rFonts w:ascii="Times New Roman" w:hAnsi="Times New Roman"/>
          <w:sz w:val="28"/>
          <w:szCs w:val="28"/>
        </w:rPr>
        <w:t>- за классность у водителей;</w:t>
      </w:r>
    </w:p>
    <w:p w:rsidR="000C0A87" w:rsidRPr="004F30F3" w:rsidRDefault="000C0A87" w:rsidP="0064374E">
      <w:pPr>
        <w:spacing w:after="0"/>
        <w:ind w:firstLine="533"/>
        <w:jc w:val="both"/>
        <w:rPr>
          <w:rFonts w:ascii="Times New Roman" w:hAnsi="Times New Roman"/>
          <w:sz w:val="28"/>
          <w:szCs w:val="28"/>
        </w:rPr>
      </w:pPr>
      <w:r w:rsidRPr="004F30F3">
        <w:rPr>
          <w:rFonts w:ascii="Times New Roman" w:hAnsi="Times New Roman"/>
          <w:sz w:val="28"/>
          <w:szCs w:val="28"/>
        </w:rPr>
        <w:t>- за высокую квалифи</w:t>
      </w:r>
      <w:r>
        <w:rPr>
          <w:rFonts w:ascii="Times New Roman" w:hAnsi="Times New Roman"/>
          <w:sz w:val="28"/>
          <w:szCs w:val="28"/>
        </w:rPr>
        <w:t xml:space="preserve">кацию, </w:t>
      </w:r>
      <w:r w:rsidRPr="004F30F3">
        <w:rPr>
          <w:rFonts w:ascii="Times New Roman" w:hAnsi="Times New Roman"/>
          <w:sz w:val="28"/>
          <w:szCs w:val="28"/>
        </w:rPr>
        <w:t>выслугу лет;</w:t>
      </w:r>
    </w:p>
    <w:p w:rsidR="000C0A87" w:rsidRPr="004F30F3" w:rsidRDefault="000C0A87" w:rsidP="0020661A">
      <w:pPr>
        <w:spacing w:after="0"/>
        <w:ind w:firstLine="533"/>
        <w:jc w:val="both"/>
        <w:rPr>
          <w:rFonts w:ascii="Times New Roman" w:hAnsi="Times New Roman"/>
          <w:sz w:val="28"/>
          <w:szCs w:val="28"/>
        </w:rPr>
      </w:pPr>
      <w:r w:rsidRPr="004F30F3">
        <w:rPr>
          <w:rFonts w:ascii="Times New Roman" w:hAnsi="Times New Roman"/>
          <w:sz w:val="28"/>
          <w:szCs w:val="28"/>
        </w:rPr>
        <w:t xml:space="preserve">- за выполнение обязанностей временно отсутствующего работника без освобождения от основной работы; </w:t>
      </w:r>
    </w:p>
    <w:p w:rsidR="000C0A87" w:rsidRPr="004F30F3" w:rsidRDefault="000C0A87" w:rsidP="0020661A">
      <w:pPr>
        <w:spacing w:after="0"/>
        <w:ind w:firstLine="533"/>
        <w:jc w:val="both"/>
        <w:rPr>
          <w:rFonts w:ascii="Times New Roman" w:hAnsi="Times New Roman"/>
          <w:sz w:val="28"/>
          <w:szCs w:val="28"/>
        </w:rPr>
      </w:pPr>
      <w:r w:rsidRPr="004F30F3">
        <w:rPr>
          <w:rFonts w:ascii="Times New Roman" w:hAnsi="Times New Roman"/>
          <w:sz w:val="28"/>
          <w:szCs w:val="28"/>
        </w:rPr>
        <w:t>- за работу в ночную смену;</w:t>
      </w:r>
    </w:p>
    <w:p w:rsidR="000C0A87" w:rsidRPr="004F30F3" w:rsidRDefault="000C0A87" w:rsidP="0020661A">
      <w:pPr>
        <w:spacing w:after="0"/>
        <w:ind w:firstLine="533"/>
        <w:jc w:val="both"/>
        <w:rPr>
          <w:rFonts w:ascii="Times New Roman" w:hAnsi="Times New Roman"/>
          <w:sz w:val="28"/>
          <w:szCs w:val="28"/>
        </w:rPr>
      </w:pPr>
      <w:r w:rsidRPr="004F30F3">
        <w:rPr>
          <w:rFonts w:ascii="Times New Roman" w:hAnsi="Times New Roman"/>
          <w:sz w:val="28"/>
          <w:szCs w:val="28"/>
        </w:rPr>
        <w:t>- за совмещение профессий;</w:t>
      </w:r>
    </w:p>
    <w:p w:rsidR="000C0A87" w:rsidRPr="004F30F3" w:rsidRDefault="000C0A87" w:rsidP="0064374E">
      <w:pPr>
        <w:spacing w:after="0"/>
        <w:ind w:firstLine="533"/>
        <w:jc w:val="both"/>
        <w:rPr>
          <w:rFonts w:ascii="Times New Roman" w:hAnsi="Times New Roman"/>
          <w:sz w:val="28"/>
          <w:szCs w:val="28"/>
        </w:rPr>
      </w:pPr>
      <w:r>
        <w:rPr>
          <w:rFonts w:ascii="Times New Roman" w:hAnsi="Times New Roman"/>
          <w:sz w:val="28"/>
          <w:szCs w:val="28"/>
        </w:rPr>
        <w:t>- за сверхурочную работу</w:t>
      </w:r>
      <w:r w:rsidRPr="0064374E">
        <w:rPr>
          <w:rFonts w:ascii="Times New Roman" w:hAnsi="Times New Roman"/>
          <w:sz w:val="28"/>
          <w:szCs w:val="28"/>
        </w:rPr>
        <w:t xml:space="preserve"> </w:t>
      </w:r>
      <w:r>
        <w:rPr>
          <w:rFonts w:ascii="Times New Roman" w:hAnsi="Times New Roman"/>
          <w:sz w:val="28"/>
          <w:szCs w:val="28"/>
        </w:rPr>
        <w:t>и</w:t>
      </w:r>
      <w:r w:rsidRPr="004F30F3">
        <w:rPr>
          <w:rFonts w:ascii="Times New Roman" w:hAnsi="Times New Roman"/>
          <w:sz w:val="28"/>
          <w:szCs w:val="28"/>
        </w:rPr>
        <w:t xml:space="preserve"> работу в выходные и праздничные дни.</w:t>
      </w:r>
    </w:p>
    <w:p w:rsidR="000C0A87" w:rsidRPr="004F30F3" w:rsidRDefault="000C0A87" w:rsidP="0020661A">
      <w:pPr>
        <w:spacing w:after="0"/>
        <w:ind w:firstLine="533"/>
        <w:jc w:val="both"/>
        <w:rPr>
          <w:rFonts w:ascii="Times New Roman" w:hAnsi="Times New Roman"/>
          <w:sz w:val="28"/>
          <w:szCs w:val="28"/>
        </w:rPr>
      </w:pPr>
      <w:r w:rsidRPr="004F30F3">
        <w:rPr>
          <w:rFonts w:ascii="Times New Roman" w:hAnsi="Times New Roman"/>
          <w:sz w:val="28"/>
          <w:szCs w:val="28"/>
        </w:rPr>
        <w:t>Кроме выше перечисленного, на предприятии существуют различного рода компенсации, гарантии и вознаграждения работников. Производятся следующие доплаты:</w:t>
      </w:r>
    </w:p>
    <w:p w:rsidR="000C0A87" w:rsidRPr="005B3F99" w:rsidRDefault="000C0A87" w:rsidP="005B3F99">
      <w:pPr>
        <w:pStyle w:val="11"/>
        <w:numPr>
          <w:ilvl w:val="0"/>
          <w:numId w:val="27"/>
        </w:numPr>
        <w:spacing w:after="0"/>
        <w:ind w:left="0" w:firstLine="284"/>
        <w:jc w:val="both"/>
        <w:rPr>
          <w:rFonts w:ascii="Times New Roman" w:hAnsi="Times New Roman"/>
          <w:sz w:val="28"/>
          <w:szCs w:val="28"/>
        </w:rPr>
      </w:pPr>
      <w:r w:rsidRPr="005B3F99">
        <w:rPr>
          <w:rFonts w:ascii="Times New Roman" w:hAnsi="Times New Roman"/>
          <w:sz w:val="28"/>
          <w:szCs w:val="28"/>
        </w:rPr>
        <w:t xml:space="preserve">на оздоровление персонала (до 8 базовых величин) </w:t>
      </w:r>
    </w:p>
    <w:p w:rsidR="000C0A87" w:rsidRPr="005B3F99" w:rsidRDefault="000C0A87" w:rsidP="005B3F99">
      <w:pPr>
        <w:pStyle w:val="11"/>
        <w:numPr>
          <w:ilvl w:val="0"/>
          <w:numId w:val="27"/>
        </w:numPr>
        <w:spacing w:after="0"/>
        <w:ind w:left="0" w:firstLine="284"/>
        <w:jc w:val="both"/>
        <w:rPr>
          <w:rFonts w:ascii="Times New Roman" w:hAnsi="Times New Roman"/>
          <w:sz w:val="28"/>
          <w:szCs w:val="28"/>
        </w:rPr>
      </w:pPr>
      <w:r w:rsidRPr="005B3F99">
        <w:rPr>
          <w:rFonts w:ascii="Times New Roman" w:hAnsi="Times New Roman"/>
          <w:sz w:val="28"/>
          <w:szCs w:val="28"/>
        </w:rPr>
        <w:t>при рождении ребёнка (5 базовых величин)</w:t>
      </w:r>
    </w:p>
    <w:p w:rsidR="000C0A87" w:rsidRPr="005B3F99" w:rsidRDefault="000C0A87" w:rsidP="005B3F99">
      <w:pPr>
        <w:pStyle w:val="11"/>
        <w:numPr>
          <w:ilvl w:val="0"/>
          <w:numId w:val="27"/>
        </w:numPr>
        <w:spacing w:after="0"/>
        <w:ind w:left="0" w:firstLine="284"/>
        <w:jc w:val="both"/>
        <w:rPr>
          <w:rFonts w:ascii="Times New Roman" w:hAnsi="Times New Roman"/>
          <w:sz w:val="28"/>
          <w:szCs w:val="28"/>
        </w:rPr>
      </w:pPr>
      <w:r w:rsidRPr="005B3F99">
        <w:rPr>
          <w:rFonts w:ascii="Times New Roman" w:hAnsi="Times New Roman"/>
          <w:sz w:val="28"/>
          <w:szCs w:val="28"/>
        </w:rPr>
        <w:t>к праздникам (до 6 базовых величин)</w:t>
      </w:r>
    </w:p>
    <w:p w:rsidR="000C0A87" w:rsidRPr="005B3F99" w:rsidRDefault="000C0A87" w:rsidP="005B3F99">
      <w:pPr>
        <w:pStyle w:val="11"/>
        <w:numPr>
          <w:ilvl w:val="0"/>
          <w:numId w:val="27"/>
        </w:numPr>
        <w:spacing w:after="0"/>
        <w:ind w:left="0" w:firstLine="284"/>
        <w:jc w:val="both"/>
        <w:rPr>
          <w:rFonts w:ascii="Times New Roman" w:hAnsi="Times New Roman"/>
          <w:sz w:val="28"/>
          <w:szCs w:val="28"/>
        </w:rPr>
      </w:pPr>
      <w:r w:rsidRPr="005B3F99">
        <w:rPr>
          <w:rFonts w:ascii="Times New Roman" w:hAnsi="Times New Roman"/>
          <w:sz w:val="28"/>
          <w:szCs w:val="28"/>
        </w:rPr>
        <w:t>за каждый обед в столовой – 2500 рублей</w:t>
      </w:r>
    </w:p>
    <w:p w:rsidR="000C0A87" w:rsidRPr="005B3F99" w:rsidRDefault="000C0A87" w:rsidP="005B3F99">
      <w:pPr>
        <w:pStyle w:val="11"/>
        <w:numPr>
          <w:ilvl w:val="0"/>
          <w:numId w:val="27"/>
        </w:numPr>
        <w:spacing w:after="0"/>
        <w:ind w:left="0" w:firstLine="284"/>
        <w:jc w:val="both"/>
        <w:rPr>
          <w:rFonts w:ascii="Times New Roman" w:hAnsi="Times New Roman"/>
          <w:sz w:val="28"/>
          <w:szCs w:val="28"/>
        </w:rPr>
      </w:pPr>
      <w:r w:rsidRPr="005B3F99">
        <w:rPr>
          <w:rFonts w:ascii="Times New Roman" w:hAnsi="Times New Roman"/>
          <w:sz w:val="28"/>
          <w:szCs w:val="28"/>
        </w:rPr>
        <w:t>на заготовку картофеля и овощей (до 10 базовых величин)</w:t>
      </w:r>
    </w:p>
    <w:p w:rsidR="000C0A87" w:rsidRPr="005B3F99" w:rsidRDefault="000C0A87" w:rsidP="005B3F99">
      <w:pPr>
        <w:pStyle w:val="11"/>
        <w:numPr>
          <w:ilvl w:val="0"/>
          <w:numId w:val="27"/>
        </w:numPr>
        <w:spacing w:after="0"/>
        <w:ind w:left="0" w:firstLine="284"/>
        <w:jc w:val="both"/>
        <w:rPr>
          <w:rFonts w:ascii="Times New Roman" w:hAnsi="Times New Roman"/>
          <w:sz w:val="28"/>
          <w:szCs w:val="28"/>
        </w:rPr>
      </w:pPr>
      <w:r w:rsidRPr="005B3F99">
        <w:rPr>
          <w:rFonts w:ascii="Times New Roman" w:hAnsi="Times New Roman"/>
          <w:sz w:val="28"/>
          <w:szCs w:val="28"/>
        </w:rPr>
        <w:t>при безналичной покупке продуктов в магазинах филиалов – 50% средней торговой скидки за квартал.</w:t>
      </w:r>
    </w:p>
    <w:p w:rsidR="000C0A87" w:rsidRPr="005B3F99" w:rsidRDefault="000C0A87" w:rsidP="005B3F99">
      <w:pPr>
        <w:pStyle w:val="11"/>
        <w:numPr>
          <w:ilvl w:val="0"/>
          <w:numId w:val="27"/>
        </w:numPr>
        <w:spacing w:after="0"/>
        <w:ind w:left="0" w:firstLine="284"/>
        <w:jc w:val="both"/>
        <w:rPr>
          <w:rFonts w:ascii="Times New Roman" w:hAnsi="Times New Roman"/>
          <w:sz w:val="28"/>
          <w:szCs w:val="28"/>
        </w:rPr>
      </w:pPr>
      <w:r w:rsidRPr="005B3F99">
        <w:rPr>
          <w:rFonts w:ascii="Times New Roman" w:hAnsi="Times New Roman"/>
          <w:sz w:val="28"/>
          <w:szCs w:val="28"/>
        </w:rPr>
        <w:t>оформление путёвок для работников и их детей (70% стоимости оплачивает предприятие)</w:t>
      </w:r>
    </w:p>
    <w:p w:rsidR="000C0A87" w:rsidRPr="005B3F99" w:rsidRDefault="000C0A87" w:rsidP="005B3F99">
      <w:pPr>
        <w:pStyle w:val="11"/>
        <w:numPr>
          <w:ilvl w:val="0"/>
          <w:numId w:val="27"/>
        </w:numPr>
        <w:spacing w:after="0"/>
        <w:ind w:left="0" w:firstLine="284"/>
        <w:jc w:val="both"/>
        <w:rPr>
          <w:rFonts w:ascii="Times New Roman" w:hAnsi="Times New Roman"/>
          <w:sz w:val="28"/>
          <w:szCs w:val="28"/>
        </w:rPr>
      </w:pPr>
      <w:r w:rsidRPr="005B3F99">
        <w:rPr>
          <w:rFonts w:ascii="Times New Roman" w:hAnsi="Times New Roman"/>
          <w:sz w:val="28"/>
          <w:szCs w:val="28"/>
        </w:rPr>
        <w:t>при прекращении трудовых отношений в связи с выходом на пенсию по возрасту (5 базовых величин)</w:t>
      </w:r>
    </w:p>
    <w:p w:rsidR="000C0A87" w:rsidRPr="005B3F99" w:rsidRDefault="000C0A87" w:rsidP="005B3F99">
      <w:pPr>
        <w:pStyle w:val="11"/>
        <w:numPr>
          <w:ilvl w:val="0"/>
          <w:numId w:val="27"/>
        </w:numPr>
        <w:spacing w:after="0"/>
        <w:ind w:left="0" w:firstLine="284"/>
        <w:jc w:val="both"/>
        <w:rPr>
          <w:rFonts w:ascii="Times New Roman" w:hAnsi="Times New Roman"/>
          <w:sz w:val="28"/>
          <w:szCs w:val="28"/>
        </w:rPr>
      </w:pPr>
      <w:r w:rsidRPr="005B3F99">
        <w:rPr>
          <w:rFonts w:ascii="Times New Roman" w:hAnsi="Times New Roman"/>
          <w:sz w:val="28"/>
          <w:szCs w:val="28"/>
        </w:rPr>
        <w:t>бывшим работникам – неработающим пенсионерам ко Дню пожилых людей (2 базовых величины)</w:t>
      </w:r>
    </w:p>
    <w:p w:rsidR="000C0A87" w:rsidRPr="005B3F99" w:rsidRDefault="000C0A87" w:rsidP="005B3F99">
      <w:pPr>
        <w:pStyle w:val="11"/>
        <w:numPr>
          <w:ilvl w:val="0"/>
          <w:numId w:val="27"/>
        </w:numPr>
        <w:spacing w:after="0"/>
        <w:ind w:left="0" w:firstLine="284"/>
        <w:jc w:val="both"/>
        <w:rPr>
          <w:rFonts w:ascii="Times New Roman" w:hAnsi="Times New Roman"/>
          <w:sz w:val="28"/>
          <w:szCs w:val="28"/>
        </w:rPr>
      </w:pPr>
      <w:r w:rsidRPr="005B3F99">
        <w:rPr>
          <w:rFonts w:ascii="Times New Roman" w:hAnsi="Times New Roman"/>
          <w:sz w:val="28"/>
          <w:szCs w:val="28"/>
        </w:rPr>
        <w:t>один раз в год для заготовки  на зимний период огурцов и томатов в количестве по 15 кг.</w:t>
      </w:r>
    </w:p>
    <w:p w:rsidR="000C0A87" w:rsidRPr="005B3F99" w:rsidRDefault="000C0A87" w:rsidP="005B3F99">
      <w:pPr>
        <w:pStyle w:val="11"/>
        <w:numPr>
          <w:ilvl w:val="0"/>
          <w:numId w:val="27"/>
        </w:numPr>
        <w:spacing w:after="0"/>
        <w:ind w:left="0" w:firstLine="284"/>
        <w:jc w:val="both"/>
        <w:rPr>
          <w:sz w:val="28"/>
          <w:szCs w:val="28"/>
        </w:rPr>
      </w:pPr>
      <w:r w:rsidRPr="005B3F99">
        <w:rPr>
          <w:rFonts w:ascii="Times New Roman" w:hAnsi="Times New Roman"/>
          <w:sz w:val="28"/>
          <w:szCs w:val="28"/>
        </w:rPr>
        <w:t xml:space="preserve">  В случае смерти работника или его близкого родственника (15 базовых величин)</w:t>
      </w:r>
    </w:p>
    <w:p w:rsidR="000C0A87" w:rsidRPr="004F30F3" w:rsidRDefault="000C0A87" w:rsidP="00AD3931">
      <w:pPr>
        <w:spacing w:after="0"/>
        <w:ind w:firstLine="708"/>
        <w:jc w:val="both"/>
        <w:rPr>
          <w:rFonts w:ascii="Times New Roman" w:hAnsi="Times New Roman"/>
          <w:sz w:val="28"/>
          <w:szCs w:val="28"/>
        </w:rPr>
      </w:pPr>
      <w:r w:rsidRPr="004F30F3">
        <w:rPr>
          <w:rFonts w:ascii="Times New Roman" w:hAnsi="Times New Roman"/>
          <w:sz w:val="28"/>
          <w:szCs w:val="28"/>
        </w:rPr>
        <w:t>Данные доплаты обязуется устанавливать наниматель вместе с профсоюзом. При этом, лица работающие на предприятии менее 6 ме</w:t>
      </w:r>
      <w:r>
        <w:rPr>
          <w:rFonts w:ascii="Times New Roman" w:hAnsi="Times New Roman"/>
          <w:sz w:val="28"/>
          <w:szCs w:val="28"/>
        </w:rPr>
        <w:t xml:space="preserve">с. не получают некоторых доплат. </w:t>
      </w:r>
    </w:p>
    <w:p w:rsidR="000C0A87" w:rsidRDefault="000C0A87" w:rsidP="005B3F99">
      <w:pPr>
        <w:spacing w:after="0"/>
        <w:ind w:left="1155"/>
        <w:jc w:val="center"/>
        <w:rPr>
          <w:rFonts w:ascii="Times New Roman" w:hAnsi="Times New Roman"/>
          <w:sz w:val="28"/>
          <w:szCs w:val="28"/>
          <w:lang w:val="en-US"/>
        </w:rPr>
      </w:pPr>
      <w:r w:rsidRPr="00483F15">
        <w:rPr>
          <w:rFonts w:ascii="Times New Roman" w:hAnsi="Times New Roman"/>
          <w:noProof/>
          <w:sz w:val="28"/>
          <w:szCs w:val="28"/>
        </w:rPr>
        <w:object w:dxaOrig="6135" w:dyaOrig="2938">
          <v:shape id="Диаграмма 8" o:spid="_x0000_i1027" type="#_x0000_t75" style="width:306.75pt;height:147pt;visibility:visible" o:ole="">
            <v:imagedata r:id="rId11" o:title=""/>
            <o:lock v:ext="edit" aspectratio="f"/>
          </v:shape>
          <o:OLEObject Type="Embed" ProgID="Excel.Sheet.8" ShapeID="Диаграмма 8" DrawAspect="Content" ObjectID="_1458119042" r:id="rId12"/>
        </w:object>
      </w:r>
    </w:p>
    <w:p w:rsidR="000C0A87" w:rsidRPr="005B3F99" w:rsidRDefault="000C0A87" w:rsidP="005B3F99">
      <w:pPr>
        <w:spacing w:after="0"/>
        <w:ind w:left="1155"/>
        <w:jc w:val="center"/>
        <w:rPr>
          <w:rFonts w:ascii="Times New Roman" w:hAnsi="Times New Roman"/>
          <w:sz w:val="28"/>
          <w:szCs w:val="28"/>
        </w:rPr>
      </w:pPr>
      <w:r w:rsidRPr="005B3F99">
        <w:rPr>
          <w:rFonts w:ascii="Times New Roman" w:hAnsi="Times New Roman"/>
          <w:b/>
          <w:sz w:val="24"/>
          <w:szCs w:val="24"/>
        </w:rPr>
        <w:t>Рисунок 4</w:t>
      </w:r>
      <w:r w:rsidRPr="005B3F99">
        <w:rPr>
          <w:rFonts w:ascii="Times New Roman" w:hAnsi="Times New Roman"/>
          <w:sz w:val="24"/>
          <w:szCs w:val="24"/>
        </w:rPr>
        <w:t xml:space="preserve"> - Отчисления на социальные нужды (включая торговлю), млн. руб.</w:t>
      </w:r>
    </w:p>
    <w:p w:rsidR="000C0A87" w:rsidRPr="0064374E" w:rsidRDefault="000C0A87" w:rsidP="005B3F99">
      <w:pPr>
        <w:spacing w:after="0"/>
        <w:ind w:left="1155" w:firstLine="261"/>
        <w:jc w:val="center"/>
        <w:rPr>
          <w:rFonts w:ascii="Times New Roman" w:hAnsi="Times New Roman"/>
          <w:sz w:val="24"/>
          <w:szCs w:val="24"/>
        </w:rPr>
      </w:pPr>
      <w:r>
        <w:rPr>
          <w:rFonts w:ascii="Times New Roman" w:hAnsi="Times New Roman"/>
          <w:sz w:val="24"/>
          <w:szCs w:val="24"/>
        </w:rPr>
        <w:t>Примечание – Источник:</w:t>
      </w:r>
      <w:r w:rsidRPr="0064374E">
        <w:rPr>
          <w:rFonts w:ascii="Times New Roman" w:hAnsi="Times New Roman"/>
          <w:sz w:val="24"/>
          <w:szCs w:val="24"/>
        </w:rPr>
        <w:t>[</w:t>
      </w:r>
      <w:r>
        <w:rPr>
          <w:rFonts w:ascii="Times New Roman" w:hAnsi="Times New Roman"/>
          <w:sz w:val="24"/>
          <w:szCs w:val="24"/>
        </w:rPr>
        <w:t>3</w:t>
      </w:r>
      <w:r w:rsidRPr="0064374E">
        <w:rPr>
          <w:rFonts w:ascii="Times New Roman" w:hAnsi="Times New Roman"/>
          <w:sz w:val="24"/>
          <w:szCs w:val="24"/>
        </w:rPr>
        <w:t>]</w:t>
      </w:r>
    </w:p>
    <w:p w:rsidR="000C0A87" w:rsidRPr="004F30F3" w:rsidRDefault="000C0A87" w:rsidP="0064374E">
      <w:pPr>
        <w:spacing w:after="0"/>
        <w:ind w:firstLine="708"/>
        <w:jc w:val="both"/>
        <w:rPr>
          <w:rFonts w:ascii="Times New Roman" w:hAnsi="Times New Roman"/>
          <w:sz w:val="28"/>
          <w:szCs w:val="28"/>
        </w:rPr>
      </w:pPr>
      <w:r w:rsidRPr="004F30F3">
        <w:rPr>
          <w:rFonts w:ascii="Times New Roman" w:hAnsi="Times New Roman"/>
          <w:sz w:val="28"/>
          <w:szCs w:val="28"/>
        </w:rPr>
        <w:t>Для повышения производительности труда на комбинате создаются все необходимые условия. Работники обеспечиваются спецодеждой и средствами индивидуальной защиты, получают дотации на питание в столовой, которые составляют половину стоимости обедов. На самом предприятии соблюдается техника безопасности и чистота помещений. Кабинеты руководства утопают в зелени растений, как и вся территория  предприятия. Это в большой степени определяет психологический комфорт при работе и в следствии повышает производительность труда.</w:t>
      </w:r>
    </w:p>
    <w:p w:rsidR="000C0A87" w:rsidRPr="004F30F3" w:rsidRDefault="000C0A87" w:rsidP="002A6FA2">
      <w:pPr>
        <w:spacing w:after="0"/>
        <w:ind w:firstLine="708"/>
        <w:jc w:val="center"/>
        <w:rPr>
          <w:rFonts w:ascii="Times New Roman" w:hAnsi="Times New Roman"/>
          <w:sz w:val="28"/>
          <w:szCs w:val="28"/>
        </w:rPr>
      </w:pPr>
      <w:r w:rsidRPr="00483F15">
        <w:rPr>
          <w:rFonts w:ascii="Times New Roman" w:hAnsi="Times New Roman"/>
          <w:noProof/>
          <w:sz w:val="28"/>
          <w:szCs w:val="28"/>
        </w:rPr>
        <w:object w:dxaOrig="6721" w:dyaOrig="3293">
          <v:shape id="Диаграмма 6" o:spid="_x0000_i1028" type="#_x0000_t75" style="width:336pt;height:165pt;visibility:visible" o:ole="">
            <v:imagedata r:id="rId13" o:title="" cropbottom="-40f"/>
            <o:lock v:ext="edit" aspectratio="f"/>
          </v:shape>
          <o:OLEObject Type="Embed" ProgID="Excel.Sheet.8" ShapeID="Диаграмма 6" DrawAspect="Content" ObjectID="_1458119043" r:id="rId14"/>
        </w:object>
      </w:r>
    </w:p>
    <w:p w:rsidR="000C0A87" w:rsidRDefault="000C0A87" w:rsidP="0064374E">
      <w:pPr>
        <w:spacing w:after="0"/>
        <w:ind w:left="1155" w:firstLine="261"/>
        <w:jc w:val="center"/>
        <w:rPr>
          <w:rFonts w:ascii="Times New Roman" w:hAnsi="Times New Roman"/>
          <w:sz w:val="24"/>
          <w:szCs w:val="24"/>
        </w:rPr>
      </w:pPr>
      <w:r w:rsidRPr="0064374E">
        <w:rPr>
          <w:rFonts w:ascii="Times New Roman" w:hAnsi="Times New Roman"/>
          <w:b/>
          <w:sz w:val="24"/>
          <w:szCs w:val="24"/>
        </w:rPr>
        <w:t>Рисунок 5</w:t>
      </w:r>
      <w:r w:rsidRPr="0064374E">
        <w:rPr>
          <w:rFonts w:ascii="Times New Roman" w:hAnsi="Times New Roman"/>
          <w:sz w:val="24"/>
          <w:szCs w:val="24"/>
        </w:rPr>
        <w:t xml:space="preserve"> - Отчисления на социальные нужды (включая торговлю), млн. руб.</w:t>
      </w:r>
    </w:p>
    <w:p w:rsidR="000C0A87" w:rsidRPr="00FA5879" w:rsidRDefault="000C0A87" w:rsidP="0064374E">
      <w:pPr>
        <w:spacing w:after="0"/>
        <w:ind w:left="1155" w:firstLine="261"/>
        <w:jc w:val="center"/>
        <w:rPr>
          <w:rFonts w:ascii="Times New Roman" w:hAnsi="Times New Roman"/>
          <w:sz w:val="24"/>
          <w:szCs w:val="24"/>
        </w:rPr>
      </w:pPr>
      <w:r w:rsidRPr="0064374E">
        <w:rPr>
          <w:rFonts w:ascii="Times New Roman" w:hAnsi="Times New Roman"/>
          <w:sz w:val="24"/>
          <w:szCs w:val="24"/>
        </w:rPr>
        <w:t xml:space="preserve">Примечание – Источник: </w:t>
      </w:r>
      <w:r w:rsidRPr="00FA5879">
        <w:rPr>
          <w:rFonts w:ascii="Times New Roman" w:hAnsi="Times New Roman"/>
          <w:sz w:val="24"/>
          <w:szCs w:val="24"/>
        </w:rPr>
        <w:t>[</w:t>
      </w:r>
      <w:r>
        <w:rPr>
          <w:rFonts w:ascii="Times New Roman" w:hAnsi="Times New Roman"/>
          <w:sz w:val="24"/>
          <w:szCs w:val="24"/>
        </w:rPr>
        <w:t>3</w:t>
      </w:r>
      <w:r w:rsidRPr="00FA5879">
        <w:rPr>
          <w:rFonts w:ascii="Times New Roman" w:hAnsi="Times New Roman"/>
          <w:sz w:val="24"/>
          <w:szCs w:val="24"/>
        </w:rPr>
        <w:t>]</w:t>
      </w:r>
    </w:p>
    <w:p w:rsidR="000C0A87" w:rsidRDefault="000C0A87" w:rsidP="00AD3931">
      <w:pPr>
        <w:spacing w:after="0"/>
        <w:ind w:firstLine="708"/>
        <w:jc w:val="both"/>
        <w:rPr>
          <w:rFonts w:ascii="Times New Roman" w:hAnsi="Times New Roman"/>
          <w:sz w:val="28"/>
          <w:szCs w:val="28"/>
        </w:rPr>
      </w:pPr>
      <w:r w:rsidRPr="004F30F3">
        <w:rPr>
          <w:rFonts w:ascii="Times New Roman" w:hAnsi="Times New Roman"/>
          <w:sz w:val="28"/>
          <w:szCs w:val="28"/>
        </w:rPr>
        <w:t>Так, и</w:t>
      </w:r>
      <w:r w:rsidRPr="004F30F3">
        <w:rPr>
          <w:rFonts w:ascii="Times New Roman" w:hAnsi="Times New Roman"/>
          <w:spacing w:val="-8"/>
          <w:sz w:val="28"/>
          <w:szCs w:val="28"/>
        </w:rPr>
        <w:t xml:space="preserve">ндекс производительности труда в 2010 г </w:t>
      </w:r>
      <w:r w:rsidRPr="004F30F3">
        <w:rPr>
          <w:rFonts w:ascii="Times New Roman" w:hAnsi="Times New Roman"/>
          <w:sz w:val="28"/>
          <w:szCs w:val="28"/>
        </w:rPr>
        <w:t>по кварталам (нарастающим итогом) возрастает. Это свидетельствует о эффективности проводимых на предприятии мер по стимулированию работников.</w:t>
      </w:r>
    </w:p>
    <w:p w:rsidR="000C0A87" w:rsidRPr="004F30F3" w:rsidRDefault="000C0A87" w:rsidP="00AD3931">
      <w:pPr>
        <w:spacing w:after="0"/>
        <w:ind w:firstLine="708"/>
        <w:jc w:val="both"/>
        <w:rPr>
          <w:rFonts w:ascii="Times New Roman" w:hAnsi="Times New Roman"/>
          <w:sz w:val="28"/>
          <w:szCs w:val="28"/>
        </w:rPr>
      </w:pPr>
      <w:r>
        <w:rPr>
          <w:rFonts w:ascii="Times New Roman" w:hAnsi="Times New Roman"/>
          <w:sz w:val="28"/>
          <w:szCs w:val="28"/>
        </w:rPr>
        <w:t>Кроме того, предприятие является гигиенически чистым, так как ежедневно проводится полив ограждений и травы из шланга, проводится уборка производственных парников. В управленческом здании находится небольшой фонтан и, в целом, на предприятии имеется большое количесво зелёной растительности. Хорошие условия являются несомненно хорошим стимулом к труду.</w:t>
      </w:r>
    </w:p>
    <w:p w:rsidR="000C0A87" w:rsidRPr="00BB1C07" w:rsidRDefault="000C0A87" w:rsidP="00BB1C07">
      <w:pPr>
        <w:spacing w:after="0"/>
        <w:ind w:firstLine="708"/>
        <w:jc w:val="both"/>
        <w:rPr>
          <w:rFonts w:ascii="Times New Roman" w:hAnsi="Times New Roman"/>
          <w:sz w:val="28"/>
          <w:szCs w:val="28"/>
        </w:rPr>
      </w:pPr>
      <w:r w:rsidRPr="004F30F3">
        <w:rPr>
          <w:rFonts w:ascii="Times New Roman" w:hAnsi="Times New Roman"/>
          <w:sz w:val="28"/>
          <w:szCs w:val="28"/>
        </w:rPr>
        <w:t>В целом на предприятии созданы все необходимые условия для эффективной трудовой деятельности. Предусмотрены доплаты, вознаграждения и премии работникам. Заработная плата находится на сравнительно высоком уровне. При этом каждый работник может повысит свою квалификацию и повысить свою заработную плату. Всё это стимулирует персонал к более высокой производительности труда и сплочённости коллектива. А соответствующая атмосфера на предприятии  создаёт благоприятные условия для их реализации.</w:t>
      </w:r>
    </w:p>
    <w:p w:rsidR="000C0A87" w:rsidRPr="0064374E" w:rsidRDefault="000C0A87" w:rsidP="0064374E">
      <w:pPr>
        <w:jc w:val="center"/>
        <w:rPr>
          <w:rFonts w:ascii="Times New Roman" w:hAnsi="Times New Roman"/>
          <w:b/>
          <w:sz w:val="32"/>
          <w:szCs w:val="32"/>
        </w:rPr>
      </w:pPr>
      <w:r w:rsidRPr="0064374E">
        <w:rPr>
          <w:rFonts w:ascii="Times New Roman" w:hAnsi="Times New Roman"/>
          <w:b/>
          <w:sz w:val="32"/>
          <w:szCs w:val="32"/>
        </w:rPr>
        <w:t>Глава 3. Разработка и обоснование предложений по усилению мотивации труда в организации</w:t>
      </w:r>
    </w:p>
    <w:p w:rsidR="000C0A87" w:rsidRPr="0064374E" w:rsidRDefault="000C0A87" w:rsidP="0064374E">
      <w:pPr>
        <w:jc w:val="center"/>
        <w:rPr>
          <w:rFonts w:ascii="Times New Roman" w:hAnsi="Times New Roman"/>
          <w:b/>
          <w:sz w:val="32"/>
          <w:szCs w:val="32"/>
        </w:rPr>
      </w:pPr>
      <w:r w:rsidRPr="0064374E">
        <w:rPr>
          <w:rFonts w:ascii="Times New Roman" w:hAnsi="Times New Roman"/>
          <w:b/>
          <w:sz w:val="32"/>
          <w:szCs w:val="32"/>
        </w:rPr>
        <w:t>3.1 Пути совершенствования систем стимулирования труда</w:t>
      </w:r>
    </w:p>
    <w:p w:rsidR="000C0A87" w:rsidRDefault="000C0A87" w:rsidP="00AF5C9B">
      <w:pPr>
        <w:spacing w:after="0"/>
        <w:ind w:firstLine="708"/>
        <w:jc w:val="both"/>
        <w:rPr>
          <w:rFonts w:ascii="Times New Roman" w:hAnsi="Times New Roman"/>
          <w:sz w:val="28"/>
          <w:szCs w:val="28"/>
        </w:rPr>
      </w:pPr>
      <w:r>
        <w:rPr>
          <w:rFonts w:ascii="Times New Roman" w:hAnsi="Times New Roman"/>
          <w:sz w:val="28"/>
          <w:szCs w:val="28"/>
        </w:rPr>
        <w:t>Повышению мотивации сотрудников способствуют как экономические, так и неэкономические методы стимулирования труда. В целом, экономический механизм в Республике Беларусь достаточно эффективно работает, что объясняется социальной направленностью государства. Поэтому более детальному изучению подлежат неэкономические методы усиления мотивации персонала. К ним относятся: организационные и морально-психологические.</w:t>
      </w:r>
    </w:p>
    <w:p w:rsidR="000C0A87" w:rsidRDefault="000C0A87" w:rsidP="00AF5C9B">
      <w:pPr>
        <w:spacing w:after="0"/>
        <w:ind w:firstLine="708"/>
        <w:jc w:val="both"/>
        <w:rPr>
          <w:rFonts w:ascii="Times New Roman" w:hAnsi="Times New Roman"/>
          <w:sz w:val="28"/>
          <w:szCs w:val="28"/>
        </w:rPr>
      </w:pPr>
      <w:r>
        <w:rPr>
          <w:rFonts w:ascii="Times New Roman" w:hAnsi="Times New Roman"/>
          <w:sz w:val="28"/>
          <w:szCs w:val="28"/>
        </w:rPr>
        <w:t>Организационные методы предполагают, прежде всего, привлечение работников к участию в делах организации, то есть им предоставляется право голоса при решении ряда проблем (как правило, социального характера).</w:t>
      </w:r>
    </w:p>
    <w:p w:rsidR="000C0A87" w:rsidRDefault="000C0A87" w:rsidP="00AF5C9B">
      <w:pPr>
        <w:spacing w:after="0"/>
        <w:ind w:firstLine="708"/>
        <w:jc w:val="both"/>
        <w:rPr>
          <w:rFonts w:ascii="Times New Roman" w:hAnsi="Times New Roman"/>
          <w:sz w:val="28"/>
          <w:szCs w:val="28"/>
        </w:rPr>
      </w:pPr>
      <w:r>
        <w:rPr>
          <w:rFonts w:ascii="Times New Roman" w:hAnsi="Times New Roman"/>
          <w:sz w:val="28"/>
          <w:szCs w:val="28"/>
        </w:rPr>
        <w:t>Важнейшую роль играет мотивация перспективой приобрести новые знания и навыки. Она делает работников более независимыми, самостоятельными, придаёт им уверенности в будущем.</w:t>
      </w:r>
    </w:p>
    <w:p w:rsidR="000C0A87" w:rsidRDefault="000C0A87" w:rsidP="00AF5C9B">
      <w:pPr>
        <w:spacing w:after="0"/>
        <w:ind w:firstLine="708"/>
        <w:jc w:val="both"/>
        <w:rPr>
          <w:rFonts w:ascii="Times New Roman" w:hAnsi="Times New Roman"/>
          <w:sz w:val="28"/>
          <w:szCs w:val="28"/>
        </w:rPr>
      </w:pPr>
      <w:r>
        <w:rPr>
          <w:rFonts w:ascii="Times New Roman" w:hAnsi="Times New Roman"/>
          <w:sz w:val="28"/>
          <w:szCs w:val="28"/>
        </w:rPr>
        <w:t>Мотивация обогащением содержания труда заключается в предоставлении людям более содержательной, важной, интересной, социально значимой работы, соответствующей их личностным интересам, а также позволяющей проявить их творческие способности, осуществлять контроль над ресурсами и условиями собственного труда.</w:t>
      </w:r>
    </w:p>
    <w:p w:rsidR="000C0A87" w:rsidRDefault="000C0A87" w:rsidP="00AF5C9B">
      <w:pPr>
        <w:spacing w:after="0"/>
        <w:ind w:firstLine="708"/>
        <w:jc w:val="both"/>
        <w:rPr>
          <w:rFonts w:ascii="Times New Roman" w:hAnsi="Times New Roman"/>
          <w:sz w:val="28"/>
          <w:szCs w:val="28"/>
        </w:rPr>
      </w:pPr>
      <w:r>
        <w:rPr>
          <w:rFonts w:ascii="Times New Roman" w:hAnsi="Times New Roman"/>
          <w:sz w:val="28"/>
          <w:szCs w:val="28"/>
        </w:rPr>
        <w:t>Морально-психологические методы содержат следующие основные элементы:</w:t>
      </w:r>
    </w:p>
    <w:p w:rsidR="000C0A87" w:rsidRPr="00AF5C9B" w:rsidRDefault="000C0A87" w:rsidP="00672D0F">
      <w:pPr>
        <w:pStyle w:val="11"/>
        <w:numPr>
          <w:ilvl w:val="0"/>
          <w:numId w:val="31"/>
        </w:numPr>
        <w:spacing w:after="0"/>
        <w:ind w:left="0" w:hanging="284"/>
        <w:jc w:val="both"/>
        <w:rPr>
          <w:rFonts w:ascii="Times New Roman" w:hAnsi="Times New Roman"/>
          <w:sz w:val="28"/>
          <w:szCs w:val="28"/>
        </w:rPr>
      </w:pPr>
      <w:r w:rsidRPr="00AF5C9B">
        <w:rPr>
          <w:rFonts w:ascii="Times New Roman" w:hAnsi="Times New Roman"/>
          <w:sz w:val="28"/>
          <w:szCs w:val="28"/>
        </w:rPr>
        <w:t>Создание условий при которых люди испытывали профессиональную гордость за то, что лучше других могут справиться с порученной работой, причастность к ней, личную ответственность за её результаты. Задание должно содержать известную долю риска и возможность добиться успеха.</w:t>
      </w:r>
    </w:p>
    <w:p w:rsidR="000C0A87" w:rsidRDefault="000C0A87" w:rsidP="00672D0F">
      <w:pPr>
        <w:pStyle w:val="11"/>
        <w:numPr>
          <w:ilvl w:val="0"/>
          <w:numId w:val="31"/>
        </w:numPr>
        <w:spacing w:after="0"/>
        <w:ind w:left="0" w:hanging="284"/>
        <w:jc w:val="both"/>
        <w:rPr>
          <w:rFonts w:ascii="Times New Roman" w:hAnsi="Times New Roman"/>
          <w:sz w:val="28"/>
          <w:szCs w:val="28"/>
        </w:rPr>
      </w:pPr>
      <w:r w:rsidRPr="00AF5C9B">
        <w:rPr>
          <w:rFonts w:ascii="Times New Roman" w:hAnsi="Times New Roman"/>
          <w:sz w:val="28"/>
          <w:szCs w:val="28"/>
        </w:rPr>
        <w:t>Обеспечение возможности каждому сотруднику проявить свои способности</w:t>
      </w:r>
      <w:r>
        <w:rPr>
          <w:rFonts w:ascii="Times New Roman" w:hAnsi="Times New Roman"/>
          <w:sz w:val="28"/>
          <w:szCs w:val="28"/>
        </w:rPr>
        <w:t>.</w:t>
      </w:r>
    </w:p>
    <w:p w:rsidR="000C0A87" w:rsidRPr="008E36B2" w:rsidRDefault="000C0A87" w:rsidP="00672D0F">
      <w:pPr>
        <w:pStyle w:val="11"/>
        <w:numPr>
          <w:ilvl w:val="0"/>
          <w:numId w:val="31"/>
        </w:numPr>
        <w:spacing w:after="0"/>
        <w:ind w:left="0" w:hanging="284"/>
        <w:jc w:val="both"/>
        <w:rPr>
          <w:rFonts w:ascii="Times New Roman" w:hAnsi="Times New Roman"/>
          <w:sz w:val="28"/>
          <w:szCs w:val="28"/>
        </w:rPr>
      </w:pPr>
      <w:r w:rsidRPr="008E36B2">
        <w:rPr>
          <w:rFonts w:ascii="Times New Roman" w:hAnsi="Times New Roman"/>
          <w:sz w:val="28"/>
          <w:szCs w:val="28"/>
        </w:rPr>
        <w:t>Признание заслуг сотрудников, которое призвано стимулировать не только отдельного сотрудника, но и других. Для этого оно должно восприниматься коллективом как справедливое. При этом допускается соединение нескольких мер поощрений, например материального и морального. Так, любое вознаграждение должно быть ощутимым для работника. Таким минимальным «порогом чувствительности» поощрения является 10% от среднемесячной заработной платы работника.</w:t>
      </w:r>
    </w:p>
    <w:p w:rsidR="000C0A87" w:rsidRPr="008E36B2" w:rsidRDefault="000C0A87" w:rsidP="00672D0F">
      <w:pPr>
        <w:pStyle w:val="11"/>
        <w:numPr>
          <w:ilvl w:val="0"/>
          <w:numId w:val="31"/>
        </w:numPr>
        <w:spacing w:after="0"/>
        <w:ind w:left="0" w:hanging="284"/>
        <w:jc w:val="both"/>
        <w:rPr>
          <w:rFonts w:ascii="Times New Roman" w:hAnsi="Times New Roman"/>
          <w:sz w:val="28"/>
          <w:szCs w:val="28"/>
        </w:rPr>
      </w:pPr>
      <w:r w:rsidRPr="008E36B2">
        <w:rPr>
          <w:rFonts w:ascii="Times New Roman" w:hAnsi="Times New Roman"/>
          <w:sz w:val="28"/>
          <w:szCs w:val="28"/>
        </w:rPr>
        <w:t>Формирование целей. На год для сотрудников следует сформировать не более пяти - семи целей. Такое количество согласованных целей зависит от квалификации сотрудников, сложности задач и намерений вышестоящего отдела. Особенно мотивирует разноплановая цель, которая включает как краткосрочные, так и среднесрочные и долгосрочные цели. Это вполне объяснимо: достижение краткосрочных целей придаёт персоналу уверенности и наделяет энергией для претворения в жизнь целей более долгосрочных.</w:t>
      </w:r>
    </w:p>
    <w:p w:rsidR="000C0A87" w:rsidRDefault="000C0A87" w:rsidP="0064374E">
      <w:pPr>
        <w:spacing w:after="0"/>
        <w:ind w:firstLine="284"/>
        <w:jc w:val="both"/>
        <w:rPr>
          <w:rFonts w:ascii="Times New Roman" w:hAnsi="Times New Roman"/>
          <w:sz w:val="28"/>
          <w:szCs w:val="28"/>
        </w:rPr>
      </w:pPr>
      <w:r>
        <w:rPr>
          <w:rFonts w:ascii="Times New Roman" w:hAnsi="Times New Roman"/>
          <w:sz w:val="28"/>
          <w:szCs w:val="28"/>
        </w:rPr>
        <w:t xml:space="preserve">Здоровая уверенность в себе – одна из важнейших задач руководителя. Недостаток этой уверенности, который к тому же очевиден (более важные задания поручаются другим), имеет тенденцию возрастать. В конце концов либо руководитель уволит нерешительного сотрудника, либо он «внутреннее уволится», то есть его работа сведётся лишь к формальному пребыванию на рабочем месте. </w:t>
      </w:r>
    </w:p>
    <w:p w:rsidR="000C0A87" w:rsidRDefault="000C0A87" w:rsidP="0064374E">
      <w:pPr>
        <w:spacing w:after="0"/>
        <w:ind w:firstLine="284"/>
        <w:jc w:val="both"/>
        <w:rPr>
          <w:rFonts w:ascii="Times New Roman" w:hAnsi="Times New Roman"/>
          <w:sz w:val="28"/>
          <w:szCs w:val="28"/>
        </w:rPr>
      </w:pPr>
      <w:r>
        <w:rPr>
          <w:rFonts w:ascii="Times New Roman" w:hAnsi="Times New Roman"/>
          <w:sz w:val="28"/>
          <w:szCs w:val="28"/>
        </w:rPr>
        <w:t xml:space="preserve">В сущности, задача руководителя – вызвать и поддержать рабочий процесс, движущая сила которого - доверие. Руководителю следует объяснить сотруднику, как выполнить задание, в случае необходимости дать ему профессиональные советы, поддерживать его при выполнении порученной работы. Однако на предприятиях чаще всего лишь поручается задание и спрашивается результат, что не является достаточно эффективным. </w:t>
      </w:r>
    </w:p>
    <w:p w:rsidR="000C0A87" w:rsidRDefault="000C0A87" w:rsidP="00352483">
      <w:pPr>
        <w:spacing w:after="0"/>
        <w:ind w:firstLine="284"/>
        <w:jc w:val="both"/>
        <w:rPr>
          <w:sz w:val="20"/>
          <w:szCs w:val="27"/>
        </w:rPr>
      </w:pPr>
      <w:r>
        <w:rPr>
          <w:rFonts w:ascii="Times New Roman" w:hAnsi="Times New Roman"/>
          <w:sz w:val="28"/>
          <w:szCs w:val="28"/>
        </w:rPr>
        <w:t>Кроме выше перечисленного, на предприятиях в настоящее время эффективным является применение командного менеджмента</w:t>
      </w:r>
      <w:r w:rsidRPr="00352483">
        <w:rPr>
          <w:rFonts w:ascii="Times New Roman" w:hAnsi="Times New Roman"/>
          <w:sz w:val="28"/>
          <w:szCs w:val="28"/>
        </w:rPr>
        <w:t>. Команда - это те, с кем менеджер работает ежедневно. Высокий профессионализм и ответственность членов команды, слаженность их работы, взаимная поддержка обеспечивают успех. Создание команды - одно из са</w:t>
      </w:r>
      <w:r>
        <w:rPr>
          <w:rFonts w:ascii="Times New Roman" w:hAnsi="Times New Roman"/>
          <w:sz w:val="28"/>
          <w:szCs w:val="28"/>
        </w:rPr>
        <w:t xml:space="preserve">мых важных дел менеджера. </w:t>
      </w:r>
      <w:r w:rsidRPr="00352483">
        <w:rPr>
          <w:rFonts w:ascii="Times New Roman" w:hAnsi="Times New Roman"/>
          <w:sz w:val="28"/>
          <w:szCs w:val="28"/>
        </w:rPr>
        <w:t>Большое значение имеет психологическая совместимость членов команды. В ней не должно быть случайных людей. Возникновение ссор и раздоров в команде сильно снижает ее эффективность. Поэтому зачинщиков ссоры целесообразно удалить из команды, даже если их профессионализм весьма высок.</w:t>
      </w:r>
      <w:r>
        <w:rPr>
          <w:sz w:val="20"/>
          <w:szCs w:val="27"/>
        </w:rPr>
        <w:t xml:space="preserve"> </w:t>
      </w:r>
    </w:p>
    <w:p w:rsidR="000C0A87" w:rsidRDefault="000C0A87" w:rsidP="00672D0F">
      <w:pPr>
        <w:spacing w:after="0"/>
        <w:ind w:firstLine="284"/>
        <w:jc w:val="both"/>
        <w:rPr>
          <w:rFonts w:ascii="Times New Roman" w:hAnsi="Times New Roman"/>
          <w:sz w:val="28"/>
          <w:szCs w:val="28"/>
        </w:rPr>
      </w:pPr>
      <w:r w:rsidRPr="00352483">
        <w:rPr>
          <w:rFonts w:ascii="Times New Roman" w:hAnsi="Times New Roman"/>
          <w:sz w:val="28"/>
          <w:szCs w:val="28"/>
        </w:rPr>
        <w:t>Менеджер должен заботиться о членах своей команды, помогать им в различных ситуациях, применяя как моральные, так и материальные стимулы. Команда должна быть дружной. Однако при этом полезно поддерживать некоторую дистанцию между членами команды, чтобы дружеские отношения не мешали деловым. Именно поэтому обычно не рекомендуют включать в команду родственников и друзей детства, поскольку в их отношении трудно отделить деловые отношения от иных.</w:t>
      </w:r>
    </w:p>
    <w:p w:rsidR="000C0A87" w:rsidRDefault="000C0A87" w:rsidP="00672D0F">
      <w:pPr>
        <w:spacing w:after="0"/>
        <w:ind w:firstLine="284"/>
        <w:jc w:val="both"/>
        <w:rPr>
          <w:rFonts w:ascii="Times New Roman" w:hAnsi="Times New Roman"/>
          <w:sz w:val="28"/>
          <w:szCs w:val="28"/>
        </w:rPr>
      </w:pPr>
      <w:r>
        <w:rPr>
          <w:rFonts w:ascii="Times New Roman" w:hAnsi="Times New Roman"/>
          <w:sz w:val="28"/>
          <w:szCs w:val="28"/>
        </w:rPr>
        <w:t>Объединение  со</w:t>
      </w:r>
      <w:r w:rsidRPr="00BB22D8">
        <w:rPr>
          <w:rFonts w:ascii="Times New Roman" w:hAnsi="Times New Roman"/>
          <w:sz w:val="28"/>
          <w:szCs w:val="28"/>
        </w:rPr>
        <w:t>трудников и групп в единое целое является обязательным</w:t>
      </w:r>
      <w:r>
        <w:rPr>
          <w:rFonts w:ascii="Times New Roman" w:hAnsi="Times New Roman"/>
          <w:sz w:val="28"/>
          <w:szCs w:val="28"/>
        </w:rPr>
        <w:t xml:space="preserve"> условием для успешного управле</w:t>
      </w:r>
      <w:r w:rsidRPr="00BB22D8">
        <w:rPr>
          <w:rFonts w:ascii="Times New Roman" w:hAnsi="Times New Roman"/>
          <w:sz w:val="28"/>
          <w:szCs w:val="28"/>
        </w:rPr>
        <w:t>ния и достижения стратегических целей и предполагает со</w:t>
      </w:r>
      <w:r>
        <w:rPr>
          <w:rFonts w:ascii="Times New Roman" w:hAnsi="Times New Roman"/>
          <w:sz w:val="28"/>
          <w:szCs w:val="28"/>
        </w:rPr>
        <w:t>здание стройной и прочной систе</w:t>
      </w:r>
      <w:r w:rsidRPr="00BB22D8">
        <w:rPr>
          <w:rFonts w:ascii="Times New Roman" w:hAnsi="Times New Roman"/>
          <w:sz w:val="28"/>
          <w:szCs w:val="28"/>
        </w:rPr>
        <w:t>мы. Чем более целостна и прочна  система,  тем выше управляемость  компании. Отдельные сотрудники и группы  должны  стать  взаимосвязанными  эле</w:t>
      </w:r>
      <w:r>
        <w:rPr>
          <w:rFonts w:ascii="Times New Roman" w:hAnsi="Times New Roman"/>
          <w:sz w:val="28"/>
          <w:szCs w:val="28"/>
        </w:rPr>
        <w:t xml:space="preserve">ментами,  деятельность  которых </w:t>
      </w:r>
      <w:r w:rsidRPr="00BB22D8">
        <w:rPr>
          <w:rFonts w:ascii="Times New Roman" w:hAnsi="Times New Roman"/>
          <w:sz w:val="28"/>
          <w:szCs w:val="28"/>
        </w:rPr>
        <w:t>должна  быть  направлен</w:t>
      </w:r>
      <w:r>
        <w:rPr>
          <w:rFonts w:ascii="Times New Roman" w:hAnsi="Times New Roman"/>
          <w:sz w:val="28"/>
          <w:szCs w:val="28"/>
        </w:rPr>
        <w:t>а  на  решение  общих  целей.</w:t>
      </w:r>
    </w:p>
    <w:p w:rsidR="000C0A87" w:rsidRPr="00700550" w:rsidRDefault="000C0A87" w:rsidP="002D6390">
      <w:pPr>
        <w:spacing w:after="0" w:line="480" w:lineRule="auto"/>
        <w:ind w:firstLine="284"/>
        <w:jc w:val="center"/>
        <w:rPr>
          <w:rFonts w:ascii="Times New Roman" w:hAnsi="Times New Roman"/>
          <w:sz w:val="28"/>
          <w:szCs w:val="28"/>
        </w:rPr>
      </w:pPr>
      <w:r w:rsidRPr="00352483">
        <w:rPr>
          <w:rFonts w:ascii="Times New Roman" w:hAnsi="Times New Roman"/>
          <w:b/>
          <w:sz w:val="32"/>
          <w:szCs w:val="32"/>
        </w:rPr>
        <w:t xml:space="preserve">3.2 </w:t>
      </w:r>
      <w:r w:rsidRPr="0064374E">
        <w:rPr>
          <w:rFonts w:ascii="Times New Roman" w:hAnsi="Times New Roman"/>
          <w:b/>
          <w:sz w:val="32"/>
          <w:szCs w:val="32"/>
        </w:rPr>
        <w:t>Повышение эффективности управления трудом</w:t>
      </w:r>
    </w:p>
    <w:p w:rsidR="000C0A87" w:rsidRPr="00BB22D8" w:rsidRDefault="000C0A87" w:rsidP="00875F17">
      <w:pPr>
        <w:spacing w:after="0"/>
        <w:ind w:firstLine="708"/>
        <w:jc w:val="both"/>
        <w:rPr>
          <w:rFonts w:ascii="Times New Roman" w:hAnsi="Times New Roman"/>
          <w:sz w:val="28"/>
          <w:szCs w:val="28"/>
        </w:rPr>
      </w:pPr>
      <w:r>
        <w:rPr>
          <w:rFonts w:ascii="Times New Roman" w:hAnsi="Times New Roman"/>
          <w:sz w:val="28"/>
          <w:szCs w:val="28"/>
        </w:rPr>
        <w:t xml:space="preserve">Эффективно управлять организацией или её подразделениями в современных условиях  невозможно без глубокого понимания сущности и содержания мотивационной системы. </w:t>
      </w:r>
      <w:r w:rsidRPr="00BB22D8">
        <w:rPr>
          <w:rFonts w:ascii="Times New Roman" w:hAnsi="Times New Roman"/>
          <w:sz w:val="28"/>
          <w:szCs w:val="28"/>
        </w:rPr>
        <w:t xml:space="preserve">В  этой  связи  понимание </w:t>
      </w:r>
      <w:r>
        <w:rPr>
          <w:rFonts w:ascii="Times New Roman" w:hAnsi="Times New Roman"/>
          <w:sz w:val="28"/>
          <w:szCs w:val="28"/>
        </w:rPr>
        <w:t xml:space="preserve">руководством и </w:t>
      </w:r>
      <w:r w:rsidRPr="00BB22D8">
        <w:rPr>
          <w:rFonts w:ascii="Times New Roman" w:hAnsi="Times New Roman"/>
          <w:sz w:val="28"/>
          <w:szCs w:val="28"/>
        </w:rPr>
        <w:t xml:space="preserve"> сотрудником, частью какой компании он является, во многом определяет его мотивацию к труду. Поэтому имидж и социальная значимость орг</w:t>
      </w:r>
      <w:r>
        <w:rPr>
          <w:rFonts w:ascii="Times New Roman" w:hAnsi="Times New Roman"/>
          <w:sz w:val="28"/>
          <w:szCs w:val="28"/>
        </w:rPr>
        <w:t xml:space="preserve">анизационной </w:t>
      </w:r>
      <w:r w:rsidRPr="00BB22D8">
        <w:rPr>
          <w:rFonts w:ascii="Times New Roman" w:hAnsi="Times New Roman"/>
          <w:sz w:val="28"/>
          <w:szCs w:val="28"/>
        </w:rPr>
        <w:t xml:space="preserve">деятельности могут способствовать как повышению, так и снижению мотивации персонала. Непонимание своей роли и недооценка  значения своего </w:t>
      </w:r>
    </w:p>
    <w:p w:rsidR="000C0A87" w:rsidRPr="00BB22D8" w:rsidRDefault="000C0A87" w:rsidP="00875F17">
      <w:pPr>
        <w:spacing w:after="0"/>
        <w:jc w:val="both"/>
        <w:rPr>
          <w:rFonts w:ascii="Times New Roman" w:hAnsi="Times New Roman"/>
          <w:sz w:val="28"/>
          <w:szCs w:val="28"/>
        </w:rPr>
      </w:pPr>
      <w:r w:rsidRPr="00BB22D8">
        <w:rPr>
          <w:rFonts w:ascii="Times New Roman" w:hAnsi="Times New Roman"/>
          <w:sz w:val="28"/>
          <w:szCs w:val="28"/>
        </w:rPr>
        <w:t xml:space="preserve">вклада в общее дело ведут к снижению трудовой мотивации работников. </w:t>
      </w:r>
    </w:p>
    <w:p w:rsidR="000C0A87" w:rsidRDefault="000C0A87" w:rsidP="00875F17">
      <w:pPr>
        <w:spacing w:after="0"/>
        <w:ind w:firstLine="708"/>
        <w:jc w:val="both"/>
        <w:rPr>
          <w:rFonts w:ascii="Times New Roman" w:hAnsi="Times New Roman"/>
          <w:sz w:val="28"/>
          <w:szCs w:val="28"/>
        </w:rPr>
      </w:pPr>
      <w:r>
        <w:rPr>
          <w:rFonts w:ascii="Times New Roman" w:hAnsi="Times New Roman"/>
          <w:sz w:val="28"/>
          <w:szCs w:val="28"/>
        </w:rPr>
        <w:t>Участие в управлении является частью системы участия работников, включающей, кроме того, участие в прибылях и участи в собственности. Но если участие в прибыли и собственности связано с получением материального вознаграждения, то участие в управлении – с внешней  (создание соответствующих условий со стороны администрации) и внутренней мотивацией нематериального характера (развитие у сотрудников чувства детерминации и компетентности).</w:t>
      </w:r>
    </w:p>
    <w:p w:rsidR="000C0A87" w:rsidRDefault="000C0A87" w:rsidP="00412014">
      <w:pPr>
        <w:spacing w:after="0"/>
        <w:ind w:firstLine="708"/>
        <w:jc w:val="both"/>
        <w:rPr>
          <w:rFonts w:ascii="Times New Roman" w:hAnsi="Times New Roman"/>
          <w:sz w:val="28"/>
          <w:szCs w:val="28"/>
        </w:rPr>
      </w:pPr>
      <w:r>
        <w:rPr>
          <w:rFonts w:ascii="Times New Roman" w:hAnsi="Times New Roman"/>
          <w:sz w:val="28"/>
          <w:szCs w:val="28"/>
        </w:rPr>
        <w:t>Это участие может происходить на нескольких уровнях. На уровне отдельного рабочего места или рабочей группы принимаемые решения относятся к техническим условиям рабочего процесса, взаимоотношению с коллегами, условиями труда, текущими вопросами управления людьми; на уровне компании – это участие работников в решении вопросов стратегического характера (цели и задачи производства, инвестиции, распределение прибыли, организационная структура). На следующем уровне работники участвуют во взаимоотношениях между предприятием и профсоюзом, способных носить отраслевой и межотраслевой характер.</w:t>
      </w:r>
    </w:p>
    <w:p w:rsidR="000C0A87" w:rsidRPr="00ED02E3" w:rsidRDefault="000C0A87" w:rsidP="00412014">
      <w:pPr>
        <w:spacing w:after="0"/>
        <w:ind w:firstLine="708"/>
        <w:jc w:val="both"/>
        <w:rPr>
          <w:rFonts w:ascii="Times New Roman" w:hAnsi="Times New Roman"/>
          <w:sz w:val="28"/>
          <w:szCs w:val="28"/>
        </w:rPr>
      </w:pPr>
      <w:r>
        <w:rPr>
          <w:rFonts w:ascii="Times New Roman" w:hAnsi="Times New Roman"/>
          <w:sz w:val="28"/>
          <w:szCs w:val="28"/>
        </w:rPr>
        <w:t xml:space="preserve">Участие в управлении может принимать разнообразные формы – от проведения предварительных консультаций с представителями работников перед принятием управленческих решений, участия в решении возникающих проблем через создание кружков качества, автономных самоуправляемых групп до выполнения представительными органами работников (советами, комитетами, комиссиями) определённых управленческих решений </w:t>
      </w:r>
      <w:r w:rsidRPr="00ED02E3">
        <w:rPr>
          <w:rFonts w:ascii="Times New Roman" w:hAnsi="Times New Roman"/>
          <w:sz w:val="28"/>
          <w:szCs w:val="28"/>
        </w:rPr>
        <w:t>[</w:t>
      </w:r>
      <w:r>
        <w:rPr>
          <w:rFonts w:ascii="Times New Roman" w:hAnsi="Times New Roman"/>
          <w:sz w:val="28"/>
          <w:szCs w:val="28"/>
        </w:rPr>
        <w:t>7,с</w:t>
      </w:r>
      <w:r>
        <w:rPr>
          <w:rFonts w:ascii="Times New Roman" w:hAnsi="Times New Roman"/>
          <w:color w:val="FF0000"/>
          <w:sz w:val="28"/>
          <w:szCs w:val="28"/>
        </w:rPr>
        <w:t xml:space="preserve"> </w:t>
      </w:r>
      <w:r>
        <w:rPr>
          <w:rFonts w:ascii="Times New Roman" w:hAnsi="Times New Roman"/>
          <w:color w:val="000000"/>
          <w:sz w:val="28"/>
          <w:szCs w:val="28"/>
        </w:rPr>
        <w:t>296</w:t>
      </w:r>
      <w:r w:rsidRPr="00ED02E3">
        <w:rPr>
          <w:rFonts w:ascii="Times New Roman" w:hAnsi="Times New Roman"/>
          <w:sz w:val="28"/>
          <w:szCs w:val="28"/>
        </w:rPr>
        <w:t>]</w:t>
      </w:r>
      <w:r>
        <w:rPr>
          <w:rFonts w:ascii="Times New Roman" w:hAnsi="Times New Roman"/>
          <w:sz w:val="28"/>
          <w:szCs w:val="28"/>
        </w:rPr>
        <w:t>.</w:t>
      </w:r>
    </w:p>
    <w:p w:rsidR="000C0A87" w:rsidRPr="00875F17" w:rsidRDefault="000C0A87" w:rsidP="00875F17">
      <w:pPr>
        <w:spacing w:after="0"/>
        <w:ind w:firstLine="708"/>
        <w:jc w:val="both"/>
        <w:rPr>
          <w:rFonts w:ascii="Times New Roman" w:hAnsi="Times New Roman"/>
          <w:sz w:val="28"/>
          <w:szCs w:val="28"/>
        </w:rPr>
      </w:pPr>
      <w:r>
        <w:rPr>
          <w:rFonts w:ascii="Times New Roman" w:hAnsi="Times New Roman"/>
          <w:sz w:val="28"/>
          <w:szCs w:val="28"/>
        </w:rPr>
        <w:t>В качестве примера может выступать опыт зарубежных стран, где с</w:t>
      </w:r>
      <w:r w:rsidRPr="00875F17">
        <w:rPr>
          <w:rFonts w:ascii="Times New Roman" w:hAnsi="Times New Roman"/>
          <w:sz w:val="28"/>
          <w:szCs w:val="28"/>
        </w:rPr>
        <w:t>егодня большое значение приобрели практические методики управления, позволяющие рационально строить менеджмент корпоративных структур разного уровня. Одна из таких методик — Практическая программа революционных преобразований на предприятии (The Practical Programme of Revolution in Factories and Other Organisations - PPORF) - получила особенно широкое распространение. Простая и предельно «прозрачная», она с успехом может быть использована малыми и средними фирмами Республики Беларусь.</w:t>
      </w:r>
    </w:p>
    <w:p w:rsidR="000C0A87" w:rsidRDefault="000C0A87" w:rsidP="00EE071B">
      <w:pPr>
        <w:spacing w:after="0"/>
        <w:ind w:firstLine="708"/>
        <w:jc w:val="both"/>
        <w:rPr>
          <w:rFonts w:ascii="Times New Roman" w:hAnsi="Times New Roman"/>
          <w:sz w:val="28"/>
          <w:szCs w:val="28"/>
        </w:rPr>
      </w:pPr>
      <w:r w:rsidRPr="00875F17">
        <w:rPr>
          <w:rFonts w:ascii="Times New Roman" w:hAnsi="Times New Roman"/>
          <w:sz w:val="28"/>
          <w:szCs w:val="28"/>
        </w:rPr>
        <w:t xml:space="preserve"> В PPORF центральное место занимают - малые группы, роль которых в совершенствовании современных  мотивационных процессов трудно переоценить. Малые группы могут быть сформированы из сотрудников различных подразделений компании. Участники малых групп предпринимают «мозговые атаки», занимаются генерированием предложений по совершенствованию деятельности корпоративных структур. При этом все роли в таких группах четко расписаны: заранее известно, кто отвечает за первичную обработку предложений и их оценку, кто занимается реализацией поступивших предложений, признанных полезными, а кто — принимает решения о внесении изменений в деятельность организации</w:t>
      </w:r>
      <w:r>
        <w:rPr>
          <w:rFonts w:ascii="Times New Roman" w:hAnsi="Times New Roman"/>
          <w:sz w:val="28"/>
          <w:szCs w:val="28"/>
        </w:rPr>
        <w:t xml:space="preserve"> </w:t>
      </w:r>
      <w:r w:rsidRPr="00ED4DE1">
        <w:rPr>
          <w:rFonts w:ascii="Times New Roman" w:hAnsi="Times New Roman"/>
          <w:sz w:val="28"/>
          <w:szCs w:val="28"/>
        </w:rPr>
        <w:t>[</w:t>
      </w:r>
      <w:r>
        <w:rPr>
          <w:rFonts w:ascii="Times New Roman" w:hAnsi="Times New Roman"/>
          <w:sz w:val="28"/>
          <w:szCs w:val="28"/>
        </w:rPr>
        <w:t>17, с. 20</w:t>
      </w:r>
      <w:r w:rsidRPr="00ED4DE1">
        <w:rPr>
          <w:rFonts w:ascii="Times New Roman" w:hAnsi="Times New Roman"/>
          <w:sz w:val="28"/>
          <w:szCs w:val="28"/>
        </w:rPr>
        <w:t>]</w:t>
      </w:r>
      <w:r w:rsidRPr="00875F17">
        <w:rPr>
          <w:rFonts w:ascii="Times New Roman" w:hAnsi="Times New Roman"/>
          <w:sz w:val="28"/>
          <w:szCs w:val="28"/>
        </w:rPr>
        <w:t>.</w:t>
      </w:r>
    </w:p>
    <w:p w:rsidR="000C0A87" w:rsidRDefault="000C0A87" w:rsidP="00EE071B">
      <w:pPr>
        <w:spacing w:after="0"/>
        <w:ind w:firstLine="708"/>
        <w:jc w:val="both"/>
        <w:rPr>
          <w:rFonts w:ascii="Times New Roman" w:hAnsi="Times New Roman"/>
          <w:sz w:val="28"/>
          <w:szCs w:val="28"/>
        </w:rPr>
      </w:pPr>
      <w:r w:rsidRPr="00EE071B">
        <w:rPr>
          <w:rFonts w:ascii="Times New Roman" w:hAnsi="Times New Roman"/>
          <w:sz w:val="28"/>
          <w:szCs w:val="28"/>
        </w:rPr>
        <w:t>Малые  группы или команды будут способствовать усилению деловой инициативы сотрудников.</w:t>
      </w:r>
      <w:r>
        <w:rPr>
          <w:rFonts w:ascii="Times New Roman" w:hAnsi="Times New Roman"/>
          <w:sz w:val="28"/>
          <w:szCs w:val="28"/>
        </w:rPr>
        <w:t xml:space="preserve"> </w:t>
      </w:r>
      <w:r w:rsidRPr="00EE071B">
        <w:rPr>
          <w:rFonts w:ascii="Times New Roman" w:hAnsi="Times New Roman"/>
          <w:sz w:val="28"/>
          <w:szCs w:val="28"/>
        </w:rPr>
        <w:t>Предложений будет больше, если разработать и внедрить специальные бланки. Сотрудников надо научить заполнять такие формуляры. Бланки должны быть доступны всем и каждому.</w:t>
      </w:r>
    </w:p>
    <w:p w:rsidR="000C0A87" w:rsidRDefault="000C0A87" w:rsidP="0065343E">
      <w:pPr>
        <w:spacing w:after="0"/>
        <w:ind w:firstLine="708"/>
        <w:jc w:val="both"/>
        <w:rPr>
          <w:rFonts w:ascii="Times New Roman" w:hAnsi="Times New Roman"/>
          <w:sz w:val="28"/>
          <w:szCs w:val="28"/>
        </w:rPr>
      </w:pPr>
      <w:r w:rsidRPr="00BE37F3">
        <w:rPr>
          <w:rFonts w:ascii="Times New Roman" w:hAnsi="Times New Roman"/>
          <w:sz w:val="28"/>
          <w:szCs w:val="28"/>
        </w:rPr>
        <w:t>На предприятии рекомендуется организовать живые дискуссии на темы улучшения работы компании, провоцировать работников на откровенные высказывания, помогать им генерировать идеи, используя методику «мозгового штурма». Особую важность приобретают короткие деловые собрания во время работы, которые рекомендуется проводить буквально «на ходу».</w:t>
      </w:r>
    </w:p>
    <w:p w:rsidR="000C0A87" w:rsidRDefault="000C0A87" w:rsidP="0065343E">
      <w:pPr>
        <w:spacing w:after="0"/>
        <w:ind w:firstLine="708"/>
        <w:jc w:val="both"/>
        <w:rPr>
          <w:rFonts w:ascii="Times New Roman" w:hAnsi="Times New Roman"/>
          <w:sz w:val="28"/>
          <w:szCs w:val="28"/>
        </w:rPr>
      </w:pPr>
      <w:r>
        <w:rPr>
          <w:rFonts w:ascii="Times New Roman" w:hAnsi="Times New Roman"/>
          <w:sz w:val="28"/>
          <w:szCs w:val="28"/>
        </w:rPr>
        <w:t xml:space="preserve"> </w:t>
      </w:r>
      <w:r w:rsidRPr="00A01A9A">
        <w:rPr>
          <w:rFonts w:ascii="Times New Roman" w:hAnsi="Times New Roman"/>
          <w:sz w:val="28"/>
          <w:szCs w:val="28"/>
        </w:rPr>
        <w:t>Необходимо внедрить систему многоуровневых собраний с участием руководства компании. Такие мероприятия должны быть четко структурированы. Желательно составить типовую инструкцию по организации подобных собраний. Графики их проведения лучше всего составлять лидерам малых групп. На собраниях следует анализировать деятельность малых групп</w:t>
      </w:r>
      <w:r>
        <w:rPr>
          <w:rFonts w:ascii="Times New Roman" w:hAnsi="Times New Roman"/>
          <w:sz w:val="28"/>
          <w:szCs w:val="28"/>
        </w:rPr>
        <w:t>.</w:t>
      </w:r>
      <w:r w:rsidRPr="00A01A9A">
        <w:rPr>
          <w:rFonts w:ascii="Times New Roman" w:hAnsi="Times New Roman"/>
          <w:sz w:val="28"/>
          <w:szCs w:val="28"/>
        </w:rPr>
        <w:t xml:space="preserve"> </w:t>
      </w:r>
      <w:r w:rsidRPr="00A01A9A">
        <w:rPr>
          <w:rFonts w:ascii="Times New Roman" w:hAnsi="Times New Roman"/>
          <w:sz w:val="28"/>
          <w:szCs w:val="28"/>
        </w:rPr>
        <w:br/>
        <w:t>Следует помнить, что работу малых групп надо поощрять. Одна из важнейших мер поощрения - поддержка начальства. Участвуя в работе малых групп, руководители компании личным примером подтверждают их полезность.</w:t>
      </w:r>
    </w:p>
    <w:p w:rsidR="000C0A87" w:rsidRPr="0065343E" w:rsidRDefault="000C0A87" w:rsidP="0065343E">
      <w:pPr>
        <w:spacing w:after="0"/>
        <w:ind w:firstLine="708"/>
        <w:jc w:val="both"/>
        <w:rPr>
          <w:rFonts w:ascii="Times New Roman" w:hAnsi="Times New Roman"/>
          <w:sz w:val="28"/>
          <w:szCs w:val="28"/>
        </w:rPr>
      </w:pPr>
      <w:r w:rsidRPr="0065343E">
        <w:rPr>
          <w:rFonts w:ascii="Times New Roman" w:hAnsi="Times New Roman"/>
          <w:sz w:val="28"/>
          <w:szCs w:val="28"/>
        </w:rPr>
        <w:t>Таким образом, Программа революционных преобразований на предприятии - это не что иное, как современная управленческая технология, направленная на формирование условий для быстрой и эффективной консолидации компании на основе мотивированного корпоративного мышления сотрудников</w:t>
      </w:r>
      <w:r>
        <w:rPr>
          <w:rFonts w:ascii="Times New Roman" w:hAnsi="Times New Roman"/>
          <w:sz w:val="28"/>
          <w:szCs w:val="28"/>
        </w:rPr>
        <w:t>.</w:t>
      </w: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D614F0">
      <w:pPr>
        <w:spacing w:after="0"/>
        <w:rPr>
          <w:rFonts w:ascii="Times New Roman" w:hAnsi="Times New Roman"/>
          <w:sz w:val="28"/>
          <w:szCs w:val="28"/>
        </w:rPr>
      </w:pPr>
    </w:p>
    <w:p w:rsidR="000C0A87" w:rsidRDefault="000C0A87" w:rsidP="00D614F0">
      <w:pPr>
        <w:spacing w:after="0"/>
        <w:rPr>
          <w:rFonts w:ascii="Times New Roman" w:hAnsi="Times New Roman"/>
          <w:b/>
          <w:sz w:val="32"/>
          <w:szCs w:val="32"/>
        </w:rPr>
      </w:pPr>
    </w:p>
    <w:p w:rsidR="000C0A87" w:rsidRPr="00F607CC" w:rsidRDefault="000C0A87" w:rsidP="0012017A">
      <w:pPr>
        <w:spacing w:after="0" w:line="480" w:lineRule="auto"/>
        <w:jc w:val="center"/>
        <w:rPr>
          <w:rFonts w:ascii="Times New Roman" w:hAnsi="Times New Roman"/>
          <w:b/>
          <w:sz w:val="32"/>
          <w:szCs w:val="32"/>
        </w:rPr>
      </w:pPr>
      <w:r w:rsidRPr="00F607CC">
        <w:rPr>
          <w:rFonts w:ascii="Times New Roman" w:hAnsi="Times New Roman"/>
          <w:b/>
          <w:sz w:val="32"/>
          <w:szCs w:val="32"/>
        </w:rPr>
        <w:t>3.3 Совершенствование отношений собственности</w:t>
      </w:r>
    </w:p>
    <w:p w:rsidR="000C0A87" w:rsidRDefault="000C0A87" w:rsidP="0012017A">
      <w:pPr>
        <w:spacing w:after="0"/>
        <w:ind w:firstLine="709"/>
        <w:jc w:val="both"/>
        <w:rPr>
          <w:rFonts w:ascii="Times New Roman" w:hAnsi="Times New Roman"/>
          <w:sz w:val="28"/>
          <w:szCs w:val="28"/>
        </w:rPr>
      </w:pPr>
      <w:r>
        <w:rPr>
          <w:rFonts w:ascii="Times New Roman" w:hAnsi="Times New Roman"/>
          <w:sz w:val="28"/>
          <w:szCs w:val="28"/>
        </w:rPr>
        <w:t>В завершение необходимо отметить</w:t>
      </w:r>
      <w:r w:rsidRPr="00BB22D8">
        <w:rPr>
          <w:rFonts w:ascii="Times New Roman" w:hAnsi="Times New Roman"/>
          <w:sz w:val="28"/>
          <w:szCs w:val="28"/>
        </w:rPr>
        <w:t xml:space="preserve"> самый глубокий и синтезирующий в себе обе предыдущие формы</w:t>
      </w:r>
      <w:r>
        <w:rPr>
          <w:rFonts w:ascii="Times New Roman" w:hAnsi="Times New Roman"/>
          <w:sz w:val="28"/>
          <w:szCs w:val="28"/>
        </w:rPr>
        <w:t xml:space="preserve"> метод мотивации</w:t>
      </w:r>
      <w:r w:rsidRPr="00BB22D8">
        <w:rPr>
          <w:rFonts w:ascii="Times New Roman" w:hAnsi="Times New Roman"/>
          <w:sz w:val="28"/>
          <w:szCs w:val="28"/>
        </w:rPr>
        <w:t xml:space="preserve"> - это участие персонала в собственности, путём выделения определённого количества акций. При  этом,  однако,  возникает  пси</w:t>
      </w:r>
      <w:r>
        <w:rPr>
          <w:rFonts w:ascii="Times New Roman" w:hAnsi="Times New Roman"/>
          <w:sz w:val="28"/>
          <w:szCs w:val="28"/>
        </w:rPr>
        <w:t xml:space="preserve">хологическая  проблема.  Это </w:t>
      </w:r>
      <w:r w:rsidRPr="00BB22D8">
        <w:rPr>
          <w:rFonts w:ascii="Times New Roman" w:hAnsi="Times New Roman"/>
          <w:sz w:val="28"/>
          <w:szCs w:val="28"/>
        </w:rPr>
        <w:t xml:space="preserve">объективное  противоречие интересов собственника и </w:t>
      </w:r>
      <w:r>
        <w:rPr>
          <w:rFonts w:ascii="Times New Roman" w:hAnsi="Times New Roman"/>
          <w:sz w:val="28"/>
          <w:szCs w:val="28"/>
        </w:rPr>
        <w:t>управляющего предприятием. С</w:t>
      </w:r>
      <w:r w:rsidRPr="00BB22D8">
        <w:rPr>
          <w:rFonts w:ascii="Times New Roman" w:hAnsi="Times New Roman"/>
          <w:sz w:val="28"/>
          <w:szCs w:val="28"/>
        </w:rPr>
        <w:t>обственник акции</w:t>
      </w:r>
      <w:r>
        <w:rPr>
          <w:rFonts w:ascii="Times New Roman" w:hAnsi="Times New Roman"/>
          <w:sz w:val="28"/>
          <w:szCs w:val="28"/>
        </w:rPr>
        <w:t xml:space="preserve"> желает</w:t>
      </w:r>
      <w:r w:rsidRPr="00BB22D8">
        <w:rPr>
          <w:rFonts w:ascii="Times New Roman" w:hAnsi="Times New Roman"/>
          <w:sz w:val="28"/>
          <w:szCs w:val="28"/>
        </w:rPr>
        <w:t xml:space="preserve"> получить за нее максимально возможные дивиденды, т.е. часть той общей прибыли, которую смогло получить предприятие. Но управляющий </w:t>
      </w:r>
      <w:r>
        <w:rPr>
          <w:rFonts w:ascii="Times New Roman" w:hAnsi="Times New Roman"/>
          <w:sz w:val="28"/>
          <w:szCs w:val="28"/>
        </w:rPr>
        <w:t>будет убедительно доказывать</w:t>
      </w:r>
      <w:r w:rsidRPr="00BB22D8">
        <w:rPr>
          <w:rFonts w:ascii="Times New Roman" w:hAnsi="Times New Roman"/>
          <w:sz w:val="28"/>
          <w:szCs w:val="28"/>
        </w:rPr>
        <w:t xml:space="preserve">, что эту прибыль нужно направить на решение </w:t>
      </w:r>
      <w:r>
        <w:rPr>
          <w:rFonts w:ascii="Times New Roman" w:hAnsi="Times New Roman"/>
          <w:sz w:val="28"/>
          <w:szCs w:val="28"/>
        </w:rPr>
        <w:t xml:space="preserve">более важных </w:t>
      </w:r>
      <w:r w:rsidRPr="00BB22D8">
        <w:rPr>
          <w:rFonts w:ascii="Times New Roman" w:hAnsi="Times New Roman"/>
          <w:sz w:val="28"/>
          <w:szCs w:val="28"/>
        </w:rPr>
        <w:t>задач развития для того, чтобы предприятие смогло выжить и приносить дивиденды и в будущем. В результате, в зависимости от соотношения сил и убедительности аргументов, будет принято решение либо минимизировать дивиденды и вложиться в развитие, либо - заплатить собственникам по макси</w:t>
      </w:r>
      <w:r>
        <w:rPr>
          <w:rFonts w:ascii="Times New Roman" w:hAnsi="Times New Roman"/>
          <w:sz w:val="28"/>
          <w:szCs w:val="28"/>
        </w:rPr>
        <w:t xml:space="preserve">мум </w:t>
      </w:r>
      <w:r w:rsidRPr="00BB22D8">
        <w:rPr>
          <w:rFonts w:ascii="Times New Roman" w:hAnsi="Times New Roman"/>
          <w:sz w:val="28"/>
          <w:szCs w:val="28"/>
        </w:rPr>
        <w:t xml:space="preserve"> и с развитием обождать. И, как правило, какая-то из сторон остается неудовлетворенной. </w:t>
      </w:r>
      <w:r>
        <w:rPr>
          <w:rFonts w:ascii="Times New Roman" w:hAnsi="Times New Roman"/>
          <w:sz w:val="28"/>
          <w:szCs w:val="28"/>
        </w:rPr>
        <w:t xml:space="preserve"> Однако </w:t>
      </w:r>
      <w:r w:rsidRPr="00BB22D8">
        <w:rPr>
          <w:rFonts w:ascii="Times New Roman" w:hAnsi="Times New Roman"/>
          <w:sz w:val="28"/>
          <w:szCs w:val="28"/>
        </w:rPr>
        <w:t>оно может дать такой эффект при осторожном и взвешенном его проведении</w:t>
      </w:r>
      <w:r w:rsidRPr="00A374B5">
        <w:rPr>
          <w:rFonts w:ascii="Times New Roman" w:hAnsi="Times New Roman"/>
          <w:sz w:val="28"/>
          <w:szCs w:val="28"/>
        </w:rPr>
        <w:t>[8</w:t>
      </w:r>
      <w:r>
        <w:rPr>
          <w:rFonts w:ascii="Times New Roman" w:hAnsi="Times New Roman"/>
          <w:sz w:val="28"/>
          <w:szCs w:val="28"/>
        </w:rPr>
        <w:t>, с.34</w:t>
      </w:r>
      <w:r w:rsidRPr="00A374B5">
        <w:rPr>
          <w:rFonts w:ascii="Times New Roman" w:hAnsi="Times New Roman"/>
          <w:sz w:val="28"/>
          <w:szCs w:val="28"/>
        </w:rPr>
        <w:t>]</w:t>
      </w:r>
      <w:r w:rsidRPr="00BB22D8">
        <w:rPr>
          <w:rFonts w:ascii="Times New Roman" w:hAnsi="Times New Roman"/>
          <w:sz w:val="28"/>
          <w:szCs w:val="28"/>
        </w:rPr>
        <w:t>.</w:t>
      </w:r>
    </w:p>
    <w:p w:rsidR="000C0A87" w:rsidRDefault="000C0A87" w:rsidP="0012017A">
      <w:pPr>
        <w:spacing w:after="0"/>
        <w:ind w:firstLine="709"/>
        <w:jc w:val="both"/>
        <w:rPr>
          <w:rFonts w:ascii="Times New Roman" w:hAnsi="Times New Roman"/>
          <w:sz w:val="28"/>
          <w:szCs w:val="28"/>
        </w:rPr>
      </w:pPr>
      <w:r>
        <w:rPr>
          <w:rFonts w:ascii="Times New Roman" w:hAnsi="Times New Roman"/>
          <w:sz w:val="28"/>
          <w:szCs w:val="28"/>
        </w:rPr>
        <w:t>В частной собственности мотивационные аспекты несомненно используются более широко, чем в государственной. Это объясняется предпринимательской инициативностью и направленностью на собственную выгоду. В государственных предприятиях дело обстоит иначе. Как уже говорилось, необходимо внедрять новые методы стимулирования на государственных предприятиях, так как активность сотрудников со временем пребывания в организации без мотивационных стимулов постепенно идёт на спад.</w:t>
      </w:r>
    </w:p>
    <w:p w:rsidR="000C0A87" w:rsidRDefault="000C0A87" w:rsidP="0012017A">
      <w:pPr>
        <w:spacing w:after="0"/>
        <w:ind w:firstLine="709"/>
        <w:jc w:val="both"/>
        <w:rPr>
          <w:rFonts w:ascii="Times New Roman" w:hAnsi="Times New Roman"/>
          <w:sz w:val="28"/>
          <w:szCs w:val="28"/>
        </w:rPr>
      </w:pPr>
      <w:r>
        <w:rPr>
          <w:rFonts w:ascii="Times New Roman" w:hAnsi="Times New Roman"/>
          <w:sz w:val="28"/>
          <w:szCs w:val="28"/>
        </w:rPr>
        <w:t>Таким образом,  совершенствование отношений собственности носит весьма актуальный характер. И приоритетным является комбинирование отношений собственности, а также у</w:t>
      </w:r>
      <w:r w:rsidRPr="00BB22D8">
        <w:rPr>
          <w:rFonts w:ascii="Times New Roman" w:hAnsi="Times New Roman"/>
          <w:sz w:val="28"/>
          <w:szCs w:val="28"/>
        </w:rPr>
        <w:t>частие персонала в собственности, путём выделения определённого количества акций.</w:t>
      </w:r>
    </w:p>
    <w:p w:rsidR="000C0A87" w:rsidRDefault="000C0A87" w:rsidP="00F607CC">
      <w:pPr>
        <w:spacing w:after="0" w:line="240" w:lineRule="auto"/>
        <w:jc w:val="both"/>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A93E46">
      <w:pPr>
        <w:spacing w:after="0" w:line="240" w:lineRule="auto"/>
        <w:jc w:val="center"/>
        <w:rPr>
          <w:rFonts w:ascii="Times New Roman" w:hAnsi="Times New Roman"/>
          <w:sz w:val="28"/>
          <w:szCs w:val="28"/>
        </w:rPr>
      </w:pPr>
    </w:p>
    <w:p w:rsidR="000C0A87" w:rsidRDefault="000C0A87" w:rsidP="00C61404">
      <w:pPr>
        <w:spacing w:after="0" w:line="240" w:lineRule="auto"/>
        <w:rPr>
          <w:rFonts w:ascii="Times New Roman" w:hAnsi="Times New Roman"/>
          <w:sz w:val="28"/>
          <w:szCs w:val="28"/>
        </w:rPr>
      </w:pPr>
    </w:p>
    <w:p w:rsidR="000C0A87" w:rsidRDefault="000C0A87" w:rsidP="00C61404">
      <w:pPr>
        <w:spacing w:after="0" w:line="240" w:lineRule="auto"/>
        <w:rPr>
          <w:rFonts w:ascii="Times New Roman" w:hAnsi="Times New Roman"/>
          <w:sz w:val="28"/>
          <w:szCs w:val="28"/>
        </w:rPr>
      </w:pPr>
    </w:p>
    <w:p w:rsidR="000C0A87" w:rsidRPr="00F607CC" w:rsidRDefault="000C0A87" w:rsidP="00F607CC">
      <w:pPr>
        <w:spacing w:after="0"/>
        <w:jc w:val="center"/>
        <w:rPr>
          <w:rFonts w:ascii="Times New Roman" w:hAnsi="Times New Roman"/>
          <w:b/>
          <w:sz w:val="32"/>
          <w:szCs w:val="32"/>
        </w:rPr>
      </w:pPr>
      <w:r w:rsidRPr="00F607CC">
        <w:rPr>
          <w:rFonts w:ascii="Times New Roman" w:hAnsi="Times New Roman"/>
          <w:b/>
          <w:sz w:val="32"/>
          <w:szCs w:val="32"/>
        </w:rPr>
        <w:t>Заключение</w:t>
      </w:r>
    </w:p>
    <w:p w:rsidR="000C0A87" w:rsidRDefault="000C0A87" w:rsidP="008759C6">
      <w:pPr>
        <w:pStyle w:val="aa"/>
        <w:spacing w:after="0" w:line="276" w:lineRule="auto"/>
        <w:rPr>
          <w:sz w:val="28"/>
          <w:szCs w:val="28"/>
        </w:rPr>
      </w:pPr>
      <w:r w:rsidRPr="00F607CC">
        <w:rPr>
          <w:sz w:val="28"/>
          <w:szCs w:val="28"/>
        </w:rPr>
        <w:t>Система мотивации является действенным инструментом управления персоналом только в том случае, если она качественно разработана и правильно используется на практике.</w:t>
      </w:r>
    </w:p>
    <w:p w:rsidR="000C0A87" w:rsidRDefault="000C0A87" w:rsidP="00FB196B">
      <w:pPr>
        <w:spacing w:after="0"/>
        <w:ind w:firstLine="284"/>
        <w:jc w:val="both"/>
        <w:rPr>
          <w:rFonts w:ascii="Times New Roman" w:hAnsi="Times New Roman"/>
          <w:sz w:val="28"/>
          <w:szCs w:val="28"/>
        </w:rPr>
      </w:pPr>
      <w:r>
        <w:rPr>
          <w:rFonts w:ascii="Times New Roman" w:hAnsi="Times New Roman"/>
          <w:sz w:val="28"/>
          <w:szCs w:val="28"/>
        </w:rPr>
        <w:t xml:space="preserve">Во время мирового финансового кризиса деятельность многих компаний, прежде всего, была  направлена лишь на сохранение положения  на рынке и не затрагивала такие важные аспекты управления, как мотивация. В настоящее время, период стабилизации,  необходимость изменить систему мотивации персонала в Республике Беларусь носит весьма актуальный характер. </w:t>
      </w:r>
    </w:p>
    <w:p w:rsidR="000C0A87" w:rsidRDefault="000C0A87" w:rsidP="00FB196B">
      <w:pPr>
        <w:spacing w:after="0"/>
        <w:ind w:firstLine="284"/>
        <w:jc w:val="both"/>
        <w:rPr>
          <w:rFonts w:ascii="Times New Roman" w:hAnsi="Times New Roman"/>
          <w:sz w:val="28"/>
          <w:szCs w:val="28"/>
        </w:rPr>
      </w:pPr>
      <w:r>
        <w:rPr>
          <w:rFonts w:ascii="Times New Roman" w:hAnsi="Times New Roman"/>
          <w:sz w:val="28"/>
          <w:szCs w:val="28"/>
        </w:rPr>
        <w:t>Это объясняется тем, что Республика Беларусь является социально-ориентированным государством и развитие экономических методов стимулирования труда работников получило более широкое распространение, в отличие от неэкономических. Персонал организации заинтересован в увеличении продаж, производстве качественной продукции, так как от этого во многом зависит, получит ли он премию, однако отсутствие интегрированной системы морального стимулирования в скором времени подавляет трудовую активность сотрудников, преобразуя деловую инициативу в обычное времяпровождение на рабочем месте. Такое управление не является эффективным, так как развитие общества ушло далеко вперёд и необходимо усовершенствовать систему мотивации до соответствующего уровня.</w:t>
      </w:r>
    </w:p>
    <w:p w:rsidR="000C0A87" w:rsidRPr="00FF0EB8" w:rsidRDefault="000C0A87" w:rsidP="00FF0EB8">
      <w:pPr>
        <w:pStyle w:val="aa"/>
        <w:spacing w:after="0" w:line="276" w:lineRule="auto"/>
        <w:rPr>
          <w:sz w:val="28"/>
          <w:szCs w:val="28"/>
        </w:rPr>
      </w:pPr>
      <w:r>
        <w:rPr>
          <w:sz w:val="28"/>
          <w:szCs w:val="28"/>
        </w:rPr>
        <w:t xml:space="preserve">Примером может послужить опыт зарубежных высокоразвитых стран, где в </w:t>
      </w:r>
      <w:r w:rsidRPr="00494937">
        <w:rPr>
          <w:sz w:val="28"/>
          <w:szCs w:val="28"/>
        </w:rPr>
        <w:t>последнее время ясно очерчивается тенденция к системному использованию нефинансовых вознаграждений, получившая название "</w:t>
      </w:r>
      <w:r w:rsidRPr="00DE56F0">
        <w:rPr>
          <w:sz w:val="28"/>
          <w:szCs w:val="28"/>
        </w:rPr>
        <w:t>пакета услуг". Сотрудник получает возможность выбора из некоторого количества различных вознаграждений то, в котором он больше заинтересован в настоящее время.</w:t>
      </w:r>
      <w:r>
        <w:rPr>
          <w:sz w:val="28"/>
          <w:szCs w:val="28"/>
        </w:rPr>
        <w:t xml:space="preserve"> </w:t>
      </w:r>
      <w:r w:rsidRPr="00FF0EB8">
        <w:rPr>
          <w:sz w:val="28"/>
          <w:szCs w:val="28"/>
        </w:rPr>
        <w:t>Практически аналогичная практика сложилась и на «Минском парниково-тепличном комбинате».</w:t>
      </w:r>
    </w:p>
    <w:p w:rsidR="000C0A87" w:rsidRDefault="000C0A87" w:rsidP="000F3639">
      <w:pPr>
        <w:spacing w:after="0"/>
        <w:ind w:firstLine="708"/>
        <w:jc w:val="both"/>
        <w:rPr>
          <w:rFonts w:ascii="Times New Roman" w:hAnsi="Times New Roman"/>
          <w:sz w:val="28"/>
          <w:szCs w:val="28"/>
        </w:rPr>
      </w:pPr>
      <w:r w:rsidRPr="00FF0EB8">
        <w:rPr>
          <w:rFonts w:ascii="Times New Roman" w:hAnsi="Times New Roman"/>
          <w:sz w:val="28"/>
          <w:szCs w:val="28"/>
        </w:rPr>
        <w:t>«Кадры решают всё!»- принцип, которого придерживаются руководители всех структурных подразделений Минского парниково-тепличного комбината в организации труда и отдыха каждого члена коллектива. Работники комбината обеспечиваются спецодеждой и средствами индивидуальной защиты, получают дотации на питание в столовой, которые составляют  половину стоимости обедов, безвозмездную материальную помощь к отпуску, имеют возможность лечения в санаторно-оздоровительных учреждениях республики. Руководством предприятия разработана система поощрений для работников, которые достигли лучших результатов и получили урожай выше запланированной нормы. В целом на предприятии созданы все необходимые условия для эффективной трудовой деятельности. Предусмотрены доплаты, вознаграждения и премии работникам. Заработная плата находится на сравнительно высоком уровне. При этом каждый работник может повысит свою квалификацию и повысить свою заработную плату. Всё это стимулирует персонал к более высокой производительности труда и сплочённости коллектива. А соответствующая атмосфера на предприятии  создаёт благоприятные условия для их реализации.</w:t>
      </w:r>
    </w:p>
    <w:p w:rsidR="000C0A87" w:rsidRPr="000F3639" w:rsidRDefault="000C0A87" w:rsidP="00FB196B">
      <w:pPr>
        <w:spacing w:after="0"/>
        <w:ind w:firstLine="708"/>
        <w:jc w:val="both"/>
        <w:rPr>
          <w:rFonts w:ascii="Times New Roman" w:hAnsi="Times New Roman"/>
          <w:sz w:val="28"/>
          <w:szCs w:val="28"/>
        </w:rPr>
      </w:pPr>
      <w:r>
        <w:rPr>
          <w:rFonts w:ascii="Times New Roman" w:hAnsi="Times New Roman"/>
          <w:sz w:val="28"/>
          <w:szCs w:val="28"/>
        </w:rPr>
        <w:t>Однако существует множество методов нематериального стимулирования, которые пока не нашли своего отражения в деятельности белорусских предприятий. Например, на предприятиях</w:t>
      </w:r>
      <w:r w:rsidRPr="00BE37F3">
        <w:rPr>
          <w:rFonts w:ascii="Times New Roman" w:hAnsi="Times New Roman"/>
          <w:sz w:val="28"/>
          <w:szCs w:val="28"/>
        </w:rPr>
        <w:t xml:space="preserve"> рекомендуется организовать живые дискуссии на темы улучшения работы компании, провоцировать работников на откровенные высказывания, помогать им генерировать идеи</w:t>
      </w:r>
      <w:r>
        <w:rPr>
          <w:rFonts w:ascii="Times New Roman" w:hAnsi="Times New Roman"/>
          <w:sz w:val="28"/>
          <w:szCs w:val="28"/>
        </w:rPr>
        <w:t>. Объединение  со</w:t>
      </w:r>
      <w:r w:rsidRPr="00BB22D8">
        <w:rPr>
          <w:rFonts w:ascii="Times New Roman" w:hAnsi="Times New Roman"/>
          <w:sz w:val="28"/>
          <w:szCs w:val="28"/>
        </w:rPr>
        <w:t xml:space="preserve">трудников и групп в единое целое </w:t>
      </w:r>
      <w:r>
        <w:rPr>
          <w:rFonts w:ascii="Times New Roman" w:hAnsi="Times New Roman"/>
          <w:sz w:val="28"/>
          <w:szCs w:val="28"/>
        </w:rPr>
        <w:t xml:space="preserve">также </w:t>
      </w:r>
      <w:r w:rsidRPr="00BB22D8">
        <w:rPr>
          <w:rFonts w:ascii="Times New Roman" w:hAnsi="Times New Roman"/>
          <w:sz w:val="28"/>
          <w:szCs w:val="28"/>
        </w:rPr>
        <w:t>является обязательным</w:t>
      </w:r>
      <w:r>
        <w:rPr>
          <w:rFonts w:ascii="Times New Roman" w:hAnsi="Times New Roman"/>
          <w:sz w:val="28"/>
          <w:szCs w:val="28"/>
        </w:rPr>
        <w:t xml:space="preserve"> условием для успешного управле</w:t>
      </w:r>
      <w:r w:rsidRPr="00BB22D8">
        <w:rPr>
          <w:rFonts w:ascii="Times New Roman" w:hAnsi="Times New Roman"/>
          <w:sz w:val="28"/>
          <w:szCs w:val="28"/>
        </w:rPr>
        <w:t>ния и достижения стратегических целей и предполагает со</w:t>
      </w:r>
      <w:r>
        <w:rPr>
          <w:rFonts w:ascii="Times New Roman" w:hAnsi="Times New Roman"/>
          <w:sz w:val="28"/>
          <w:szCs w:val="28"/>
        </w:rPr>
        <w:t>здание стройной и прочной систе</w:t>
      </w:r>
      <w:r w:rsidRPr="00BB22D8">
        <w:rPr>
          <w:rFonts w:ascii="Times New Roman" w:hAnsi="Times New Roman"/>
          <w:sz w:val="28"/>
          <w:szCs w:val="28"/>
        </w:rPr>
        <w:t>мы. Чем более целостна и прочна  система,  тем выше управляемость  компании. Отдельные сотрудники и группы  должны  стать  взаимосвязанными  эле</w:t>
      </w:r>
      <w:r>
        <w:rPr>
          <w:rFonts w:ascii="Times New Roman" w:hAnsi="Times New Roman"/>
          <w:sz w:val="28"/>
          <w:szCs w:val="28"/>
        </w:rPr>
        <w:t xml:space="preserve">ментами,  деятельность  которых </w:t>
      </w:r>
      <w:r w:rsidRPr="00BB22D8">
        <w:rPr>
          <w:rFonts w:ascii="Times New Roman" w:hAnsi="Times New Roman"/>
          <w:sz w:val="28"/>
          <w:szCs w:val="28"/>
        </w:rPr>
        <w:t>должна  быть  направлен</w:t>
      </w:r>
      <w:r>
        <w:rPr>
          <w:rFonts w:ascii="Times New Roman" w:hAnsi="Times New Roman"/>
          <w:sz w:val="28"/>
          <w:szCs w:val="28"/>
        </w:rPr>
        <w:t>а  на  решение  общих  целей.</w:t>
      </w:r>
    </w:p>
    <w:p w:rsidR="000C0A87" w:rsidRDefault="000C0A87" w:rsidP="00FB196B">
      <w:pPr>
        <w:spacing w:after="0"/>
        <w:ind w:firstLine="708"/>
        <w:jc w:val="both"/>
        <w:rPr>
          <w:rFonts w:ascii="Times New Roman" w:hAnsi="Times New Roman"/>
          <w:sz w:val="28"/>
          <w:szCs w:val="28"/>
        </w:rPr>
      </w:pPr>
      <w:r>
        <w:rPr>
          <w:rFonts w:ascii="Times New Roman" w:hAnsi="Times New Roman"/>
          <w:sz w:val="28"/>
          <w:szCs w:val="28"/>
        </w:rPr>
        <w:t>Таким образом, участие в управлении является частью системы участия работников, включающей, кроме того, участие в прибылях и участи в собственности. Но если участие в прибыли и собственности связано с получением материального вознаграждения, то участие в управлении – с внешней  (создание соответствующих условий со стороны администрации) и внутренней мотивацией нематериального характера (развитие у сотрудников чувства детерминации и компетентности).</w:t>
      </w:r>
    </w:p>
    <w:p w:rsidR="000C0A87" w:rsidRPr="0012017A" w:rsidRDefault="000C0A87" w:rsidP="0012017A">
      <w:pPr>
        <w:spacing w:after="0"/>
        <w:ind w:firstLine="708"/>
        <w:jc w:val="both"/>
        <w:rPr>
          <w:rFonts w:ascii="Times New Roman" w:hAnsi="Times New Roman"/>
          <w:sz w:val="28"/>
          <w:szCs w:val="28"/>
        </w:rPr>
      </w:pPr>
      <w:r>
        <w:rPr>
          <w:rFonts w:ascii="Times New Roman" w:hAnsi="Times New Roman"/>
          <w:sz w:val="28"/>
          <w:szCs w:val="28"/>
        </w:rPr>
        <w:t>Таким образом, мотивация выступает как одна из  ведущих подсистем системы управления персоналом организации. Тем самым определено центральное место мотивации и стимулирования в системе управления персоналом.</w:t>
      </w: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425FAD">
      <w:pPr>
        <w:tabs>
          <w:tab w:val="left" w:pos="5475"/>
        </w:tabs>
        <w:spacing w:line="240" w:lineRule="auto"/>
        <w:rPr>
          <w:rFonts w:ascii="Times New Roman" w:hAnsi="Times New Roman"/>
          <w:sz w:val="28"/>
          <w:szCs w:val="28"/>
        </w:rPr>
      </w:pPr>
    </w:p>
    <w:p w:rsidR="000C0A87" w:rsidRDefault="000C0A87" w:rsidP="00425FAD">
      <w:pPr>
        <w:tabs>
          <w:tab w:val="left" w:pos="5475"/>
        </w:tabs>
        <w:spacing w:line="240" w:lineRule="auto"/>
        <w:rPr>
          <w:rFonts w:ascii="Times New Roman" w:hAnsi="Times New Roman"/>
          <w:sz w:val="28"/>
          <w:szCs w:val="28"/>
        </w:rPr>
      </w:pPr>
    </w:p>
    <w:p w:rsidR="000C0A87" w:rsidRDefault="000C0A87" w:rsidP="00A70EF0">
      <w:pPr>
        <w:spacing w:line="240" w:lineRule="auto"/>
        <w:jc w:val="center"/>
        <w:rPr>
          <w:rFonts w:ascii="Times New Roman" w:hAnsi="Times New Roman"/>
          <w:b/>
          <w:sz w:val="32"/>
          <w:szCs w:val="32"/>
        </w:rPr>
      </w:pPr>
    </w:p>
    <w:p w:rsidR="000C0A87" w:rsidRDefault="000C0A87" w:rsidP="00A70EF0">
      <w:pPr>
        <w:spacing w:line="240" w:lineRule="auto"/>
        <w:jc w:val="center"/>
        <w:rPr>
          <w:rFonts w:ascii="Times New Roman" w:hAnsi="Times New Roman"/>
          <w:b/>
          <w:sz w:val="32"/>
          <w:szCs w:val="32"/>
        </w:rPr>
      </w:pPr>
    </w:p>
    <w:p w:rsidR="000C0A87" w:rsidRDefault="000C0A87" w:rsidP="00A70EF0">
      <w:pPr>
        <w:spacing w:line="240" w:lineRule="auto"/>
        <w:jc w:val="center"/>
        <w:rPr>
          <w:rFonts w:ascii="Times New Roman" w:hAnsi="Times New Roman"/>
          <w:b/>
          <w:sz w:val="32"/>
          <w:szCs w:val="32"/>
        </w:rPr>
      </w:pPr>
      <w:r w:rsidRPr="004824F7">
        <w:rPr>
          <w:rFonts w:ascii="Times New Roman" w:hAnsi="Times New Roman"/>
          <w:b/>
          <w:sz w:val="32"/>
          <w:szCs w:val="32"/>
        </w:rPr>
        <w:t>Литература и источники:</w:t>
      </w:r>
    </w:p>
    <w:p w:rsidR="000C0A87" w:rsidRPr="00A70EF0" w:rsidRDefault="000C0A87" w:rsidP="00573339">
      <w:pPr>
        <w:pStyle w:val="11"/>
        <w:numPr>
          <w:ilvl w:val="0"/>
          <w:numId w:val="35"/>
        </w:numPr>
        <w:ind w:left="426"/>
        <w:jc w:val="both"/>
        <w:rPr>
          <w:rFonts w:ascii="Times New Roman" w:hAnsi="Times New Roman"/>
          <w:sz w:val="28"/>
          <w:szCs w:val="28"/>
        </w:rPr>
      </w:pPr>
      <w:r w:rsidRPr="00A70EF0">
        <w:rPr>
          <w:rFonts w:ascii="Times New Roman" w:hAnsi="Times New Roman"/>
          <w:sz w:val="28"/>
          <w:szCs w:val="28"/>
        </w:rPr>
        <w:t>Володько В.Ф., Основы менеджмента: учебное пособие, 3 издание, Минск, 2010г.</w:t>
      </w:r>
    </w:p>
    <w:p w:rsidR="000C0A87" w:rsidRDefault="000C0A87" w:rsidP="00573339">
      <w:pPr>
        <w:pStyle w:val="11"/>
        <w:numPr>
          <w:ilvl w:val="0"/>
          <w:numId w:val="35"/>
        </w:numPr>
        <w:ind w:left="426"/>
        <w:jc w:val="both"/>
        <w:rPr>
          <w:rFonts w:ascii="Times New Roman" w:hAnsi="Times New Roman"/>
          <w:sz w:val="28"/>
          <w:szCs w:val="28"/>
        </w:rPr>
      </w:pPr>
      <w:r w:rsidRPr="00A70EF0">
        <w:rPr>
          <w:rFonts w:ascii="Times New Roman" w:hAnsi="Times New Roman"/>
          <w:sz w:val="28"/>
          <w:szCs w:val="28"/>
        </w:rPr>
        <w:t>Берцберг Ф., Мотивация к работе: пер. с англ. – Москва, 2007г.</w:t>
      </w:r>
    </w:p>
    <w:p w:rsidR="000C0A87" w:rsidRPr="00A70EF0" w:rsidRDefault="000C0A87" w:rsidP="00573339">
      <w:pPr>
        <w:pStyle w:val="11"/>
        <w:numPr>
          <w:ilvl w:val="0"/>
          <w:numId w:val="35"/>
        </w:numPr>
        <w:ind w:left="426"/>
        <w:jc w:val="both"/>
        <w:rPr>
          <w:rFonts w:ascii="Times New Roman" w:hAnsi="Times New Roman"/>
          <w:sz w:val="28"/>
          <w:szCs w:val="28"/>
        </w:rPr>
      </w:pPr>
      <w:r>
        <w:rPr>
          <w:rFonts w:ascii="Times New Roman" w:hAnsi="Times New Roman"/>
          <w:sz w:val="28"/>
          <w:szCs w:val="28"/>
        </w:rPr>
        <w:t>Бизнес-план предприятия «Минский парниково-тепличный комбинат» на 2010г.</w:t>
      </w:r>
    </w:p>
    <w:p w:rsidR="000C0A87" w:rsidRPr="00A70EF0" w:rsidRDefault="000C0A87" w:rsidP="00573339">
      <w:pPr>
        <w:pStyle w:val="11"/>
        <w:numPr>
          <w:ilvl w:val="0"/>
          <w:numId w:val="35"/>
        </w:numPr>
        <w:ind w:left="426"/>
        <w:jc w:val="both"/>
        <w:rPr>
          <w:rFonts w:ascii="Times New Roman" w:hAnsi="Times New Roman"/>
          <w:sz w:val="28"/>
          <w:szCs w:val="28"/>
        </w:rPr>
      </w:pPr>
      <w:r w:rsidRPr="00A70EF0">
        <w:rPr>
          <w:rFonts w:ascii="Times New Roman" w:hAnsi="Times New Roman"/>
          <w:sz w:val="28"/>
          <w:szCs w:val="28"/>
        </w:rPr>
        <w:t>Брасс А.А., Мотивация: ласковый кнут и жёсткий пряник – Минск: Издательство Гревцова, 2007г.</w:t>
      </w:r>
    </w:p>
    <w:p w:rsidR="000C0A87" w:rsidRPr="00A70EF0" w:rsidRDefault="000C0A87" w:rsidP="00573339">
      <w:pPr>
        <w:pStyle w:val="11"/>
        <w:numPr>
          <w:ilvl w:val="0"/>
          <w:numId w:val="35"/>
        </w:numPr>
        <w:ind w:left="426"/>
        <w:jc w:val="both"/>
        <w:rPr>
          <w:rFonts w:ascii="Times New Roman" w:hAnsi="Times New Roman"/>
          <w:sz w:val="28"/>
          <w:szCs w:val="28"/>
        </w:rPr>
      </w:pPr>
      <w:r w:rsidRPr="00A70EF0">
        <w:rPr>
          <w:rFonts w:ascii="Times New Roman" w:hAnsi="Times New Roman"/>
          <w:sz w:val="28"/>
          <w:szCs w:val="28"/>
        </w:rPr>
        <w:t>Глушаков В.Е., Общий менеджмент: [учебное пособие] – Минск: РИВШ, 2 издание, 2010г.</w:t>
      </w:r>
    </w:p>
    <w:p w:rsidR="000C0A87" w:rsidRPr="00A70EF0" w:rsidRDefault="000C0A87" w:rsidP="00573339">
      <w:pPr>
        <w:pStyle w:val="11"/>
        <w:numPr>
          <w:ilvl w:val="0"/>
          <w:numId w:val="35"/>
        </w:numPr>
        <w:ind w:left="426"/>
        <w:jc w:val="both"/>
        <w:rPr>
          <w:rFonts w:ascii="Times New Roman" w:hAnsi="Times New Roman"/>
          <w:sz w:val="28"/>
          <w:szCs w:val="28"/>
        </w:rPr>
      </w:pPr>
      <w:r w:rsidRPr="00A70EF0">
        <w:rPr>
          <w:rFonts w:ascii="Times New Roman" w:hAnsi="Times New Roman"/>
          <w:sz w:val="28"/>
          <w:szCs w:val="28"/>
        </w:rPr>
        <w:t>Дипрауз Д., Мотивация: [пер. с англ.] – Москва: Эксмо, 2008г.</w:t>
      </w:r>
    </w:p>
    <w:p w:rsidR="000C0A87" w:rsidRPr="00A70EF0" w:rsidRDefault="000C0A87" w:rsidP="00573339">
      <w:pPr>
        <w:pStyle w:val="11"/>
        <w:numPr>
          <w:ilvl w:val="0"/>
          <w:numId w:val="35"/>
        </w:numPr>
        <w:ind w:left="426"/>
        <w:jc w:val="both"/>
        <w:rPr>
          <w:rFonts w:ascii="Times New Roman" w:hAnsi="Times New Roman"/>
          <w:sz w:val="28"/>
          <w:szCs w:val="28"/>
        </w:rPr>
      </w:pPr>
      <w:r w:rsidRPr="00A70EF0">
        <w:rPr>
          <w:rFonts w:ascii="Times New Roman" w:hAnsi="Times New Roman"/>
          <w:sz w:val="28"/>
          <w:szCs w:val="28"/>
        </w:rPr>
        <w:t>Дураков И.Б., Управление персоналом: учебник для студентов вузов – Москва: ИНФРА-М, 2009г.</w:t>
      </w:r>
    </w:p>
    <w:p w:rsidR="000C0A87" w:rsidRPr="00A70EF0" w:rsidRDefault="000C0A87" w:rsidP="00573339">
      <w:pPr>
        <w:pStyle w:val="11"/>
        <w:numPr>
          <w:ilvl w:val="0"/>
          <w:numId w:val="35"/>
        </w:numPr>
        <w:ind w:left="426"/>
        <w:jc w:val="both"/>
        <w:rPr>
          <w:rFonts w:ascii="Times New Roman" w:hAnsi="Times New Roman"/>
          <w:sz w:val="28"/>
          <w:szCs w:val="28"/>
        </w:rPr>
      </w:pPr>
      <w:r w:rsidRPr="00A70EF0">
        <w:rPr>
          <w:rFonts w:ascii="Times New Roman" w:hAnsi="Times New Roman"/>
          <w:sz w:val="28"/>
          <w:szCs w:val="28"/>
        </w:rPr>
        <w:t>Жданкин Н.А., Мотивация персонала. Измерение и анализ: учебно-практическое пособие - Москва, 2010г.</w:t>
      </w:r>
    </w:p>
    <w:p w:rsidR="000C0A87" w:rsidRDefault="000C0A87" w:rsidP="00573339">
      <w:pPr>
        <w:pStyle w:val="11"/>
        <w:numPr>
          <w:ilvl w:val="0"/>
          <w:numId w:val="35"/>
        </w:numPr>
        <w:ind w:left="426"/>
        <w:jc w:val="both"/>
        <w:rPr>
          <w:rFonts w:ascii="Times New Roman" w:hAnsi="Times New Roman"/>
          <w:sz w:val="28"/>
          <w:szCs w:val="28"/>
        </w:rPr>
      </w:pPr>
      <w:r w:rsidRPr="00A70EF0">
        <w:rPr>
          <w:rFonts w:ascii="Times New Roman" w:hAnsi="Times New Roman"/>
          <w:sz w:val="28"/>
          <w:szCs w:val="28"/>
        </w:rPr>
        <w:t>Зивтинь М. Атмосферные явления в коллективе // Отель, 2010г., №5, с.72</w:t>
      </w:r>
    </w:p>
    <w:p w:rsidR="000C0A87" w:rsidRPr="00A70EF0" w:rsidRDefault="000C0A87" w:rsidP="00573339">
      <w:pPr>
        <w:pStyle w:val="11"/>
        <w:numPr>
          <w:ilvl w:val="0"/>
          <w:numId w:val="35"/>
        </w:numPr>
        <w:ind w:left="426"/>
        <w:jc w:val="both"/>
        <w:rPr>
          <w:rFonts w:ascii="Times New Roman" w:hAnsi="Times New Roman"/>
          <w:sz w:val="28"/>
          <w:szCs w:val="28"/>
        </w:rPr>
      </w:pPr>
      <w:r>
        <w:rPr>
          <w:rFonts w:ascii="Times New Roman" w:hAnsi="Times New Roman"/>
          <w:sz w:val="28"/>
          <w:szCs w:val="28"/>
        </w:rPr>
        <w:t>Кибанов А.Я., Мотивация и стимулирование трудовой деятельности – Москва: ИНФРА-М, 2009г.</w:t>
      </w:r>
    </w:p>
    <w:p w:rsidR="000C0A87" w:rsidRDefault="000C0A87" w:rsidP="00573339">
      <w:pPr>
        <w:pStyle w:val="11"/>
        <w:numPr>
          <w:ilvl w:val="0"/>
          <w:numId w:val="35"/>
        </w:numPr>
        <w:ind w:left="426"/>
        <w:jc w:val="both"/>
        <w:rPr>
          <w:rFonts w:ascii="Times New Roman" w:hAnsi="Times New Roman"/>
          <w:sz w:val="28"/>
          <w:szCs w:val="28"/>
        </w:rPr>
      </w:pPr>
      <w:r w:rsidRPr="00A70EF0">
        <w:rPr>
          <w:rFonts w:ascii="Times New Roman" w:hAnsi="Times New Roman"/>
          <w:sz w:val="28"/>
          <w:szCs w:val="28"/>
        </w:rPr>
        <w:t>Кирхлер Э., Мотивация в организациях: пер. с англ. – Харьков: Гуманитарный центр, 2 издание, 2008г.</w:t>
      </w:r>
    </w:p>
    <w:p w:rsidR="000C0A87" w:rsidRPr="00A70EF0" w:rsidRDefault="000C0A87" w:rsidP="00573339">
      <w:pPr>
        <w:pStyle w:val="11"/>
        <w:numPr>
          <w:ilvl w:val="0"/>
          <w:numId w:val="35"/>
        </w:numPr>
        <w:ind w:left="426"/>
        <w:jc w:val="both"/>
        <w:rPr>
          <w:rFonts w:ascii="Times New Roman" w:hAnsi="Times New Roman"/>
          <w:sz w:val="28"/>
          <w:szCs w:val="28"/>
        </w:rPr>
      </w:pPr>
      <w:r>
        <w:rPr>
          <w:rFonts w:ascii="Times New Roman" w:hAnsi="Times New Roman"/>
          <w:sz w:val="28"/>
          <w:szCs w:val="28"/>
        </w:rPr>
        <w:t>Коллективный договор предприятия «Минский парниково-тепличный комбинат» от 25 сентября 2009г., № 330.</w:t>
      </w:r>
    </w:p>
    <w:p w:rsidR="000C0A87" w:rsidRPr="00A70EF0" w:rsidRDefault="000C0A87" w:rsidP="00573339">
      <w:pPr>
        <w:pStyle w:val="11"/>
        <w:numPr>
          <w:ilvl w:val="0"/>
          <w:numId w:val="35"/>
        </w:numPr>
        <w:ind w:left="426"/>
        <w:jc w:val="both"/>
        <w:rPr>
          <w:rFonts w:ascii="Times New Roman" w:hAnsi="Times New Roman"/>
          <w:sz w:val="28"/>
          <w:szCs w:val="28"/>
        </w:rPr>
      </w:pPr>
      <w:r w:rsidRPr="00A70EF0">
        <w:rPr>
          <w:rFonts w:ascii="Times New Roman" w:hAnsi="Times New Roman"/>
          <w:sz w:val="28"/>
          <w:szCs w:val="28"/>
        </w:rPr>
        <w:t xml:space="preserve">Клочков А., </w:t>
      </w:r>
      <w:r w:rsidRPr="00A70EF0">
        <w:rPr>
          <w:rFonts w:ascii="Times New Roman" w:hAnsi="Times New Roman"/>
          <w:sz w:val="28"/>
          <w:szCs w:val="28"/>
          <w:lang w:val="en-US"/>
        </w:rPr>
        <w:t>KPI</w:t>
      </w:r>
      <w:r w:rsidRPr="00A70EF0">
        <w:rPr>
          <w:rFonts w:ascii="Times New Roman" w:hAnsi="Times New Roman"/>
          <w:sz w:val="28"/>
          <w:szCs w:val="28"/>
        </w:rPr>
        <w:t xml:space="preserve"> и мотивация персонала: полный сборник практических инструментов – Москва: Эксмо, 2010г.</w:t>
      </w:r>
    </w:p>
    <w:p w:rsidR="000C0A87" w:rsidRPr="00A70EF0" w:rsidRDefault="000C0A87" w:rsidP="00573339">
      <w:pPr>
        <w:pStyle w:val="11"/>
        <w:numPr>
          <w:ilvl w:val="0"/>
          <w:numId w:val="35"/>
        </w:numPr>
        <w:ind w:left="426"/>
        <w:jc w:val="both"/>
        <w:rPr>
          <w:rFonts w:ascii="Times New Roman" w:hAnsi="Times New Roman"/>
          <w:sz w:val="28"/>
          <w:szCs w:val="28"/>
        </w:rPr>
      </w:pPr>
      <w:r w:rsidRPr="00A70EF0">
        <w:rPr>
          <w:rFonts w:ascii="Times New Roman" w:hAnsi="Times New Roman"/>
          <w:sz w:val="28"/>
          <w:szCs w:val="28"/>
        </w:rPr>
        <w:t>Нирмайер Р., Мотивация: [пер. с англ.], 4 издание, Москва: Смартбук, 2010г.</w:t>
      </w:r>
    </w:p>
    <w:p w:rsidR="000C0A87" w:rsidRDefault="000C0A87" w:rsidP="00573339">
      <w:pPr>
        <w:pStyle w:val="11"/>
        <w:numPr>
          <w:ilvl w:val="0"/>
          <w:numId w:val="35"/>
        </w:numPr>
        <w:ind w:left="426"/>
        <w:jc w:val="both"/>
        <w:rPr>
          <w:rFonts w:ascii="Times New Roman" w:hAnsi="Times New Roman"/>
          <w:sz w:val="28"/>
          <w:szCs w:val="28"/>
        </w:rPr>
      </w:pPr>
      <w:r w:rsidRPr="00A70EF0">
        <w:rPr>
          <w:rFonts w:ascii="Times New Roman" w:hAnsi="Times New Roman"/>
          <w:sz w:val="28"/>
          <w:szCs w:val="28"/>
        </w:rPr>
        <w:t>Михайлина Г.И., Управление персоналом: учебное пособие по специальности «менеджмент организации», Москва, 2009г.</w:t>
      </w:r>
    </w:p>
    <w:p w:rsidR="000C0A87" w:rsidRDefault="000C0A87" w:rsidP="00573339">
      <w:pPr>
        <w:pStyle w:val="11"/>
        <w:numPr>
          <w:ilvl w:val="0"/>
          <w:numId w:val="35"/>
        </w:numPr>
        <w:ind w:left="426"/>
        <w:jc w:val="both"/>
        <w:rPr>
          <w:rFonts w:ascii="Times New Roman" w:hAnsi="Times New Roman"/>
          <w:sz w:val="28"/>
          <w:szCs w:val="28"/>
        </w:rPr>
      </w:pPr>
      <w:r>
        <w:rPr>
          <w:rFonts w:ascii="Times New Roman" w:hAnsi="Times New Roman"/>
          <w:sz w:val="28"/>
          <w:szCs w:val="28"/>
        </w:rPr>
        <w:t>Устав производственно - торгового коммунального унитарного предприятия «Минский парниково-тепличный комбинат»</w:t>
      </w:r>
    </w:p>
    <w:p w:rsidR="000C0A87" w:rsidRPr="00573339" w:rsidRDefault="000C0A87" w:rsidP="00573339">
      <w:pPr>
        <w:pStyle w:val="11"/>
        <w:numPr>
          <w:ilvl w:val="0"/>
          <w:numId w:val="35"/>
        </w:numPr>
        <w:ind w:left="426"/>
        <w:jc w:val="both"/>
        <w:rPr>
          <w:rFonts w:ascii="Times New Roman" w:hAnsi="Times New Roman"/>
          <w:sz w:val="28"/>
          <w:szCs w:val="28"/>
        </w:rPr>
      </w:pPr>
      <w:r w:rsidRPr="00573339">
        <w:rPr>
          <w:rFonts w:ascii="Times New Roman" w:hAnsi="Times New Roman"/>
          <w:sz w:val="28"/>
          <w:szCs w:val="28"/>
        </w:rPr>
        <w:t>Ягунова Н., Оценка деятельности персонала как основа построения системы управления // Проблемы теории и пра</w:t>
      </w:r>
      <w:r>
        <w:rPr>
          <w:rFonts w:ascii="Times New Roman" w:hAnsi="Times New Roman"/>
          <w:sz w:val="28"/>
          <w:szCs w:val="28"/>
        </w:rPr>
        <w:t>к</w:t>
      </w:r>
      <w:r w:rsidRPr="00573339">
        <w:rPr>
          <w:rFonts w:ascii="Times New Roman" w:hAnsi="Times New Roman"/>
          <w:sz w:val="28"/>
          <w:szCs w:val="28"/>
        </w:rPr>
        <w:t>тики управления, 2010г., №7, с.86-95</w:t>
      </w:r>
    </w:p>
    <w:p w:rsidR="000C0A87" w:rsidRDefault="000C0A87" w:rsidP="00A70EF0">
      <w:pPr>
        <w:tabs>
          <w:tab w:val="left" w:pos="5940"/>
        </w:tabs>
        <w:spacing w:line="240" w:lineRule="auto"/>
        <w:ind w:left="426" w:hanging="3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0C0A87" w:rsidRDefault="000C0A87" w:rsidP="00D614F0">
      <w:pPr>
        <w:spacing w:line="240" w:lineRule="auto"/>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line="240" w:lineRule="auto"/>
        <w:jc w:val="center"/>
        <w:rPr>
          <w:rFonts w:ascii="Times New Roman" w:hAnsi="Times New Roman"/>
          <w:sz w:val="28"/>
          <w:szCs w:val="28"/>
        </w:rPr>
      </w:pPr>
    </w:p>
    <w:p w:rsidR="000C0A87" w:rsidRDefault="000C0A87" w:rsidP="00A93E46">
      <w:pPr>
        <w:spacing w:after="0" w:line="240" w:lineRule="auto"/>
        <w:ind w:left="180"/>
        <w:jc w:val="center"/>
        <w:rPr>
          <w:rFonts w:ascii="Times New Roman" w:hAnsi="Times New Roman"/>
          <w:color w:val="000000"/>
          <w:sz w:val="28"/>
          <w:szCs w:val="28"/>
        </w:rPr>
      </w:pPr>
    </w:p>
    <w:p w:rsidR="000C0A87" w:rsidRDefault="000C0A87" w:rsidP="00A93E46">
      <w:pPr>
        <w:spacing w:after="0" w:line="240" w:lineRule="auto"/>
        <w:ind w:left="180"/>
        <w:jc w:val="center"/>
        <w:rPr>
          <w:rFonts w:ascii="Times New Roman" w:hAnsi="Times New Roman"/>
          <w:color w:val="000000"/>
          <w:sz w:val="28"/>
          <w:szCs w:val="28"/>
        </w:rPr>
      </w:pPr>
    </w:p>
    <w:p w:rsidR="000C0A87" w:rsidRDefault="000C0A87" w:rsidP="00A93E46">
      <w:pPr>
        <w:spacing w:after="0" w:line="240" w:lineRule="auto"/>
        <w:ind w:left="180"/>
        <w:jc w:val="center"/>
        <w:rPr>
          <w:rFonts w:ascii="Times New Roman" w:hAnsi="Times New Roman"/>
          <w:color w:val="000000"/>
          <w:sz w:val="28"/>
          <w:szCs w:val="28"/>
        </w:rPr>
      </w:pPr>
    </w:p>
    <w:p w:rsidR="000C0A87" w:rsidRDefault="000C0A87" w:rsidP="00A93E46">
      <w:pPr>
        <w:spacing w:after="0" w:line="240" w:lineRule="auto"/>
        <w:ind w:left="180"/>
        <w:jc w:val="center"/>
        <w:rPr>
          <w:rFonts w:ascii="Times New Roman" w:hAnsi="Times New Roman"/>
          <w:color w:val="000000"/>
          <w:sz w:val="28"/>
          <w:szCs w:val="28"/>
        </w:rPr>
      </w:pPr>
    </w:p>
    <w:p w:rsidR="000C0A87" w:rsidRDefault="000C0A87" w:rsidP="00A93E46">
      <w:pPr>
        <w:spacing w:after="0" w:line="240" w:lineRule="auto"/>
        <w:ind w:left="180"/>
        <w:jc w:val="center"/>
        <w:rPr>
          <w:rFonts w:ascii="Times New Roman" w:hAnsi="Times New Roman"/>
          <w:sz w:val="28"/>
          <w:szCs w:val="28"/>
        </w:rPr>
      </w:pPr>
      <w:r>
        <w:rPr>
          <w:rFonts w:ascii="Times New Roman" w:hAnsi="Times New Roman"/>
          <w:color w:val="000000"/>
          <w:sz w:val="28"/>
          <w:szCs w:val="28"/>
        </w:rPr>
        <w:t>ПРИЛОЖЕНИЕ А</w:t>
      </w:r>
    </w:p>
    <w:p w:rsidR="000C0A87" w:rsidRDefault="000C0A87" w:rsidP="00A93E46">
      <w:pPr>
        <w:autoSpaceDE w:val="0"/>
        <w:autoSpaceDN w:val="0"/>
        <w:adjustRightInd w:val="0"/>
        <w:spacing w:after="0" w:line="240" w:lineRule="auto"/>
        <w:rPr>
          <w:rFonts w:ascii="TimesNewRomanPSMT" w:hAnsi="TimesNewRomanPSMT" w:cs="TimesNewRomanPSMT"/>
          <w:sz w:val="30"/>
          <w:szCs w:val="30"/>
        </w:rPr>
      </w:pPr>
    </w:p>
    <w:tbl>
      <w:tblPr>
        <w:tblW w:w="8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2640"/>
        <w:gridCol w:w="2640"/>
      </w:tblGrid>
      <w:tr w:rsidR="000C0A87" w:rsidRPr="00483F15" w:rsidTr="00483F15">
        <w:tc>
          <w:tcPr>
            <w:tcW w:w="2880" w:type="dxa"/>
            <w:shd w:val="clear" w:color="auto" w:fill="B6DDE8"/>
            <w:vAlign w:val="center"/>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Параметр</w:t>
            </w:r>
          </w:p>
        </w:tc>
        <w:tc>
          <w:tcPr>
            <w:tcW w:w="2640" w:type="dxa"/>
            <w:shd w:val="clear" w:color="auto" w:fill="B6DDE8"/>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Значение на 01.10.2009г.</w:t>
            </w:r>
          </w:p>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(млрд. рублей)</w:t>
            </w:r>
          </w:p>
        </w:tc>
        <w:tc>
          <w:tcPr>
            <w:tcW w:w="2640" w:type="dxa"/>
            <w:shd w:val="clear" w:color="auto" w:fill="B6DDE8"/>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Значение на 01.11.2009г.</w:t>
            </w:r>
          </w:p>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(млрд. рублей)</w:t>
            </w:r>
          </w:p>
        </w:tc>
      </w:tr>
      <w:tr w:rsidR="000C0A87" w:rsidRPr="00483F15" w:rsidTr="00483F15">
        <w:tc>
          <w:tcPr>
            <w:tcW w:w="2880" w:type="dxa"/>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Объём наличных денег в обращении (агрегат М0)</w:t>
            </w:r>
          </w:p>
        </w:tc>
        <w:tc>
          <w:tcPr>
            <w:tcW w:w="2640" w:type="dxa"/>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p>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 xml:space="preserve">3 515,8 </w:t>
            </w:r>
          </w:p>
        </w:tc>
        <w:tc>
          <w:tcPr>
            <w:tcW w:w="2640" w:type="dxa"/>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p>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 xml:space="preserve">3 631,7 </w:t>
            </w:r>
          </w:p>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p>
        </w:tc>
      </w:tr>
      <w:tr w:rsidR="000C0A87" w:rsidRPr="00483F15" w:rsidTr="00483F15">
        <w:trPr>
          <w:trHeight w:val="644"/>
        </w:trPr>
        <w:tc>
          <w:tcPr>
            <w:tcW w:w="2880" w:type="dxa"/>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Денежный агрегат М1</w:t>
            </w:r>
          </w:p>
        </w:tc>
        <w:tc>
          <w:tcPr>
            <w:tcW w:w="2640" w:type="dxa"/>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4"/>
                <w:szCs w:val="24"/>
              </w:rPr>
            </w:pPr>
          </w:p>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8 914,8</w:t>
            </w:r>
          </w:p>
        </w:tc>
        <w:tc>
          <w:tcPr>
            <w:tcW w:w="2640" w:type="dxa"/>
          </w:tcPr>
          <w:p w:rsidR="000C0A87" w:rsidRPr="00483F15" w:rsidRDefault="000C0A87" w:rsidP="00483F15">
            <w:pPr>
              <w:autoSpaceDE w:val="0"/>
              <w:autoSpaceDN w:val="0"/>
              <w:adjustRightInd w:val="0"/>
              <w:spacing w:after="0" w:line="240" w:lineRule="auto"/>
              <w:rPr>
                <w:rFonts w:ascii="Times New Roman" w:eastAsia="Times New Roman" w:hAnsi="Times New Roman"/>
                <w:color w:val="000000"/>
                <w:sz w:val="24"/>
                <w:szCs w:val="24"/>
              </w:rPr>
            </w:pPr>
          </w:p>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 xml:space="preserve">9 005,3 </w:t>
            </w:r>
          </w:p>
        </w:tc>
      </w:tr>
      <w:tr w:rsidR="000C0A87" w:rsidRPr="00483F15" w:rsidTr="00483F15">
        <w:trPr>
          <w:trHeight w:val="944"/>
        </w:trPr>
        <w:tc>
          <w:tcPr>
            <w:tcW w:w="2880" w:type="dxa"/>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Денежная масса в национальном выражении М2</w:t>
            </w:r>
          </w:p>
        </w:tc>
        <w:tc>
          <w:tcPr>
            <w:tcW w:w="2640" w:type="dxa"/>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4"/>
                <w:szCs w:val="24"/>
              </w:rPr>
            </w:pPr>
          </w:p>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18 172,5</w:t>
            </w:r>
          </w:p>
        </w:tc>
        <w:tc>
          <w:tcPr>
            <w:tcW w:w="2640" w:type="dxa"/>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p>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4"/>
                <w:szCs w:val="24"/>
              </w:rPr>
            </w:pPr>
            <w:r w:rsidRPr="00483F15">
              <w:rPr>
                <w:rFonts w:ascii="Times New Roman" w:eastAsia="Times New Roman" w:hAnsi="Times New Roman"/>
                <w:color w:val="000000"/>
                <w:sz w:val="28"/>
                <w:szCs w:val="28"/>
              </w:rPr>
              <w:t>16 957,9</w:t>
            </w:r>
          </w:p>
        </w:tc>
      </w:tr>
      <w:tr w:rsidR="000C0A87" w:rsidRPr="00483F15" w:rsidTr="00483F15">
        <w:trPr>
          <w:trHeight w:val="932"/>
        </w:trPr>
        <w:tc>
          <w:tcPr>
            <w:tcW w:w="2880" w:type="dxa"/>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Объём рублевой денежной  массы (М2*)</w:t>
            </w:r>
          </w:p>
        </w:tc>
        <w:tc>
          <w:tcPr>
            <w:tcW w:w="2640" w:type="dxa"/>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4"/>
                <w:szCs w:val="24"/>
              </w:rPr>
            </w:pPr>
          </w:p>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16 957,9</w:t>
            </w:r>
          </w:p>
        </w:tc>
        <w:tc>
          <w:tcPr>
            <w:tcW w:w="2640" w:type="dxa"/>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4"/>
                <w:szCs w:val="24"/>
              </w:rPr>
            </w:pPr>
          </w:p>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4"/>
                <w:szCs w:val="24"/>
              </w:rPr>
            </w:pPr>
            <w:r w:rsidRPr="00483F15">
              <w:rPr>
                <w:rFonts w:ascii="Times New Roman" w:eastAsia="Times New Roman" w:hAnsi="Times New Roman"/>
                <w:color w:val="000000"/>
                <w:sz w:val="28"/>
                <w:szCs w:val="28"/>
              </w:rPr>
              <w:t>18 947,8</w:t>
            </w:r>
          </w:p>
        </w:tc>
      </w:tr>
      <w:tr w:rsidR="000C0A87" w:rsidRPr="00483F15" w:rsidTr="00483F15">
        <w:trPr>
          <w:trHeight w:val="548"/>
        </w:trPr>
        <w:tc>
          <w:tcPr>
            <w:tcW w:w="2880" w:type="dxa"/>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Широкая денежная масса (агрегат М3)</w:t>
            </w:r>
          </w:p>
        </w:tc>
        <w:tc>
          <w:tcPr>
            <w:tcW w:w="2640" w:type="dxa"/>
          </w:tcPr>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4"/>
                <w:szCs w:val="24"/>
              </w:rPr>
            </w:pPr>
          </w:p>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 xml:space="preserve">34 254,5 </w:t>
            </w:r>
          </w:p>
        </w:tc>
        <w:tc>
          <w:tcPr>
            <w:tcW w:w="2640" w:type="dxa"/>
          </w:tcPr>
          <w:p w:rsidR="000C0A87" w:rsidRPr="00483F15" w:rsidRDefault="000C0A87" w:rsidP="00483F15">
            <w:pPr>
              <w:autoSpaceDE w:val="0"/>
              <w:autoSpaceDN w:val="0"/>
              <w:adjustRightInd w:val="0"/>
              <w:spacing w:after="0" w:line="240" w:lineRule="auto"/>
              <w:rPr>
                <w:rFonts w:ascii="Times New Roman" w:eastAsia="Times New Roman" w:hAnsi="Times New Roman"/>
                <w:color w:val="000000"/>
                <w:sz w:val="24"/>
                <w:szCs w:val="24"/>
              </w:rPr>
            </w:pPr>
          </w:p>
          <w:p w:rsidR="000C0A87" w:rsidRPr="00483F15" w:rsidRDefault="000C0A87" w:rsidP="00483F15">
            <w:pPr>
              <w:autoSpaceDE w:val="0"/>
              <w:autoSpaceDN w:val="0"/>
              <w:adjustRightInd w:val="0"/>
              <w:spacing w:after="0" w:line="240" w:lineRule="auto"/>
              <w:jc w:val="center"/>
              <w:rPr>
                <w:rFonts w:ascii="Times New Roman" w:eastAsia="Times New Roman" w:hAnsi="Times New Roman"/>
                <w:color w:val="000000"/>
                <w:sz w:val="28"/>
                <w:szCs w:val="28"/>
              </w:rPr>
            </w:pPr>
            <w:r w:rsidRPr="00483F15">
              <w:rPr>
                <w:rFonts w:ascii="Times New Roman" w:eastAsia="Times New Roman" w:hAnsi="Times New Roman"/>
                <w:color w:val="000000"/>
                <w:sz w:val="28"/>
                <w:szCs w:val="28"/>
              </w:rPr>
              <w:t xml:space="preserve">35 513,2 </w:t>
            </w:r>
          </w:p>
        </w:tc>
      </w:tr>
    </w:tbl>
    <w:p w:rsidR="000C0A87" w:rsidRDefault="000C0A87" w:rsidP="00A93E46">
      <w:pPr>
        <w:autoSpaceDE w:val="0"/>
        <w:autoSpaceDN w:val="0"/>
        <w:adjustRightInd w:val="0"/>
        <w:spacing w:after="0" w:line="240" w:lineRule="auto"/>
        <w:rPr>
          <w:rFonts w:ascii="TimesNewRomanPSMT" w:hAnsi="TimesNewRomanPSMT" w:cs="TimesNewRomanPSMT"/>
          <w:sz w:val="30"/>
          <w:szCs w:val="30"/>
        </w:rPr>
      </w:pPr>
    </w:p>
    <w:p w:rsidR="000C0A87" w:rsidRDefault="000C0A87" w:rsidP="00A93E46">
      <w:pPr>
        <w:autoSpaceDE w:val="0"/>
        <w:autoSpaceDN w:val="0"/>
        <w:adjustRightInd w:val="0"/>
        <w:spacing w:line="240" w:lineRule="auto"/>
        <w:rPr>
          <w:rFonts w:ascii="Times New Roman" w:hAnsi="Times New Roman"/>
          <w:color w:val="000000"/>
          <w:sz w:val="28"/>
          <w:szCs w:val="28"/>
        </w:rPr>
      </w:pPr>
      <w:r>
        <w:rPr>
          <w:rFonts w:ascii="Times New Roman" w:hAnsi="Times New Roman"/>
          <w:color w:val="000000"/>
          <w:sz w:val="28"/>
          <w:szCs w:val="28"/>
        </w:rPr>
        <w:t>Рисунок А.1 - Показатели объёмов денежных агрегатов в Республике Беларусь</w:t>
      </w:r>
    </w:p>
    <w:p w:rsidR="000C0A87" w:rsidRDefault="000C0A87" w:rsidP="00A93E46">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Примечание - Источник: собственная разработка на основе [1].</w:t>
      </w:r>
    </w:p>
    <w:p w:rsidR="000C0A87" w:rsidRDefault="001A45F3" w:rsidP="00A93E46">
      <w:pPr>
        <w:autoSpaceDE w:val="0"/>
        <w:autoSpaceDN w:val="0"/>
        <w:adjustRightInd w:val="0"/>
        <w:spacing w:line="240" w:lineRule="auto"/>
        <w:rPr>
          <w:rFonts w:ascii="TimesNewRomanPSMT" w:hAnsi="TimesNewRomanPSMT" w:cs="TimesNewRomanPSMT"/>
          <w:sz w:val="30"/>
          <w:szCs w:val="30"/>
        </w:rPr>
      </w:pPr>
      <w:r>
        <w:rPr>
          <w:rFonts w:ascii="TimesNewRomanPSMT" w:hAnsi="TimesNewRomanPSMT" w:cs="TimesNewRomanPSMT"/>
          <w:noProof/>
          <w:sz w:val="30"/>
          <w:szCs w:val="30"/>
        </w:rPr>
        <w:pict>
          <v:shape id="Диаграмма 1" o:spid="_x0000_i1029" type="#_x0000_t75" style="width:402.75pt;height:27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">
            <v:imagedata r:id="rId15" o:title="" cropbottom="-23f"/>
            <o:lock v:ext="edit" aspectratio="f"/>
          </v:shape>
        </w:pict>
      </w:r>
    </w:p>
    <w:tbl>
      <w:tblPr>
        <w:tblW w:w="9888" w:type="dxa"/>
        <w:tblLook w:val="00A0" w:firstRow="1" w:lastRow="0" w:firstColumn="1" w:lastColumn="0" w:noHBand="0" w:noVBand="0"/>
      </w:tblPr>
      <w:tblGrid>
        <w:gridCol w:w="9888"/>
      </w:tblGrid>
      <w:tr w:rsidR="000C0A87" w:rsidRPr="00483F15" w:rsidTr="00A93E46">
        <w:trPr>
          <w:trHeight w:val="116"/>
        </w:trPr>
        <w:tc>
          <w:tcPr>
            <w:tcW w:w="9888" w:type="dxa"/>
            <w:noWrap/>
            <w:vAlign w:val="bottom"/>
          </w:tcPr>
          <w:p w:rsidR="000C0A87" w:rsidRDefault="000C0A87">
            <w:pPr>
              <w:spacing w:after="0" w:line="240" w:lineRule="auto"/>
              <w:rPr>
                <w:rFonts w:ascii="Times New Roman" w:hAnsi="Times New Roman"/>
                <w:b/>
                <w:bCs/>
                <w:sz w:val="20"/>
                <w:szCs w:val="20"/>
              </w:rPr>
            </w:pPr>
            <w:r>
              <w:rPr>
                <w:rFonts w:ascii="Times New Roman" w:hAnsi="Times New Roman"/>
                <w:b/>
                <w:bCs/>
                <w:sz w:val="20"/>
                <w:szCs w:val="20"/>
              </w:rPr>
              <w:t xml:space="preserve"> </w:t>
            </w:r>
            <w:r>
              <w:rPr>
                <w:rFonts w:ascii="Times New Roman" w:hAnsi="Times New Roman"/>
                <w:bCs/>
                <w:sz w:val="28"/>
                <w:szCs w:val="28"/>
              </w:rPr>
              <w:t>Рисунок А.2- Широкая денежная масса за 2009г (млрд. рублей)</w:t>
            </w:r>
            <w:r>
              <w:rPr>
                <w:rFonts w:ascii="Times New Roman" w:hAnsi="Times New Roman"/>
                <w:b/>
                <w:bCs/>
                <w:sz w:val="20"/>
                <w:szCs w:val="20"/>
              </w:rPr>
              <w:t xml:space="preserve">    </w:t>
            </w:r>
          </w:p>
          <w:p w:rsidR="000C0A87" w:rsidRDefault="000C0A87">
            <w:pPr>
              <w:spacing w:after="0" w:line="240" w:lineRule="auto"/>
              <w:rPr>
                <w:rFonts w:ascii="Times New Roman" w:hAnsi="Times New Roman"/>
                <w:bCs/>
                <w:sz w:val="24"/>
                <w:szCs w:val="24"/>
              </w:rPr>
            </w:pPr>
            <w:r>
              <w:rPr>
                <w:rFonts w:ascii="Times New Roman" w:hAnsi="Times New Roman"/>
                <w:bCs/>
                <w:sz w:val="24"/>
                <w:szCs w:val="24"/>
              </w:rPr>
              <w:t xml:space="preserve">Примечание - Источник: </w:t>
            </w:r>
            <w:r w:rsidRPr="00483F15">
              <w:rPr>
                <w:rFonts w:ascii="Times New Roman" w:eastAsia="Times New Roman" w:hAnsi="Times New Roman"/>
                <w:color w:val="000000"/>
                <w:sz w:val="24"/>
                <w:szCs w:val="24"/>
              </w:rPr>
              <w:t>собственная разработка на основе [17].</w:t>
            </w:r>
          </w:p>
        </w:tc>
      </w:tr>
      <w:tr w:rsidR="000C0A87" w:rsidRPr="00483F15" w:rsidTr="00A93E46">
        <w:trPr>
          <w:trHeight w:val="116"/>
        </w:trPr>
        <w:tc>
          <w:tcPr>
            <w:tcW w:w="9888" w:type="dxa"/>
            <w:noWrap/>
            <w:vAlign w:val="bottom"/>
          </w:tcPr>
          <w:p w:rsidR="000C0A87" w:rsidRPr="00483F15" w:rsidRDefault="000C0A87">
            <w:pPr>
              <w:spacing w:after="0"/>
              <w:rPr>
                <w:rFonts w:eastAsia="Times New Roman"/>
              </w:rPr>
            </w:pPr>
          </w:p>
        </w:tc>
      </w:tr>
      <w:tr w:rsidR="000C0A87" w:rsidRPr="00483F15" w:rsidTr="00A93E46">
        <w:trPr>
          <w:trHeight w:val="116"/>
        </w:trPr>
        <w:tc>
          <w:tcPr>
            <w:tcW w:w="9888" w:type="dxa"/>
            <w:noWrap/>
            <w:vAlign w:val="bottom"/>
          </w:tcPr>
          <w:p w:rsidR="000C0A87" w:rsidRPr="00483F15" w:rsidRDefault="000C0A87">
            <w:pPr>
              <w:spacing w:after="0"/>
              <w:rPr>
                <w:rFonts w:eastAsia="Times New Roman"/>
              </w:rPr>
            </w:pPr>
          </w:p>
        </w:tc>
      </w:tr>
    </w:tbl>
    <w:p w:rsidR="000C0A87" w:rsidRDefault="000C0A87" w:rsidP="00A93E46">
      <w:pPr>
        <w:autoSpaceDE w:val="0"/>
        <w:autoSpaceDN w:val="0"/>
        <w:adjustRightInd w:val="0"/>
        <w:spacing w:line="240" w:lineRule="auto"/>
        <w:jc w:val="center"/>
        <w:rPr>
          <w:rFonts w:ascii="Times New Roman" w:hAnsi="Times New Roman"/>
          <w:color w:val="000000"/>
          <w:sz w:val="28"/>
          <w:szCs w:val="28"/>
        </w:rPr>
      </w:pPr>
      <w:r>
        <w:rPr>
          <w:rFonts w:ascii="Times New Roman" w:hAnsi="Times New Roman"/>
          <w:color w:val="000000"/>
          <w:sz w:val="28"/>
          <w:szCs w:val="28"/>
        </w:rPr>
        <w:t>ПРИЛОЖЕНИЕ Б</w:t>
      </w:r>
    </w:p>
    <w:tbl>
      <w:tblPr>
        <w:tblW w:w="8440" w:type="dxa"/>
        <w:tblInd w:w="93" w:type="dxa"/>
        <w:tblLook w:val="00A0" w:firstRow="1" w:lastRow="0" w:firstColumn="1" w:lastColumn="0" w:noHBand="0" w:noVBand="0"/>
      </w:tblPr>
      <w:tblGrid>
        <w:gridCol w:w="4466"/>
        <w:gridCol w:w="1460"/>
        <w:gridCol w:w="1297"/>
        <w:gridCol w:w="1217"/>
      </w:tblGrid>
      <w:tr w:rsidR="000C0A87" w:rsidRPr="00483F15" w:rsidTr="00A93E46">
        <w:trPr>
          <w:trHeight w:val="300"/>
        </w:trPr>
        <w:tc>
          <w:tcPr>
            <w:tcW w:w="4560" w:type="dxa"/>
            <w:tcBorders>
              <w:top w:val="single" w:sz="4" w:space="0" w:color="auto"/>
              <w:left w:val="single" w:sz="4" w:space="0" w:color="auto"/>
              <w:bottom w:val="single" w:sz="4" w:space="0" w:color="auto"/>
              <w:right w:val="single" w:sz="4" w:space="0" w:color="auto"/>
            </w:tcBorders>
            <w:vAlign w:val="bottom"/>
          </w:tcPr>
          <w:p w:rsidR="000C0A87" w:rsidRDefault="000C0A87">
            <w:pPr>
              <w:spacing w:after="0" w:line="240" w:lineRule="auto"/>
              <w:jc w:val="center"/>
              <w:rPr>
                <w:rFonts w:ascii="Arial CYR" w:hAnsi="Arial CYR"/>
                <w:sz w:val="20"/>
                <w:szCs w:val="20"/>
              </w:rPr>
            </w:pPr>
            <w:r>
              <w:rPr>
                <w:rFonts w:ascii="Arial CYR" w:hAnsi="Arial CYR"/>
                <w:sz w:val="20"/>
                <w:szCs w:val="20"/>
              </w:rPr>
              <w:t>Показатели</w:t>
            </w:r>
          </w:p>
        </w:tc>
        <w:tc>
          <w:tcPr>
            <w:tcW w:w="1460" w:type="dxa"/>
            <w:tcBorders>
              <w:top w:val="single" w:sz="4" w:space="0" w:color="auto"/>
              <w:left w:val="nil"/>
              <w:bottom w:val="single" w:sz="4" w:space="0" w:color="auto"/>
              <w:right w:val="single" w:sz="4" w:space="0" w:color="auto"/>
            </w:tcBorders>
            <w:vAlign w:val="bottom"/>
          </w:tcPr>
          <w:p w:rsidR="000C0A87" w:rsidRDefault="000C0A87">
            <w:pPr>
              <w:spacing w:after="0" w:line="240" w:lineRule="auto"/>
              <w:jc w:val="center"/>
              <w:rPr>
                <w:rFonts w:ascii="Times New Roman" w:hAnsi="Times New Roman"/>
              </w:rPr>
            </w:pPr>
            <w:r>
              <w:rPr>
                <w:rFonts w:ascii="Times New Roman" w:hAnsi="Times New Roman"/>
              </w:rPr>
              <w:t>01.01.2007</w:t>
            </w:r>
          </w:p>
        </w:tc>
        <w:tc>
          <w:tcPr>
            <w:tcW w:w="1300" w:type="dxa"/>
            <w:tcBorders>
              <w:top w:val="single" w:sz="4" w:space="0" w:color="auto"/>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01.01.2008</w:t>
            </w:r>
          </w:p>
        </w:tc>
        <w:tc>
          <w:tcPr>
            <w:tcW w:w="1120" w:type="dxa"/>
            <w:tcBorders>
              <w:top w:val="single" w:sz="4" w:space="0" w:color="auto"/>
              <w:left w:val="nil"/>
              <w:bottom w:val="single" w:sz="4" w:space="0" w:color="auto"/>
              <w:right w:val="single" w:sz="4" w:space="0" w:color="auto"/>
            </w:tcBorders>
            <w:noWrap/>
            <w:vAlign w:val="bottom"/>
          </w:tcPr>
          <w:p w:rsidR="000C0A87" w:rsidRDefault="000C0A87">
            <w:pPr>
              <w:spacing w:after="0" w:line="240" w:lineRule="auto"/>
              <w:jc w:val="center"/>
              <w:rPr>
                <w:rFonts w:ascii="Arial CYR" w:hAnsi="Arial CYR"/>
                <w:sz w:val="20"/>
                <w:szCs w:val="20"/>
              </w:rPr>
            </w:pPr>
            <w:r>
              <w:rPr>
                <w:rFonts w:ascii="Arial CYR" w:hAnsi="Arial CYR"/>
                <w:sz w:val="20"/>
                <w:szCs w:val="20"/>
              </w:rPr>
              <w:t>01.11.2009</w:t>
            </w:r>
          </w:p>
        </w:tc>
      </w:tr>
      <w:tr w:rsidR="000C0A87" w:rsidRPr="00483F15" w:rsidTr="00A93E46">
        <w:trPr>
          <w:trHeight w:val="285"/>
        </w:trPr>
        <w:tc>
          <w:tcPr>
            <w:tcW w:w="4560" w:type="dxa"/>
            <w:tcBorders>
              <w:top w:val="nil"/>
              <w:left w:val="single" w:sz="4" w:space="0" w:color="auto"/>
              <w:bottom w:val="single" w:sz="4" w:space="0" w:color="auto"/>
              <w:right w:val="single" w:sz="4" w:space="0" w:color="auto"/>
            </w:tcBorders>
            <w:vAlign w:val="bottom"/>
          </w:tcPr>
          <w:p w:rsidR="000C0A87" w:rsidRDefault="000C0A87">
            <w:pPr>
              <w:spacing w:after="0" w:line="240" w:lineRule="auto"/>
              <w:rPr>
                <w:rFonts w:ascii="Arial CYR" w:hAnsi="Arial CYR"/>
                <w:b/>
                <w:bCs/>
                <w:sz w:val="20"/>
                <w:szCs w:val="20"/>
              </w:rPr>
            </w:pPr>
            <w:r>
              <w:rPr>
                <w:rFonts w:ascii="Arial CYR" w:hAnsi="Arial CYR"/>
                <w:b/>
                <w:bCs/>
                <w:sz w:val="20"/>
                <w:szCs w:val="20"/>
              </w:rPr>
              <w:t>1. Наличные деньги в обороте – М0</w:t>
            </w:r>
          </w:p>
        </w:tc>
        <w:tc>
          <w:tcPr>
            <w:tcW w:w="146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Times New Roman" w:hAnsi="Times New Roman"/>
                <w:b/>
                <w:bCs/>
              </w:rPr>
            </w:pPr>
            <w:r>
              <w:rPr>
                <w:rFonts w:ascii="Times New Roman" w:hAnsi="Times New Roman"/>
                <w:b/>
                <w:bCs/>
              </w:rPr>
              <w:t>2 818 ,3</w:t>
            </w:r>
          </w:p>
        </w:tc>
        <w:tc>
          <w:tcPr>
            <w:tcW w:w="130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3 168,20</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3 631,7</w:t>
            </w:r>
          </w:p>
        </w:tc>
      </w:tr>
      <w:tr w:rsidR="000C0A87" w:rsidRPr="00483F15" w:rsidTr="00A93E46">
        <w:trPr>
          <w:trHeight w:val="300"/>
        </w:trPr>
        <w:tc>
          <w:tcPr>
            <w:tcW w:w="4560" w:type="dxa"/>
            <w:tcBorders>
              <w:top w:val="nil"/>
              <w:left w:val="single" w:sz="4" w:space="0" w:color="auto"/>
              <w:bottom w:val="nil"/>
              <w:right w:val="single" w:sz="4" w:space="0" w:color="auto"/>
            </w:tcBorders>
            <w:vAlign w:val="bottom"/>
          </w:tcPr>
          <w:p w:rsidR="000C0A87" w:rsidRDefault="000C0A87">
            <w:pPr>
              <w:spacing w:after="0" w:line="240" w:lineRule="auto"/>
              <w:rPr>
                <w:rFonts w:ascii="Arial CYR" w:hAnsi="Arial CYR"/>
                <w:sz w:val="20"/>
                <w:szCs w:val="20"/>
              </w:rPr>
            </w:pPr>
            <w:r>
              <w:rPr>
                <w:rFonts w:ascii="Arial CYR" w:hAnsi="Arial CYR"/>
                <w:sz w:val="20"/>
                <w:szCs w:val="20"/>
              </w:rPr>
              <w:t>2. Переводные депозиты</w:t>
            </w:r>
          </w:p>
        </w:tc>
        <w:tc>
          <w:tcPr>
            <w:tcW w:w="1460" w:type="dxa"/>
            <w:noWrap/>
            <w:vAlign w:val="bottom"/>
          </w:tcPr>
          <w:p w:rsidR="000C0A87" w:rsidRDefault="000C0A87">
            <w:pPr>
              <w:spacing w:after="0" w:line="240" w:lineRule="auto"/>
              <w:jc w:val="right"/>
              <w:rPr>
                <w:rFonts w:ascii="Times New Roman" w:hAnsi="Times New Roman"/>
              </w:rPr>
            </w:pPr>
            <w:r>
              <w:rPr>
                <w:rFonts w:ascii="Times New Roman" w:hAnsi="Times New Roman"/>
                <w:lang w:val="en-US"/>
              </w:rPr>
              <w:t>4 204.9</w:t>
            </w:r>
          </w:p>
        </w:tc>
        <w:tc>
          <w:tcPr>
            <w:tcW w:w="1300" w:type="dxa"/>
            <w:tcBorders>
              <w:top w:val="nil"/>
              <w:left w:val="single" w:sz="4" w:space="0" w:color="auto"/>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3996,5</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5 373,6</w:t>
            </w:r>
          </w:p>
        </w:tc>
      </w:tr>
      <w:tr w:rsidR="000C0A87" w:rsidRPr="00483F15" w:rsidTr="00A93E46">
        <w:trPr>
          <w:trHeight w:val="300"/>
        </w:trPr>
        <w:tc>
          <w:tcPr>
            <w:tcW w:w="4560" w:type="dxa"/>
            <w:tcBorders>
              <w:top w:val="nil"/>
              <w:left w:val="single" w:sz="4" w:space="0" w:color="auto"/>
              <w:bottom w:val="nil"/>
              <w:right w:val="single" w:sz="4" w:space="0" w:color="auto"/>
            </w:tcBorders>
            <w:vAlign w:val="bottom"/>
          </w:tcPr>
          <w:p w:rsidR="000C0A87" w:rsidRDefault="000C0A87">
            <w:pPr>
              <w:spacing w:after="0" w:line="240" w:lineRule="auto"/>
              <w:ind w:firstLineChars="100" w:firstLine="200"/>
              <w:rPr>
                <w:rFonts w:ascii="Arial CYR" w:hAnsi="Arial CYR"/>
                <w:sz w:val="20"/>
                <w:szCs w:val="20"/>
              </w:rPr>
            </w:pPr>
            <w:r>
              <w:rPr>
                <w:rFonts w:ascii="Arial CYR" w:hAnsi="Arial CYR"/>
                <w:sz w:val="20"/>
                <w:szCs w:val="20"/>
              </w:rPr>
              <w:t>2.1. Физических лиц</w:t>
            </w:r>
          </w:p>
        </w:tc>
        <w:tc>
          <w:tcPr>
            <w:tcW w:w="1460" w:type="dxa"/>
            <w:tcBorders>
              <w:top w:val="nil"/>
              <w:left w:val="nil"/>
              <w:bottom w:val="nil"/>
              <w:right w:val="single" w:sz="4" w:space="0" w:color="auto"/>
            </w:tcBorders>
            <w:vAlign w:val="bottom"/>
          </w:tcPr>
          <w:p w:rsidR="000C0A87" w:rsidRDefault="000C0A87">
            <w:pPr>
              <w:spacing w:after="0" w:line="240" w:lineRule="auto"/>
              <w:jc w:val="right"/>
              <w:rPr>
                <w:rFonts w:ascii="Times New Roman" w:hAnsi="Times New Roman"/>
              </w:rPr>
            </w:pPr>
            <w:r>
              <w:rPr>
                <w:rFonts w:ascii="Times New Roman" w:hAnsi="Times New Roman"/>
              </w:rPr>
              <w:t>1 313,30</w:t>
            </w:r>
          </w:p>
        </w:tc>
        <w:tc>
          <w:tcPr>
            <w:tcW w:w="130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1509,3</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1 966,9</w:t>
            </w:r>
          </w:p>
        </w:tc>
      </w:tr>
      <w:tr w:rsidR="000C0A87" w:rsidRPr="00483F15" w:rsidTr="00A93E46">
        <w:trPr>
          <w:trHeight w:val="255"/>
        </w:trPr>
        <w:tc>
          <w:tcPr>
            <w:tcW w:w="4560" w:type="dxa"/>
            <w:tcBorders>
              <w:top w:val="nil"/>
              <w:left w:val="single" w:sz="4" w:space="0" w:color="auto"/>
              <w:bottom w:val="single" w:sz="4" w:space="0" w:color="auto"/>
              <w:right w:val="single" w:sz="4" w:space="0" w:color="auto"/>
            </w:tcBorders>
            <w:vAlign w:val="bottom"/>
          </w:tcPr>
          <w:p w:rsidR="000C0A87" w:rsidRDefault="000C0A87">
            <w:pPr>
              <w:spacing w:after="0" w:line="240" w:lineRule="auto"/>
              <w:ind w:firstLineChars="100" w:firstLine="200"/>
              <w:rPr>
                <w:rFonts w:ascii="Arial CYR" w:hAnsi="Arial CYR"/>
                <w:sz w:val="20"/>
                <w:szCs w:val="20"/>
              </w:rPr>
            </w:pPr>
            <w:r>
              <w:rPr>
                <w:rFonts w:ascii="Arial CYR" w:hAnsi="Arial CYR"/>
                <w:sz w:val="20"/>
                <w:szCs w:val="20"/>
              </w:rPr>
              <w:t>2.2. Юридических лиц*</w:t>
            </w:r>
          </w:p>
        </w:tc>
        <w:tc>
          <w:tcPr>
            <w:tcW w:w="146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2 891,50</w:t>
            </w:r>
          </w:p>
        </w:tc>
        <w:tc>
          <w:tcPr>
            <w:tcW w:w="130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2387,2</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3 406,7</w:t>
            </w:r>
          </w:p>
        </w:tc>
      </w:tr>
      <w:tr w:rsidR="000C0A87" w:rsidRPr="00483F15" w:rsidTr="00A93E46">
        <w:trPr>
          <w:trHeight w:val="255"/>
        </w:trPr>
        <w:tc>
          <w:tcPr>
            <w:tcW w:w="4560" w:type="dxa"/>
            <w:tcBorders>
              <w:top w:val="nil"/>
              <w:left w:val="single" w:sz="4" w:space="0" w:color="auto"/>
              <w:bottom w:val="single" w:sz="4" w:space="0" w:color="auto"/>
              <w:right w:val="single" w:sz="4" w:space="0" w:color="auto"/>
            </w:tcBorders>
            <w:vAlign w:val="bottom"/>
          </w:tcPr>
          <w:p w:rsidR="000C0A87" w:rsidRDefault="000C0A87">
            <w:pPr>
              <w:spacing w:after="0" w:line="240" w:lineRule="auto"/>
              <w:rPr>
                <w:rFonts w:ascii="Arial CYR" w:hAnsi="Arial CYR"/>
                <w:b/>
                <w:bCs/>
                <w:sz w:val="20"/>
                <w:szCs w:val="20"/>
              </w:rPr>
            </w:pPr>
            <w:r>
              <w:rPr>
                <w:rFonts w:ascii="Arial CYR" w:hAnsi="Arial CYR"/>
                <w:b/>
                <w:bCs/>
                <w:sz w:val="20"/>
                <w:szCs w:val="20"/>
              </w:rPr>
              <w:t>Денежный агрегат – М1</w:t>
            </w:r>
          </w:p>
        </w:tc>
        <w:tc>
          <w:tcPr>
            <w:tcW w:w="146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7 023,20</w:t>
            </w:r>
          </w:p>
        </w:tc>
        <w:tc>
          <w:tcPr>
            <w:tcW w:w="130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6 964,70</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9 005,3</w:t>
            </w:r>
          </w:p>
        </w:tc>
      </w:tr>
      <w:tr w:rsidR="000C0A87" w:rsidRPr="00483F15" w:rsidTr="00A93E46">
        <w:trPr>
          <w:trHeight w:val="255"/>
        </w:trPr>
        <w:tc>
          <w:tcPr>
            <w:tcW w:w="4560" w:type="dxa"/>
            <w:tcBorders>
              <w:top w:val="nil"/>
              <w:left w:val="single" w:sz="4" w:space="0" w:color="auto"/>
              <w:bottom w:val="nil"/>
              <w:right w:val="single" w:sz="4" w:space="0" w:color="auto"/>
            </w:tcBorders>
            <w:vAlign w:val="bottom"/>
          </w:tcPr>
          <w:p w:rsidR="000C0A87" w:rsidRDefault="000C0A87">
            <w:pPr>
              <w:spacing w:after="0" w:line="240" w:lineRule="auto"/>
              <w:rPr>
                <w:rFonts w:ascii="Arial CYR" w:hAnsi="Arial CYR"/>
                <w:sz w:val="20"/>
                <w:szCs w:val="20"/>
              </w:rPr>
            </w:pPr>
            <w:r>
              <w:rPr>
                <w:rFonts w:ascii="Arial CYR" w:hAnsi="Arial CYR"/>
                <w:sz w:val="20"/>
                <w:szCs w:val="20"/>
              </w:rPr>
              <w:t>3. Срочные депозиты</w:t>
            </w:r>
          </w:p>
        </w:tc>
        <w:tc>
          <w:tcPr>
            <w:tcW w:w="146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5298,1</w:t>
            </w:r>
          </w:p>
        </w:tc>
        <w:tc>
          <w:tcPr>
            <w:tcW w:w="130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6316,6</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9 167,2</w:t>
            </w:r>
          </w:p>
        </w:tc>
      </w:tr>
      <w:tr w:rsidR="000C0A87" w:rsidRPr="00483F15" w:rsidTr="00A93E46">
        <w:trPr>
          <w:trHeight w:val="255"/>
        </w:trPr>
        <w:tc>
          <w:tcPr>
            <w:tcW w:w="4560" w:type="dxa"/>
            <w:tcBorders>
              <w:top w:val="nil"/>
              <w:left w:val="single" w:sz="4" w:space="0" w:color="auto"/>
              <w:bottom w:val="nil"/>
              <w:right w:val="single" w:sz="4" w:space="0" w:color="auto"/>
            </w:tcBorders>
            <w:vAlign w:val="bottom"/>
          </w:tcPr>
          <w:p w:rsidR="000C0A87" w:rsidRDefault="000C0A87">
            <w:pPr>
              <w:spacing w:after="0" w:line="240" w:lineRule="auto"/>
              <w:ind w:firstLineChars="100" w:firstLine="200"/>
              <w:rPr>
                <w:rFonts w:ascii="Arial CYR" w:hAnsi="Arial CYR"/>
                <w:sz w:val="20"/>
                <w:szCs w:val="20"/>
              </w:rPr>
            </w:pPr>
            <w:r>
              <w:rPr>
                <w:rFonts w:ascii="Arial CYR" w:hAnsi="Arial CYR"/>
                <w:sz w:val="20"/>
                <w:szCs w:val="20"/>
              </w:rPr>
              <w:t>3.1. Физических лиц</w:t>
            </w:r>
          </w:p>
        </w:tc>
        <w:tc>
          <w:tcPr>
            <w:tcW w:w="146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4023,5</w:t>
            </w:r>
          </w:p>
        </w:tc>
        <w:tc>
          <w:tcPr>
            <w:tcW w:w="130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4777,9</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5 552,5</w:t>
            </w:r>
          </w:p>
        </w:tc>
      </w:tr>
      <w:tr w:rsidR="000C0A87" w:rsidRPr="00483F15" w:rsidTr="00A93E46">
        <w:trPr>
          <w:trHeight w:val="255"/>
        </w:trPr>
        <w:tc>
          <w:tcPr>
            <w:tcW w:w="4560" w:type="dxa"/>
            <w:tcBorders>
              <w:top w:val="nil"/>
              <w:left w:val="single" w:sz="4" w:space="0" w:color="auto"/>
              <w:bottom w:val="single" w:sz="4" w:space="0" w:color="auto"/>
              <w:right w:val="single" w:sz="4" w:space="0" w:color="auto"/>
            </w:tcBorders>
            <w:vAlign w:val="bottom"/>
          </w:tcPr>
          <w:p w:rsidR="000C0A87" w:rsidRDefault="000C0A87">
            <w:pPr>
              <w:spacing w:after="0" w:line="240" w:lineRule="auto"/>
              <w:ind w:firstLineChars="100" w:firstLine="200"/>
              <w:rPr>
                <w:rFonts w:ascii="Arial CYR" w:hAnsi="Arial CYR"/>
                <w:sz w:val="20"/>
                <w:szCs w:val="20"/>
              </w:rPr>
            </w:pPr>
            <w:r>
              <w:rPr>
                <w:rFonts w:ascii="Arial CYR" w:hAnsi="Arial CYR"/>
                <w:sz w:val="20"/>
                <w:szCs w:val="20"/>
              </w:rPr>
              <w:t>3.2. Юридических лиц*</w:t>
            </w:r>
          </w:p>
        </w:tc>
        <w:tc>
          <w:tcPr>
            <w:tcW w:w="146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1274,6</w:t>
            </w:r>
          </w:p>
        </w:tc>
        <w:tc>
          <w:tcPr>
            <w:tcW w:w="130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1538,7</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3 614,7</w:t>
            </w:r>
          </w:p>
        </w:tc>
      </w:tr>
      <w:tr w:rsidR="000C0A87" w:rsidRPr="00483F15" w:rsidTr="00A93E46">
        <w:trPr>
          <w:trHeight w:val="510"/>
        </w:trPr>
        <w:tc>
          <w:tcPr>
            <w:tcW w:w="4560" w:type="dxa"/>
            <w:tcBorders>
              <w:top w:val="nil"/>
              <w:left w:val="single" w:sz="4" w:space="0" w:color="auto"/>
              <w:bottom w:val="single" w:sz="4" w:space="0" w:color="auto"/>
              <w:right w:val="single" w:sz="4" w:space="0" w:color="auto"/>
            </w:tcBorders>
            <w:vAlign w:val="bottom"/>
          </w:tcPr>
          <w:p w:rsidR="000C0A87" w:rsidRDefault="000C0A87">
            <w:pPr>
              <w:spacing w:after="0" w:line="240" w:lineRule="auto"/>
              <w:rPr>
                <w:rFonts w:ascii="Arial CYR" w:hAnsi="Arial CYR"/>
                <w:b/>
                <w:bCs/>
                <w:sz w:val="20"/>
                <w:szCs w:val="20"/>
              </w:rPr>
            </w:pPr>
            <w:r>
              <w:rPr>
                <w:rFonts w:ascii="Arial CYR" w:hAnsi="Arial CYR"/>
                <w:b/>
                <w:bCs/>
                <w:sz w:val="20"/>
                <w:szCs w:val="20"/>
              </w:rPr>
              <w:t>Денежная масса в национальном определении – М2</w:t>
            </w:r>
          </w:p>
        </w:tc>
        <w:tc>
          <w:tcPr>
            <w:tcW w:w="146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12 321,30</w:t>
            </w:r>
          </w:p>
        </w:tc>
        <w:tc>
          <w:tcPr>
            <w:tcW w:w="130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13 281,30</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18 172,5</w:t>
            </w:r>
          </w:p>
        </w:tc>
      </w:tr>
      <w:tr w:rsidR="000C0A87" w:rsidRPr="00483F15" w:rsidTr="00A93E46">
        <w:trPr>
          <w:trHeight w:val="510"/>
        </w:trPr>
        <w:tc>
          <w:tcPr>
            <w:tcW w:w="4560" w:type="dxa"/>
            <w:tcBorders>
              <w:top w:val="nil"/>
              <w:left w:val="single" w:sz="4" w:space="0" w:color="auto"/>
              <w:bottom w:val="single" w:sz="4" w:space="0" w:color="auto"/>
              <w:right w:val="single" w:sz="4" w:space="0" w:color="auto"/>
            </w:tcBorders>
            <w:vAlign w:val="bottom"/>
          </w:tcPr>
          <w:p w:rsidR="000C0A87" w:rsidRDefault="000C0A87">
            <w:pPr>
              <w:spacing w:after="0" w:line="240" w:lineRule="auto"/>
              <w:rPr>
                <w:rFonts w:ascii="Arial CYR" w:hAnsi="Arial CYR"/>
                <w:sz w:val="20"/>
                <w:szCs w:val="20"/>
              </w:rPr>
            </w:pPr>
            <w:r>
              <w:rPr>
                <w:rFonts w:ascii="Arial CYR" w:hAnsi="Arial CYR"/>
                <w:sz w:val="20"/>
                <w:szCs w:val="20"/>
              </w:rPr>
              <w:t>4. Ценные бумаги, выпущенные банками (вне банковского оборота) в национальной валюте</w:t>
            </w:r>
          </w:p>
        </w:tc>
        <w:tc>
          <w:tcPr>
            <w:tcW w:w="146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94,3</w:t>
            </w:r>
          </w:p>
        </w:tc>
        <w:tc>
          <w:tcPr>
            <w:tcW w:w="130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330,7</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775,3</w:t>
            </w:r>
          </w:p>
        </w:tc>
      </w:tr>
      <w:tr w:rsidR="000C0A87" w:rsidRPr="00483F15" w:rsidTr="00A93E46">
        <w:trPr>
          <w:trHeight w:val="255"/>
        </w:trPr>
        <w:tc>
          <w:tcPr>
            <w:tcW w:w="4560" w:type="dxa"/>
            <w:tcBorders>
              <w:top w:val="nil"/>
              <w:left w:val="single" w:sz="4" w:space="0" w:color="auto"/>
              <w:bottom w:val="single" w:sz="4" w:space="0" w:color="auto"/>
              <w:right w:val="single" w:sz="4" w:space="0" w:color="auto"/>
            </w:tcBorders>
            <w:vAlign w:val="bottom"/>
          </w:tcPr>
          <w:p w:rsidR="000C0A87" w:rsidRDefault="000C0A87">
            <w:pPr>
              <w:spacing w:after="0" w:line="240" w:lineRule="auto"/>
              <w:rPr>
                <w:rFonts w:ascii="Arial CYR" w:hAnsi="Arial CYR"/>
                <w:b/>
                <w:bCs/>
                <w:sz w:val="20"/>
                <w:szCs w:val="20"/>
              </w:rPr>
            </w:pPr>
            <w:r>
              <w:rPr>
                <w:rFonts w:ascii="Arial CYR" w:hAnsi="Arial CYR"/>
                <w:b/>
                <w:bCs/>
                <w:sz w:val="20"/>
                <w:szCs w:val="20"/>
              </w:rPr>
              <w:t>Рублевая денежная масса – М2*</w:t>
            </w:r>
          </w:p>
        </w:tc>
        <w:tc>
          <w:tcPr>
            <w:tcW w:w="146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12 415,60</w:t>
            </w:r>
          </w:p>
        </w:tc>
        <w:tc>
          <w:tcPr>
            <w:tcW w:w="130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13712</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18 947,8</w:t>
            </w:r>
          </w:p>
        </w:tc>
      </w:tr>
      <w:tr w:rsidR="000C0A87" w:rsidRPr="00483F15" w:rsidTr="00A93E46">
        <w:trPr>
          <w:trHeight w:val="255"/>
        </w:trPr>
        <w:tc>
          <w:tcPr>
            <w:tcW w:w="4560" w:type="dxa"/>
            <w:tcBorders>
              <w:top w:val="nil"/>
              <w:left w:val="single" w:sz="4" w:space="0" w:color="auto"/>
              <w:bottom w:val="nil"/>
              <w:right w:val="single" w:sz="4" w:space="0" w:color="auto"/>
            </w:tcBorders>
            <w:vAlign w:val="bottom"/>
          </w:tcPr>
          <w:p w:rsidR="000C0A87" w:rsidRDefault="000C0A87">
            <w:pPr>
              <w:spacing w:after="0" w:line="240" w:lineRule="auto"/>
              <w:rPr>
                <w:rFonts w:ascii="Arial CYR" w:hAnsi="Arial CYR"/>
                <w:sz w:val="20"/>
                <w:szCs w:val="20"/>
              </w:rPr>
            </w:pPr>
            <w:r>
              <w:rPr>
                <w:rFonts w:ascii="Arial CYR" w:hAnsi="Arial CYR"/>
                <w:sz w:val="20"/>
                <w:szCs w:val="20"/>
              </w:rPr>
              <w:t>5. Депозиты в иностранной валюте</w:t>
            </w:r>
          </w:p>
        </w:tc>
        <w:tc>
          <w:tcPr>
            <w:tcW w:w="146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5050,9</w:t>
            </w:r>
          </w:p>
        </w:tc>
        <w:tc>
          <w:tcPr>
            <w:tcW w:w="130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6510,2</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15 599,1</w:t>
            </w:r>
          </w:p>
        </w:tc>
      </w:tr>
      <w:tr w:rsidR="000C0A87" w:rsidRPr="00483F15" w:rsidTr="00A93E46">
        <w:trPr>
          <w:trHeight w:val="255"/>
        </w:trPr>
        <w:tc>
          <w:tcPr>
            <w:tcW w:w="4560" w:type="dxa"/>
            <w:tcBorders>
              <w:top w:val="nil"/>
              <w:left w:val="single" w:sz="4" w:space="0" w:color="auto"/>
              <w:bottom w:val="nil"/>
              <w:right w:val="single" w:sz="4" w:space="0" w:color="auto"/>
            </w:tcBorders>
            <w:vAlign w:val="bottom"/>
          </w:tcPr>
          <w:p w:rsidR="000C0A87" w:rsidRDefault="000C0A87">
            <w:pPr>
              <w:spacing w:after="0" w:line="240" w:lineRule="auto"/>
              <w:ind w:firstLineChars="100" w:firstLine="200"/>
              <w:rPr>
                <w:rFonts w:ascii="Arial CYR" w:hAnsi="Arial CYR"/>
                <w:sz w:val="20"/>
                <w:szCs w:val="20"/>
              </w:rPr>
            </w:pPr>
            <w:r>
              <w:rPr>
                <w:rFonts w:ascii="Arial CYR" w:hAnsi="Arial CYR"/>
                <w:sz w:val="20"/>
                <w:szCs w:val="20"/>
              </w:rPr>
              <w:t>5.1 Переводные депозиты</w:t>
            </w:r>
          </w:p>
        </w:tc>
        <w:tc>
          <w:tcPr>
            <w:tcW w:w="146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2284,9</w:t>
            </w:r>
          </w:p>
        </w:tc>
        <w:tc>
          <w:tcPr>
            <w:tcW w:w="130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2520</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4 520,5</w:t>
            </w:r>
          </w:p>
        </w:tc>
      </w:tr>
      <w:tr w:rsidR="000C0A87" w:rsidRPr="00483F15" w:rsidTr="00A93E46">
        <w:trPr>
          <w:trHeight w:val="255"/>
        </w:trPr>
        <w:tc>
          <w:tcPr>
            <w:tcW w:w="4560" w:type="dxa"/>
            <w:tcBorders>
              <w:top w:val="nil"/>
              <w:left w:val="single" w:sz="4" w:space="0" w:color="auto"/>
              <w:bottom w:val="nil"/>
              <w:right w:val="single" w:sz="4" w:space="0" w:color="auto"/>
            </w:tcBorders>
            <w:vAlign w:val="bottom"/>
          </w:tcPr>
          <w:p w:rsidR="000C0A87" w:rsidRDefault="000C0A87">
            <w:pPr>
              <w:spacing w:after="0" w:line="240" w:lineRule="auto"/>
              <w:ind w:firstLineChars="200" w:firstLine="400"/>
              <w:rPr>
                <w:rFonts w:ascii="Arial CYR" w:hAnsi="Arial CYR"/>
                <w:sz w:val="20"/>
                <w:szCs w:val="20"/>
              </w:rPr>
            </w:pPr>
            <w:r>
              <w:rPr>
                <w:rFonts w:ascii="Arial CYR" w:hAnsi="Arial CYR"/>
                <w:sz w:val="20"/>
                <w:szCs w:val="20"/>
              </w:rPr>
              <w:t>5.1.1 Физических лиц</w:t>
            </w:r>
          </w:p>
        </w:tc>
        <w:tc>
          <w:tcPr>
            <w:tcW w:w="146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150,1</w:t>
            </w:r>
          </w:p>
        </w:tc>
        <w:tc>
          <w:tcPr>
            <w:tcW w:w="130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144,6</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270,1</w:t>
            </w:r>
          </w:p>
        </w:tc>
      </w:tr>
      <w:tr w:rsidR="000C0A87" w:rsidRPr="00483F15" w:rsidTr="00A93E46">
        <w:trPr>
          <w:trHeight w:val="255"/>
        </w:trPr>
        <w:tc>
          <w:tcPr>
            <w:tcW w:w="4560" w:type="dxa"/>
            <w:tcBorders>
              <w:top w:val="nil"/>
              <w:left w:val="single" w:sz="4" w:space="0" w:color="auto"/>
              <w:bottom w:val="nil"/>
              <w:right w:val="single" w:sz="4" w:space="0" w:color="auto"/>
            </w:tcBorders>
            <w:vAlign w:val="bottom"/>
          </w:tcPr>
          <w:p w:rsidR="000C0A87" w:rsidRDefault="000C0A87">
            <w:pPr>
              <w:spacing w:after="0" w:line="240" w:lineRule="auto"/>
              <w:ind w:firstLineChars="200" w:firstLine="400"/>
              <w:rPr>
                <w:rFonts w:ascii="Arial CYR" w:hAnsi="Arial CYR"/>
                <w:sz w:val="20"/>
                <w:szCs w:val="20"/>
              </w:rPr>
            </w:pPr>
            <w:r>
              <w:rPr>
                <w:rFonts w:ascii="Arial CYR" w:hAnsi="Arial CYR"/>
                <w:sz w:val="20"/>
                <w:szCs w:val="20"/>
              </w:rPr>
              <w:t>5.1.2. Юридических лиц*</w:t>
            </w:r>
          </w:p>
        </w:tc>
        <w:tc>
          <w:tcPr>
            <w:tcW w:w="146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2134,9</w:t>
            </w:r>
          </w:p>
        </w:tc>
        <w:tc>
          <w:tcPr>
            <w:tcW w:w="130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2375,4</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4 250,4</w:t>
            </w:r>
          </w:p>
        </w:tc>
      </w:tr>
      <w:tr w:rsidR="000C0A87" w:rsidRPr="00483F15" w:rsidTr="00A93E46">
        <w:trPr>
          <w:trHeight w:val="255"/>
        </w:trPr>
        <w:tc>
          <w:tcPr>
            <w:tcW w:w="4560" w:type="dxa"/>
            <w:tcBorders>
              <w:top w:val="nil"/>
              <w:left w:val="single" w:sz="4" w:space="0" w:color="auto"/>
              <w:bottom w:val="nil"/>
              <w:right w:val="single" w:sz="4" w:space="0" w:color="auto"/>
            </w:tcBorders>
            <w:vAlign w:val="bottom"/>
          </w:tcPr>
          <w:p w:rsidR="000C0A87" w:rsidRDefault="000C0A87">
            <w:pPr>
              <w:spacing w:after="0" w:line="240" w:lineRule="auto"/>
              <w:ind w:firstLineChars="100" w:firstLine="200"/>
              <w:rPr>
                <w:rFonts w:ascii="Arial CYR" w:hAnsi="Arial CYR"/>
                <w:sz w:val="20"/>
                <w:szCs w:val="20"/>
              </w:rPr>
            </w:pPr>
            <w:r>
              <w:rPr>
                <w:rFonts w:ascii="Arial CYR" w:hAnsi="Arial CYR"/>
                <w:sz w:val="20"/>
                <w:szCs w:val="20"/>
              </w:rPr>
              <w:t>5.2. Срочные депозиты</w:t>
            </w:r>
          </w:p>
        </w:tc>
        <w:tc>
          <w:tcPr>
            <w:tcW w:w="146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2765,9</w:t>
            </w:r>
          </w:p>
        </w:tc>
        <w:tc>
          <w:tcPr>
            <w:tcW w:w="130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3790,1</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11 078,6</w:t>
            </w:r>
          </w:p>
        </w:tc>
      </w:tr>
      <w:tr w:rsidR="000C0A87" w:rsidRPr="00483F15" w:rsidTr="00A93E46">
        <w:trPr>
          <w:trHeight w:val="255"/>
        </w:trPr>
        <w:tc>
          <w:tcPr>
            <w:tcW w:w="4560" w:type="dxa"/>
            <w:tcBorders>
              <w:top w:val="nil"/>
              <w:left w:val="single" w:sz="4" w:space="0" w:color="auto"/>
              <w:bottom w:val="nil"/>
              <w:right w:val="single" w:sz="4" w:space="0" w:color="auto"/>
            </w:tcBorders>
            <w:vAlign w:val="bottom"/>
          </w:tcPr>
          <w:p w:rsidR="000C0A87" w:rsidRDefault="000C0A87">
            <w:pPr>
              <w:spacing w:after="0" w:line="240" w:lineRule="auto"/>
              <w:ind w:firstLineChars="200" w:firstLine="400"/>
              <w:rPr>
                <w:rFonts w:ascii="Arial CYR" w:hAnsi="Arial CYR"/>
                <w:sz w:val="20"/>
                <w:szCs w:val="20"/>
              </w:rPr>
            </w:pPr>
            <w:r>
              <w:rPr>
                <w:rFonts w:ascii="Arial CYR" w:hAnsi="Arial CYR"/>
                <w:sz w:val="20"/>
                <w:szCs w:val="20"/>
              </w:rPr>
              <w:t>5.2.1. Физических лиц</w:t>
            </w:r>
          </w:p>
        </w:tc>
        <w:tc>
          <w:tcPr>
            <w:tcW w:w="146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2331,3</w:t>
            </w:r>
          </w:p>
        </w:tc>
        <w:tc>
          <w:tcPr>
            <w:tcW w:w="130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3097,2</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9 316,1</w:t>
            </w:r>
          </w:p>
        </w:tc>
      </w:tr>
      <w:tr w:rsidR="000C0A87" w:rsidRPr="00483F15" w:rsidTr="00A93E46">
        <w:trPr>
          <w:trHeight w:val="255"/>
        </w:trPr>
        <w:tc>
          <w:tcPr>
            <w:tcW w:w="4560" w:type="dxa"/>
            <w:tcBorders>
              <w:top w:val="nil"/>
              <w:left w:val="single" w:sz="4" w:space="0" w:color="auto"/>
              <w:bottom w:val="nil"/>
              <w:right w:val="single" w:sz="4" w:space="0" w:color="auto"/>
            </w:tcBorders>
            <w:vAlign w:val="bottom"/>
          </w:tcPr>
          <w:p w:rsidR="000C0A87" w:rsidRDefault="000C0A87">
            <w:pPr>
              <w:spacing w:after="0" w:line="240" w:lineRule="auto"/>
              <w:ind w:firstLineChars="200" w:firstLine="400"/>
              <w:rPr>
                <w:rFonts w:ascii="Arial CYR" w:hAnsi="Arial CYR"/>
                <w:sz w:val="20"/>
                <w:szCs w:val="20"/>
              </w:rPr>
            </w:pPr>
            <w:r>
              <w:rPr>
                <w:rFonts w:ascii="Arial CYR" w:hAnsi="Arial CYR"/>
                <w:sz w:val="20"/>
                <w:szCs w:val="20"/>
              </w:rPr>
              <w:t>5.2.2. Юридических лиц*</w:t>
            </w:r>
          </w:p>
        </w:tc>
        <w:tc>
          <w:tcPr>
            <w:tcW w:w="146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434,7</w:t>
            </w:r>
          </w:p>
        </w:tc>
        <w:tc>
          <w:tcPr>
            <w:tcW w:w="130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692,9</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1 762,5</w:t>
            </w:r>
          </w:p>
        </w:tc>
      </w:tr>
      <w:tr w:rsidR="000C0A87" w:rsidRPr="00483F15" w:rsidTr="00A93E46">
        <w:trPr>
          <w:trHeight w:val="510"/>
        </w:trPr>
        <w:tc>
          <w:tcPr>
            <w:tcW w:w="4560" w:type="dxa"/>
            <w:tcBorders>
              <w:top w:val="nil"/>
              <w:left w:val="single" w:sz="4" w:space="0" w:color="auto"/>
              <w:bottom w:val="nil"/>
              <w:right w:val="single" w:sz="4" w:space="0" w:color="auto"/>
            </w:tcBorders>
            <w:vAlign w:val="bottom"/>
          </w:tcPr>
          <w:p w:rsidR="000C0A87" w:rsidRDefault="000C0A87">
            <w:pPr>
              <w:spacing w:after="0" w:line="240" w:lineRule="auto"/>
              <w:rPr>
                <w:rFonts w:ascii="Arial CYR" w:hAnsi="Arial CYR"/>
                <w:sz w:val="20"/>
                <w:szCs w:val="20"/>
              </w:rPr>
            </w:pPr>
            <w:r>
              <w:rPr>
                <w:rFonts w:ascii="Arial CYR" w:hAnsi="Arial CYR"/>
                <w:sz w:val="20"/>
                <w:szCs w:val="20"/>
              </w:rPr>
              <w:t>6. Ценные бумаги, выпущенные банками (вне банковского оборота) в иностранной валюте</w:t>
            </w:r>
          </w:p>
        </w:tc>
        <w:tc>
          <w:tcPr>
            <w:tcW w:w="146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35,4</w:t>
            </w:r>
          </w:p>
        </w:tc>
        <w:tc>
          <w:tcPr>
            <w:tcW w:w="130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78,1</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960,2</w:t>
            </w:r>
          </w:p>
        </w:tc>
      </w:tr>
      <w:tr w:rsidR="000C0A87" w:rsidRPr="00483F15" w:rsidTr="00A93E46">
        <w:trPr>
          <w:trHeight w:val="255"/>
        </w:trPr>
        <w:tc>
          <w:tcPr>
            <w:tcW w:w="4560" w:type="dxa"/>
            <w:tcBorders>
              <w:top w:val="nil"/>
              <w:left w:val="single" w:sz="4" w:space="0" w:color="auto"/>
              <w:bottom w:val="single" w:sz="4" w:space="0" w:color="auto"/>
              <w:right w:val="single" w:sz="4" w:space="0" w:color="auto"/>
            </w:tcBorders>
            <w:vAlign w:val="bottom"/>
          </w:tcPr>
          <w:p w:rsidR="000C0A87" w:rsidRDefault="000C0A87">
            <w:pPr>
              <w:spacing w:after="0" w:line="240" w:lineRule="auto"/>
              <w:rPr>
                <w:rFonts w:ascii="Arial CYR" w:hAnsi="Arial CYR"/>
                <w:sz w:val="20"/>
                <w:szCs w:val="20"/>
              </w:rPr>
            </w:pPr>
            <w:r>
              <w:rPr>
                <w:rFonts w:ascii="Arial CYR" w:hAnsi="Arial CYR"/>
                <w:sz w:val="20"/>
                <w:szCs w:val="20"/>
              </w:rPr>
              <w:t>7. Депозиты в драгоценных металлах</w:t>
            </w:r>
          </w:p>
        </w:tc>
        <w:tc>
          <w:tcPr>
            <w:tcW w:w="146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4</w:t>
            </w:r>
          </w:p>
        </w:tc>
        <w:tc>
          <w:tcPr>
            <w:tcW w:w="1300" w:type="dxa"/>
            <w:tcBorders>
              <w:top w:val="nil"/>
              <w:left w:val="nil"/>
              <w:bottom w:val="single" w:sz="4" w:space="0" w:color="auto"/>
              <w:right w:val="single" w:sz="4" w:space="0" w:color="auto"/>
            </w:tcBorders>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4,5</w:t>
            </w:r>
          </w:p>
        </w:tc>
        <w:tc>
          <w:tcPr>
            <w:tcW w:w="1120" w:type="dxa"/>
            <w:tcBorders>
              <w:top w:val="nil"/>
              <w:left w:val="nil"/>
              <w:bottom w:val="single" w:sz="4" w:space="0" w:color="auto"/>
              <w:right w:val="single" w:sz="4" w:space="0" w:color="auto"/>
            </w:tcBorders>
            <w:noWrap/>
            <w:vAlign w:val="bottom"/>
          </w:tcPr>
          <w:p w:rsidR="000C0A87" w:rsidRDefault="000C0A87">
            <w:pPr>
              <w:spacing w:after="0" w:line="240" w:lineRule="auto"/>
              <w:jc w:val="right"/>
              <w:rPr>
                <w:rFonts w:ascii="Arial CYR" w:hAnsi="Arial CYR"/>
                <w:sz w:val="20"/>
                <w:szCs w:val="20"/>
              </w:rPr>
            </w:pPr>
            <w:r>
              <w:rPr>
                <w:rFonts w:ascii="Arial CYR" w:hAnsi="Arial CYR"/>
                <w:sz w:val="20"/>
                <w:szCs w:val="20"/>
              </w:rPr>
              <w:t>6,0</w:t>
            </w:r>
          </w:p>
        </w:tc>
      </w:tr>
      <w:tr w:rsidR="000C0A87" w:rsidRPr="00483F15" w:rsidTr="00A93E46">
        <w:trPr>
          <w:trHeight w:val="255"/>
        </w:trPr>
        <w:tc>
          <w:tcPr>
            <w:tcW w:w="4560" w:type="dxa"/>
            <w:tcBorders>
              <w:top w:val="nil"/>
              <w:left w:val="single" w:sz="4" w:space="0" w:color="auto"/>
              <w:bottom w:val="nil"/>
              <w:right w:val="single" w:sz="4" w:space="0" w:color="auto"/>
            </w:tcBorders>
            <w:vAlign w:val="bottom"/>
          </w:tcPr>
          <w:p w:rsidR="000C0A87" w:rsidRDefault="000C0A87">
            <w:pPr>
              <w:spacing w:after="0" w:line="240" w:lineRule="auto"/>
              <w:rPr>
                <w:rFonts w:ascii="Arial CYR" w:hAnsi="Arial CYR"/>
                <w:b/>
                <w:bCs/>
                <w:sz w:val="20"/>
                <w:szCs w:val="20"/>
              </w:rPr>
            </w:pPr>
            <w:r>
              <w:rPr>
                <w:rFonts w:ascii="Arial CYR" w:hAnsi="Arial CYR"/>
                <w:b/>
                <w:bCs/>
                <w:sz w:val="20"/>
                <w:szCs w:val="20"/>
              </w:rPr>
              <w:t>Широкая денежная масса – М3</w:t>
            </w:r>
          </w:p>
        </w:tc>
        <w:tc>
          <w:tcPr>
            <w:tcW w:w="146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17 505,90</w:t>
            </w:r>
          </w:p>
        </w:tc>
        <w:tc>
          <w:tcPr>
            <w:tcW w:w="1300" w:type="dxa"/>
            <w:tcBorders>
              <w:top w:val="nil"/>
              <w:left w:val="nil"/>
              <w:bottom w:val="nil"/>
              <w:right w:val="single" w:sz="4" w:space="0" w:color="auto"/>
            </w:tcBorders>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21874,8</w:t>
            </w:r>
          </w:p>
        </w:tc>
        <w:tc>
          <w:tcPr>
            <w:tcW w:w="1120" w:type="dxa"/>
            <w:tcBorders>
              <w:top w:val="nil"/>
              <w:left w:val="nil"/>
              <w:bottom w:val="nil"/>
              <w:right w:val="single" w:sz="4" w:space="0" w:color="auto"/>
            </w:tcBorders>
            <w:noWrap/>
            <w:vAlign w:val="bottom"/>
          </w:tcPr>
          <w:p w:rsidR="000C0A87" w:rsidRDefault="000C0A87">
            <w:pPr>
              <w:spacing w:after="0" w:line="240" w:lineRule="auto"/>
              <w:jc w:val="right"/>
              <w:rPr>
                <w:rFonts w:ascii="Arial CYR" w:hAnsi="Arial CYR"/>
                <w:b/>
                <w:bCs/>
                <w:sz w:val="20"/>
                <w:szCs w:val="20"/>
              </w:rPr>
            </w:pPr>
            <w:r>
              <w:rPr>
                <w:rFonts w:ascii="Arial CYR" w:hAnsi="Arial CYR"/>
                <w:b/>
                <w:bCs/>
                <w:sz w:val="20"/>
                <w:szCs w:val="20"/>
              </w:rPr>
              <w:t>35 513,2</w:t>
            </w:r>
          </w:p>
        </w:tc>
      </w:tr>
      <w:tr w:rsidR="000C0A87" w:rsidRPr="00483F15" w:rsidTr="00A93E46">
        <w:trPr>
          <w:trHeight w:val="80"/>
        </w:trPr>
        <w:tc>
          <w:tcPr>
            <w:tcW w:w="4560" w:type="dxa"/>
            <w:tcBorders>
              <w:top w:val="nil"/>
              <w:left w:val="single" w:sz="4" w:space="0" w:color="auto"/>
              <w:bottom w:val="single" w:sz="4" w:space="0" w:color="auto"/>
              <w:right w:val="single" w:sz="4" w:space="0" w:color="auto"/>
            </w:tcBorders>
            <w:vAlign w:val="bottom"/>
          </w:tcPr>
          <w:p w:rsidR="000C0A87" w:rsidRPr="00483F15" w:rsidRDefault="000C0A87">
            <w:pPr>
              <w:spacing w:after="0"/>
              <w:rPr>
                <w:rFonts w:eastAsia="Times New Roman"/>
              </w:rPr>
            </w:pPr>
          </w:p>
        </w:tc>
        <w:tc>
          <w:tcPr>
            <w:tcW w:w="1460" w:type="dxa"/>
            <w:tcBorders>
              <w:top w:val="nil"/>
              <w:left w:val="nil"/>
              <w:bottom w:val="single" w:sz="4" w:space="0" w:color="auto"/>
              <w:right w:val="single" w:sz="4" w:space="0" w:color="auto"/>
            </w:tcBorders>
            <w:vAlign w:val="bottom"/>
          </w:tcPr>
          <w:p w:rsidR="000C0A87" w:rsidRPr="00483F15" w:rsidRDefault="000C0A87">
            <w:pPr>
              <w:spacing w:after="0"/>
              <w:rPr>
                <w:rFonts w:eastAsia="Times New Roman"/>
              </w:rPr>
            </w:pPr>
          </w:p>
        </w:tc>
        <w:tc>
          <w:tcPr>
            <w:tcW w:w="1300" w:type="dxa"/>
            <w:tcBorders>
              <w:top w:val="nil"/>
              <w:left w:val="nil"/>
              <w:bottom w:val="single" w:sz="4" w:space="0" w:color="auto"/>
              <w:right w:val="single" w:sz="4" w:space="0" w:color="auto"/>
            </w:tcBorders>
            <w:vAlign w:val="bottom"/>
          </w:tcPr>
          <w:p w:rsidR="000C0A87" w:rsidRPr="00483F15" w:rsidRDefault="000C0A87">
            <w:pPr>
              <w:spacing w:after="0"/>
              <w:rPr>
                <w:rFonts w:eastAsia="Times New Roman"/>
              </w:rPr>
            </w:pPr>
          </w:p>
        </w:tc>
        <w:tc>
          <w:tcPr>
            <w:tcW w:w="1120" w:type="dxa"/>
            <w:tcBorders>
              <w:top w:val="nil"/>
              <w:left w:val="nil"/>
              <w:bottom w:val="single" w:sz="4" w:space="0" w:color="auto"/>
              <w:right w:val="single" w:sz="4" w:space="0" w:color="auto"/>
            </w:tcBorders>
            <w:noWrap/>
            <w:vAlign w:val="bottom"/>
          </w:tcPr>
          <w:p w:rsidR="000C0A87" w:rsidRPr="00483F15" w:rsidRDefault="000C0A87">
            <w:pPr>
              <w:spacing w:after="0"/>
              <w:rPr>
                <w:rFonts w:eastAsia="Times New Roman"/>
              </w:rPr>
            </w:pPr>
          </w:p>
        </w:tc>
      </w:tr>
    </w:tbl>
    <w:p w:rsidR="000C0A87" w:rsidRDefault="000C0A87" w:rsidP="00A93E46">
      <w:pPr>
        <w:autoSpaceDE w:val="0"/>
        <w:autoSpaceDN w:val="0"/>
        <w:adjustRightInd w:val="0"/>
        <w:spacing w:line="240" w:lineRule="auto"/>
        <w:rPr>
          <w:rFonts w:ascii="Times New Roman" w:hAnsi="Times New Roman"/>
          <w:color w:val="000000"/>
          <w:sz w:val="28"/>
          <w:szCs w:val="28"/>
        </w:rPr>
      </w:pPr>
    </w:p>
    <w:p w:rsidR="000C0A87" w:rsidRDefault="000C0A87" w:rsidP="00A93E46">
      <w:pPr>
        <w:autoSpaceDE w:val="0"/>
        <w:autoSpaceDN w:val="0"/>
        <w:adjustRightInd w:val="0"/>
        <w:spacing w:line="240" w:lineRule="auto"/>
        <w:jc w:val="center"/>
        <w:rPr>
          <w:rFonts w:ascii="Times New Roman" w:hAnsi="Times New Roman"/>
          <w:color w:val="000000"/>
          <w:sz w:val="28"/>
          <w:szCs w:val="28"/>
        </w:rPr>
      </w:pPr>
      <w:r>
        <w:rPr>
          <w:rFonts w:ascii="Times New Roman" w:hAnsi="Times New Roman"/>
          <w:color w:val="000000"/>
          <w:sz w:val="28"/>
          <w:szCs w:val="28"/>
        </w:rPr>
        <w:t>Рисунок Б.1- Широкая денежная масса за 2007, 2008, 2009 года (млрд. рублей)</w:t>
      </w:r>
    </w:p>
    <w:p w:rsidR="000C0A87" w:rsidRDefault="000C0A87" w:rsidP="00A93E46">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Примечание - Источник: собственная разработка на основе [17].</w:t>
      </w:r>
    </w:p>
    <w:p w:rsidR="000C0A87" w:rsidRDefault="000C0A87" w:rsidP="00A93E4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w:t>
      </w:r>
      <w:r>
        <w:rPr>
          <w:rFonts w:ascii="Times New Roman" w:hAnsi="Times New Roman"/>
        </w:rPr>
        <w:t xml:space="preserve"> Юридические лица – коммерческие и некоммерческие организации, индивидуальные предприниматели, небанковские финансовые организации.</w:t>
      </w:r>
    </w:p>
    <w:p w:rsidR="000C0A87" w:rsidRDefault="000C0A87" w:rsidP="00A93E46">
      <w:pPr>
        <w:autoSpaceDE w:val="0"/>
        <w:autoSpaceDN w:val="0"/>
        <w:adjustRightInd w:val="0"/>
        <w:spacing w:line="240" w:lineRule="auto"/>
        <w:jc w:val="center"/>
        <w:rPr>
          <w:rFonts w:ascii="Times New Roman" w:hAnsi="Times New Roman"/>
          <w:color w:val="000000"/>
          <w:sz w:val="28"/>
          <w:szCs w:val="28"/>
        </w:rPr>
      </w:pPr>
    </w:p>
    <w:p w:rsidR="000C0A87" w:rsidRDefault="000C0A87" w:rsidP="00A93E46">
      <w:pPr>
        <w:autoSpaceDE w:val="0"/>
        <w:autoSpaceDN w:val="0"/>
        <w:adjustRightInd w:val="0"/>
        <w:spacing w:line="240" w:lineRule="auto"/>
        <w:ind w:firstLine="851"/>
        <w:jc w:val="both"/>
        <w:rPr>
          <w:color w:val="000000"/>
          <w:sz w:val="28"/>
          <w:szCs w:val="28"/>
        </w:rPr>
      </w:pPr>
    </w:p>
    <w:p w:rsidR="000C0A87" w:rsidRDefault="000C0A87" w:rsidP="00A93E46">
      <w:pPr>
        <w:spacing w:line="240" w:lineRule="auto"/>
        <w:rPr>
          <w:sz w:val="28"/>
          <w:szCs w:val="28"/>
        </w:rPr>
      </w:pPr>
    </w:p>
    <w:p w:rsidR="000C0A87" w:rsidRDefault="000C0A87" w:rsidP="00A93E46">
      <w:pPr>
        <w:spacing w:line="240" w:lineRule="auto"/>
        <w:rPr>
          <w:sz w:val="28"/>
          <w:szCs w:val="28"/>
        </w:rPr>
      </w:pPr>
    </w:p>
    <w:p w:rsidR="000C0A87" w:rsidRDefault="000C0A87" w:rsidP="00A93E46">
      <w:pPr>
        <w:spacing w:line="240" w:lineRule="auto"/>
        <w:rPr>
          <w:sz w:val="28"/>
          <w:szCs w:val="28"/>
        </w:rPr>
      </w:pPr>
    </w:p>
    <w:p w:rsidR="000C0A87" w:rsidRDefault="000C0A87" w:rsidP="00A93E46">
      <w:pPr>
        <w:spacing w:line="240" w:lineRule="auto"/>
        <w:rPr>
          <w:sz w:val="28"/>
          <w:szCs w:val="28"/>
        </w:rPr>
      </w:pPr>
    </w:p>
    <w:p w:rsidR="000C0A87" w:rsidRDefault="000C0A87" w:rsidP="00A93E46">
      <w:pPr>
        <w:spacing w:line="240" w:lineRule="auto"/>
        <w:jc w:val="center"/>
        <w:rPr>
          <w:sz w:val="28"/>
          <w:szCs w:val="28"/>
        </w:rPr>
      </w:pPr>
    </w:p>
    <w:p w:rsidR="000C0A87" w:rsidRDefault="000C0A87" w:rsidP="00A93E46">
      <w:pPr>
        <w:spacing w:line="240" w:lineRule="auto"/>
        <w:jc w:val="center"/>
        <w:rPr>
          <w:sz w:val="28"/>
          <w:szCs w:val="28"/>
        </w:rPr>
      </w:pPr>
    </w:p>
    <w:p w:rsidR="000C0A87" w:rsidRDefault="000C0A87" w:rsidP="00A93E46">
      <w:pPr>
        <w:spacing w:line="240" w:lineRule="auto"/>
      </w:pPr>
    </w:p>
    <w:p w:rsidR="000C0A87" w:rsidRDefault="000C0A87">
      <w:bookmarkStart w:id="0" w:name="_GoBack"/>
      <w:bookmarkEnd w:id="0"/>
    </w:p>
    <w:sectPr w:rsidR="000C0A87" w:rsidSect="00425FAD">
      <w:footerReference w:type="default" r:id="rId16"/>
      <w:pgSz w:w="11906" w:h="16838"/>
      <w:pgMar w:top="1134" w:right="567"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87" w:rsidRDefault="000C0A87" w:rsidP="00425FAD">
      <w:pPr>
        <w:spacing w:after="0" w:line="240" w:lineRule="auto"/>
      </w:pPr>
      <w:r>
        <w:separator/>
      </w:r>
    </w:p>
  </w:endnote>
  <w:endnote w:type="continuationSeparator" w:id="0">
    <w:p w:rsidR="000C0A87" w:rsidRDefault="000C0A87" w:rsidP="0042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87" w:rsidRDefault="000C0A87">
    <w:pPr>
      <w:pStyle w:val="af7"/>
      <w:jc w:val="center"/>
    </w:pPr>
    <w:r>
      <w:fldChar w:fldCharType="begin"/>
    </w:r>
    <w:r>
      <w:instrText xml:space="preserve"> PAGE   \* MERGEFORMAT </w:instrText>
    </w:r>
    <w:r>
      <w:fldChar w:fldCharType="separate"/>
    </w:r>
    <w:r w:rsidR="00AB4A6F">
      <w:rPr>
        <w:noProof/>
      </w:rPr>
      <w:t>0</w:t>
    </w:r>
    <w:r>
      <w:fldChar w:fldCharType="end"/>
    </w:r>
  </w:p>
  <w:p w:rsidR="000C0A87" w:rsidRDefault="000C0A8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87" w:rsidRDefault="000C0A87" w:rsidP="00425FAD">
      <w:pPr>
        <w:spacing w:after="0" w:line="240" w:lineRule="auto"/>
      </w:pPr>
      <w:r>
        <w:separator/>
      </w:r>
    </w:p>
  </w:footnote>
  <w:footnote w:type="continuationSeparator" w:id="0">
    <w:p w:rsidR="000C0A87" w:rsidRDefault="000C0A87" w:rsidP="00425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000000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4">
    <w:nsid w:val="00000005"/>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5">
    <w:nsid w:val="04DD32FC"/>
    <w:multiLevelType w:val="hybridMultilevel"/>
    <w:tmpl w:val="395AC1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98189B"/>
    <w:multiLevelType w:val="hybridMultilevel"/>
    <w:tmpl w:val="3E86FEC0"/>
    <w:lvl w:ilvl="0" w:tplc="B998891C">
      <w:start w:val="1"/>
      <w:numFmt w:val="bullet"/>
      <w:lvlText w:val=""/>
      <w:lvlJc w:val="left"/>
      <w:pPr>
        <w:tabs>
          <w:tab w:val="num" w:pos="720"/>
        </w:tabs>
        <w:ind w:left="720" w:hanging="360"/>
      </w:pPr>
      <w:rPr>
        <w:rFonts w:ascii="Symbol" w:hAnsi="Symbol" w:hint="default"/>
        <w:sz w:val="20"/>
      </w:rPr>
    </w:lvl>
    <w:lvl w:ilvl="1" w:tplc="93580570">
      <w:start w:val="1"/>
      <w:numFmt w:val="decimal"/>
      <w:lvlText w:val="%2."/>
      <w:lvlJc w:val="left"/>
      <w:pPr>
        <w:tabs>
          <w:tab w:val="num" w:pos="1440"/>
        </w:tabs>
        <w:ind w:left="1440" w:hanging="360"/>
      </w:pPr>
      <w:rPr>
        <w:rFonts w:cs="Times New Roman"/>
      </w:rPr>
    </w:lvl>
    <w:lvl w:ilvl="2" w:tplc="E9F27C78">
      <w:start w:val="1"/>
      <w:numFmt w:val="decimal"/>
      <w:lvlText w:val="%3."/>
      <w:lvlJc w:val="left"/>
      <w:pPr>
        <w:tabs>
          <w:tab w:val="num" w:pos="2160"/>
        </w:tabs>
        <w:ind w:left="2160" w:hanging="360"/>
      </w:pPr>
      <w:rPr>
        <w:rFonts w:cs="Times New Roman"/>
      </w:rPr>
    </w:lvl>
    <w:lvl w:ilvl="3" w:tplc="777A09BC">
      <w:start w:val="1"/>
      <w:numFmt w:val="decimal"/>
      <w:lvlText w:val="%4."/>
      <w:lvlJc w:val="left"/>
      <w:pPr>
        <w:tabs>
          <w:tab w:val="num" w:pos="2880"/>
        </w:tabs>
        <w:ind w:left="2880" w:hanging="360"/>
      </w:pPr>
      <w:rPr>
        <w:rFonts w:cs="Times New Roman"/>
      </w:rPr>
    </w:lvl>
    <w:lvl w:ilvl="4" w:tplc="D506DB9A">
      <w:start w:val="1"/>
      <w:numFmt w:val="decimal"/>
      <w:lvlText w:val="%5."/>
      <w:lvlJc w:val="left"/>
      <w:pPr>
        <w:tabs>
          <w:tab w:val="num" w:pos="3600"/>
        </w:tabs>
        <w:ind w:left="3600" w:hanging="360"/>
      </w:pPr>
      <w:rPr>
        <w:rFonts w:cs="Times New Roman"/>
      </w:rPr>
    </w:lvl>
    <w:lvl w:ilvl="5" w:tplc="59CE889E">
      <w:start w:val="1"/>
      <w:numFmt w:val="decimal"/>
      <w:lvlText w:val="%6."/>
      <w:lvlJc w:val="left"/>
      <w:pPr>
        <w:tabs>
          <w:tab w:val="num" w:pos="4320"/>
        </w:tabs>
        <w:ind w:left="4320" w:hanging="360"/>
      </w:pPr>
      <w:rPr>
        <w:rFonts w:cs="Times New Roman"/>
      </w:rPr>
    </w:lvl>
    <w:lvl w:ilvl="6" w:tplc="753E49C0">
      <w:start w:val="1"/>
      <w:numFmt w:val="decimal"/>
      <w:lvlText w:val="%7."/>
      <w:lvlJc w:val="left"/>
      <w:pPr>
        <w:tabs>
          <w:tab w:val="num" w:pos="5040"/>
        </w:tabs>
        <w:ind w:left="5040" w:hanging="360"/>
      </w:pPr>
      <w:rPr>
        <w:rFonts w:cs="Times New Roman"/>
      </w:rPr>
    </w:lvl>
    <w:lvl w:ilvl="7" w:tplc="C3C4F028">
      <w:start w:val="1"/>
      <w:numFmt w:val="decimal"/>
      <w:lvlText w:val="%8."/>
      <w:lvlJc w:val="left"/>
      <w:pPr>
        <w:tabs>
          <w:tab w:val="num" w:pos="5760"/>
        </w:tabs>
        <w:ind w:left="5760" w:hanging="360"/>
      </w:pPr>
      <w:rPr>
        <w:rFonts w:cs="Times New Roman"/>
      </w:rPr>
    </w:lvl>
    <w:lvl w:ilvl="8" w:tplc="BAB2B26E">
      <w:start w:val="1"/>
      <w:numFmt w:val="decimal"/>
      <w:lvlText w:val="%9."/>
      <w:lvlJc w:val="left"/>
      <w:pPr>
        <w:tabs>
          <w:tab w:val="num" w:pos="6480"/>
        </w:tabs>
        <w:ind w:left="6480" w:hanging="360"/>
      </w:pPr>
      <w:rPr>
        <w:rFonts w:cs="Times New Roman"/>
      </w:rPr>
    </w:lvl>
  </w:abstractNum>
  <w:abstractNum w:abstractNumId="7">
    <w:nsid w:val="15EB2008"/>
    <w:multiLevelType w:val="hybridMultilevel"/>
    <w:tmpl w:val="77905E9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A571EA1"/>
    <w:multiLevelType w:val="multilevel"/>
    <w:tmpl w:val="92FA24EE"/>
    <w:lvl w:ilvl="0">
      <w:start w:val="1"/>
      <w:numFmt w:val="decimal"/>
      <w:lvlText w:val="%1"/>
      <w:lvlJc w:val="left"/>
      <w:pPr>
        <w:ind w:left="405" w:hanging="405"/>
      </w:pPr>
      <w:rPr>
        <w:rFonts w:eastAsia="Times New Roman" w:cs="Times New Roman"/>
      </w:rPr>
    </w:lvl>
    <w:lvl w:ilvl="1">
      <w:start w:val="1"/>
      <w:numFmt w:val="decimal"/>
      <w:lvlText w:val="%1.%2"/>
      <w:lvlJc w:val="left"/>
      <w:pPr>
        <w:ind w:left="405" w:hanging="405"/>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1080" w:hanging="108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440" w:hanging="144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800" w:hanging="1800"/>
      </w:pPr>
      <w:rPr>
        <w:rFonts w:eastAsia="Times New Roman" w:cs="Times New Roman"/>
      </w:rPr>
    </w:lvl>
    <w:lvl w:ilvl="8">
      <w:start w:val="1"/>
      <w:numFmt w:val="decimal"/>
      <w:lvlText w:val="%1.%2.%3.%4.%5.%6.%7.%8.%9"/>
      <w:lvlJc w:val="left"/>
      <w:pPr>
        <w:ind w:left="2160" w:hanging="2160"/>
      </w:pPr>
      <w:rPr>
        <w:rFonts w:eastAsia="Times New Roman" w:cs="Times New Roman"/>
      </w:rPr>
    </w:lvl>
  </w:abstractNum>
  <w:abstractNum w:abstractNumId="9">
    <w:nsid w:val="1C2275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449488D"/>
    <w:multiLevelType w:val="hybridMultilevel"/>
    <w:tmpl w:val="13F633F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1">
    <w:nsid w:val="25B13DCC"/>
    <w:multiLevelType w:val="hybridMultilevel"/>
    <w:tmpl w:val="FF52B0DE"/>
    <w:lvl w:ilvl="0" w:tplc="916A1E8C">
      <w:start w:val="1"/>
      <w:numFmt w:val="bullet"/>
      <w:lvlText w:val=""/>
      <w:lvlJc w:val="left"/>
      <w:pPr>
        <w:tabs>
          <w:tab w:val="num" w:pos="2149"/>
        </w:tabs>
        <w:ind w:left="214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7E366F5"/>
    <w:multiLevelType w:val="hybridMultilevel"/>
    <w:tmpl w:val="19A881D6"/>
    <w:lvl w:ilvl="0" w:tplc="C1A2D902">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7E52A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919638D"/>
    <w:multiLevelType w:val="hybridMultilevel"/>
    <w:tmpl w:val="B0146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897EBC"/>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6">
    <w:nsid w:val="2E0F359D"/>
    <w:multiLevelType w:val="hybridMultilevel"/>
    <w:tmpl w:val="3302553C"/>
    <w:lvl w:ilvl="0" w:tplc="0419000F">
      <w:start w:val="1"/>
      <w:numFmt w:val="decimal"/>
      <w:lvlText w:val="%1."/>
      <w:lvlJc w:val="left"/>
      <w:pPr>
        <w:ind w:left="1515" w:hanging="360"/>
      </w:pPr>
      <w:rPr>
        <w:rFonts w:cs="Times New Roman"/>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7">
    <w:nsid w:val="344A2B5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8">
    <w:nsid w:val="3D7447AC"/>
    <w:multiLevelType w:val="hybridMultilevel"/>
    <w:tmpl w:val="C51E8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33332F"/>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0">
    <w:nsid w:val="438F10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58F4D8D"/>
    <w:multiLevelType w:val="singleLevel"/>
    <w:tmpl w:val="969423A2"/>
    <w:lvl w:ilvl="0">
      <w:start w:val="1"/>
      <w:numFmt w:val="bullet"/>
      <w:lvlText w:val=""/>
      <w:lvlJc w:val="left"/>
      <w:pPr>
        <w:tabs>
          <w:tab w:val="num" w:pos="360"/>
        </w:tabs>
        <w:ind w:left="360" w:hanging="360"/>
      </w:pPr>
      <w:rPr>
        <w:rFonts w:ascii="Symbol" w:hAnsi="Symbol" w:hint="default"/>
        <w:sz w:val="18"/>
      </w:rPr>
    </w:lvl>
  </w:abstractNum>
  <w:abstractNum w:abstractNumId="22">
    <w:nsid w:val="49045A2E"/>
    <w:multiLevelType w:val="hybridMultilevel"/>
    <w:tmpl w:val="BB34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9806FEE"/>
    <w:multiLevelType w:val="hybridMultilevel"/>
    <w:tmpl w:val="91CCC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C3228"/>
    <w:multiLevelType w:val="hybridMultilevel"/>
    <w:tmpl w:val="B0FC316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4D447745"/>
    <w:multiLevelType w:val="hybridMultilevel"/>
    <w:tmpl w:val="E88E13EA"/>
    <w:lvl w:ilvl="0" w:tplc="619E8710">
      <w:start w:val="1"/>
      <w:numFmt w:val="decimal"/>
      <w:lvlText w:val="%1."/>
      <w:lvlJc w:val="left"/>
      <w:pPr>
        <w:tabs>
          <w:tab w:val="num" w:pos="1097"/>
        </w:tabs>
        <w:ind w:left="1097" w:hanging="360"/>
      </w:pPr>
      <w:rPr>
        <w:rFonts w:cs="Times New Roman"/>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26">
    <w:nsid w:val="57BE5AD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7">
    <w:nsid w:val="5DBF2824"/>
    <w:multiLevelType w:val="hybridMultilevel"/>
    <w:tmpl w:val="3302553C"/>
    <w:lvl w:ilvl="0" w:tplc="0419000F">
      <w:start w:val="1"/>
      <w:numFmt w:val="decimal"/>
      <w:lvlText w:val="%1."/>
      <w:lvlJc w:val="left"/>
      <w:pPr>
        <w:ind w:left="1515" w:hanging="360"/>
      </w:pPr>
      <w:rPr>
        <w:rFonts w:cs="Times New Roman"/>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28">
    <w:nsid w:val="60933A08"/>
    <w:multiLevelType w:val="hybridMultilevel"/>
    <w:tmpl w:val="FB4C5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9F1D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5C85BFD"/>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1">
    <w:nsid w:val="7BD45742"/>
    <w:multiLevelType w:val="hybridMultilevel"/>
    <w:tmpl w:val="8200C028"/>
    <w:lvl w:ilvl="0" w:tplc="45148836">
      <w:start w:val="1"/>
      <w:numFmt w:val="bullet"/>
      <w:lvlText w:val=""/>
      <w:lvlJc w:val="left"/>
      <w:pPr>
        <w:tabs>
          <w:tab w:val="num" w:pos="1276"/>
        </w:tabs>
        <w:ind w:left="1276" w:hanging="567"/>
      </w:pPr>
      <w:rPr>
        <w:rFonts w:ascii="Symbol" w:hAnsi="Symbol" w:hint="default"/>
        <w:color w:val="auto"/>
      </w:rPr>
    </w:lvl>
    <w:lvl w:ilvl="1" w:tplc="04190003">
      <w:start w:val="1"/>
      <w:numFmt w:val="bullet"/>
      <w:lvlText w:val="o"/>
      <w:lvlJc w:val="left"/>
      <w:pPr>
        <w:tabs>
          <w:tab w:val="num" w:pos="2177"/>
        </w:tabs>
        <w:ind w:left="2177" w:hanging="360"/>
      </w:pPr>
      <w:rPr>
        <w:rFonts w:ascii="Courier New" w:hAnsi="Courier New" w:hint="default"/>
      </w:rPr>
    </w:lvl>
    <w:lvl w:ilvl="2" w:tplc="04190005">
      <w:start w:val="1"/>
      <w:numFmt w:val="bullet"/>
      <w:lvlText w:val=""/>
      <w:lvlJc w:val="left"/>
      <w:pPr>
        <w:tabs>
          <w:tab w:val="num" w:pos="2897"/>
        </w:tabs>
        <w:ind w:left="2897" w:hanging="360"/>
      </w:pPr>
      <w:rPr>
        <w:rFonts w:ascii="Wingdings" w:hAnsi="Wingdings" w:hint="default"/>
      </w:rPr>
    </w:lvl>
    <w:lvl w:ilvl="3" w:tplc="04190001">
      <w:start w:val="1"/>
      <w:numFmt w:val="bullet"/>
      <w:lvlText w:val=""/>
      <w:lvlJc w:val="left"/>
      <w:pPr>
        <w:tabs>
          <w:tab w:val="num" w:pos="3617"/>
        </w:tabs>
        <w:ind w:left="3617" w:hanging="360"/>
      </w:pPr>
      <w:rPr>
        <w:rFonts w:ascii="Symbol" w:hAnsi="Symbol" w:hint="default"/>
      </w:rPr>
    </w:lvl>
    <w:lvl w:ilvl="4" w:tplc="04190003">
      <w:start w:val="1"/>
      <w:numFmt w:val="bullet"/>
      <w:lvlText w:val="o"/>
      <w:lvlJc w:val="left"/>
      <w:pPr>
        <w:tabs>
          <w:tab w:val="num" w:pos="4337"/>
        </w:tabs>
        <w:ind w:left="4337" w:hanging="360"/>
      </w:pPr>
      <w:rPr>
        <w:rFonts w:ascii="Courier New" w:hAnsi="Courier New" w:hint="default"/>
      </w:rPr>
    </w:lvl>
    <w:lvl w:ilvl="5" w:tplc="04190005">
      <w:start w:val="1"/>
      <w:numFmt w:val="bullet"/>
      <w:lvlText w:val=""/>
      <w:lvlJc w:val="left"/>
      <w:pPr>
        <w:tabs>
          <w:tab w:val="num" w:pos="5057"/>
        </w:tabs>
        <w:ind w:left="5057" w:hanging="360"/>
      </w:pPr>
      <w:rPr>
        <w:rFonts w:ascii="Wingdings" w:hAnsi="Wingdings" w:hint="default"/>
      </w:rPr>
    </w:lvl>
    <w:lvl w:ilvl="6" w:tplc="04190001">
      <w:start w:val="1"/>
      <w:numFmt w:val="bullet"/>
      <w:lvlText w:val=""/>
      <w:lvlJc w:val="left"/>
      <w:pPr>
        <w:tabs>
          <w:tab w:val="num" w:pos="5777"/>
        </w:tabs>
        <w:ind w:left="5777" w:hanging="360"/>
      </w:pPr>
      <w:rPr>
        <w:rFonts w:ascii="Symbol" w:hAnsi="Symbol" w:hint="default"/>
      </w:rPr>
    </w:lvl>
    <w:lvl w:ilvl="7" w:tplc="04190003">
      <w:start w:val="1"/>
      <w:numFmt w:val="bullet"/>
      <w:lvlText w:val="o"/>
      <w:lvlJc w:val="left"/>
      <w:pPr>
        <w:tabs>
          <w:tab w:val="num" w:pos="6497"/>
        </w:tabs>
        <w:ind w:left="6497" w:hanging="360"/>
      </w:pPr>
      <w:rPr>
        <w:rFonts w:ascii="Courier New" w:hAnsi="Courier New" w:hint="default"/>
      </w:rPr>
    </w:lvl>
    <w:lvl w:ilvl="8" w:tplc="04190005">
      <w:start w:val="1"/>
      <w:numFmt w:val="bullet"/>
      <w:lvlText w:val=""/>
      <w:lvlJc w:val="left"/>
      <w:pPr>
        <w:tabs>
          <w:tab w:val="num" w:pos="7217"/>
        </w:tabs>
        <w:ind w:left="7217" w:hanging="360"/>
      </w:pPr>
      <w:rPr>
        <w:rFonts w:ascii="Wingdings" w:hAnsi="Wingdings" w:hint="default"/>
      </w:rPr>
    </w:lvl>
  </w:abstractNum>
  <w:abstractNum w:abstractNumId="32">
    <w:nsid w:val="7CD435B7"/>
    <w:multiLevelType w:val="hybridMultilevel"/>
    <w:tmpl w:val="C3E488C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29"/>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0"/>
    <w:lvlOverride w:ilvl="0">
      <w:lvl w:ilvl="0">
        <w:numFmt w:val="bullet"/>
        <w:lvlText w:val=""/>
        <w:legacy w:legacy="1" w:legacySpace="0" w:legacyIndent="360"/>
        <w:lvlJc w:val="left"/>
        <w:pPr>
          <w:ind w:left="1440" w:hanging="360"/>
        </w:pPr>
        <w:rPr>
          <w:rFonts w:ascii="Symbol" w:hAnsi="Symbol" w:hint="default"/>
        </w:rPr>
      </w:lvl>
    </w:lvlOverride>
  </w:num>
  <w:num w:numId="18">
    <w:abstractNumId w:val="11"/>
  </w:num>
  <w:num w:numId="19">
    <w:abstractNumId w:val="7"/>
  </w:num>
  <w:num w:numId="20">
    <w:abstractNumId w:val="28"/>
  </w:num>
  <w:num w:numId="21">
    <w:abstractNumId w:val="26"/>
  </w:num>
  <w:num w:numId="22">
    <w:abstractNumId w:val="23"/>
  </w:num>
  <w:num w:numId="23">
    <w:abstractNumId w:val="15"/>
  </w:num>
  <w:num w:numId="24">
    <w:abstractNumId w:val="14"/>
  </w:num>
  <w:num w:numId="25">
    <w:abstractNumId w:val="30"/>
  </w:num>
  <w:num w:numId="26">
    <w:abstractNumId w:val="16"/>
  </w:num>
  <w:num w:numId="27">
    <w:abstractNumId w:val="27"/>
  </w:num>
  <w:num w:numId="28">
    <w:abstractNumId w:val="10"/>
  </w:num>
  <w:num w:numId="29">
    <w:abstractNumId w:val="18"/>
  </w:num>
  <w:num w:numId="30">
    <w:abstractNumId w:val="22"/>
  </w:num>
  <w:num w:numId="31">
    <w:abstractNumId w:val="17"/>
  </w:num>
  <w:num w:numId="32">
    <w:abstractNumId w:val="19"/>
  </w:num>
  <w:num w:numId="33">
    <w:abstractNumId w:val="5"/>
  </w:num>
  <w:num w:numId="34">
    <w:abstractNumId w:val="3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E46"/>
    <w:rsid w:val="00001565"/>
    <w:rsid w:val="000034AD"/>
    <w:rsid w:val="00011EFF"/>
    <w:rsid w:val="0002686F"/>
    <w:rsid w:val="000374A5"/>
    <w:rsid w:val="00046F12"/>
    <w:rsid w:val="00061121"/>
    <w:rsid w:val="000C0A87"/>
    <w:rsid w:val="000E1477"/>
    <w:rsid w:val="000E3ED3"/>
    <w:rsid w:val="000E69A8"/>
    <w:rsid w:val="000F3639"/>
    <w:rsid w:val="000F456F"/>
    <w:rsid w:val="000F49A2"/>
    <w:rsid w:val="000F7968"/>
    <w:rsid w:val="0011702F"/>
    <w:rsid w:val="0012017A"/>
    <w:rsid w:val="00167EB2"/>
    <w:rsid w:val="001A1139"/>
    <w:rsid w:val="001A45F3"/>
    <w:rsid w:val="001D0BA2"/>
    <w:rsid w:val="001D1E95"/>
    <w:rsid w:val="0020661A"/>
    <w:rsid w:val="00211A80"/>
    <w:rsid w:val="002A6FA2"/>
    <w:rsid w:val="002B60A5"/>
    <w:rsid w:val="002C51D9"/>
    <w:rsid w:val="002C5878"/>
    <w:rsid w:val="002D6390"/>
    <w:rsid w:val="002E3B08"/>
    <w:rsid w:val="002F126E"/>
    <w:rsid w:val="002F1282"/>
    <w:rsid w:val="00313778"/>
    <w:rsid w:val="003433EB"/>
    <w:rsid w:val="00352483"/>
    <w:rsid w:val="003E3195"/>
    <w:rsid w:val="003F6BFE"/>
    <w:rsid w:val="00412014"/>
    <w:rsid w:val="00425FAD"/>
    <w:rsid w:val="00442FBA"/>
    <w:rsid w:val="00443ED7"/>
    <w:rsid w:val="004525AC"/>
    <w:rsid w:val="0045779E"/>
    <w:rsid w:val="004824F7"/>
    <w:rsid w:val="00483F15"/>
    <w:rsid w:val="00494937"/>
    <w:rsid w:val="004A1760"/>
    <w:rsid w:val="004B1483"/>
    <w:rsid w:val="004B5C95"/>
    <w:rsid w:val="004B7C96"/>
    <w:rsid w:val="004F0F03"/>
    <w:rsid w:val="004F2DB3"/>
    <w:rsid w:val="004F30F3"/>
    <w:rsid w:val="00501860"/>
    <w:rsid w:val="00521334"/>
    <w:rsid w:val="0052600E"/>
    <w:rsid w:val="00573339"/>
    <w:rsid w:val="00590E1C"/>
    <w:rsid w:val="005B3F99"/>
    <w:rsid w:val="005B6B83"/>
    <w:rsid w:val="005C668E"/>
    <w:rsid w:val="00601636"/>
    <w:rsid w:val="00602DDD"/>
    <w:rsid w:val="00621584"/>
    <w:rsid w:val="0064374E"/>
    <w:rsid w:val="0065343E"/>
    <w:rsid w:val="00672D0F"/>
    <w:rsid w:val="006A5242"/>
    <w:rsid w:val="006B5861"/>
    <w:rsid w:val="006D2ACB"/>
    <w:rsid w:val="00700550"/>
    <w:rsid w:val="00734302"/>
    <w:rsid w:val="00736A68"/>
    <w:rsid w:val="00757460"/>
    <w:rsid w:val="0077278F"/>
    <w:rsid w:val="00805A48"/>
    <w:rsid w:val="00822A60"/>
    <w:rsid w:val="008376E1"/>
    <w:rsid w:val="00863018"/>
    <w:rsid w:val="008759C6"/>
    <w:rsid w:val="00875F17"/>
    <w:rsid w:val="00885A17"/>
    <w:rsid w:val="008B1514"/>
    <w:rsid w:val="008E36B2"/>
    <w:rsid w:val="009001F2"/>
    <w:rsid w:val="00920B21"/>
    <w:rsid w:val="009303D7"/>
    <w:rsid w:val="00964C32"/>
    <w:rsid w:val="0096640A"/>
    <w:rsid w:val="00971483"/>
    <w:rsid w:val="009951C2"/>
    <w:rsid w:val="009B25FE"/>
    <w:rsid w:val="009C5D6D"/>
    <w:rsid w:val="009E03F0"/>
    <w:rsid w:val="00A01A9A"/>
    <w:rsid w:val="00A20270"/>
    <w:rsid w:val="00A21056"/>
    <w:rsid w:val="00A360D3"/>
    <w:rsid w:val="00A374B5"/>
    <w:rsid w:val="00A452ED"/>
    <w:rsid w:val="00A527C1"/>
    <w:rsid w:val="00A560CA"/>
    <w:rsid w:val="00A669B1"/>
    <w:rsid w:val="00A70EF0"/>
    <w:rsid w:val="00A72388"/>
    <w:rsid w:val="00A93E46"/>
    <w:rsid w:val="00AB4A6F"/>
    <w:rsid w:val="00AD3931"/>
    <w:rsid w:val="00AF076E"/>
    <w:rsid w:val="00AF5C9B"/>
    <w:rsid w:val="00B42DBE"/>
    <w:rsid w:val="00B53A34"/>
    <w:rsid w:val="00B84EE9"/>
    <w:rsid w:val="00BB1C07"/>
    <w:rsid w:val="00BB22D8"/>
    <w:rsid w:val="00BD513B"/>
    <w:rsid w:val="00BE37F3"/>
    <w:rsid w:val="00C40F80"/>
    <w:rsid w:val="00C463BF"/>
    <w:rsid w:val="00C61404"/>
    <w:rsid w:val="00C74BA4"/>
    <w:rsid w:val="00C9117E"/>
    <w:rsid w:val="00C911FC"/>
    <w:rsid w:val="00CC63EA"/>
    <w:rsid w:val="00D46F46"/>
    <w:rsid w:val="00D516A3"/>
    <w:rsid w:val="00D614F0"/>
    <w:rsid w:val="00D64B7D"/>
    <w:rsid w:val="00DB5043"/>
    <w:rsid w:val="00DB585F"/>
    <w:rsid w:val="00DE56F0"/>
    <w:rsid w:val="00E076D6"/>
    <w:rsid w:val="00E207B3"/>
    <w:rsid w:val="00E31FF7"/>
    <w:rsid w:val="00E37EAC"/>
    <w:rsid w:val="00E605F8"/>
    <w:rsid w:val="00E95755"/>
    <w:rsid w:val="00ED02E3"/>
    <w:rsid w:val="00ED4DE1"/>
    <w:rsid w:val="00EE071B"/>
    <w:rsid w:val="00EF7E74"/>
    <w:rsid w:val="00F25F0A"/>
    <w:rsid w:val="00F607CC"/>
    <w:rsid w:val="00F74E2A"/>
    <w:rsid w:val="00FA04C5"/>
    <w:rsid w:val="00FA335C"/>
    <w:rsid w:val="00FA5879"/>
    <w:rsid w:val="00FB196B"/>
    <w:rsid w:val="00FD3D9B"/>
    <w:rsid w:val="00FE2FC8"/>
    <w:rsid w:val="00FE5615"/>
    <w:rsid w:val="00FF0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9A6715E5-6684-4985-BB45-7C83398B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E46"/>
    <w:pPr>
      <w:spacing w:after="200" w:line="276" w:lineRule="auto"/>
    </w:pPr>
    <w:rPr>
      <w:sz w:val="22"/>
      <w:szCs w:val="22"/>
    </w:rPr>
  </w:style>
  <w:style w:type="paragraph" w:styleId="1">
    <w:name w:val="heading 1"/>
    <w:basedOn w:val="a"/>
    <w:next w:val="a"/>
    <w:link w:val="10"/>
    <w:qFormat/>
    <w:rsid w:val="00A669B1"/>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A669B1"/>
    <w:pPr>
      <w:keepNext/>
      <w:spacing w:before="240" w:after="60" w:line="240" w:lineRule="auto"/>
      <w:ind w:firstLine="284"/>
      <w:jc w:val="both"/>
      <w:outlineLvl w:val="1"/>
    </w:pPr>
    <w:rPr>
      <w:rFonts w:ascii="Arial" w:hAnsi="Arial"/>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A93E46"/>
    <w:rPr>
      <w:rFonts w:cs="Times New Roman"/>
      <w:color w:val="0000FF"/>
      <w:u w:val="single"/>
    </w:rPr>
  </w:style>
  <w:style w:type="paragraph" w:styleId="a4">
    <w:name w:val="Normal (Web)"/>
    <w:basedOn w:val="a"/>
    <w:semiHidden/>
    <w:rsid w:val="00A93E46"/>
    <w:pPr>
      <w:spacing w:before="100" w:beforeAutospacing="1" w:after="100" w:afterAutospacing="1" w:line="240" w:lineRule="auto"/>
    </w:pPr>
    <w:rPr>
      <w:rFonts w:ascii="Times New Roman" w:hAnsi="Times New Roman"/>
      <w:sz w:val="24"/>
      <w:szCs w:val="24"/>
    </w:rPr>
  </w:style>
  <w:style w:type="paragraph" w:styleId="a5">
    <w:name w:val="header"/>
    <w:basedOn w:val="a"/>
    <w:link w:val="a6"/>
    <w:semiHidden/>
    <w:rsid w:val="00A93E46"/>
    <w:pPr>
      <w:tabs>
        <w:tab w:val="center" w:pos="4153"/>
        <w:tab w:val="right" w:pos="8306"/>
      </w:tabs>
      <w:spacing w:after="0" w:line="240" w:lineRule="auto"/>
    </w:pPr>
    <w:rPr>
      <w:rFonts w:ascii="Times New Roman" w:hAnsi="Times New Roman"/>
      <w:sz w:val="24"/>
      <w:szCs w:val="24"/>
      <w:lang w:val="en-US" w:eastAsia="en-US"/>
    </w:rPr>
  </w:style>
  <w:style w:type="character" w:customStyle="1" w:styleId="a6">
    <w:name w:val="Верхний колонтитул Знак"/>
    <w:basedOn w:val="a0"/>
    <w:link w:val="a5"/>
    <w:semiHidden/>
    <w:locked/>
    <w:rsid w:val="00A93E46"/>
    <w:rPr>
      <w:rFonts w:ascii="Times New Roman" w:hAnsi="Times New Roman" w:cs="Times New Roman"/>
      <w:sz w:val="24"/>
      <w:szCs w:val="24"/>
      <w:lang w:val="en-US" w:eastAsia="x-none"/>
    </w:rPr>
  </w:style>
  <w:style w:type="paragraph" w:styleId="3">
    <w:name w:val="Body Text 3"/>
    <w:basedOn w:val="a"/>
    <w:link w:val="30"/>
    <w:rsid w:val="00A93E46"/>
    <w:pPr>
      <w:spacing w:after="120"/>
    </w:pPr>
    <w:rPr>
      <w:sz w:val="16"/>
      <w:szCs w:val="16"/>
    </w:rPr>
  </w:style>
  <w:style w:type="character" w:customStyle="1" w:styleId="30">
    <w:name w:val="Основной текст 3 Знак"/>
    <w:basedOn w:val="a0"/>
    <w:link w:val="3"/>
    <w:locked/>
    <w:rsid w:val="00A93E46"/>
    <w:rPr>
      <w:rFonts w:eastAsia="Times New Roman" w:cs="Times New Roman"/>
      <w:sz w:val="16"/>
      <w:szCs w:val="16"/>
      <w:lang w:val="x-none" w:eastAsia="ru-RU"/>
    </w:rPr>
  </w:style>
  <w:style w:type="paragraph" w:styleId="21">
    <w:name w:val="Body Text Indent 2"/>
    <w:basedOn w:val="a"/>
    <w:link w:val="22"/>
    <w:semiHidden/>
    <w:rsid w:val="00A93E46"/>
    <w:pPr>
      <w:spacing w:after="120" w:line="480" w:lineRule="auto"/>
      <w:ind w:left="283"/>
    </w:pPr>
  </w:style>
  <w:style w:type="character" w:customStyle="1" w:styleId="22">
    <w:name w:val="Основной текст с отступом 2 Знак"/>
    <w:basedOn w:val="a0"/>
    <w:link w:val="21"/>
    <w:semiHidden/>
    <w:locked/>
    <w:rsid w:val="00A93E46"/>
    <w:rPr>
      <w:rFonts w:eastAsia="Times New Roman" w:cs="Times New Roman"/>
      <w:lang w:val="x-none" w:eastAsia="ru-RU"/>
    </w:rPr>
  </w:style>
  <w:style w:type="paragraph" w:customStyle="1" w:styleId="11">
    <w:name w:val="Абзац списка1"/>
    <w:basedOn w:val="a"/>
    <w:rsid w:val="00A93E46"/>
    <w:pPr>
      <w:ind w:left="720"/>
      <w:contextualSpacing/>
    </w:pPr>
  </w:style>
  <w:style w:type="table" w:styleId="a7">
    <w:name w:val="Table Grid"/>
    <w:basedOn w:val="a1"/>
    <w:rsid w:val="00A93E4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semiHidden/>
    <w:rsid w:val="00A93E46"/>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A93E46"/>
    <w:rPr>
      <w:rFonts w:ascii="Tahoma" w:hAnsi="Tahoma" w:cs="Tahoma"/>
      <w:sz w:val="16"/>
      <w:szCs w:val="16"/>
      <w:lang w:val="x-none" w:eastAsia="ru-RU"/>
    </w:rPr>
  </w:style>
  <w:style w:type="character" w:customStyle="1" w:styleId="20">
    <w:name w:val="Заголовок 2 Знак"/>
    <w:basedOn w:val="a0"/>
    <w:link w:val="2"/>
    <w:locked/>
    <w:rsid w:val="00A669B1"/>
    <w:rPr>
      <w:rFonts w:ascii="Arial" w:hAnsi="Arial" w:cs="Times New Roman"/>
      <w:b/>
      <w:i/>
      <w:sz w:val="20"/>
      <w:szCs w:val="20"/>
      <w:lang w:val="x-none" w:eastAsia="ru-RU"/>
    </w:rPr>
  </w:style>
  <w:style w:type="paragraph" w:styleId="aa">
    <w:name w:val="Body Text"/>
    <w:basedOn w:val="a"/>
    <w:link w:val="ab"/>
    <w:rsid w:val="00A669B1"/>
    <w:pPr>
      <w:spacing w:after="120" w:line="240" w:lineRule="auto"/>
      <w:ind w:firstLine="284"/>
      <w:jc w:val="both"/>
    </w:pPr>
    <w:rPr>
      <w:rFonts w:ascii="Times New Roman" w:hAnsi="Times New Roman"/>
      <w:sz w:val="24"/>
      <w:szCs w:val="20"/>
    </w:rPr>
  </w:style>
  <w:style w:type="character" w:customStyle="1" w:styleId="ab">
    <w:name w:val="Основной текст Знак"/>
    <w:basedOn w:val="a0"/>
    <w:link w:val="aa"/>
    <w:locked/>
    <w:rsid w:val="00A669B1"/>
    <w:rPr>
      <w:rFonts w:ascii="Times New Roman" w:hAnsi="Times New Roman" w:cs="Times New Roman"/>
      <w:sz w:val="20"/>
      <w:szCs w:val="20"/>
      <w:lang w:val="x-none" w:eastAsia="ru-RU"/>
    </w:rPr>
  </w:style>
  <w:style w:type="character" w:customStyle="1" w:styleId="10">
    <w:name w:val="Заголовок 1 Знак"/>
    <w:basedOn w:val="a0"/>
    <w:link w:val="1"/>
    <w:locked/>
    <w:rsid w:val="00A669B1"/>
    <w:rPr>
      <w:rFonts w:ascii="Cambria" w:hAnsi="Cambria" w:cs="Times New Roman"/>
      <w:b/>
      <w:bCs/>
      <w:color w:val="365F91"/>
      <w:sz w:val="28"/>
      <w:szCs w:val="28"/>
      <w:lang w:val="x-none" w:eastAsia="ru-RU"/>
    </w:rPr>
  </w:style>
  <w:style w:type="paragraph" w:customStyle="1" w:styleId="H4">
    <w:name w:val="H4"/>
    <w:basedOn w:val="a"/>
    <w:next w:val="a"/>
    <w:rsid w:val="00313778"/>
    <w:pPr>
      <w:keepNext/>
      <w:spacing w:before="100" w:after="100" w:line="240" w:lineRule="auto"/>
      <w:outlineLvl w:val="4"/>
    </w:pPr>
    <w:rPr>
      <w:rFonts w:ascii="Times New Roman" w:hAnsi="Times New Roman"/>
      <w:b/>
      <w:sz w:val="24"/>
      <w:szCs w:val="20"/>
    </w:rPr>
  </w:style>
  <w:style w:type="paragraph" w:customStyle="1" w:styleId="ac">
    <w:name w:val="Цитаты"/>
    <w:basedOn w:val="a"/>
    <w:rsid w:val="00313778"/>
    <w:pPr>
      <w:spacing w:before="100" w:after="100" w:line="240" w:lineRule="auto"/>
      <w:ind w:left="360" w:right="360"/>
    </w:pPr>
    <w:rPr>
      <w:rFonts w:ascii="Times New Roman" w:hAnsi="Times New Roman"/>
      <w:sz w:val="24"/>
      <w:szCs w:val="20"/>
    </w:rPr>
  </w:style>
  <w:style w:type="paragraph" w:styleId="ad">
    <w:name w:val="Body Text Indent"/>
    <w:basedOn w:val="a"/>
    <w:link w:val="ae"/>
    <w:semiHidden/>
    <w:rsid w:val="00C463BF"/>
    <w:pPr>
      <w:spacing w:after="120"/>
      <w:ind w:left="283"/>
    </w:pPr>
  </w:style>
  <w:style w:type="character" w:customStyle="1" w:styleId="ae">
    <w:name w:val="Основной текст с отступом Знак"/>
    <w:basedOn w:val="a0"/>
    <w:link w:val="ad"/>
    <w:semiHidden/>
    <w:locked/>
    <w:rsid w:val="00C463BF"/>
    <w:rPr>
      <w:rFonts w:eastAsia="Times New Roman" w:cs="Times New Roman"/>
      <w:lang w:val="x-none" w:eastAsia="ru-RU"/>
    </w:rPr>
  </w:style>
  <w:style w:type="paragraph" w:customStyle="1" w:styleId="af">
    <w:name w:val="Название рисунка"/>
    <w:basedOn w:val="a"/>
    <w:link w:val="af0"/>
    <w:rsid w:val="00C463BF"/>
    <w:pPr>
      <w:spacing w:after="0" w:line="240" w:lineRule="auto"/>
      <w:ind w:left="540" w:right="714"/>
      <w:jc w:val="center"/>
    </w:pPr>
    <w:rPr>
      <w:rFonts w:ascii="Arial" w:hAnsi="Arial"/>
      <w:sz w:val="24"/>
      <w:szCs w:val="20"/>
    </w:rPr>
  </w:style>
  <w:style w:type="character" w:customStyle="1" w:styleId="af0">
    <w:name w:val="Название рисунка Знак"/>
    <w:basedOn w:val="a0"/>
    <w:link w:val="af"/>
    <w:locked/>
    <w:rsid w:val="00C463BF"/>
    <w:rPr>
      <w:rFonts w:ascii="Arial" w:hAnsi="Arial" w:cs="Times New Roman"/>
      <w:sz w:val="20"/>
      <w:szCs w:val="20"/>
      <w:lang w:val="x-none" w:eastAsia="ru-RU"/>
    </w:rPr>
  </w:style>
  <w:style w:type="paragraph" w:customStyle="1" w:styleId="af1">
    <w:name w:val="Таблицы текст"/>
    <w:basedOn w:val="a"/>
    <w:rsid w:val="00C463BF"/>
    <w:pPr>
      <w:widowControl w:val="0"/>
      <w:spacing w:after="0" w:line="240" w:lineRule="auto"/>
      <w:jc w:val="center"/>
    </w:pPr>
    <w:rPr>
      <w:rFonts w:ascii="Times New Roman" w:hAnsi="Times New Roman"/>
      <w:sz w:val="24"/>
      <w:szCs w:val="20"/>
    </w:rPr>
  </w:style>
  <w:style w:type="character" w:styleId="af2">
    <w:name w:val="annotation reference"/>
    <w:basedOn w:val="a0"/>
    <w:semiHidden/>
    <w:rsid w:val="001D1E95"/>
    <w:rPr>
      <w:rFonts w:cs="Times New Roman"/>
      <w:sz w:val="16"/>
      <w:szCs w:val="16"/>
    </w:rPr>
  </w:style>
  <w:style w:type="paragraph" w:styleId="af3">
    <w:name w:val="annotation text"/>
    <w:basedOn w:val="a"/>
    <w:link w:val="af4"/>
    <w:semiHidden/>
    <w:rsid w:val="001D1E95"/>
    <w:pPr>
      <w:spacing w:line="240" w:lineRule="auto"/>
    </w:pPr>
    <w:rPr>
      <w:sz w:val="20"/>
      <w:szCs w:val="20"/>
    </w:rPr>
  </w:style>
  <w:style w:type="character" w:customStyle="1" w:styleId="af4">
    <w:name w:val="Текст примечания Знак"/>
    <w:basedOn w:val="a0"/>
    <w:link w:val="af3"/>
    <w:semiHidden/>
    <w:locked/>
    <w:rsid w:val="001D1E95"/>
    <w:rPr>
      <w:rFonts w:eastAsia="Times New Roman" w:cs="Times New Roman"/>
      <w:sz w:val="20"/>
      <w:szCs w:val="20"/>
      <w:lang w:val="x-none" w:eastAsia="ru-RU"/>
    </w:rPr>
  </w:style>
  <w:style w:type="paragraph" w:styleId="af5">
    <w:name w:val="annotation subject"/>
    <w:basedOn w:val="af3"/>
    <w:next w:val="af3"/>
    <w:link w:val="af6"/>
    <w:semiHidden/>
    <w:rsid w:val="001D1E95"/>
    <w:rPr>
      <w:b/>
      <w:bCs/>
    </w:rPr>
  </w:style>
  <w:style w:type="character" w:customStyle="1" w:styleId="af6">
    <w:name w:val="Тема примечания Знак"/>
    <w:basedOn w:val="af4"/>
    <w:link w:val="af5"/>
    <w:semiHidden/>
    <w:locked/>
    <w:rsid w:val="001D1E95"/>
    <w:rPr>
      <w:rFonts w:eastAsia="Times New Roman" w:cs="Times New Roman"/>
      <w:b/>
      <w:bCs/>
      <w:sz w:val="20"/>
      <w:szCs w:val="20"/>
      <w:lang w:val="x-none" w:eastAsia="ru-RU"/>
    </w:rPr>
  </w:style>
  <w:style w:type="paragraph" w:styleId="af7">
    <w:name w:val="footer"/>
    <w:basedOn w:val="a"/>
    <w:link w:val="af8"/>
    <w:rsid w:val="00425FAD"/>
    <w:pPr>
      <w:tabs>
        <w:tab w:val="center" w:pos="4677"/>
        <w:tab w:val="right" w:pos="9355"/>
      </w:tabs>
      <w:spacing w:after="0" w:line="240" w:lineRule="auto"/>
    </w:pPr>
  </w:style>
  <w:style w:type="character" w:customStyle="1" w:styleId="af8">
    <w:name w:val="Нижний колонтитул Знак"/>
    <w:basedOn w:val="a0"/>
    <w:link w:val="af7"/>
    <w:locked/>
    <w:rsid w:val="00425FAD"/>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Microsoft_Excel_97-2003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9535</Words>
  <Characters>54350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 </vt:lpstr>
    </vt:vector>
  </TitlesOfParts>
  <Company>Reanimator Extreme Edition</Company>
  <LinksUpToDate>false</LinksUpToDate>
  <CharactersWithSpaces>63758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 </dc:title>
  <dc:subject/>
  <dc:creator>life</dc:creator>
  <cp:keywords/>
  <dc:description/>
  <cp:lastModifiedBy>admin</cp:lastModifiedBy>
  <cp:revision>2</cp:revision>
  <dcterms:created xsi:type="dcterms:W3CDTF">2014-04-04T09:17:00Z</dcterms:created>
  <dcterms:modified xsi:type="dcterms:W3CDTF">2014-04-04T09:17:00Z</dcterms:modified>
</cp:coreProperties>
</file>