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9E" w:rsidRDefault="00EE5042">
      <w:pPr>
        <w:ind w:right="-483"/>
        <w:jc w:val="both"/>
        <w:rPr>
          <w:sz w:val="28"/>
        </w:rPr>
      </w:pPr>
      <w:r>
        <w:rPr>
          <w:sz w:val="28"/>
          <w:lang w:val="en-US"/>
        </w:rPr>
        <w:t xml:space="preserve">          </w:t>
      </w:r>
      <w:r>
        <w:rPr>
          <w:sz w:val="28"/>
        </w:rPr>
        <w:t xml:space="preserve"> МОТИВАЦИЯ  ТРУДА  БАНКОВСКИХ  СПЕЦИАЛИСТОВ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  <w:lang w:val="en-US"/>
        </w:rPr>
      </w:pPr>
      <w:r>
        <w:rPr>
          <w:sz w:val="28"/>
        </w:rPr>
        <w:t xml:space="preserve">     В основных разделах банковского менеджмента - экономическом, организационном, социальном, психологическом, правовом - мотивация трудовой деятельности персонала банка становится все более и белее актуальной.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. В условиях понижения доходности банковских операций и ужесточения конкуренции именно в мотивации сотрудников могут быть найдены те резервы, которые позволят банку не только пережить трудные времена, но и создать предпосылки для развития и процветания в будущем.</w:t>
      </w: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>Обеспечение трудовой мотивации (т.е. побуждение к достижению необходимых результатов в деятельности) сотрудников банка является одной из важнейших функций современного руководителя. В связи с ростом интенсивности работы в банковской сфере, а также с внедрением новых банковских технологий и  возрастанием уровня сложности работ решение производственных задач все сильнее увязывается с человеческим фактором, с отношением персонала к работе, личной заинтересованностью в повышении качества работ, готовностью творчески подходить к решению задач. В данной ситуации для достижения целей организации  руководитель все больше должен ориентироваться на внутренние побудительные факторы -  потребности и ценностные ориентации работника.</w:t>
      </w:r>
    </w:p>
    <w:p w:rsidR="003F0E9E" w:rsidRDefault="00EE5042">
      <w:pPr>
        <w:ind w:firstLine="720"/>
        <w:rPr>
          <w:sz w:val="28"/>
        </w:rPr>
      </w:pPr>
      <w:r>
        <w:rPr>
          <w:sz w:val="28"/>
        </w:rPr>
        <w:t xml:space="preserve">Имевшая место в начале 90-х  эйфория в связи со снятием ограничений на материальное стимулирование  и надежда на то, что хорошая зарплата решает все вопросы с мотивацией, привела к увеличению перекоса  в пользу внешних побудительных факторов, которые еще во времена советской экономики доминировали над внутренними. </w:t>
      </w:r>
    </w:p>
    <w:p w:rsidR="003F0E9E" w:rsidRDefault="00EE5042">
      <w:pPr>
        <w:ind w:firstLine="720"/>
        <w:rPr>
          <w:sz w:val="28"/>
        </w:rPr>
      </w:pPr>
      <w:r>
        <w:rPr>
          <w:sz w:val="28"/>
        </w:rPr>
        <w:t>Очевидно, что в условиях рыночной экономики методы мотивации, в первую очередь система денежных поощрений и штрафов позволяет существенно уменьшить субъективизм в работе с персоналом. Однако, сейчас каждый руководитель видит какие изменения произошли в сотрудниках за последние несколько лет, как поменялись их запросы и приоритеты. К тому же ситуация на финансовых рынках заставляет изыскивать подходы к сокращению издержек, в том числе за счет фондов материального стимулирования. Поэтому необходимо восстановить (а где его не было - найти) разумный баланс между внутренними и внешними побудительными факторами.</w:t>
      </w:r>
    </w:p>
    <w:p w:rsidR="003F0E9E" w:rsidRDefault="00EE5042">
      <w:pPr>
        <w:ind w:firstLine="720"/>
        <w:rPr>
          <w:sz w:val="28"/>
        </w:rPr>
      </w:pPr>
      <w:r>
        <w:rPr>
          <w:sz w:val="28"/>
        </w:rPr>
        <w:t>Руководители не всегда четко представляют, какие мотивы стимулируют их подчиненных на эффективную работу. Эта проблема присуща многим организациям и предприятиям во всем мире. Исследования, проведенные в организациях Западной Европы и Америки, показали, что руководители часто переоценивают значимость для работников «базовых мотивов», таких как  зарплата, безопасность, надежность и недооценивают внутренние стимулы к работе - самостоятельность, творчество, желание достичь высоких результатов. Так, при выборе из десяти основных факторов  удовлетворенности работой их подчиненных руководители на первые места выделили: хорошую зарплату, надежность рабочего места, возможность должностного роста, хорошие условия труда. Когда отвечали сами работники, они на первые места поставили такие факторы: человеческое признание, владение полной информацией, помощь в личных делах, интересная работа.</w:t>
      </w:r>
    </w:p>
    <w:p w:rsidR="003F0E9E" w:rsidRDefault="00EE5042">
      <w:pPr>
        <w:rPr>
          <w:sz w:val="28"/>
        </w:rPr>
      </w:pPr>
      <w:r>
        <w:rPr>
          <w:sz w:val="28"/>
        </w:rPr>
        <w:t>Проведенный опрос руководителей подразделений Московского банка Сбербанка России показал идентичность результатов, т.е. наши руководители, также как и их зарубежные коллеги недооценивают внутренние потребности работников в отношении к труду. Интересно отметить, когда руководители сами отвечают за себя, что их побуждает к эффективной деятельности, то они, как и работники, приоритет отдают второй группе факторов.</w:t>
      </w:r>
    </w:p>
    <w:p w:rsidR="003F0E9E" w:rsidRDefault="00EE5042">
      <w:pPr>
        <w:rPr>
          <w:sz w:val="28"/>
        </w:rPr>
      </w:pPr>
      <w:r>
        <w:rPr>
          <w:sz w:val="28"/>
        </w:rPr>
        <w:t xml:space="preserve">Более дифференцированный анализ мотивов к труду выявил, что существуют принципиальные отличия у работников мужчин и женщин , а также у разных возрастных групп работников Сбербанка.  Для мужчин наиболее значимым мотивом является содержание и характер труда. Для молодых специалистов Сбербанка большое значение имеет возможность совмещать учебу и работу. Для женщин, имеющих семью, значимой является возможность проводить организованно семейный досуг, отдых совместно с детьми. </w:t>
      </w:r>
    </w:p>
    <w:p w:rsidR="003F0E9E" w:rsidRDefault="00EE5042">
      <w:pPr>
        <w:rPr>
          <w:sz w:val="28"/>
        </w:rPr>
      </w:pPr>
      <w:r>
        <w:rPr>
          <w:sz w:val="28"/>
        </w:rPr>
        <w:t>Руководители (как наши, так и зарубежные) часто недооценивают такие стимулы к труду, как: четкая постановка задач и организация работы, положительный результат в работе, своевременная информированность, хорошая психологическая атмосфера в коллективе, а также факторы, дестимулирующие работников к труду: необоснованную критику, отсутствие признания, некомпетентность руководителя, перегруженность или недогруженность работой, неясность функций, целей.</w:t>
      </w:r>
    </w:p>
    <w:p w:rsidR="003F0E9E" w:rsidRDefault="00EE5042">
      <w:pPr>
        <w:ind w:firstLine="720"/>
        <w:rPr>
          <w:sz w:val="28"/>
        </w:rPr>
      </w:pPr>
      <w:r>
        <w:rPr>
          <w:sz w:val="28"/>
        </w:rPr>
        <w:t xml:space="preserve">Известный японский менеджер А.Морита обращал внимание руководителей на необходимость учитывать внутренние мотивы работников к труду:»Людям нужны деньги, но они хотят получать удовольствие от своей работы и гордиться ею». </w:t>
      </w: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>Сотрудник должен обладать известной свободой действий, иметь возможность самостоятельного выбора путей решения задачи, и, в то же время, должен жестко вписываться в существующие технологии, при этом хорошо понимая не только цели своей деятельности, но и цели своего подразделения ,а также цели и приоритеты  банка в целом.</w:t>
      </w: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 xml:space="preserve">Таким образом, новые банковские технологии требуют новых, соответствующих современной ситуации подходов к мотивации сотрудников банка. 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 xml:space="preserve">У каждого руководителя( в особенности если у него достаточный стаж работы в руководящей должности) имеются свои представления об эффективных методах мотивации. Как правило, это недостаточно систематизированные знания , почерпнутые из книг по руководству персоналом, из различного рода «внутрифирменных» памяток и положений, из опыта общения с другими руководителями. Кроме того, эти знания подкрепляются представлениями  о «наиболее работающих» методах, доказавших свою эффективность в практике повседневного руководства персоналом. 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>В силу вышеизложеннных причин, а также вследствие практического отсутствия у современного руководителя банка резервов свободного времени имеются ограничения в реализации традиционных подходов к обучению руководителей. Необходима особая система подготовки руководителей,удовлетворяющая требованиям и условиям сегодняшней ситуации.</w:t>
      </w: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>С  нашей точки зрения, система подготовки руководителей должна соответствовать следующим основным принципам:</w:t>
      </w:r>
    </w:p>
    <w:p w:rsidR="003F0E9E" w:rsidRDefault="00EE5042">
      <w:pPr>
        <w:numPr>
          <w:ilvl w:val="0"/>
          <w:numId w:val="1"/>
        </w:numPr>
        <w:ind w:right="-483"/>
        <w:jc w:val="both"/>
        <w:rPr>
          <w:sz w:val="28"/>
        </w:rPr>
      </w:pPr>
      <w:r>
        <w:rPr>
          <w:sz w:val="28"/>
        </w:rPr>
        <w:t>опора на имеющиеся у руководителей теоретические знания и практический опыт;</w:t>
      </w:r>
    </w:p>
    <w:p w:rsidR="003F0E9E" w:rsidRDefault="00EE5042">
      <w:pPr>
        <w:numPr>
          <w:ilvl w:val="0"/>
          <w:numId w:val="1"/>
        </w:numPr>
        <w:ind w:right="-483"/>
        <w:jc w:val="both"/>
      </w:pPr>
      <w:r>
        <w:rPr>
          <w:sz w:val="28"/>
        </w:rPr>
        <w:t>опора на конкретный «материал» (специфика деятельности и особенности персонала ) организации;</w:t>
      </w:r>
    </w:p>
    <w:p w:rsidR="003F0E9E" w:rsidRDefault="00EE5042">
      <w:pPr>
        <w:numPr>
          <w:ilvl w:val="0"/>
          <w:numId w:val="1"/>
        </w:numPr>
        <w:ind w:right="-483"/>
        <w:jc w:val="both"/>
      </w:pPr>
      <w:r>
        <w:rPr>
          <w:sz w:val="28"/>
        </w:rPr>
        <w:t>применение активных методов обучения;</w:t>
      </w:r>
    </w:p>
    <w:p w:rsidR="003F0E9E" w:rsidRDefault="00EE5042">
      <w:pPr>
        <w:numPr>
          <w:ilvl w:val="0"/>
          <w:numId w:val="1"/>
        </w:numPr>
        <w:ind w:right="-483"/>
        <w:jc w:val="both"/>
        <w:rPr>
          <w:sz w:val="28"/>
        </w:rPr>
      </w:pPr>
      <w:r>
        <w:rPr>
          <w:sz w:val="28"/>
        </w:rPr>
        <w:t xml:space="preserve">обеспечение необходимой результативности за минимальное время. 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3F0E9E">
      <w:pPr>
        <w:ind w:right="-483"/>
        <w:jc w:val="both"/>
        <w:rPr>
          <w:sz w:val="28"/>
        </w:rPr>
      </w:pP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4"/>
        </w:rPr>
      </w:pPr>
      <w:r>
        <w:rPr>
          <w:sz w:val="24"/>
        </w:rPr>
        <w:t xml:space="preserve">                        ОПОРА НА ИМЕЮЩИЕСЯ ТЕОРЕТИЧЕСКИЕ ЗНАНИЯ:</w:t>
      </w:r>
    </w:p>
    <w:p w:rsidR="003F0E9E" w:rsidRDefault="00EE5042">
      <w:pPr>
        <w:ind w:right="-483"/>
        <w:jc w:val="both"/>
      </w:pPr>
      <w:r>
        <w:tab/>
      </w:r>
    </w:p>
    <w:p w:rsidR="003F0E9E" w:rsidRDefault="00EE5042">
      <w:pPr>
        <w:ind w:right="-483"/>
        <w:jc w:val="both"/>
        <w:rPr>
          <w:sz w:val="28"/>
        </w:rPr>
      </w:pPr>
      <w:r>
        <w:tab/>
      </w:r>
      <w:r>
        <w:rPr>
          <w:sz w:val="28"/>
        </w:rPr>
        <w:t>В большинстве случаев (за исключением вновь назначенных руководителей, а также лиц, состоящих в резерве на руководящие должности) нет необходимости в базовом курсе по основам менеджмента или управлению персоналом, т.к. большинство руководителей банка достаточно хорошо информированы по этому поводу.   Вместе с тем, для поддержания достигнутого уровня, а также с целью углубления знаний по отдельным разделам менеджмента необходима периодическая «информационная подпитка» в виде памяток,  выдержек  из внешних публикаций, аналитических обзоров по материалам внутрибанковских исследований.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КОНКРЕТНЫЙ МАТЕРИАЛ ОРГАНИЗАЦИИ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Каждая организация имеет свою специфику, и это касается не только особенностей организационной культуры ( нормы, традиции, корпоративный дух), но и структурных характеристик человеческих ресурсов ( структурирование может проводиться по различным основаниям - возраст, образование, пол, стаж работы в организации и т.п.).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 xml:space="preserve">     Для руководителей высшего уровня особое значение имеют навыки групповой ( коллективной ) мотивации. В связи с этим при создании систем трудовой мотивации важно учитывать неоднородность персонала, исходить из того, что различные категории сотрудников отличаются по своим  предпочтениям в ценностных ориентациях . Значимость различных побудительных факторов к труду  изменяется с возрастом, с изменением должностного и семейного статуса. 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.</w:t>
      </w: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>Управление персонала Московского Сбербанка регулярно проводит исследование мотивов и ценностных ориентаций сотрудников  подразделений банка. При этом отдельно анализируются результаты по различным группам персонала данного подразделения. Данные материалы периодически сообщаются руководству банка, а также используются в ходе проведения активных форм обучения ».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 xml:space="preserve"> 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 xml:space="preserve">              АКТИВНЫЕ МЕТОДЫ ОБУЧЕНИЯ  .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Обычно руководителя подразделений банка бывает трудно оторвать от работы более чем на два - три дня. Поэтому работа с данной категорией персонала должна быть максимально насыщенной и уплотненной. Этим требованиям в наибольшей степени соответствуют различные формы активного обучения - тренинги, круглые столы, оргдеятельностные игры, практические семинары и т.п.  Обучение проводится в малых группах, что позволяет вовлечь в совместную работу всех участников, активно задействуются социально-психологические механизмы мотивации и коллективного творческого процесса.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Тема мотивации прорабатывается не изолированно , а «проигрывается» в контексте достижения поставленных перед участниками организационной цели. Обычно это происходит в ходе разработки конкретных проектов развития перспективных направлений банковской деятельности, при этом одна из подгрупп прорабатывает задачу обеспечения мотивации и стимулирования сотрудников в ходе реализации разработанного проекта. Такой подход с нашей точки зрения имеет ряд преимуществ:</w:t>
      </w:r>
    </w:p>
    <w:p w:rsidR="003F0E9E" w:rsidRDefault="00EE5042">
      <w:pPr>
        <w:numPr>
          <w:ilvl w:val="0"/>
          <w:numId w:val="1"/>
        </w:numPr>
        <w:ind w:left="1003" w:right="-483"/>
        <w:jc w:val="both"/>
        <w:rPr>
          <w:sz w:val="28"/>
        </w:rPr>
      </w:pPr>
      <w:r>
        <w:rPr>
          <w:sz w:val="28"/>
        </w:rPr>
        <w:t>в центре обсуждения находится не абстрактный раздел  менеджмента, а конкретная практическая задача;</w:t>
      </w:r>
    </w:p>
    <w:p w:rsidR="003F0E9E" w:rsidRDefault="00EE5042">
      <w:pPr>
        <w:numPr>
          <w:ilvl w:val="0"/>
          <w:numId w:val="1"/>
        </w:numPr>
        <w:ind w:left="1003" w:right="-483"/>
        <w:jc w:val="both"/>
        <w:rPr>
          <w:sz w:val="28"/>
        </w:rPr>
      </w:pPr>
      <w:r>
        <w:rPr>
          <w:sz w:val="28"/>
        </w:rPr>
        <w:t>опосредованность практической задачей других, обеспечивающих ее решение управленческих мероприятий , позволяет наглядно продемонстрировать целостность и взаимосвязь основных составляющих современного менеджмента;</w:t>
      </w:r>
    </w:p>
    <w:p w:rsidR="003F0E9E" w:rsidRDefault="00EE5042">
      <w:pPr>
        <w:numPr>
          <w:ilvl w:val="0"/>
          <w:numId w:val="1"/>
        </w:numPr>
        <w:ind w:left="1003" w:right="-483"/>
        <w:jc w:val="both"/>
        <w:rPr>
          <w:sz w:val="28"/>
        </w:rPr>
      </w:pPr>
      <w:r>
        <w:rPr>
          <w:sz w:val="28"/>
        </w:rPr>
        <w:t>проекты разрабатываются для конкретных подразделений, с учетом специфики их деятельности и особенностей персонала.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>При разработке системы стимулирования рабочей мотивации персонала задаются следующие критерии: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Комплексность</w:t>
      </w:r>
      <w:r>
        <w:rPr>
          <w:sz w:val="28"/>
          <w:lang w:val="en-US"/>
        </w:rPr>
        <w:t>: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 xml:space="preserve"> Деятельность человека  побуждается целым комплексом причин (осознаваемых и неосознаваемых), находящихся в сложном переплетении, а зачастую в противоречии.  Сумма векторов разнонаправленных тенденций  в конечном счете определяет направленность активности. Для стимулирования труда  очень важно создать баланс  внешних и внутренних стимулов, сочетать материальные и «моральные»  (духовные) стимулы к труду. 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 xml:space="preserve"> 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Определенность</w:t>
      </w:r>
      <w:r>
        <w:rPr>
          <w:sz w:val="28"/>
          <w:lang w:val="en-US"/>
        </w:rPr>
        <w:t>: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Система критериев, которые определяют характер стимулирования, должна быть однозначно сформулирована и понятна для всех сотрудников. Сотрудники должны четко понимать, какие их действия являются желательными для организации, какие терпимыми, а какие недопустимыми. Проще говоря, сотрудник должен ясно понимать, за что его в профессиональной деятельности будут поощрять, а за что наказывать, и какова может быть величина этих поощрений и наказаний.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Объективность</w:t>
      </w:r>
      <w:r>
        <w:rPr>
          <w:sz w:val="28"/>
          <w:lang w:val="en-US"/>
        </w:rPr>
        <w:t>: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Работник должен быть уверен в том, что его деятельность будет объективно оцениваться .  Поощрение или взыскание должно носить персональный и конкретный характер. При этом очень важно, чтобы  справедливым было не только наказание , но и поощрение, т.к. незаслуженное поощрение вредит делу еще больше, чем незаслуженное наказание .  Поощряться должен каждый конкретный заслуживающий того работник</w:t>
      </w:r>
      <w:r>
        <w:rPr>
          <w:sz w:val="28"/>
          <w:lang w:val="en-US"/>
        </w:rPr>
        <w:t>:</w:t>
      </w:r>
      <w:r>
        <w:rPr>
          <w:sz w:val="28"/>
        </w:rPr>
        <w:t xml:space="preserve"> установлено, что если поощряется коллектив в целом, это носит меньший стимулирующий эффект.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 xml:space="preserve"> 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«Неотвратимость» стимулирования</w:t>
      </w:r>
      <w:r>
        <w:rPr>
          <w:sz w:val="28"/>
          <w:lang w:val="en-US"/>
        </w:rPr>
        <w:t>: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Система стимулирования труда должна обеспечивать у сотрудников уверенность в том, что их «правильное» или «неправильное» поведение неизбежно приведет к поощрению или наказанию.  Вместе с тем, эффективно работающий руководитель хорошо знает, что иногда лучше «не заметить» упущения в работе, чем никак не отреагировать на достижения.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Своевременность</w:t>
      </w:r>
      <w:r>
        <w:rPr>
          <w:sz w:val="28"/>
          <w:lang w:val="en-US"/>
        </w:rPr>
        <w:t>: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То, что является сегодня значимым для человека, завтра может потерять свою актуальность.  О человеке, который долго ждал чего-то, а затем перестал ждать и смирился, говорят: «он пережил свои желания». Система стимулирования должна работать оперативно, подкрепляя успех или заставляя изменять «неправильное» поведение, с тем, чтобы сотрудник четче согласовывал свои действия с интересами организации.</w:t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</w: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>В некоторых случаях список выделенных критериев может быть дополнен  в ходе группового обсуждения с участием руководителей , если этого требует специфика подразделения, для которого вырабатывается  система мотивации.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 xml:space="preserve">В результате групповой работы может быть получен продукт разного уровня и разного качества .  Это зависит и оттого, какая задача была поставлена, и от возможностей группы.  В одних случаях мы можем ограничиться простым обменом мнениями по заданной теме, в других добиться согласования позиций и выработки общих точек зрения.  В качестве наиболее привлекательной цели мы видим создание положения о системе мотивации, которое стало бы затем нормативным документом, определяющим деятельность руководителей в данной сфере. Для внедрения системы мотивации особенно важно то, что ей будут пользоваться руководители, которые сами ее разрабатывали. </w:t>
      </w:r>
    </w:p>
    <w:p w:rsidR="003F0E9E" w:rsidRDefault="003F0E9E">
      <w:pPr>
        <w:ind w:right="-483"/>
        <w:jc w:val="both"/>
        <w:rPr>
          <w:sz w:val="28"/>
        </w:rPr>
      </w:pPr>
    </w:p>
    <w:p w:rsidR="003F0E9E" w:rsidRDefault="00EE5042">
      <w:pPr>
        <w:ind w:right="-483"/>
        <w:jc w:val="both"/>
        <w:rPr>
          <w:sz w:val="28"/>
        </w:rPr>
      </w:pPr>
      <w:r>
        <w:rPr>
          <w:sz w:val="28"/>
        </w:rPr>
        <w:tab/>
        <w:t xml:space="preserve">Таковы в общем виде наши представления о том, каким образом могут углублять свои знания в области управления персоналом руководители банка. Разумеется,  все эти мероприятия  проводятся на фоне существующей организационной  культуры ,сложившихся в организации традиций и норм, и это необходимо учитывать при работе с руководителями.. </w:t>
      </w: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>Наш опыт показывает, что в тех подразделениях, в которых создаются условия для  обмена опытом , активизации интеллектуальных и  творческих ресурсов руководителей для решения общих и конкретных задач, в том числе и проблем стимулирования, мотивации работников к эффективному труду, наряду с материальными эффективно используются социально-психологические  стимулы:</w:t>
      </w: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>- создание в коллективе положительной психологической атмосферы, способствующей сплочению сотрудников и нацеленности на решение поставленных производственных задач;</w:t>
      </w:r>
    </w:p>
    <w:p w:rsidR="003F0E9E" w:rsidRDefault="00EE5042">
      <w:pPr>
        <w:ind w:right="-483" w:firstLine="720"/>
        <w:jc w:val="both"/>
        <w:rPr>
          <w:sz w:val="28"/>
        </w:rPr>
      </w:pPr>
      <w:r>
        <w:rPr>
          <w:sz w:val="28"/>
        </w:rPr>
        <w:t>-формирование  у работников клиентоориентированной направленности  в работе, выделение приоритетов качественного обслуживания клиентов;</w:t>
      </w:r>
    </w:p>
    <w:p w:rsidR="003F0E9E" w:rsidRDefault="00EE5042">
      <w:pPr>
        <w:ind w:right="-483" w:firstLine="720"/>
        <w:jc w:val="both"/>
      </w:pPr>
      <w:r>
        <w:rPr>
          <w:sz w:val="28"/>
        </w:rPr>
        <w:t xml:space="preserve">  -закрепление в коллективах творческого отношения к труду, поощрение разумной инициативы и творческой активности, направленной на решение стоящих перед коллективом задач.</w:t>
      </w:r>
      <w:bookmarkStart w:id="0" w:name="_GoBack"/>
      <w:bookmarkEnd w:id="0"/>
    </w:p>
    <w:sectPr w:rsidR="003F0E9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042"/>
    <w:rsid w:val="003F0E9E"/>
    <w:rsid w:val="00A5431B"/>
    <w:rsid w:val="00E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7EF2E-DCA6-4C75-BB4C-630DBAC5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Обеспечение необходимой мотивации (т</vt:lpstr>
      </vt:variant>
      <vt:variant>
        <vt:i4>0</vt:i4>
      </vt:variant>
    </vt:vector>
  </HeadingPairs>
  <TitlesOfParts>
    <vt:vector size="1" baseType="lpstr">
      <vt:lpstr>Обеспечение необходимой мотивации (т</vt:lpstr>
    </vt:vector>
  </TitlesOfParts>
  <Company>Elcom Ltd</Company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необходимой мотивации (т</dc:title>
  <dc:subject/>
  <dc:creator>Alexandre Katalov</dc:creator>
  <cp:keywords/>
  <dc:description/>
  <cp:lastModifiedBy>Irina</cp:lastModifiedBy>
  <cp:revision>2</cp:revision>
  <cp:lastPrinted>1997-04-30T06:46:00Z</cp:lastPrinted>
  <dcterms:created xsi:type="dcterms:W3CDTF">2014-08-03T15:48:00Z</dcterms:created>
  <dcterms:modified xsi:type="dcterms:W3CDTF">2014-08-03T15:48:00Z</dcterms:modified>
</cp:coreProperties>
</file>