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6B" w:rsidRDefault="00FC676B" w:rsidP="00A645EF">
      <w:pPr>
        <w:spacing w:before="120"/>
        <w:jc w:val="center"/>
        <w:rPr>
          <w:b/>
          <w:bCs/>
          <w:sz w:val="32"/>
          <w:szCs w:val="32"/>
        </w:rPr>
      </w:pPr>
    </w:p>
    <w:p w:rsidR="00A645EF" w:rsidRPr="00DD50C0" w:rsidRDefault="00A645EF" w:rsidP="00A645EF">
      <w:pPr>
        <w:spacing w:before="120"/>
        <w:jc w:val="center"/>
        <w:rPr>
          <w:b/>
          <w:bCs/>
          <w:sz w:val="32"/>
          <w:szCs w:val="32"/>
        </w:rPr>
      </w:pPr>
      <w:r w:rsidRPr="00DD50C0">
        <w:rPr>
          <w:b/>
          <w:bCs/>
          <w:sz w:val="32"/>
          <w:szCs w:val="32"/>
        </w:rPr>
        <w:t>Мурманская область</w:t>
      </w:r>
    </w:p>
    <w:p w:rsidR="00A645EF" w:rsidRDefault="00A645EF" w:rsidP="00A645EF">
      <w:pPr>
        <w:spacing w:before="120"/>
        <w:ind w:firstLine="567"/>
        <w:jc w:val="both"/>
      </w:pPr>
      <w:r w:rsidRPr="002B3D6B">
        <w:t xml:space="preserve">Код ОКАТО: 47 </w:t>
      </w:r>
      <w:r>
        <w:t xml:space="preserve"> </w:t>
      </w:r>
    </w:p>
    <w:p w:rsidR="00A645EF" w:rsidRDefault="00A645EF" w:rsidP="00A645EF">
      <w:pPr>
        <w:spacing w:before="120"/>
        <w:ind w:firstLine="567"/>
        <w:jc w:val="both"/>
      </w:pPr>
      <w:r w:rsidRPr="002B3D6B">
        <w:t xml:space="preserve">Цифровой автомобильный код: 51 </w:t>
      </w:r>
      <w:r>
        <w:t xml:space="preserve"> </w:t>
      </w:r>
    </w:p>
    <w:p w:rsidR="00A645EF" w:rsidRDefault="00A645EF" w:rsidP="00A645EF">
      <w:pPr>
        <w:spacing w:before="120"/>
        <w:ind w:firstLine="567"/>
        <w:jc w:val="both"/>
      </w:pPr>
      <w:r w:rsidRPr="002B3D6B">
        <w:t xml:space="preserve">Площадь, тыс. кв. км.: 144.9 </w:t>
      </w:r>
      <w:r>
        <w:t xml:space="preserve"> </w:t>
      </w:r>
    </w:p>
    <w:p w:rsidR="00A645EF" w:rsidRDefault="00A645EF" w:rsidP="00A645EF">
      <w:pPr>
        <w:spacing w:before="120"/>
        <w:ind w:firstLine="567"/>
        <w:jc w:val="both"/>
      </w:pPr>
      <w:r w:rsidRPr="002B3D6B">
        <w:t xml:space="preserve">Экономический регион: Северный район </w:t>
      </w:r>
      <w:r>
        <w:t xml:space="preserve">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Округ: Северо-Западный федеральный округ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О регионе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Мурманская область расположена на северо-западе Европейской части России, на Кольском полуострове, омываемом Баренцовым и Белым морями. Граничит на западе с Норвегией и Финляндией.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История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Мурманская область образована 28 мая 1938.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>Национальный состав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7"/>
        <w:gridCol w:w="1186"/>
        <w:gridCol w:w="3692"/>
        <w:gridCol w:w="1173"/>
      </w:tblGrid>
      <w:tr w:rsidR="00A645EF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Национальный состав по данным переписи 09.10.2002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Русские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85.25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Татары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0.89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Украинцы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6.37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Азербайджанцы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0.52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Белорусы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2.28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Лица, не указавшие национальность в переписном листе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1.20</w:t>
            </w:r>
          </w:p>
        </w:tc>
      </w:tr>
    </w:tbl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География, рельеф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Северный берег высокий, обрывистый, южный - низменный, пологий. На юго-востоке - Терский берег.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В западной части - горные массивы: Хибины (высота до 1191 м, г. Часначорр) и Ловозерские тундры, в центральной части - водораздельная гряда Кейвы. Кольский полуостров составляет северо-восточную окраину Балтийского щита.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Геология, полезные ископаемые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Месторождения апатитовых руд, глинозёмистого сырья, никеля и др.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Гидрография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Омывается Баренцевым и Белым морями. Многочисленные порожистые реки: Поной, Варгуза, Умба, Нива, Тулома. Много озёр: Имандра, Умбозеро, Ловозеро.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Климат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Климат в южной части умеренно морской, в северной - субарктический, относительно мягкий (влияние ветви тёплого Атлантического течения).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Средняя температура января от -8С на севере до -13С в центральной части, июля +8С и +14С соответственно. Осадков от 350 до 1000 мм (в горных районах) в год.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Характерно наличие полярного дня и полярной ночи.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Вегетационный период 80-130 дней.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Экосистема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На севере - мохово-лишайниковая тундра, южнее - лесотундра и северная тайга (сосны, ели, берёзы).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Почвы подзолистые и болотные, на севере тундровые.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Из млекопитающих обитают дикие северные олени, лось, росомаха, медведь, куница, лисица, песец, ондатра, норка, горностай. Из рыб - треска, окунь, палтус, зубатка, камбала, сельдь и др. Птицы (???).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На территории области Канадалкшский заповедник, Лапландский заповедник, заповедник Пасвик. </w:t>
      </w:r>
    </w:p>
    <w:p w:rsidR="00A645EF" w:rsidRPr="00DD50C0" w:rsidRDefault="00A645EF" w:rsidP="00A645EF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Экономика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Ведущие отрасли - горнодобывающая (около 10% добычи российской железной руды, апатито-нефелиновые, медно-никелевые руды), цветная металлургия (первичный алюминий, рафинированная медь, никель), рыбная (около 10% российского улова рыбы и добычи морепродуктов), химическая (апатитовый концентрат).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Крупнейшие предприятия: объединение "Никель" (г. Мончегорск), комбинаты "Печенганикель" (г. Заполярный, рафинированная медь, никель, кобальт, серная кислота), "Кандалакшский алюминиевый завод" (первичный алюминий), "Олкон", Ководорский горно-обогатительный комбинат (железорудный концентрат), "Апатит" (г. Кировск, апатитовый концентрат), ПО "Мурманрыбпром", судоремонтный завод "Нерпа" (г. Мурманск).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Кольская АЭС. Кислогубская ПЭС. Каскады ГЭС на реках Нива, Тулома, Паз, Ковда, Воронья.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Главные промышленные центры - города Мурманск, Апатиты, Кандалакша, Мончегорск, Кировск, Оленегорск.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Ведущая отрасль сельского хозяйства - животноводство. Разводят крупный рогатый скот (молочно-мясные породы), оленей, птицу, свиней. </w:t>
      </w:r>
    </w:p>
    <w:p w:rsidR="00A645EF" w:rsidRPr="002B3D6B" w:rsidRDefault="00A645EF" w:rsidP="00A645EF">
      <w:pPr>
        <w:spacing w:before="120"/>
        <w:ind w:firstLine="567"/>
        <w:jc w:val="both"/>
      </w:pPr>
      <w:r w:rsidRPr="002B3D6B">
        <w:t xml:space="preserve">Морской транспорт (главный порт - Мурманск). </w:t>
      </w:r>
    </w:p>
    <w:p w:rsidR="00A645EF" w:rsidRPr="002B3D6B" w:rsidRDefault="00A645EF" w:rsidP="00A645EF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3"/>
        <w:gridCol w:w="956"/>
        <w:gridCol w:w="955"/>
        <w:gridCol w:w="1067"/>
        <w:gridCol w:w="1067"/>
        <w:gridCol w:w="1067"/>
        <w:gridCol w:w="1067"/>
        <w:gridCol w:w="1123"/>
        <w:gridCol w:w="1373"/>
      </w:tblGrid>
      <w:tr w:rsidR="00A645EF" w:rsidRPr="002B3D6B" w:rsidTr="00175A55">
        <w:trPr>
          <w:tblCellSpacing w:w="15" w:type="dxa"/>
        </w:trPr>
        <w:tc>
          <w:tcPr>
            <w:tcW w:w="4969" w:type="pct"/>
            <w:gridSpan w:val="9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Численность населения по годам (тыс. жит), всего и городского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1926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32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1979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965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863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1996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1048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965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1939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291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1981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1006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913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1998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1017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934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1950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315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1985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1092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1009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2000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983.3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903.2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1951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337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294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1986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1100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1017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970.6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891.5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1959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568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523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1987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1034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892.5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823.2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1961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609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564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1989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1147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1056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872.8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798.4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1970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800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708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1990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1155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1063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864.6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790.3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1971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813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1992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1148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1059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5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1975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915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1994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1092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>
              <w:t xml:space="preserve"> </w:t>
            </w:r>
          </w:p>
        </w:tc>
      </w:tr>
    </w:tbl>
    <w:p w:rsidR="00A645EF" w:rsidRPr="002B3D6B" w:rsidRDefault="00A645EF" w:rsidP="00A645EF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4"/>
        <w:gridCol w:w="1180"/>
        <w:gridCol w:w="1122"/>
        <w:gridCol w:w="2549"/>
        <w:gridCol w:w="1061"/>
        <w:gridCol w:w="1282"/>
      </w:tblGrid>
      <w:tr w:rsidR="00A645EF" w:rsidRPr="002B3D6B" w:rsidTr="00175A55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Численность населения городов, крупных поселков и сельских поселений (год исчисления)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Мурманск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321.0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Гаджиево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12.6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Апатиты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62.9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Кола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10.6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Североморск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Ревда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Мончегорск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50.1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Росляково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9.6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Кандалакша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38.6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п. Высокий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8.1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Кировск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30.9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Зеленоборский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Оленегорск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23.6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п. Видяево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7.0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Ковдор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с. Алакуртти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6.7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Заполярный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18.3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Умба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Полярный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17.2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Молочный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Мурмаши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15.9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Сафоново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5.0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Полярные Зори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15.7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Островной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4.5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Никель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15.6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с. Ловозеро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Снежногорск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п. Североморск-3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г. Заозерск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пгт Печенга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3.0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2006</w:t>
            </w:r>
          </w:p>
        </w:tc>
      </w:tr>
    </w:tbl>
    <w:p w:rsidR="00A645EF" w:rsidRPr="002B3D6B" w:rsidRDefault="00A645EF" w:rsidP="00A645EF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4"/>
        <w:gridCol w:w="1929"/>
        <w:gridCol w:w="2878"/>
        <w:gridCol w:w="2057"/>
      </w:tblGrid>
      <w:tr w:rsidR="00A645EF" w:rsidRPr="002B3D6B" w:rsidTr="00175A55">
        <w:trPr>
          <w:tblCellSpacing w:w="15" w:type="dxa"/>
        </w:trPr>
        <w:tc>
          <w:tcPr>
            <w:tcW w:w="496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Года образования городов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Кандалакша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11 в.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Ковдор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1953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Кола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1264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Заполярный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1956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Полярный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1896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Полярные Зори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1968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Мурманск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1916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Гаджиево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н.д.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Оленегорск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1916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Заозерск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н.д.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Апатиты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1929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Островной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н.д.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Кировск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1929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Североморск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н.д.</w:t>
            </w:r>
          </w:p>
        </w:tc>
      </w:tr>
      <w:tr w:rsidR="00A645EF" w:rsidRPr="002B3D6B" w:rsidTr="00175A55">
        <w:trPr>
          <w:tblCellSpacing w:w="15" w:type="dxa"/>
        </w:trPr>
        <w:tc>
          <w:tcPr>
            <w:tcW w:w="14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Мончегорск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1937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Снежногорск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45EF" w:rsidRPr="002B3D6B" w:rsidRDefault="00A645EF" w:rsidP="00175A55">
            <w:r w:rsidRPr="002B3D6B">
              <w:t>н.д.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EF"/>
    <w:rsid w:val="00023639"/>
    <w:rsid w:val="00175A55"/>
    <w:rsid w:val="002B3D6B"/>
    <w:rsid w:val="0031418A"/>
    <w:rsid w:val="005A2562"/>
    <w:rsid w:val="008F5079"/>
    <w:rsid w:val="00A44D32"/>
    <w:rsid w:val="00A645EF"/>
    <w:rsid w:val="00B6023B"/>
    <w:rsid w:val="00DD50C0"/>
    <w:rsid w:val="00E12572"/>
    <w:rsid w:val="00F01A9D"/>
    <w:rsid w:val="00F839BE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C474C2-7B5F-4181-AE8D-6415DC8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Мурманская область</vt:lpstr>
    </vt:vector>
  </TitlesOfParts>
  <Company>Home</Company>
  <LinksUpToDate>false</LinksUpToDate>
  <CharactersWithSpaces>4617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Мурманская область</dc:title>
  <dc:subject/>
  <dc:creator>Alena</dc:creator>
  <cp:keywords/>
  <dc:description/>
  <cp:lastModifiedBy>admin</cp:lastModifiedBy>
  <cp:revision>2</cp:revision>
  <dcterms:created xsi:type="dcterms:W3CDTF">2014-03-30T20:06:00Z</dcterms:created>
  <dcterms:modified xsi:type="dcterms:W3CDTF">2014-03-30T20:06:00Z</dcterms:modified>
</cp:coreProperties>
</file>