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75" w:rsidRPr="00F621FA" w:rsidRDefault="00165075" w:rsidP="00165075">
      <w:pPr>
        <w:spacing w:before="120"/>
        <w:jc w:val="center"/>
        <w:rPr>
          <w:b/>
          <w:bCs/>
          <w:sz w:val="32"/>
          <w:szCs w:val="32"/>
        </w:rPr>
      </w:pPr>
      <w:r w:rsidRPr="00F621FA">
        <w:rPr>
          <w:b/>
          <w:bCs/>
          <w:sz w:val="32"/>
          <w:szCs w:val="32"/>
        </w:rPr>
        <w:t>Музей истории Москвы</w:t>
      </w:r>
    </w:p>
    <w:p w:rsidR="00165075" w:rsidRPr="00F621FA" w:rsidRDefault="00165075" w:rsidP="00165075">
      <w:pPr>
        <w:spacing w:before="120"/>
        <w:jc w:val="center"/>
        <w:rPr>
          <w:sz w:val="28"/>
          <w:szCs w:val="28"/>
        </w:rPr>
      </w:pPr>
      <w:r w:rsidRPr="00F621FA">
        <w:rPr>
          <w:sz w:val="28"/>
          <w:szCs w:val="28"/>
        </w:rPr>
        <w:t>Алла Шугайкина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>Странно иногда складываются судьбы не только людей, но и целых учреждений. Музей истории Москвы - самый что ни на есть титульный, представительский и, казалось бы, просто обреченный на постоянную заботу города, - не имеет своего дома. И это при том, что его фонды насчитывают около полутора миллионов единиц хранения, рассказывающих о жизни наших пращуров чуть не с каменного века и до дней нынешних. И это - в таком бурно строящемся и амбициозном мегаполисе, как российская столица!</w:t>
      </w:r>
    </w:p>
    <w:p w:rsidR="00165075" w:rsidRPr="00F621FA" w:rsidRDefault="00165075" w:rsidP="00165075">
      <w:pPr>
        <w:spacing w:before="120"/>
        <w:jc w:val="center"/>
        <w:rPr>
          <w:b/>
          <w:bCs/>
          <w:sz w:val="28"/>
          <w:szCs w:val="28"/>
        </w:rPr>
      </w:pPr>
      <w:r w:rsidRPr="00F621FA">
        <w:rPr>
          <w:b/>
          <w:bCs/>
          <w:sz w:val="28"/>
          <w:szCs w:val="28"/>
        </w:rPr>
        <w:t xml:space="preserve">Тесно было всегда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Вообще-то амбиции, если они на всеобщую пользу, дело хорошее. Вот, например, в 1896 году на Всероссийской художественно-промышленной выставке Первопрестольная выстроила великолепный павильон, где демонстрировались важнейшие достижения московских властей по благоустройству города, его медико-санитарному содержанию, спонсированию, как нынче бы сказали, благотворительных программ и т.п., и тогда Московская Дума приняла решение на базе этих материалов открыть Музей городского хозяйства, дабы представлять в нем как новые свидетельства своих трудов на благо родного города, так и разного рода реликвии и находки, связанные с историей древней столицы.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Первым его домом стала одна из Крестовских башен. В 1925 году - второе новоселье - в отреставрированной Сухаревой башне. А когда ее тоже надумали сносить, то музей переместили на Новую площадь, в здание церкви Иоанна Богослова под Вязом (что, кстати, и спасло ее от уничтожения). Однако уже тогда было ясно, что условия для деятельности музея и хранения его замечательных коллекций здесь абсолютно неподходящие. Недаром еще в 1957 году было принято решение о необходимости перевести это учреждение в более соответствующее помещение.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>И началась чехарда с перепиской, обследованиями, резолюциями, вариантами переезда... Наконец в разгар подготовки к 850-летию Москвы, когда "самый московский" музей получал в своих "апартаментах" несколько смущенные поздравления со столетием, возникла по-настоящему плодотворная идея... И в январе 1998 года Правительство Москвы приняло постановление о предоставлении Музею истории Москвы исторического ансамбля дворца-усадьбы Гагариных на Страстном бульваре. Размещающаяся там 24-я клиническая больница должна была переехать в новый комплекс, который решили построить рядом с ее филиалом на Писцовой улице. Вот это был действительно замечательный вариант! А в августе грянул дефолт.</w:t>
      </w:r>
    </w:p>
    <w:p w:rsidR="00165075" w:rsidRPr="00F621FA" w:rsidRDefault="00165075" w:rsidP="00165075">
      <w:pPr>
        <w:spacing w:before="120"/>
        <w:jc w:val="center"/>
        <w:rPr>
          <w:b/>
          <w:bCs/>
          <w:sz w:val="28"/>
          <w:szCs w:val="28"/>
        </w:rPr>
      </w:pPr>
      <w:r w:rsidRPr="00F621FA">
        <w:rPr>
          <w:b/>
          <w:bCs/>
          <w:sz w:val="28"/>
          <w:szCs w:val="28"/>
        </w:rPr>
        <w:t xml:space="preserve">Богач-бедняк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Для того, чтобы познакомиться со всеми фондами музея - осмотреть, прочитать - надо, конечно, прожить несколько жизней. Зато экскурсия по "хоромам", где они размещены, на марафон явно не тянет: музейные владения просто крохотны. Но состояние их тем более изумляет, когда узнаешь, какая огромная научно-просветительская работа здесь ведется.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- Из почти полутора миллионов единиц хранения мы имеем возможность экспонировать примерно 0,1 процента, - рассказывает заместитель директора по научной работе Татьяна Павловна Горбачева, пока через тесный дворик мы идем в экспозиционные залы. - В последние годы музей открыл в городе шесть своих филиалов. Но фондохранилища-то не увеличились ни на метр...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Зал, посвященный эпохе средневековья, наверняка помнят многие тысячи не только нынешних, но и вчерашних школьников: с удивительной тщательностью здесь воссозданы сцены быта москвичей, живших почти полтысячи лет назад. Здесь, кстати, и проходят занятия юных историков: ведь лекционного зала в музее нет.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Про экспозицию, посвященную Москве эпохи Гиляровского, на рубеже XIX - XX веков, наша газета уже рассказывала (см. ниже). Она разместилась на 200 квадратных метрах, а материала, по словам моей собеседницы, хватило бы и на две тысячи метров: ведь это был интереснейший и сложнейший период капитализации, индустриализации (электрификации, канализации и т.д.) сложившегося уклада жизни города. И первая волна миграции в Первопрестольную из провинции, кстати, тоже пришлась на этот период. Как тогда решались столь непростые и для нынешнего времени проблемы адаптации приезжих?... Да, ответы на многие вопросы можно найти в одной из самых актуальных и вечно востребованных наук - истории.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...А в третий, последний, выставочный зал мы протискивались боком, мимо расставленных ящиков: здесь как раз заканчивалась для отправки в Мюнхен упаковка экспозиции, посвященной 200-летию Тютчева. Специальных помещений для таких работ на Новой площади, естественно, тоже нет.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Нет здесь и нормального библиотечного зала. Хотя только музейный фонд редких книг насчитывает 70 тысяч наименований. Однако первое, что изумляет, когда протискиваешься между тесными книжными стеллажами - вентиляционная труба, выведенная прямо... в распахнутое настежь окно - и это в ноябре! Оказывается, так ежедневно в помещении "поддерживается" сносный температурно-влажностный режим.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>За неимением места, увы, не смогу даже перечислить наименования всех богатейших коллекций этого уникального музея, где сберегаются буквально все свидетельства и предметы жизни москвичей: начиная от археологических находок, старинных и современных документов и чертежей, скульптуры, картин, фотографий, мебели и - до украшений, рукоделия, игрушек, посуды, кухонной утвари, одежды, обуви. Каждый год музей прирастает еще 6-7 тысячами экспонатов. И так будет всегда, потому что, как известно, ритм времени неостановим, следовательно и поток его вещественных примет неиссякаем...</w:t>
      </w:r>
    </w:p>
    <w:p w:rsidR="00165075" w:rsidRPr="00F621FA" w:rsidRDefault="00165075" w:rsidP="00165075">
      <w:pPr>
        <w:spacing w:before="120"/>
        <w:jc w:val="center"/>
        <w:rPr>
          <w:b/>
          <w:bCs/>
          <w:sz w:val="28"/>
          <w:szCs w:val="28"/>
        </w:rPr>
      </w:pPr>
      <w:r w:rsidRPr="00F621FA">
        <w:rPr>
          <w:b/>
          <w:bCs/>
          <w:sz w:val="28"/>
          <w:szCs w:val="28"/>
        </w:rPr>
        <w:t xml:space="preserve">Спасибо, что марку держите!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Но все вышеописанное - это, так сказать, внутренние трудности своего брата-музейщика, научных работников, историков, многочисленных исследователей Первопрестольной.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Что же касается лица родного учреждения перед посетителями, коллегами из других городов и стран - здесь коллектив Музея истории Москвы умеет марку держать! У него постоянные деловые и научные контакты с большинством российских краеведческих музеев, а также с музеями истории многих столиц Европы, Америки. Только приезжая туда, москвичи с горечью убеждаются, что в других странах отношение к музеям собственной истории и жизни городов куда более нежное, чем у нас.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А между тем, инициативности и преданности своему делу московским музейщикам не занимать. "Стратегия Музея истории Москвы на ближайшее время - создание комитета Музеев городов в рамках ИКОМ", - совсем недавно это предложение москвичей, высказанное на генеральной конференции ИКОМ в Барселоне, было поддержано. Более того, уже принято решение к 2005 году создать такой комитет. Причем конгресс, который окончательно утвердит это важное начинание, зарубежные коллеги выразили желание провести в Москве.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Если все пойдет, как задумано, Москва, разумеется, музейных светил примет подобающим образом. Правда, придется поступить, как всегда - арендовать чужие площади. Ну да музею к этому не привыкать - его экспозиции регулярно кочуют по всему городу. Однако срок работы музейщиков в чужих стенах всегда недолог - бывает, что над темой работают годами, а показывают ее в течение лишь нескольких недель.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>Впрочем, никому не надо объяснять, что такое - свой дом.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Это будет музей-сад. Когда будет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Ради справедливости надо сказать, Правительство Москвы от своего решения передать музею дворец Гагариных никогда не отказывалось. И даже работа над проектом не прекращалась. Причем довольно быстро появилась идея создать уникальный культурно-парковый комплекс в самом центре столицы: ведь владения старинной усадьбы практически примыкают к саду Эрмитаж - их разделяет лишь узкий Успенский переулок. Так что проект регенерации этих территорий выполнялся в комплексе.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Вот только средств на его реализацию из года в год все не выделяли, и с инвесторами было туго... Наконец нынешней весной работа была представлена на рассмотрение Общественного совета. И - возвращена на доработку. Причина - слишком большое новое строительство заказали здесь потенциальные инвесторы. Однако специалисты во главе с мэром свою позицию высказали четко: сад кромсать не дадим. Авторы концепции - 6-я мастерская (руководитель Д.В. Буш) ГУП МНИИП "Моспроекта-4" - все замечания учли, и из проекта исчезли ресторан (будет кафе), торгово-выставочные павильоны, а также существенно сократился в объемах молодежный досуговый центр у Щукинской сцены. Но это - в Эрмитаже.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А вот в бывших гагаринских владениях клубок проблем куда запутаннее. Эта знаменитая усадьба с богатейшей историей знавала и счастливые времена, и тяжелые, пережила несколько пожаров... В 1833 году - ровно 170 лет назад - здесь открылась Ново-Екатерининская больница, через несколько лет ставшая клинической. С первых лет ее существования на новом месте здесь трудилась целая плеяда выдающихся медиков. И сегодня 24-я городская больница занимает достойное место в числе медицинских учреждений города. Так вот, как уже сказано, она должна переехать в новые корпуса, которые еще предстоит построить.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Кроме того, здесь, в двух сохраняемых зданиях, располагается Институт бактериальных препаратов, а в постройке, подлежащей сносу, работает детский диагностический центр. Им тоже надо предоставить новые помещения.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И все же возможность для начала работ есть. Первый объект. который будет построен на свободном участке, - фондохранилище. Это, кстати, единственный новый объект, который возведут на усадебной территории. Его площадь составит примерно 7,5 тысячи квадратных метров. Помимо собственно хранилищ здесь разместятся реставрационные мастерские, склады, фотолаборатория. В зоне открытого посещения запроектированы информационный центр, видеотека, конференц-зал на 100 мест, выставочный зал площадью в 210 квадратных метров, а также экскурсионное бюро и блок обслуживания посетителей, в том числе буфет, медпункт, камеры хранения.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Еще можно начинать строительство двух подземных гаражей, каждый на 200 мест. Расположенные по краям будущего ландшафтного парка, на поверхности они будут оформлены в виде газонов с уступами и даже увенчаны беседками.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Вот, собственно, и все возможности хоть как-то подступиться к реализации идеи на данный момент.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В целом же проект действительно замечательный. Он предусматривает создание почт и 25 тысяч квадратных метров музейных площадей, рассчитанных на 4-5 тысяч посетителей ежедневно. Экспозиции должны разместиться в дворцовых анфиладах, которые будут отреставрированы строго на научной основе. При этом новейшего инженерного оборудования в старинных интерьерах практически не будет видно: его спрячут на чердаках и в подвалах. Входная зона, гардеробы, буфеты разместятся в боковом флигеле, который соединится с главным зданием подземным переходом.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И это еще не все радости, которые сулит проект посетителям и работникам будущего музейно-рекреационного комплекса. Например, рассказ о ландшафтной программе вообще можно писать в стихах: про тенистые аллеи, цветники и фонтаны...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Но до фонтанов еще очень далеко. По подсчетам специалистов, в случае полного финансирования реализовать проект можно в течение пяти лет - срок небольшой, учитывая его масштабность и уникальность. </w:t>
      </w:r>
    </w:p>
    <w:p w:rsidR="00165075" w:rsidRPr="00F621FA" w:rsidRDefault="00165075" w:rsidP="00165075">
      <w:pPr>
        <w:spacing w:before="120"/>
        <w:ind w:firstLine="567"/>
        <w:jc w:val="both"/>
      </w:pPr>
      <w:r w:rsidRPr="00F621FA">
        <w:t xml:space="preserve">Но начнется ли в будущем году отсчет нового времени для старого музея, должно решиться именно в этом месяце, когда станет ясно, выделяет ли город средства на начало строительства первой очереди музея в 2004 году. Если - да, то хранителям истории нашего родного города, может быть, станет не так обидно спотыкаться о старые чемоданы с нашими, москвичей, общими семейными реликвиями... Подождем решения московских властей. </w:t>
      </w:r>
    </w:p>
    <w:p w:rsidR="00534978" w:rsidRDefault="00534978">
      <w:bookmarkStart w:id="0" w:name="_GoBack"/>
      <w:bookmarkEnd w:id="0"/>
    </w:p>
    <w:sectPr w:rsidR="00534978" w:rsidSect="005349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075"/>
    <w:rsid w:val="00165075"/>
    <w:rsid w:val="00534978"/>
    <w:rsid w:val="00EA7F81"/>
    <w:rsid w:val="00EE44D2"/>
    <w:rsid w:val="00F6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A4E5C1-00A1-4AF7-A6B9-19C07BAF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07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65075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7187</Words>
  <Characters>4097</Characters>
  <Application>Microsoft Office Word</Application>
  <DocSecurity>0</DocSecurity>
  <Lines>34</Lines>
  <Paragraphs>22</Paragraphs>
  <ScaleCrop>false</ScaleCrop>
  <Company>Home</Company>
  <LinksUpToDate>false</LinksUpToDate>
  <CharactersWithSpaces>11262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Музей истории Москвы</dc:title>
  <dc:subject/>
  <dc:creator>User</dc:creator>
  <cp:keywords/>
  <dc:description/>
  <cp:lastModifiedBy>admin</cp:lastModifiedBy>
  <cp:revision>2</cp:revision>
  <dcterms:created xsi:type="dcterms:W3CDTF">2014-01-25T21:37:00Z</dcterms:created>
  <dcterms:modified xsi:type="dcterms:W3CDTF">2014-01-25T21:37:00Z</dcterms:modified>
</cp:coreProperties>
</file>