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77" w:rsidRPr="00A3029B" w:rsidRDefault="00C02E77" w:rsidP="00A3029B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  <w:r w:rsidRPr="00A3029B">
        <w:rPr>
          <w:bCs/>
          <w:sz w:val="28"/>
          <w:szCs w:val="28"/>
        </w:rPr>
        <w:t>БЕЛОРУССКИЙ ГОСУДАРСТВЕННЫЙ УНИВЕРСИТЕТ ИНФОРМАТИКИ И РАДИОЭЛЕКТРОНИКИ</w:t>
      </w:r>
    </w:p>
    <w:p w:rsidR="00C02E77" w:rsidRPr="00A3029B" w:rsidRDefault="00C02E77" w:rsidP="00A3029B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C02E77" w:rsidRPr="00A3029B" w:rsidRDefault="00C02E77" w:rsidP="00A3029B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  <w:r w:rsidRPr="00A3029B">
        <w:rPr>
          <w:bCs/>
          <w:sz w:val="28"/>
          <w:szCs w:val="28"/>
        </w:rPr>
        <w:t>Кафедра ЭТТ</w:t>
      </w:r>
    </w:p>
    <w:p w:rsidR="00C02E77" w:rsidRPr="00A3029B" w:rsidRDefault="00C02E77" w:rsidP="00A3029B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A3029B" w:rsidRDefault="00C02E77" w:rsidP="00A3029B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A3029B" w:rsidRDefault="00C02E77" w:rsidP="00A3029B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A3029B" w:rsidRDefault="00C02E77" w:rsidP="00A3029B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A3029B" w:rsidRDefault="00C02E77" w:rsidP="00A3029B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A3029B" w:rsidRDefault="00C02E77" w:rsidP="00A3029B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A3029B" w:rsidRDefault="00C02E77" w:rsidP="00A3029B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A3029B" w:rsidRDefault="00C02E77" w:rsidP="00A3029B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A3029B" w:rsidRDefault="00C02E77" w:rsidP="00A3029B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3029B">
        <w:rPr>
          <w:b/>
          <w:bCs/>
          <w:sz w:val="28"/>
          <w:szCs w:val="28"/>
        </w:rPr>
        <w:t>РЕФЕРАТ</w:t>
      </w:r>
    </w:p>
    <w:p w:rsidR="00C02E77" w:rsidRPr="00A3029B" w:rsidRDefault="00C02E77" w:rsidP="00A3029B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3029B">
        <w:rPr>
          <w:b/>
          <w:bCs/>
          <w:sz w:val="28"/>
          <w:szCs w:val="28"/>
        </w:rPr>
        <w:t>На тему:</w:t>
      </w:r>
    </w:p>
    <w:p w:rsidR="00C02E77" w:rsidRPr="00A3029B" w:rsidRDefault="00C02E77" w:rsidP="00A3029B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2E77" w:rsidRPr="00A3029B" w:rsidRDefault="00C02E77" w:rsidP="00A3029B">
      <w:pPr>
        <w:pStyle w:val="51"/>
      </w:pPr>
      <w:r w:rsidRPr="00A3029B">
        <w:t>«</w:t>
      </w:r>
      <w:r w:rsidR="00442528" w:rsidRPr="00A3029B">
        <w:t xml:space="preserve">Мышцы и клетчатое пространство шеи. </w:t>
      </w:r>
      <w:bookmarkStart w:id="0" w:name="_Toc165179591"/>
      <w:bookmarkStart w:id="1" w:name="_Toc165189184"/>
      <w:r w:rsidR="00442528" w:rsidRPr="00A3029B">
        <w:t>Надподъязычная область</w:t>
      </w:r>
      <w:bookmarkEnd w:id="0"/>
      <w:bookmarkEnd w:id="1"/>
      <w:r w:rsidRPr="00A3029B">
        <w:t>»</w:t>
      </w:r>
    </w:p>
    <w:p w:rsidR="00C02E77" w:rsidRPr="00A3029B" w:rsidRDefault="00C02E77" w:rsidP="00A3029B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2E77" w:rsidRPr="00A3029B" w:rsidRDefault="00C02E77" w:rsidP="00A3029B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A3029B" w:rsidRDefault="00C02E77" w:rsidP="00A3029B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A3029B" w:rsidRDefault="00C02E77" w:rsidP="00A3029B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A3029B" w:rsidRDefault="00C02E77" w:rsidP="00A3029B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A3029B" w:rsidRDefault="00C02E77" w:rsidP="00A3029B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A3029B" w:rsidRDefault="00C02E77" w:rsidP="00A3029B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A3029B" w:rsidRDefault="00C02E77" w:rsidP="00A3029B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A3029B" w:rsidRDefault="00C02E77" w:rsidP="00A3029B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A3029B" w:rsidRDefault="00C02E77" w:rsidP="00A3029B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A3029B" w:rsidRDefault="00C02E77" w:rsidP="00A3029B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A3029B" w:rsidRDefault="00C02E77" w:rsidP="00A3029B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A3029B">
        <w:rPr>
          <w:bCs/>
          <w:sz w:val="28"/>
          <w:szCs w:val="28"/>
        </w:rPr>
        <w:t>МИНСК, 2008</w:t>
      </w:r>
    </w:p>
    <w:p w:rsidR="00442528" w:rsidRPr="00A3029B" w:rsidRDefault="00C02E77" w:rsidP="00A3029B">
      <w:pPr>
        <w:pStyle w:val="51"/>
      </w:pPr>
      <w:r w:rsidRPr="00A3029B">
        <w:br w:type="page"/>
      </w:r>
      <w:bookmarkStart w:id="2" w:name="_Toc165179589"/>
      <w:bookmarkStart w:id="3" w:name="_Toc165189182"/>
      <w:r w:rsidR="00442528" w:rsidRPr="00A3029B">
        <w:t>Мышцы шеи</w:t>
      </w:r>
      <w:bookmarkEnd w:id="2"/>
      <w:bookmarkEnd w:id="3"/>
    </w:p>
    <w:p w:rsidR="00A3029B" w:rsidRDefault="00A3029B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По топографическому признаку мышцы шеи делятся на поверхностные и глубокие, надподъязычные и подподъязычные.</w: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К поверхностным мышцам шеи относятся: грудино-ключично-сосцевидная и подкожная мышца шеи (см. рис 1, 2). В состав надподъязычных мышц входят двубрюшная, шилоподъязычная, челюстно-подъязычная и подбородочно-подъязычная мышцы. Подподъязычные мышцы включают в свой состав грудино-подъязычную, грудино-щитовидную, щитоподъязычную и лопаточно-подъязычную мышцы. Глубокие мышцы шеи представлены передней, средней и задней лестничными мышцами, длинными мышцами головы и шеи, а также передней и латеральной прямыми мышцами головы (см. рис. 3, 4).</w: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В одном слое с грудино-ключично-сосцевидной мышцей в задней области шеи лежит трапециевидная мышца. К тому же в эмбриогенезе обе эти мышцы развиваются из одного источника.</w: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Подкожную мышцу шеи охватывает поверхностная (подкожная) фасция. Остальные мышцы шеи покрывает шейная фасция, в составе которой выделяются три пластинки. Поверхностная пластинка покрывает грудино-ключично-сосцевидную и трапециевидную мышцы, предтрахеальная пластинка охватывает подподъязычные мышцы, а предпозвоночная пластинка образует фасциальное влагалище для глубоких мышц шеи. Сосудисто-нервный пучок шеи окружает сонное влагалище. Органы шеи (глотка, пищевод, гортань, трахея и щитовидная железа) покрыты висцеральной фасцией (см. рис. 5)</w:t>
      </w:r>
    </w:p>
    <w:p w:rsidR="00442528" w:rsidRPr="00A3029B" w:rsidRDefault="009211FC" w:rsidP="00A3029B">
      <w:pPr>
        <w:framePr w:h="4541" w:hSpace="10080" w:wrap="notBeside" w:vAnchor="text" w:hAnchor="margin" w:x="2785" w:y="1"/>
        <w:spacing w:line="360" w:lineRule="auto"/>
        <w:ind w:firstLine="709"/>
        <w:jc w:val="both"/>
        <w:rPr>
          <w:caps w:val="0"/>
          <w:szCs w:val="24"/>
        </w:rPr>
      </w:pPr>
      <w:r>
        <w:rPr>
          <w:caps w:val="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pt;height:227.25pt">
            <v:imagedata r:id="rId7" o:title=""/>
          </v:shape>
        </w:pic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Рисунок 1. Поверхностные мышцы шеи. Вид спереди. 1-переднее брюшко двубрюшной мышцы; 2-челюстно-подьязычная мышца; 3-подчелюстная слюнная железа; 4-шило-подъязычная мышца; 5-заднее брюшко двубрюшной мышцы; 6-внутренняя яремная вена; 7-общая сонная артерия; 8-верхнее брюшко лопаточно-подъязычной мышцы; 9-грудино-ключично-сосцевидная мышца; 10-нижнее брюшко лопаточно-подъязычной мышца; 11-средняя лестничная мышца; 12-задняя лестничная мышца; 13-трапециевидная мышца; 14-ключица; 15-большая грудная мышца; 16-ключичная часть грудино-ключично-сосцевидной мышцы; 17-грудинная часть грудино-ключично-сосцевидной мышцы; 18-грудино-щитовидная мышца; 19-грудино-подъязычная мышца; 20-подкожная мышца шеи; 21-подъязычная кость.</w:t>
      </w:r>
    </w:p>
    <w:p w:rsidR="00442528" w:rsidRPr="00A3029B" w:rsidRDefault="009211FC" w:rsidP="00A3029B">
      <w:pPr>
        <w:shd w:val="clear" w:color="auto" w:fill="FFFFFF"/>
        <w:spacing w:line="360" w:lineRule="auto"/>
        <w:ind w:firstLine="709"/>
        <w:jc w:val="both"/>
        <w:rPr>
          <w:caps w:val="0"/>
          <w:szCs w:val="24"/>
          <w:lang w:val="en-US"/>
        </w:rPr>
      </w:pPr>
      <w:r>
        <w:rPr>
          <w:caps w:val="0"/>
          <w:szCs w:val="24"/>
        </w:rPr>
        <w:pict>
          <v:shape id="_x0000_i1026" type="#_x0000_t75" style="width:209.25pt;height:265.5pt">
            <v:imagedata r:id="rId8" o:title=""/>
          </v:shape>
        </w:pic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Рисунок 2. Мышцы шеи. Вид справа.</w: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1-жевательная мышца; 2-шило-подъязычная мышца; 3-заднее брюшко двубрюшной мышцы; 4-подъязычно-язычная мышца; 5-челюстно-подьязычная мышца; 6-переднее брюшко двубрюшной мышцы; 7-сухожильная петля, удерживающая сухожилие двубрюшной мышцы возле подъязычной кости; 8-подьязычная кость; 9-щито-подъязычная мышца; 10-верхнее брюшко лопаточно-подьязычной мышцы; 11-грудино-подъязычная мышца; 12-грудино-ключично-подъязычная мышца; 13-ключичная головка грудино-ключично-сосцевидной мышцы; 14-грудинная головка грудино-ключично-сосцевидной мышцы; 15-дельтовидная мышца; 16-болыдая грудная мышца; 17-ключица; 18-нижнее брюшко лопаточно-подъязычной мышцы; 19-задняя лестничная мышца; 20-средняя лестничная мышца; 21-передняя лестничная мышца; 22-трапециевидная мышца; 23-мышца, поднимающая лопатку; 24-ременная мышца головы; 25-околоушная слюнная железа; 26-затылочное брюшко надчерепной мышцы.</w:t>
      </w:r>
    </w:p>
    <w:p w:rsidR="00442528" w:rsidRPr="00A3029B" w:rsidRDefault="009211FC" w:rsidP="00A3029B">
      <w:pPr>
        <w:shd w:val="clear" w:color="auto" w:fill="FFFFFF"/>
        <w:spacing w:line="360" w:lineRule="auto"/>
        <w:ind w:firstLine="709"/>
        <w:jc w:val="both"/>
        <w:rPr>
          <w:caps w:val="0"/>
          <w:lang w:val="en-US"/>
        </w:rPr>
      </w:pPr>
      <w:r>
        <w:rPr>
          <w:caps w:val="0"/>
          <w:lang w:val="en-US"/>
        </w:rPr>
        <w:pict>
          <v:shape id="_x0000_i1027" type="#_x0000_t75" style="width:303pt;height:383.25pt">
            <v:imagedata r:id="rId9" o:title=""/>
          </v:shape>
        </w:pic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Рисунок 3. Мышцы шеи. Подкожная мышца шеи и грудино-ключично-сосцевидная мышцы удалены. Вид справа. 1-челюстно-подъязычная мышца; 2-подъязычно-язычная мышца; 3-нереднее брюшко двубрюшной мышцы; 4-подъязычная кость; 5-щито-подъязычная мьшща; 6-нижний сжиматель (констриктор) глотки; 7-верхнее брюшко лопаточно-подъязычной мышцы; 8-грудино-подъязычная мышца; 9-грудино-щитовидная мышца; 10-щитовидная железа; 11-пищевод; 12-трахея; 13-ключица (отрезана); 14-1-е ребро; 15-наружная межреберная мышца; 16-задняя лестничная мышца; 17-средняя лестничная мышца; 18-передняя лестничная мышца; 19-нижнее брюшко лопаточно-подъязычной мышцы; 20-длинная мышца шеи; 21-мышца, поднимающая лопатку; 22-длинная мышца головы; 23-полуостистая мышца головы; 24-длиннейшая мышца головы; 25-грудино-ключично-сосцевидная мышца (отрезана); 26-заднее брюшко двубрюшной мышцы; 27-шило-подъязычная мышца; 28-жевательная мышца; 29-шило-язычная мышца.</w:t>
      </w:r>
    </w:p>
    <w:p w:rsidR="00442528" w:rsidRPr="00A3029B" w:rsidRDefault="009211FC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>
        <w:rPr>
          <w:caps w:val="0"/>
          <w:szCs w:val="24"/>
        </w:rPr>
        <w:pict>
          <v:shape id="_x0000_i1028" type="#_x0000_t75" style="width:204.75pt;height:281.25pt">
            <v:imagedata r:id="rId10" o:title=""/>
          </v:shape>
        </w:pic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Рисунок 4. Глубокие мышцы шеи. Вид спереди.</w: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1-передняя прямая мышца головы; 2-боковая (латеральная) прямая мышца головы; 3-межпоперечные мышцы; 4-длинная мышца головы; 5-длиниая мышца шеи; 6-1-е ребро; 7-задняя лестничная мышца; 8-средняя лестничная мышца; 8-передняя лестничная мышца; 10-мышца, поднимающая лопатку (отрезана); 11-11 шейный позвонок; 12-поперечный отросток атланта; 13-шиловидный отросток; 14-основная (базилярная) часть затылочной кости.</w:t>
      </w:r>
    </w:p>
    <w:p w:rsidR="00442528" w:rsidRPr="00A3029B" w:rsidRDefault="009211FC" w:rsidP="00A3029B">
      <w:pPr>
        <w:shd w:val="clear" w:color="auto" w:fill="FFFFFF"/>
        <w:spacing w:line="360" w:lineRule="auto"/>
        <w:ind w:firstLine="709"/>
        <w:jc w:val="both"/>
        <w:rPr>
          <w:caps w:val="0"/>
          <w:lang w:val="en-US"/>
        </w:rPr>
      </w:pPr>
      <w:r>
        <w:rPr>
          <w:caps w:val="0"/>
        </w:rPr>
        <w:pict>
          <v:shape id="_x0000_i1029" type="#_x0000_t75" style="width:333pt;height:334.5pt">
            <v:imagedata r:id="rId11" o:title=""/>
          </v:shape>
        </w:pic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Рисунок 5. Мышцы и фасции шеи на поперечном разрезе. 1-предтрахеальная пластинка шейной фасции (средняя фасция шеи); 2-грудино-подъязычная мышца; 3-поверхностная пластинка шейной фасции (поверхностная фасция шеи); 4-грудино-щитовидная мышца; 5-подкожная мышца шеи; 6-предпозвоночная пластинка шейной фасции (предпозвоночная фасция); 7-лопаточно-подъязычная мышца; 8-грудино-ключично-сосце-видная мышца; 9-длинная мышца шеи; 10-передняя лестничная мышца; 11-средняя и задняя лестничные мышцы; 12-полуостистая мышца шеи; 13-полуостистая мышца головы; 14-мышца, поднимающая лопатку; 15-ременные мышцы головы к шеи; 16-трапециевидная мышца; 17-выйная связка; 18-остистый отросток шейного позвонка; 19-позвоночные артерия и вена; 20-блуждаюший нерв; 21-общая сонная артерия; 22-внутреняя яремная вена; 23-пищевод; 24-щитовидная железа; 25-трахея.</w:t>
      </w:r>
    </w:p>
    <w:p w:rsidR="00442528" w:rsidRPr="00A3029B" w:rsidRDefault="00442528" w:rsidP="00A3029B">
      <w:pPr>
        <w:pStyle w:val="51"/>
      </w:pPr>
      <w:r w:rsidRPr="00A3029B">
        <w:br w:type="page"/>
      </w:r>
      <w:bookmarkStart w:id="4" w:name="_Toc165179590"/>
      <w:bookmarkStart w:id="5" w:name="_Toc165189183"/>
      <w:r w:rsidRPr="00A3029B">
        <w:t>Клетчаточные пространства шеи</w:t>
      </w:r>
      <w:bookmarkEnd w:id="4"/>
      <w:bookmarkEnd w:id="5"/>
    </w:p>
    <w:p w:rsidR="00A3029B" w:rsidRDefault="00A3029B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Между пластинками шейной фасции располагаются клетчаточные пространства и щели, заполненные рыхлой соединительной тканью, которые могут служить местом локализации гематом и скопления гноя. В свою очередь они подразделяются на замкнутые и незамкнутые.</w: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К замкнутым клетчаточным пространствам шеи относятся:</w: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– Фасциальный мешок поднижнечелюстной железы. Он образован двумя листками поверхностной пластинки шейной фасции и основанием тела нижней челюсти. Кроме поднижнечелюстной железы содержит лицевую артерию и вену, а также поднижнечелюстные лимфатические узлы.</w: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– Фасциальный мешок грудино-ключично-сосцевидной мышцы. Формируется за счет расщепления поверхностной пластинки шейной фасции на два листка.</w: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– Надгрудинное межапоневротическое пространство. Образуется в результате расщепления поверхностной пластинки шейной фасции. Снизу оно ограничено рукояткой грудины, а сверху простирается до середины расстояния между грудиной и подъязычной костью. Латерально пространство продолжается под грудино-ключично-сосцевидную мышцу и заканчивается слепым карманом. В надгрудинном межапоневротическом пространстве кроме клетчатки находится яремная венозная дуга, которая соединяет между собой передние яремные вены.</w: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К незамкнутым клетчаточным пространствам или фасциальным щелям относятся:</w: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– Предвисцеральное (пред органное) пространство. Оно расположено между предтрахеальной пластинкой шейной фасции и висцеральной фасцией, покрывающей органы шеи (трахею, гортань, щитовидную железу). На уровне трахеи предвисцеральное пространство называется предтрахеальным клетчаточным пространством. По бокам и сзади трахеи оно переходит в околопищеводное пространство. В предтрахеальном пространстве находится непарное щитовидное сплетение и берущие от него начало нижние щитовидные вены. В нижнем отделе предтрахеального пространства имеется тонкая перегородка, которая отделяет его от клетчатки верхнего средостения. Однако, при развитии воспалительного процесса, эта перегородка не может служить преградой для распространения воспалительного процесса в грудную полость.</w: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– Ретровисцеральное (позадиорганное) пространство. Оно находится между предпозвоночной пластинкой шейной фасции и висцеральной фасцией. Частью позадиорганного пространства является ретрофарингеальное (заглоточное) клетчаточное пространство, которое начинается от основания черепа и располагается между щечно-глоточной фасцией — с одной стороны и предпозвоночной пластинкой шейной фасции — с другой. Позадиорганное пространство сообщается с задним средостением и простирается до диафрагмы.</w: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– Клетчаточное пространство сосудисто-нервного пучка. В отличие от перечисленных выше незамкнутых пространств оно парное и находится в пределах сонного влагалища. Вверху оно доходит до основания черепа, а внизу сообщается с верхним средостением.</w: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– Клетчаточное пространство бокового треугольника шеи. Оно расположено между поверхностной и предпозвоночной пластинками шейной фасции. По ходу сосудов это пространство сообщается с клетчаткой подмышечной и надостной ямок.</w:t>
      </w:r>
    </w:p>
    <w:p w:rsidR="00A3029B" w:rsidRDefault="00A3029B" w:rsidP="00A3029B">
      <w:pPr>
        <w:pStyle w:val="51"/>
      </w:pPr>
    </w:p>
    <w:p w:rsidR="00442528" w:rsidRPr="00A3029B" w:rsidRDefault="00442528" w:rsidP="00A3029B">
      <w:pPr>
        <w:pStyle w:val="51"/>
      </w:pPr>
      <w:r w:rsidRPr="00A3029B">
        <w:t>Надподъязычная область</w:t>
      </w:r>
    </w:p>
    <w:p w:rsidR="00A3029B" w:rsidRDefault="00A3029B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Границами надподъязычной области являются: сверху — нижний край нижней челюсти; снизу — линия, проходящая через тело и большие рога подъязычной кости; с боков — передние края грудино-ключично-сосцевидных мышц.</w: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В пределах надподъязычной области выделяются два треугольника: поднижнечелюстной и подподбородочный.</w: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Поднижнечелюстной треугольник ограничен: сверху — основанием нижней челюсти и линией, проведенной от ее угла до сосцевидного отростка; снизу и сзади — задним брюшком двубрюшной мышцы и шилоподъязычной мышцей, снизу и спереди — передним брюшком двубрюшной мышцы. Дно треугольника образуют челюстно-подъязычная и подъязычно-язычная мышцы.</w: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Кожа в области поднижнечелюстного треугольника тонкая, эластичная, у мужчин покрыта волосами. Линии напряжения кожи (линии Лангера) расположены в поперечном направлении. В толще рыхлой подкожной клетчатки лежит поверхностная фасция, которая охватывает подкожную мышцу шеи. Под мышцей параллельно основанию тела нижней челюсти проходит шейная ветвь лицевого нерва, а также лежит верхняя ветвь поперечного нерва шеи.</w: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Поверхностная пластинка шейной фасции в области поднижнечелюстного треугольника разделяется на два листка, которые прикрепляются к основанию нижней челюсти и формируют фасцильное ложе для поднижнечелюстной железы.</w: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В переднем отделе поднижнечелюстного треугольника находится поднижнечелюстная железа. Ее выводной проток начинается у переднего полюса и вместе с глубокой частью железы заходит в щель между челюстно-подъязычной и подъязычно-язычной мышцами, через которую попадает в клетчаточное пространство дна полости рта. В эту же щель также проникают подъязычные и язычные нервы. Они располагаются, соответственно, ниже и выше протока. Снаружи от поднижнечелюстной железы проходит лицевая вена. Лицевая артерия прикрыта железой. Она поднимается вверх и затем перегибается через край нижней челюсти. В заднем отделе треугольника лежит нижняя часть околоушной железы и наружная сонная артерия. Артерия сначала проходит под шилоподъязычной мышцей, а затем вступает в толщу околоушной железы. Кнутри от артерии располагаются шилоязычная и шилоглоточная мышцы, а также языкоглоточный нерв. Перечисленные структуры отделяют наружную сонную артерию от внутренней яремной вены, блуждающего нерва и внутренней сонной артерии.</w: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На дне поднижнечелюстного треугольника выделяют треугольник Пирогова (язычный треугольник), в котором проходит язычная артерия. Границами треугольника Пирогова являются: сверху - подъязычный нерв; спереди - свободный край челюстно-подъязычной мышцы; снизу -промежуточное сухожилие двубрюшной мышцы. Дно треугольника формирует подъязычно-язычная мышца.</w: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Глубже челюстно-подъязычной мышцы расположена подбородочно-подъязычная мышца (лежит над медиальной частью челюстно-подъязычной мышцы) и подъязычное клетчаточное пространство. Это клетчаточное пространство ограничено: снизу - челюстно-подъязычной мышцей; медиально - подъязычно-язычной мышцей; сверху - слизистой оболочкой дна полости рта; латерально - нижней челюстью; сзади - мышцами, отходящими от шиловидного отростка (шилоязычная, шилоподъязычная и шилоглоточная мышцы). В пространстве, кроме рыхлой клетчатки, содержатся: подъязычная слюнная железа; выводной проток поднижнечелюстной слюнной железы и ее глубокая часть; язычный и подъязычный нервы; подъязычная артерия. По заднему краю челюстно-подъязычной мышцы клетчаточное пространство дна полости рта сообщается с фасциальным ложем поднижнечелюстной железы. В области корня языка располагается три межмышечные щели, которые являются еще одним потенциальным местом скопления гноя. Парный межмышечный промежуток ограничен подбородочно-язычной и подъязычно-язычной мышцами. Через этот промежуток проходит язычная артерия. В свою очередь он сообщается с боковым окологлоточным пространством. Непарный межмышечный промежуток соответствует срединному шву языка и находится между двумя подбородочно-подъязычными мышцами.</w: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Подподбородочный треугольник ограничен передними брюшками двубрюшных мышц и телом подъязычной кости. Дно треугольника формируют челюстно-подъязычные мышцы, которые по средней линии соединяются внутренними краями и образуют сухожильный шов, направляющийся от подбородочного симфиза к телу подъязычной кости. В рыхлой подкожной клетчатке этой области под поверхностной фасцией располагаются один или два лимфатических узла и вены, которые являются истоками передней яремной вены. Перечисленные анатомические образования отделяются от двубрюшной и челюстно-подъязычной мышц поверхностной пластинкой шейной фасции.</w: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A3029B">
        <w:rPr>
          <w:caps w:val="0"/>
        </w:rPr>
        <w:t>Поднижнечелюстная железа является смешанной слюнной железой, выделяющей секрет серозно-слизистого характера. Её выводной проток открывается на подъязычном сосочке, который расположен на слизистой оболочке дна полости рта. Кровоснабжение железы осуществляется из лицевой и язычной артерий. Железа иннервирутся нервными волокнами, идущими из поднижнечелюстного узла. Этот узел располагается рядом с язычным нервом, и в нем лежат парасимпатические нейроны, от которых беру начало постганглионарные (секреторные) волокна. Преганглионарные парасимпатические волокна начинаются от нейронов верхнего слюноотделительного ядра, принадлежащего лицевому (промежуточному) нерву. Сначала они проходят в составе YII черепного нерва, затем барабанной струны, которая в свою очередь присоединяется к язычному нерву. По этому нерву преганглионарные парасимпатические волокна достигают поднижнечелюстного узла. Сам язычный нерв служит источником чувствительных (афферентных) волокон, которые иннервируют капсулу и строму железы. Чувствительные волокна являются отростками афферентных нейронов узла тройничного нерва. Постганглионарные симпатические нервные волокна подходят к поднижнечелюстной железе вдоль артерий, которые ее кровоснабжают. Эти волокна являются продолжением наружного сонного сплетения. Стимуляция парасимпатических волокон приводит к увеличению объема выделяемого железой секрета, который имеет водянистый характер. Раздражение симпатической нервной системы сопровождается уменьшением продукции слюны и увеличением относительного содержания белков.</w:t>
      </w:r>
    </w:p>
    <w:p w:rsidR="00442528" w:rsidRPr="00A3029B" w:rsidRDefault="00442528" w:rsidP="00A3029B">
      <w:pPr>
        <w:shd w:val="clear" w:color="auto" w:fill="FFFFFF"/>
        <w:spacing w:line="360" w:lineRule="auto"/>
        <w:ind w:firstLine="709"/>
        <w:jc w:val="both"/>
        <w:rPr>
          <w:bCs/>
          <w:caps w:val="0"/>
        </w:rPr>
      </w:pPr>
      <w:r w:rsidRPr="00A3029B">
        <w:rPr>
          <w:caps w:val="0"/>
        </w:rPr>
        <w:t>Подъязычная железа является железой преимущественно серозного типа. Большой подъязычный проток открывается в одноименном сосочке вместе с выводным протоком поднижнечелюстной железы. Отверстия многочисленных малых подъязычных протоков разбросаны на всем протяжении подъязычной складки. Кровоснабжение железы осуществляется из подъязычной и подбородочной артерий (ветви соответственно язычной и лицевой артерий).</w:t>
      </w:r>
    </w:p>
    <w:p w:rsidR="00C02E77" w:rsidRPr="00A3029B" w:rsidRDefault="00442528" w:rsidP="00A3029B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A3029B">
        <w:rPr>
          <w:bCs/>
          <w:sz w:val="28"/>
          <w:szCs w:val="28"/>
        </w:rPr>
        <w:br w:type="page"/>
      </w:r>
      <w:r w:rsidR="00C02E77" w:rsidRPr="00A3029B">
        <w:rPr>
          <w:b/>
          <w:sz w:val="28"/>
          <w:szCs w:val="28"/>
        </w:rPr>
        <w:t>ЛИТЕРАТУРА</w:t>
      </w:r>
    </w:p>
    <w:p w:rsidR="00A3029B" w:rsidRPr="00A3029B" w:rsidRDefault="00A3029B" w:rsidP="00A3029B">
      <w:pPr>
        <w:pStyle w:val="a3"/>
        <w:spacing w:line="360" w:lineRule="auto"/>
        <w:ind w:firstLine="709"/>
        <w:rPr>
          <w:sz w:val="28"/>
          <w:szCs w:val="28"/>
        </w:rPr>
      </w:pPr>
    </w:p>
    <w:p w:rsidR="00A3029B" w:rsidRPr="00A3029B" w:rsidRDefault="00A3029B" w:rsidP="00A3029B">
      <w:pPr>
        <w:pStyle w:val="a3"/>
        <w:tabs>
          <w:tab w:val="left" w:pos="949"/>
          <w:tab w:val="left" w:pos="7532"/>
        </w:tabs>
        <w:spacing w:line="360" w:lineRule="auto"/>
        <w:ind w:firstLine="709"/>
        <w:jc w:val="left"/>
        <w:rPr>
          <w:sz w:val="28"/>
          <w:szCs w:val="28"/>
        </w:rPr>
      </w:pPr>
      <w:r w:rsidRPr="00A3029B">
        <w:rPr>
          <w:sz w:val="28"/>
          <w:szCs w:val="28"/>
        </w:rPr>
        <w:t>М.Р.Сапин</w:t>
      </w:r>
      <w:r>
        <w:rPr>
          <w:sz w:val="28"/>
          <w:szCs w:val="28"/>
        </w:rPr>
        <w:t xml:space="preserve"> </w:t>
      </w:r>
      <w:r w:rsidRPr="00A3029B">
        <w:rPr>
          <w:sz w:val="28"/>
          <w:szCs w:val="28"/>
        </w:rPr>
        <w:t>Анатомия человека", I, П том, - М., "Медицина"</w:t>
      </w:r>
      <w:r>
        <w:rPr>
          <w:sz w:val="28"/>
          <w:szCs w:val="28"/>
        </w:rPr>
        <w:t xml:space="preserve"> </w:t>
      </w:r>
      <w:r w:rsidRPr="00A3029B">
        <w:rPr>
          <w:sz w:val="28"/>
          <w:szCs w:val="28"/>
        </w:rPr>
        <w:t>2003</w:t>
      </w:r>
    </w:p>
    <w:p w:rsidR="00A3029B" w:rsidRPr="00A3029B" w:rsidRDefault="00A3029B" w:rsidP="00A3029B">
      <w:pPr>
        <w:pStyle w:val="a3"/>
        <w:tabs>
          <w:tab w:val="left" w:pos="949"/>
          <w:tab w:val="left" w:pos="7532"/>
        </w:tabs>
        <w:spacing w:line="360" w:lineRule="auto"/>
        <w:ind w:firstLine="709"/>
        <w:jc w:val="left"/>
        <w:rPr>
          <w:sz w:val="28"/>
          <w:szCs w:val="28"/>
        </w:rPr>
      </w:pPr>
      <w:r w:rsidRPr="00A3029B">
        <w:rPr>
          <w:sz w:val="28"/>
          <w:szCs w:val="28"/>
        </w:rPr>
        <w:t>Б.А.Никитюк "Анатомия человека", - М., "Медицина"</w:t>
      </w:r>
      <w:r>
        <w:rPr>
          <w:sz w:val="28"/>
          <w:szCs w:val="28"/>
        </w:rPr>
        <w:t xml:space="preserve"> </w:t>
      </w:r>
      <w:r w:rsidRPr="00A3029B">
        <w:rPr>
          <w:sz w:val="28"/>
          <w:szCs w:val="28"/>
        </w:rPr>
        <w:t>2005</w:t>
      </w:r>
    </w:p>
    <w:p w:rsidR="00A3029B" w:rsidRPr="00A3029B" w:rsidRDefault="00A3029B" w:rsidP="00A3029B">
      <w:pPr>
        <w:pStyle w:val="a3"/>
        <w:tabs>
          <w:tab w:val="left" w:pos="949"/>
          <w:tab w:val="left" w:pos="7532"/>
        </w:tabs>
        <w:spacing w:line="360" w:lineRule="auto"/>
        <w:ind w:firstLine="709"/>
        <w:jc w:val="left"/>
        <w:rPr>
          <w:sz w:val="28"/>
          <w:szCs w:val="28"/>
        </w:rPr>
      </w:pPr>
      <w:r w:rsidRPr="00A3029B">
        <w:rPr>
          <w:sz w:val="28"/>
          <w:szCs w:val="28"/>
        </w:rPr>
        <w:t>Ю.И.Афанасьев, Н.А.Юрина "Гистология", - М., "Медицина"</w:t>
      </w:r>
      <w:r>
        <w:rPr>
          <w:sz w:val="28"/>
          <w:szCs w:val="28"/>
        </w:rPr>
        <w:t xml:space="preserve"> </w:t>
      </w:r>
      <w:r w:rsidRPr="00A3029B">
        <w:rPr>
          <w:sz w:val="28"/>
          <w:szCs w:val="28"/>
        </w:rPr>
        <w:t>2000</w:t>
      </w:r>
    </w:p>
    <w:p w:rsidR="00A3029B" w:rsidRPr="00A3029B" w:rsidRDefault="00A3029B" w:rsidP="00A3029B">
      <w:pPr>
        <w:pStyle w:val="a3"/>
        <w:tabs>
          <w:tab w:val="left" w:pos="949"/>
          <w:tab w:val="left" w:pos="7532"/>
        </w:tabs>
        <w:spacing w:line="360" w:lineRule="auto"/>
        <w:ind w:firstLine="709"/>
        <w:jc w:val="left"/>
        <w:rPr>
          <w:sz w:val="28"/>
          <w:szCs w:val="28"/>
        </w:rPr>
      </w:pPr>
      <w:r w:rsidRPr="00A3029B">
        <w:rPr>
          <w:sz w:val="28"/>
          <w:szCs w:val="28"/>
        </w:rPr>
        <w:t>Основы физиологии человека / Под ред. академика РАМН Б.И.Ткаченко. -Санкт-Петербург: Международный фонд истории науки, - Том 2</w:t>
      </w:r>
      <w:r>
        <w:rPr>
          <w:sz w:val="28"/>
          <w:szCs w:val="28"/>
        </w:rPr>
        <w:t xml:space="preserve"> </w:t>
      </w:r>
      <w:r w:rsidRPr="00A3029B">
        <w:rPr>
          <w:sz w:val="28"/>
          <w:szCs w:val="28"/>
        </w:rPr>
        <w:t>2004</w:t>
      </w:r>
    </w:p>
    <w:p w:rsidR="00A3029B" w:rsidRPr="00A3029B" w:rsidRDefault="00A3029B" w:rsidP="00A3029B">
      <w:pPr>
        <w:pStyle w:val="a3"/>
        <w:tabs>
          <w:tab w:val="left" w:pos="949"/>
          <w:tab w:val="left" w:pos="7532"/>
        </w:tabs>
        <w:spacing w:line="360" w:lineRule="auto"/>
        <w:ind w:firstLine="709"/>
        <w:jc w:val="left"/>
        <w:rPr>
          <w:sz w:val="28"/>
          <w:szCs w:val="28"/>
        </w:rPr>
      </w:pPr>
      <w:r w:rsidRPr="00A3029B">
        <w:rPr>
          <w:sz w:val="28"/>
          <w:szCs w:val="28"/>
        </w:rPr>
        <w:t>Физиология человека / Под ред. чл.-корр. АМН СССР проф. Г.И.</w:t>
      </w:r>
      <w:r>
        <w:rPr>
          <w:sz w:val="28"/>
          <w:szCs w:val="28"/>
        </w:rPr>
        <w:t xml:space="preserve"> </w:t>
      </w:r>
      <w:r w:rsidRPr="00A3029B">
        <w:rPr>
          <w:sz w:val="28"/>
          <w:szCs w:val="28"/>
        </w:rPr>
        <w:t>Косицкого. -М.: Медицина</w:t>
      </w:r>
      <w:r>
        <w:rPr>
          <w:sz w:val="28"/>
          <w:szCs w:val="28"/>
        </w:rPr>
        <w:t xml:space="preserve"> </w:t>
      </w:r>
      <w:r w:rsidRPr="00A3029B">
        <w:rPr>
          <w:sz w:val="28"/>
          <w:szCs w:val="28"/>
        </w:rPr>
        <w:t>1995</w:t>
      </w:r>
    </w:p>
    <w:p w:rsidR="004967EB" w:rsidRPr="00A3029B" w:rsidRDefault="00A3029B" w:rsidP="00A3029B">
      <w:pPr>
        <w:pStyle w:val="a3"/>
        <w:tabs>
          <w:tab w:val="left" w:pos="949"/>
          <w:tab w:val="left" w:pos="7532"/>
        </w:tabs>
        <w:spacing w:line="360" w:lineRule="auto"/>
        <w:ind w:firstLine="709"/>
        <w:jc w:val="left"/>
        <w:rPr>
          <w:caps/>
          <w:sz w:val="28"/>
        </w:rPr>
      </w:pPr>
      <w:r w:rsidRPr="00A3029B">
        <w:rPr>
          <w:sz w:val="28"/>
          <w:szCs w:val="28"/>
        </w:rPr>
        <w:t>Руководство к практическим занятиям по физиологии / Под ред. чл.-корр. АМН СССР Г.И.Косицкого и проф. В.А. Полянцева. - М.: Медицина</w:t>
      </w:r>
      <w:r>
        <w:rPr>
          <w:sz w:val="28"/>
          <w:szCs w:val="28"/>
        </w:rPr>
        <w:t xml:space="preserve"> </w:t>
      </w:r>
      <w:r w:rsidRPr="00A3029B">
        <w:rPr>
          <w:sz w:val="28"/>
          <w:szCs w:val="28"/>
        </w:rPr>
        <w:t>1998</w:t>
      </w:r>
      <w:bookmarkStart w:id="6" w:name="_GoBack"/>
      <w:bookmarkEnd w:id="6"/>
    </w:p>
    <w:sectPr w:rsidR="004967EB" w:rsidRPr="00A3029B" w:rsidSect="00A3029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EA1" w:rsidRDefault="00AC6EA1">
      <w:r>
        <w:separator/>
      </w:r>
    </w:p>
  </w:endnote>
  <w:endnote w:type="continuationSeparator" w:id="0">
    <w:p w:rsidR="00AC6EA1" w:rsidRDefault="00AC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EA1" w:rsidRDefault="00AC6EA1">
      <w:r>
        <w:separator/>
      </w:r>
    </w:p>
  </w:footnote>
  <w:footnote w:type="continuationSeparator" w:id="0">
    <w:p w:rsidR="00AC6EA1" w:rsidRDefault="00AC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10A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C899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888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A86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E4263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CAA7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BE6A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00F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903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DB85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06A1CFA"/>
    <w:lvl w:ilvl="0">
      <w:numFmt w:val="bullet"/>
      <w:lvlText w:val="*"/>
      <w:lvlJc w:val="left"/>
    </w:lvl>
  </w:abstractNum>
  <w:abstractNum w:abstractNumId="11">
    <w:nsid w:val="0DC02A61"/>
    <w:multiLevelType w:val="hybridMultilevel"/>
    <w:tmpl w:val="140C8A0A"/>
    <w:lvl w:ilvl="0" w:tplc="B8680C96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0DF64991"/>
    <w:multiLevelType w:val="singleLevel"/>
    <w:tmpl w:val="2C643E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10583901"/>
    <w:multiLevelType w:val="singleLevel"/>
    <w:tmpl w:val="3C481F86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155F14ED"/>
    <w:multiLevelType w:val="singleLevel"/>
    <w:tmpl w:val="1C0090BC"/>
    <w:lvl w:ilvl="0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5">
    <w:nsid w:val="1B844558"/>
    <w:multiLevelType w:val="hybridMultilevel"/>
    <w:tmpl w:val="EE1672D4"/>
    <w:lvl w:ilvl="0" w:tplc="A2C6045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860F74"/>
    <w:multiLevelType w:val="hybridMultilevel"/>
    <w:tmpl w:val="D06C71B6"/>
    <w:lvl w:ilvl="0" w:tplc="EC9A985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1C1F18"/>
    <w:multiLevelType w:val="singleLevel"/>
    <w:tmpl w:val="39B2EF9E"/>
    <w:lvl w:ilvl="0">
      <w:start w:val="12"/>
      <w:numFmt w:val="decimal"/>
      <w:lvlText w:val="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8">
    <w:nsid w:val="277C0002"/>
    <w:multiLevelType w:val="singleLevel"/>
    <w:tmpl w:val="F984DBB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32094F4E"/>
    <w:multiLevelType w:val="multilevel"/>
    <w:tmpl w:val="95CA0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2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62CD2A15"/>
    <w:multiLevelType w:val="singleLevel"/>
    <w:tmpl w:val="29A8738C"/>
    <w:lvl w:ilvl="0">
      <w:start w:val="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1">
    <w:nsid w:val="68CE019B"/>
    <w:multiLevelType w:val="hybridMultilevel"/>
    <w:tmpl w:val="ACF0EDA8"/>
    <w:lvl w:ilvl="0" w:tplc="25D2380C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2">
    <w:nsid w:val="6B113DD1"/>
    <w:multiLevelType w:val="singleLevel"/>
    <w:tmpl w:val="65BC33EC"/>
    <w:lvl w:ilvl="0">
      <w:start w:val="1"/>
      <w:numFmt w:val="decimal"/>
      <w:lvlText w:val="%1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3">
    <w:nsid w:val="6CF40DC1"/>
    <w:multiLevelType w:val="singleLevel"/>
    <w:tmpl w:val="8DE869CC"/>
    <w:lvl w:ilvl="0">
      <w:start w:val="1"/>
      <w:numFmt w:val="decimal"/>
      <w:lvlText w:val="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24">
    <w:nsid w:val="7DB71EB0"/>
    <w:multiLevelType w:val="singleLevel"/>
    <w:tmpl w:val="007E3C0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5">
    <w:nsid w:val="7F687C5E"/>
    <w:multiLevelType w:val="hybridMultilevel"/>
    <w:tmpl w:val="4F028E86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13"/>
  </w:num>
  <w:num w:numId="4">
    <w:abstractNumId w:val="23"/>
  </w:num>
  <w:num w:numId="5">
    <w:abstractNumId w:val="12"/>
  </w:num>
  <w:num w:numId="6">
    <w:abstractNumId w:val="1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>
    <w:abstractNumId w:val="1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8">
    <w:abstractNumId w:val="1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9">
    <w:abstractNumId w:val="24"/>
  </w:num>
  <w:num w:numId="10">
    <w:abstractNumId w:val="20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25"/>
  </w:num>
  <w:num w:numId="24">
    <w:abstractNumId w:val="16"/>
  </w:num>
  <w:num w:numId="25">
    <w:abstractNumId w:val="21"/>
  </w:num>
  <w:num w:numId="26">
    <w:abstractNumId w:val="15"/>
  </w:num>
  <w:num w:numId="27">
    <w:abstractNumId w:val="1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E77"/>
    <w:rsid w:val="00413F94"/>
    <w:rsid w:val="00442528"/>
    <w:rsid w:val="004967EB"/>
    <w:rsid w:val="005B4592"/>
    <w:rsid w:val="006C3287"/>
    <w:rsid w:val="00713766"/>
    <w:rsid w:val="00725100"/>
    <w:rsid w:val="007B7732"/>
    <w:rsid w:val="009211FC"/>
    <w:rsid w:val="00A3029B"/>
    <w:rsid w:val="00AC6EA1"/>
    <w:rsid w:val="00B7623B"/>
    <w:rsid w:val="00C02E77"/>
    <w:rsid w:val="00E24D4F"/>
    <w:rsid w:val="00EA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F876E3E5-98E1-49DA-ACD9-4062BCA1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E77"/>
    <w:rPr>
      <w:cap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7623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caps w:val="0"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B7623B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cap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ap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locked/>
    <w:rsid w:val="00B7623B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C02E77"/>
    <w:pPr>
      <w:ind w:firstLine="284"/>
      <w:jc w:val="both"/>
    </w:pPr>
    <w:rPr>
      <w:caps w:val="0"/>
      <w:sz w:val="26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caps/>
      <w:sz w:val="28"/>
      <w:szCs w:val="28"/>
    </w:rPr>
  </w:style>
  <w:style w:type="paragraph" w:customStyle="1" w:styleId="0">
    <w:name w:val="Заголовок 0"/>
    <w:basedOn w:val="1"/>
    <w:autoRedefine/>
    <w:rsid w:val="00B7623B"/>
    <w:pPr>
      <w:jc w:val="center"/>
    </w:pPr>
    <w:rPr>
      <w:rFonts w:ascii="Times New Roman" w:hAnsi="Times New Roman" w:cs="Times New Roman"/>
      <w:spacing w:val="-2"/>
      <w:sz w:val="28"/>
      <w:szCs w:val="28"/>
    </w:rPr>
  </w:style>
  <w:style w:type="paragraph" w:customStyle="1" w:styleId="51">
    <w:name w:val="Заголовок 5_1"/>
    <w:basedOn w:val="5"/>
    <w:link w:val="510"/>
    <w:autoRedefine/>
    <w:rsid w:val="00A3029B"/>
    <w:pPr>
      <w:spacing w:before="0" w:after="0" w:line="360" w:lineRule="auto"/>
      <w:ind w:firstLine="709"/>
      <w:jc w:val="center"/>
      <w:outlineLvl w:val="9"/>
    </w:pPr>
    <w:rPr>
      <w:i w:val="0"/>
      <w:sz w:val="28"/>
    </w:rPr>
  </w:style>
  <w:style w:type="character" w:customStyle="1" w:styleId="510">
    <w:name w:val="Заголовок 5_1 Знак Знак"/>
    <w:link w:val="51"/>
    <w:locked/>
    <w:rsid w:val="00A3029B"/>
    <w:rPr>
      <w:rFonts w:cs="Times New Roman"/>
      <w:b/>
      <w:bCs/>
      <w:i w:val="0"/>
      <w:iCs/>
      <w:sz w:val="26"/>
      <w:szCs w:val="26"/>
      <w:lang w:val="ru-RU" w:eastAsia="ru-RU" w:bidi="ar-SA"/>
    </w:rPr>
  </w:style>
  <w:style w:type="paragraph" w:styleId="a5">
    <w:name w:val="header"/>
    <w:basedOn w:val="a"/>
    <w:link w:val="a6"/>
    <w:uiPriority w:val="99"/>
    <w:rsid w:val="00B762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aps w:val="0"/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rPr>
      <w:caps/>
      <w:sz w:val="28"/>
      <w:szCs w:val="28"/>
    </w:rPr>
  </w:style>
  <w:style w:type="character" w:styleId="a7">
    <w:name w:val="page number"/>
    <w:uiPriority w:val="99"/>
    <w:rsid w:val="00B7623B"/>
    <w:rPr>
      <w:rFonts w:cs="Times New Roman"/>
    </w:rPr>
  </w:style>
  <w:style w:type="paragraph" w:styleId="a8">
    <w:name w:val="footer"/>
    <w:basedOn w:val="a"/>
    <w:link w:val="a9"/>
    <w:uiPriority w:val="99"/>
    <w:rsid w:val="00B762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aps w:val="0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rPr>
      <w:caps/>
      <w:sz w:val="28"/>
      <w:szCs w:val="28"/>
    </w:rPr>
  </w:style>
  <w:style w:type="character" w:styleId="aa">
    <w:name w:val="Hyperlink"/>
    <w:uiPriority w:val="99"/>
    <w:rsid w:val="00B762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2014-02-25T03:37:00Z</dcterms:created>
  <dcterms:modified xsi:type="dcterms:W3CDTF">2014-02-25T03:37:00Z</dcterms:modified>
</cp:coreProperties>
</file>