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B521F4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96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96"/>
        </w:rPr>
      </w:pPr>
      <w:r w:rsidRPr="009C250D">
        <w:rPr>
          <w:b/>
          <w:sz w:val="28"/>
          <w:szCs w:val="96"/>
        </w:rPr>
        <w:t>Реферат.</w:t>
      </w:r>
    </w:p>
    <w:p w:rsidR="003B3621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44"/>
        </w:rPr>
      </w:pPr>
      <w:r w:rsidRPr="009C250D">
        <w:rPr>
          <w:b/>
          <w:sz w:val="28"/>
          <w:szCs w:val="56"/>
        </w:rPr>
        <w:t>ТЕМА:</w:t>
      </w:r>
      <w:r w:rsidRPr="009C250D">
        <w:rPr>
          <w:b/>
          <w:sz w:val="28"/>
          <w:szCs w:val="44"/>
        </w:rPr>
        <w:t xml:space="preserve"> «</w:t>
      </w:r>
      <w:r w:rsidR="003B3621" w:rsidRPr="009C250D">
        <w:rPr>
          <w:b/>
          <w:sz w:val="28"/>
          <w:szCs w:val="44"/>
        </w:rPr>
        <w:t>НАЧАЛО ИТАЛЬЯНСКИХ ВОЙН</w:t>
      </w:r>
      <w:r w:rsidRPr="009C250D">
        <w:rPr>
          <w:b/>
          <w:sz w:val="28"/>
          <w:szCs w:val="44"/>
        </w:rPr>
        <w:t xml:space="preserve"> И ИХ СОЦИАЛЬНО-ЭКОНОМИЧЕСКИЕ ПОСЛЕДСТВИЯ».</w:t>
      </w: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44"/>
        </w:rPr>
      </w:pPr>
      <w:r w:rsidRPr="009C250D">
        <w:rPr>
          <w:b/>
          <w:sz w:val="28"/>
          <w:szCs w:val="44"/>
        </w:rPr>
        <w:t>2008.</w:t>
      </w:r>
    </w:p>
    <w:p w:rsidR="00B521F4" w:rsidRP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21F4" w:rsidRPr="009C250D">
        <w:rPr>
          <w:b/>
          <w:sz w:val="28"/>
          <w:szCs w:val="28"/>
        </w:rPr>
        <w:t>НАЧАЛО ИТАЛЬЯНСКИХ ВОЙН</w:t>
      </w: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История Италии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— первой половины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в.— по-прежнему история отдельных государств, раздробленности и многообразия политических форм.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Во второй половине </w:t>
      </w:r>
      <w:r w:rsidRPr="009C250D">
        <w:rPr>
          <w:sz w:val="28"/>
          <w:szCs w:val="28"/>
          <w:lang w:val="en-US"/>
        </w:rPr>
        <w:t>XV</w:t>
      </w:r>
      <w:r w:rsidRPr="009C250D">
        <w:rPr>
          <w:sz w:val="28"/>
          <w:szCs w:val="28"/>
        </w:rPr>
        <w:t xml:space="preserve"> в. решающую роль играли пять относительно крупных в масштабах Италии государств: Неаполитанское королевство, Миланское герцогство, Папское государство, Флорентийская и Венецианская республики. Более мелкие государства — республики Генуя, Сиена и Лукка, герцогства Савойское, Мантуанское, Феррарское и др. Существовали еще и мелкие имперские лены. В пределах Папского государства находился целый ряд крохотных сеньорий. Пестроту картины дополняла постоянная или временная зависимость той или иной области Италии от иностранных госу</w:t>
      </w:r>
      <w:r w:rsidRPr="009C250D">
        <w:rPr>
          <w:sz w:val="28"/>
          <w:szCs w:val="28"/>
        </w:rPr>
        <w:softHyphen/>
        <w:t>дарств.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Политическая раздробленность делала Италию легкой и соблазнительной добычей соседних стран — Франции и Испании, каждая из которых закончила свое объединение в конце </w:t>
      </w:r>
      <w:r w:rsidRPr="009C250D">
        <w:rPr>
          <w:sz w:val="28"/>
          <w:szCs w:val="28"/>
          <w:lang w:val="en-US"/>
        </w:rPr>
        <w:t>XV</w:t>
      </w:r>
      <w:r w:rsidRPr="009C250D">
        <w:rPr>
          <w:sz w:val="28"/>
          <w:szCs w:val="28"/>
        </w:rPr>
        <w:t xml:space="preserve"> в. и превратилась в сильную централизованную монархию. Постоянно </w:t>
      </w:r>
      <w:r w:rsidR="004C56B7" w:rsidRPr="009C250D">
        <w:rPr>
          <w:sz w:val="28"/>
          <w:szCs w:val="28"/>
        </w:rPr>
        <w:t>враждовавшие</w:t>
      </w:r>
      <w:r w:rsidRPr="009C250D">
        <w:rPr>
          <w:sz w:val="28"/>
          <w:szCs w:val="28"/>
        </w:rPr>
        <w:t xml:space="preserve"> между собой итальянские государства сами давали повод к иностранным вторжениям — так называемым Итальянским войнам, которые опустошали территорию страны в течение 65 лет — с 1494 по </w:t>
      </w:r>
      <w:smartTag w:uri="urn:schemas-microsoft-com:office:smarttags" w:element="metricconverter">
        <w:smartTagPr>
          <w:attr w:name="ProductID" w:val="1559 г"/>
        </w:smartTagPr>
        <w:r w:rsidRPr="009C250D">
          <w:rPr>
            <w:sz w:val="28"/>
            <w:szCs w:val="28"/>
          </w:rPr>
          <w:t>1559 г</w:t>
        </w:r>
      </w:smartTag>
      <w:r w:rsidRPr="009C250D">
        <w:rPr>
          <w:sz w:val="28"/>
          <w:szCs w:val="28"/>
        </w:rPr>
        <w:t xml:space="preserve">. Миланский герцог Лодовико Моро обратился к Карлу </w:t>
      </w:r>
      <w:r w:rsidRPr="009C250D">
        <w:rPr>
          <w:sz w:val="28"/>
          <w:szCs w:val="28"/>
          <w:lang w:val="en-US"/>
        </w:rPr>
        <w:t>VIII</w:t>
      </w:r>
      <w:r w:rsidRPr="009C250D">
        <w:rPr>
          <w:sz w:val="28"/>
          <w:szCs w:val="28"/>
        </w:rPr>
        <w:t xml:space="preserve"> Французскому с просьбой о помощи в борьбе против неаполитанского короля Фердинанда </w:t>
      </w:r>
      <w:r w:rsidRPr="009C250D">
        <w:rPr>
          <w:sz w:val="28"/>
          <w:szCs w:val="28"/>
          <w:lang w:val="en-US"/>
        </w:rPr>
        <w:t>I</w:t>
      </w:r>
      <w:r w:rsidRPr="009C250D">
        <w:rPr>
          <w:sz w:val="28"/>
          <w:szCs w:val="28"/>
        </w:rPr>
        <w:t>. Часть мелких государств Италии оказала поддержку Французскому королю.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494 г"/>
        </w:smartTagPr>
        <w:r w:rsidRPr="009C250D">
          <w:rPr>
            <w:sz w:val="28"/>
            <w:szCs w:val="28"/>
          </w:rPr>
          <w:t>1494 г</w:t>
        </w:r>
      </w:smartTag>
      <w:r w:rsidRPr="009C250D">
        <w:rPr>
          <w:sz w:val="28"/>
          <w:szCs w:val="28"/>
        </w:rPr>
        <w:t xml:space="preserve">. Карл двинулся в Италию с войском, состоявшим из французов и швейцарских наемников, которые на всем пути грабили население и чинили насилия. Почти не встречая сопротивления, Карл прошел через всю Италию и утвердился в Неаполитанском королевстве. Последующие французские короли продолжали захватнические походы в Италию. Попытка Людовика </w:t>
      </w:r>
      <w:r w:rsidRPr="009C250D">
        <w:rPr>
          <w:sz w:val="28"/>
          <w:szCs w:val="28"/>
          <w:lang w:val="en-US"/>
        </w:rPr>
        <w:t>XII</w:t>
      </w:r>
      <w:r w:rsidRPr="009C250D">
        <w:rPr>
          <w:sz w:val="28"/>
          <w:szCs w:val="28"/>
        </w:rPr>
        <w:t xml:space="preserve"> захватить Неаполитанское королевство была безуспешной. Французская экспансия натолк-нудась в Италии на испанскую. Разгорелась борьба между Людовиком </w:t>
      </w:r>
      <w:r w:rsidRPr="009C250D">
        <w:rPr>
          <w:sz w:val="28"/>
          <w:szCs w:val="28"/>
          <w:lang w:val="en-US"/>
        </w:rPr>
        <w:t>XII</w:t>
      </w:r>
      <w:r w:rsidRPr="009C250D">
        <w:rPr>
          <w:sz w:val="28"/>
          <w:szCs w:val="28"/>
        </w:rPr>
        <w:t xml:space="preserve"> и испанским королем Фердинандом Арагонским, которому к </w:t>
      </w:r>
      <w:smartTag w:uri="urn:schemas-microsoft-com:office:smarttags" w:element="metricconverter">
        <w:smartTagPr>
          <w:attr w:name="ProductID" w:val="1504 г"/>
        </w:smartTagPr>
        <w:r w:rsidRPr="009C250D">
          <w:rPr>
            <w:sz w:val="28"/>
            <w:szCs w:val="28"/>
          </w:rPr>
          <w:t>1504 г</w:t>
        </w:r>
      </w:smartTag>
      <w:r w:rsidRPr="009C250D">
        <w:rPr>
          <w:sz w:val="28"/>
          <w:szCs w:val="28"/>
        </w:rPr>
        <w:t xml:space="preserve">. удалось вытеснить французов из Южной Италии. Людовик </w:t>
      </w:r>
      <w:r w:rsidRPr="009C250D">
        <w:rPr>
          <w:sz w:val="28"/>
          <w:szCs w:val="28"/>
          <w:lang w:val="en-US"/>
        </w:rPr>
        <w:t>XII</w:t>
      </w:r>
      <w:r w:rsidRPr="009C250D">
        <w:rPr>
          <w:sz w:val="28"/>
          <w:szCs w:val="28"/>
        </w:rPr>
        <w:t xml:space="preserve"> сумел на время овладеть Миланским герцогством (в </w:t>
      </w:r>
      <w:smartTag w:uri="urn:schemas-microsoft-com:office:smarttags" w:element="metricconverter">
        <w:smartTagPr>
          <w:attr w:name="ProductID" w:val="1499 г"/>
        </w:smartTagPr>
        <w:r w:rsidRPr="009C250D">
          <w:rPr>
            <w:sz w:val="28"/>
            <w:szCs w:val="28"/>
          </w:rPr>
          <w:t>1499 г</w:t>
        </w:r>
      </w:smartTag>
      <w:r w:rsidRPr="009C250D">
        <w:rPr>
          <w:sz w:val="28"/>
          <w:szCs w:val="28"/>
        </w:rPr>
        <w:t>.). Борьба между Францией и Испанией, в которую вмешались также Англия и Швейцария, определяла судьбу беззащитной Италии. Папа, стремясь усилить свое собственное влияние в Италии и захватить новые территории, лавировал между воюющими сторонами, сближаясь то с Францией, то с Испанией.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12 г"/>
        </w:smartTagPr>
        <w:r w:rsidRPr="009C250D">
          <w:rPr>
            <w:sz w:val="28"/>
            <w:szCs w:val="28"/>
          </w:rPr>
          <w:t>1512 г</w:t>
        </w:r>
      </w:smartTag>
      <w:r w:rsidRPr="009C250D">
        <w:rPr>
          <w:sz w:val="28"/>
          <w:szCs w:val="28"/>
        </w:rPr>
        <w:t xml:space="preserve">. испанцы полностью изгнали французов из Италии, но при Франциске </w:t>
      </w:r>
      <w:r w:rsidRPr="009C250D">
        <w:rPr>
          <w:sz w:val="28"/>
          <w:szCs w:val="28"/>
          <w:lang w:val="en-US"/>
        </w:rPr>
        <w:t>I</w:t>
      </w:r>
      <w:r w:rsidRPr="009C250D">
        <w:rPr>
          <w:sz w:val="28"/>
          <w:szCs w:val="28"/>
        </w:rPr>
        <w:t xml:space="preserve"> борьба возобновилась. Теперь французы претендовали на захват Северной Италии. Вступивший в </w:t>
      </w:r>
      <w:smartTag w:uri="urn:schemas-microsoft-com:office:smarttags" w:element="metricconverter">
        <w:smartTagPr>
          <w:attr w:name="ProductID" w:val="1516 г"/>
        </w:smartTagPr>
        <w:r w:rsidRPr="009C250D">
          <w:rPr>
            <w:sz w:val="28"/>
            <w:szCs w:val="28"/>
          </w:rPr>
          <w:t>1516 г</w:t>
        </w:r>
      </w:smartTag>
      <w:r w:rsidRPr="009C250D">
        <w:rPr>
          <w:sz w:val="28"/>
          <w:szCs w:val="28"/>
        </w:rPr>
        <w:t xml:space="preserve">. на испанский престол первый представитель династии Габсбургов Карл </w:t>
      </w:r>
      <w:r w:rsidRPr="009C250D">
        <w:rPr>
          <w:sz w:val="28"/>
          <w:szCs w:val="28"/>
          <w:lang w:val="en-US"/>
        </w:rPr>
        <w:t>I</w:t>
      </w:r>
      <w:r w:rsidRPr="009C250D"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1519 г"/>
        </w:smartTagPr>
        <w:r w:rsidRPr="009C250D">
          <w:rPr>
            <w:sz w:val="28"/>
            <w:szCs w:val="28"/>
          </w:rPr>
          <w:t>1519 г</w:t>
        </w:r>
      </w:smartTag>
      <w:r w:rsidRPr="009C250D">
        <w:rPr>
          <w:sz w:val="28"/>
          <w:szCs w:val="28"/>
        </w:rPr>
        <w:t xml:space="preserve">.— ставший и германским императором под именем Карла </w:t>
      </w:r>
      <w:r w:rsidRPr="009C250D">
        <w:rPr>
          <w:sz w:val="28"/>
          <w:szCs w:val="28"/>
          <w:lang w:val="en-US"/>
        </w:rPr>
        <w:t>V</w:t>
      </w:r>
      <w:r w:rsidRPr="009C250D">
        <w:rPr>
          <w:sz w:val="28"/>
          <w:szCs w:val="28"/>
        </w:rPr>
        <w:t xml:space="preserve">) унаследовал права на Южную Италию и вмешался в борьбу за Италию. Войны шли с переменным успехом, пока Франциск не потерпел полного поражения в битве с войсками Карла </w:t>
      </w:r>
      <w:r w:rsidRPr="009C250D">
        <w:rPr>
          <w:sz w:val="28"/>
          <w:szCs w:val="28"/>
          <w:lang w:val="en-US"/>
        </w:rPr>
        <w:t>V</w:t>
      </w:r>
      <w:r w:rsidRPr="009C250D">
        <w:rPr>
          <w:sz w:val="28"/>
          <w:szCs w:val="28"/>
        </w:rPr>
        <w:t xml:space="preserve"> при Павии (</w:t>
      </w:r>
      <w:smartTag w:uri="urn:schemas-microsoft-com:office:smarttags" w:element="metricconverter">
        <w:smartTagPr>
          <w:attr w:name="ProductID" w:val="1525 г"/>
        </w:smartTagPr>
        <w:r w:rsidRPr="009C250D">
          <w:rPr>
            <w:sz w:val="28"/>
            <w:szCs w:val="28"/>
          </w:rPr>
          <w:t>1525 г</w:t>
        </w:r>
      </w:smartTag>
      <w:r w:rsidRPr="009C250D">
        <w:rPr>
          <w:sz w:val="28"/>
          <w:szCs w:val="28"/>
        </w:rPr>
        <w:t>.).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26 г"/>
        </w:smartTagPr>
        <w:r w:rsidRPr="009C250D">
          <w:rPr>
            <w:sz w:val="28"/>
            <w:szCs w:val="28"/>
          </w:rPr>
          <w:t>1526 г</w:t>
        </w:r>
      </w:smartTag>
      <w:r w:rsidRPr="009C250D">
        <w:rPr>
          <w:sz w:val="28"/>
          <w:szCs w:val="28"/>
        </w:rPr>
        <w:t xml:space="preserve">. папа Климент </w:t>
      </w:r>
      <w:r w:rsidRPr="009C250D">
        <w:rPr>
          <w:sz w:val="28"/>
          <w:szCs w:val="28"/>
          <w:lang w:val="en-US"/>
        </w:rPr>
        <w:t>VII</w:t>
      </w:r>
      <w:r w:rsidRPr="009C250D">
        <w:rPr>
          <w:sz w:val="28"/>
          <w:szCs w:val="28"/>
        </w:rPr>
        <w:t xml:space="preserve">, Флоренция, Милан и Венеция сблизились с Франциском </w:t>
      </w:r>
      <w:r w:rsidRPr="009C250D">
        <w:rPr>
          <w:sz w:val="28"/>
          <w:szCs w:val="28"/>
          <w:lang w:val="en-US"/>
        </w:rPr>
        <w:t>I</w:t>
      </w:r>
      <w:r w:rsidRPr="009C250D">
        <w:rPr>
          <w:sz w:val="28"/>
          <w:szCs w:val="28"/>
        </w:rPr>
        <w:t xml:space="preserve">, так как наибольшую опасность в тот момент для них представлял усилившийся Карл </w:t>
      </w:r>
      <w:r w:rsidRPr="009C250D">
        <w:rPr>
          <w:sz w:val="28"/>
          <w:szCs w:val="28"/>
          <w:lang w:val="en-US"/>
        </w:rPr>
        <w:t>V</w:t>
      </w:r>
      <w:r w:rsidRPr="009C250D">
        <w:rPr>
          <w:sz w:val="28"/>
          <w:szCs w:val="28"/>
        </w:rPr>
        <w:t xml:space="preserve">. Образование антииспанской лиги с участием папы послужило причиной захвата войсками Карла в мае </w:t>
      </w:r>
      <w:smartTag w:uri="urn:schemas-microsoft-com:office:smarttags" w:element="metricconverter">
        <w:smartTagPr>
          <w:attr w:name="ProductID" w:val="1527 г"/>
        </w:smartTagPr>
        <w:r w:rsidRPr="009C250D">
          <w:rPr>
            <w:sz w:val="28"/>
            <w:szCs w:val="28"/>
          </w:rPr>
          <w:t>1527 г</w:t>
        </w:r>
      </w:smartTag>
      <w:r w:rsidRPr="009C250D">
        <w:rPr>
          <w:sz w:val="28"/>
          <w:szCs w:val="28"/>
        </w:rPr>
        <w:t>. Рима. В течение многих дней город находился в полной власти немецких ландскнехтов и испанских солдат Карла. Общественные здания и дома частных лиц подвергались разгрому и ограблению. Разыскивая деньги и драгоценности, солдаты пытали жителей. Несколько тысяч человек было убито, часть города полностью разрушена.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По условиям мира в Камбре в </w:t>
      </w:r>
      <w:smartTag w:uri="urn:schemas-microsoft-com:office:smarttags" w:element="metricconverter">
        <w:smartTagPr>
          <w:attr w:name="ProductID" w:val="1529 г"/>
        </w:smartTagPr>
        <w:r w:rsidRPr="009C250D">
          <w:rPr>
            <w:sz w:val="28"/>
            <w:szCs w:val="28"/>
          </w:rPr>
          <w:t>1529 г</w:t>
        </w:r>
      </w:smartTag>
      <w:r w:rsidRPr="009C250D">
        <w:rPr>
          <w:sz w:val="28"/>
          <w:szCs w:val="28"/>
        </w:rPr>
        <w:t>. французам пришлось отказаться от своих притязаний на Италию, но позднее они предприняли новые, столь же неудачные попытки изгнать Габсбургов.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Итальянские войны закончились в </w:t>
      </w:r>
      <w:smartTag w:uri="urn:schemas-microsoft-com:office:smarttags" w:element="metricconverter">
        <w:smartTagPr>
          <w:attr w:name="ProductID" w:val="1559 г"/>
        </w:smartTagPr>
        <w:r w:rsidRPr="009C250D">
          <w:rPr>
            <w:sz w:val="28"/>
            <w:szCs w:val="28"/>
          </w:rPr>
          <w:t>1559 г</w:t>
        </w:r>
      </w:smartTag>
      <w:r w:rsidRPr="009C250D">
        <w:rPr>
          <w:sz w:val="28"/>
          <w:szCs w:val="28"/>
        </w:rPr>
        <w:t xml:space="preserve">. миром в Като-Камбрези. Испания сохраняла за собой Миланское герцогство, Неаполитанское королевство, Сицилию и Сардинию, ряд опорных пунктов на побережье Тирренского моря. Франция, вынужденная отказаться от оккупированной ею части Савойского герцогства, сохранила маркграфство Салуццо и ряд городов в Пьемонте. Впоследствии Савойское герцогство вернуло себе занятые Францией земли. В </w:t>
      </w:r>
      <w:smartTag w:uri="urn:schemas-microsoft-com:office:smarttags" w:element="metricconverter">
        <w:smartTagPr>
          <w:attr w:name="ProductID" w:val="1598 г"/>
        </w:smartTagPr>
        <w:r w:rsidRPr="009C250D">
          <w:rPr>
            <w:sz w:val="28"/>
            <w:szCs w:val="28"/>
          </w:rPr>
          <w:t>1598 г</w:t>
        </w:r>
      </w:smartTag>
      <w:r w:rsidRPr="009C250D">
        <w:rPr>
          <w:sz w:val="28"/>
          <w:szCs w:val="28"/>
        </w:rPr>
        <w:t xml:space="preserve">. папа Климент </w:t>
      </w:r>
      <w:r w:rsidRPr="009C250D">
        <w:rPr>
          <w:sz w:val="28"/>
          <w:szCs w:val="28"/>
          <w:lang w:val="en-US"/>
        </w:rPr>
        <w:t>VIII</w:t>
      </w:r>
      <w:r w:rsidRPr="009C250D">
        <w:rPr>
          <w:sz w:val="28"/>
          <w:szCs w:val="28"/>
        </w:rPr>
        <w:t xml:space="preserve"> захватил Феррару, а в </w:t>
      </w:r>
      <w:smartTag w:uri="urn:schemas-microsoft-com:office:smarttags" w:element="metricconverter">
        <w:smartTagPr>
          <w:attr w:name="ProductID" w:val="1631 г"/>
        </w:smartTagPr>
        <w:r w:rsidRPr="009C250D">
          <w:rPr>
            <w:sz w:val="28"/>
            <w:szCs w:val="28"/>
          </w:rPr>
          <w:t>1631 г</w:t>
        </w:r>
      </w:smartTag>
      <w:r w:rsidRPr="009C250D">
        <w:rPr>
          <w:sz w:val="28"/>
          <w:szCs w:val="28"/>
        </w:rPr>
        <w:t xml:space="preserve">. папа Урбан </w:t>
      </w:r>
      <w:r w:rsidRPr="009C250D">
        <w:rPr>
          <w:sz w:val="28"/>
          <w:szCs w:val="28"/>
          <w:lang w:val="en-US"/>
        </w:rPr>
        <w:t>VIII</w:t>
      </w:r>
      <w:r w:rsidRPr="009C250D">
        <w:rPr>
          <w:sz w:val="28"/>
          <w:szCs w:val="28"/>
        </w:rPr>
        <w:t xml:space="preserve"> присоединил к своим владениям герцогство Урбино. Пестрота политической карты Италии несколько уменьшилась. Военные конфликты первой половины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не привели к каким-либо значительным изменениям (вплоть до объединения Италии).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Среди итальянских государств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—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вв. были самостоятельные и зависимые монархии и республики, светские и духовные владения.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Папское государство было одновременно светским и духовным. Глава католической церкви — папа в то же время управлял определенной территориальной структурой. Папы избирались, и каждый новый папа был представителем другой семьи и даже другого государства. Отдельные крупные города обладали фактической самостоятельностью (Болонья, Перуджа). В пределах Папского государства существовало немало мелких самостоятельных сеньорий. В начале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папа Юлий </w:t>
      </w:r>
      <w:r w:rsidRPr="009C250D">
        <w:rPr>
          <w:sz w:val="28"/>
          <w:szCs w:val="28"/>
          <w:lang w:val="en-US"/>
        </w:rPr>
        <w:t>II</w:t>
      </w:r>
      <w:r w:rsidRPr="009C250D">
        <w:rPr>
          <w:sz w:val="28"/>
          <w:szCs w:val="28"/>
        </w:rPr>
        <w:t xml:space="preserve"> (1503—1513 гг.) начал ограничивать автономию городов, прерогативы феодалов и вести войны ради расширения своего государства. Бросив клич « Долой варворов», в период Итальянских войн он выступил в качестве идейного защитника общеитальянских интересов. Папам удалось несколько укрепить единство своего государства.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История политического развития Папского государства делится на два периода. Первый — от понтификата Александра </w:t>
      </w:r>
      <w:r w:rsidRPr="009C250D">
        <w:rPr>
          <w:sz w:val="28"/>
          <w:szCs w:val="28"/>
          <w:lang w:val="en-US"/>
        </w:rPr>
        <w:t>VI</w:t>
      </w:r>
      <w:r w:rsidRPr="009C250D">
        <w:rPr>
          <w:sz w:val="28"/>
          <w:szCs w:val="28"/>
        </w:rPr>
        <w:t xml:space="preserve"> (1492—1503 гг.) и до правления Павла </w:t>
      </w:r>
      <w:r w:rsidRPr="009C250D">
        <w:rPr>
          <w:sz w:val="28"/>
          <w:szCs w:val="28"/>
          <w:lang w:val="en-US"/>
        </w:rPr>
        <w:t>III</w:t>
      </w:r>
      <w:r w:rsidRPr="009C250D">
        <w:rPr>
          <w:sz w:val="28"/>
          <w:szCs w:val="28"/>
        </w:rPr>
        <w:t xml:space="preserve"> (1534—1549 гг.), период так называемых «ренессансных пап», чья деятельность определялась сугубо светскими интересами. Они стремились в первую очередь обогатить себя и свою семью. Примером может служить кратковременное возвышение сына папы Александра </w:t>
      </w:r>
      <w:r w:rsidRPr="009C250D">
        <w:rPr>
          <w:sz w:val="28"/>
          <w:szCs w:val="28"/>
          <w:lang w:val="en-US"/>
        </w:rPr>
        <w:t>VI</w:t>
      </w:r>
      <w:r w:rsidRPr="009C250D">
        <w:rPr>
          <w:sz w:val="28"/>
          <w:szCs w:val="28"/>
        </w:rPr>
        <w:t xml:space="preserve"> — Чезаре Борджиа, политика Льва </w:t>
      </w:r>
      <w:r w:rsidRPr="009C250D">
        <w:rPr>
          <w:sz w:val="28"/>
          <w:szCs w:val="28"/>
          <w:lang w:val="en-US"/>
        </w:rPr>
        <w:t>X</w:t>
      </w:r>
      <w:r w:rsidRPr="009C250D">
        <w:rPr>
          <w:sz w:val="28"/>
          <w:szCs w:val="28"/>
        </w:rPr>
        <w:t xml:space="preserve"> и Климента </w:t>
      </w:r>
      <w:r w:rsidRPr="009C250D">
        <w:rPr>
          <w:sz w:val="28"/>
          <w:szCs w:val="28"/>
          <w:lang w:val="en-US"/>
        </w:rPr>
        <w:t>VII</w:t>
      </w:r>
      <w:r w:rsidRPr="009C250D">
        <w:rPr>
          <w:sz w:val="28"/>
          <w:szCs w:val="28"/>
        </w:rPr>
        <w:t xml:space="preserve"> в интересах семьи Медичи, создание Павлом </w:t>
      </w:r>
      <w:r w:rsidRPr="009C250D">
        <w:rPr>
          <w:sz w:val="28"/>
          <w:szCs w:val="28"/>
          <w:lang w:val="en-US"/>
        </w:rPr>
        <w:t>III</w:t>
      </w:r>
      <w:r w:rsidRPr="009C250D">
        <w:rPr>
          <w:sz w:val="28"/>
          <w:szCs w:val="28"/>
        </w:rPr>
        <w:t xml:space="preserve"> государства для своего сына. Бесконечные войны, интриги, убийства, всевозможные преступления, совершенные ради этой цели, не способствовали дальнейшему укреплению государства.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Во второй период (вторая половина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— первая половина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в.) церковные дела стали выдвигаться на первое место, усилилось внимание пап к внутренней политике, продолжалась централизация. Города потеряли значительную часть своей автономии, но борьба с феодальным сепаратизмом не была доведена до конца — об этом свидетельствуют повторяющиеся вспышки феодальных мятежей и междоусобиц.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Важнейший шаг в реорганизации государственного управления был сделан Сикстом </w:t>
      </w:r>
      <w:r w:rsidRPr="009C250D">
        <w:rPr>
          <w:sz w:val="28"/>
          <w:szCs w:val="28"/>
          <w:lang w:val="en-US"/>
        </w:rPr>
        <w:t>V</w:t>
      </w:r>
      <w:r w:rsidRPr="009C250D">
        <w:rPr>
          <w:sz w:val="28"/>
          <w:szCs w:val="28"/>
        </w:rPr>
        <w:t xml:space="preserve"> (1585— 1590 гг.), который создал 15 кардинальских комиссий, поделивших все отрасли управления — и светские, и духовные. Наряду с этими комиссиями существовал государственный секретариат, сосредоточивший в своих руках все нити управления; во главе его находился государственный секретарь — обычно близкий родственник папы. Центральный государственный аппарат по своей структуре был типичен для государства абсолютистского типа, но</w:t>
      </w:r>
      <w:r w:rsidR="009C250D">
        <w:rPr>
          <w:sz w:val="28"/>
          <w:szCs w:val="28"/>
        </w:rPr>
        <w:t xml:space="preserve"> </w:t>
      </w:r>
      <w:r w:rsidRPr="009C250D">
        <w:rPr>
          <w:sz w:val="28"/>
          <w:szCs w:val="28"/>
        </w:rPr>
        <w:t>имел свою специфику. Высшие должности и значительную часть второстепенных занимало духовенство. Часто сменялся аппарат, каждый новый папа назначал на главные должности своих людей, часто родственников (политика непотизма).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Строительство дворцов и церквей в Риме, устройство новых улиц, очень активная внешняя политика требовали огромных средств. Но приток денег из-за пределов Италии был недостаточным, не менее 3Д нужных средств взималось с местного населения. Старые налоги постоянно росли, вводились новые, практиковалась отдача налогов на откуп, за деньги предоставлялись привилегии и монополии. В этом отношении папская финансовая политика ничем не отличалась от политики других итальянских государств. Для пополнения казны папы широко пользовались продажей должностей, прибегали к внутренним займам, облигации которых размещались и за пределами Папского государства.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Хотя доходы папской казны за вторую половину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удвоились, денег все равно не хватало. Они оседали в карманах откупщиков, кардиналов или других высших сановников, родственников пап. Существенных мер для развития торговли и промышленности папы не предпринимали, а феодальные прерогативы на местах не были сколько-нибудь ограничены. В конечном </w:t>
      </w:r>
      <w:r w:rsidR="009C250D" w:rsidRPr="009C250D">
        <w:rPr>
          <w:sz w:val="28"/>
          <w:szCs w:val="28"/>
        </w:rPr>
        <w:t>счете,</w:t>
      </w:r>
      <w:r w:rsidRPr="009C250D">
        <w:rPr>
          <w:sz w:val="28"/>
          <w:szCs w:val="28"/>
        </w:rPr>
        <w:t xml:space="preserve"> финансовая и экономическая политика способствовала обншцению и упадку Папского государства.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Особое место среди итальянских региональных государств принадлежит Венецианской республике. Венеция — одно из сильнейших политических образований Италии — проводила совершенно самостоятельную политику. В 1508—1509 гг. она сумела справиться со смертельной опасностью, когда против нее выступили император и Франция, Испания и Англия, папа и большинство итальянских государств, восстали подчиненные города, и Венеция временно потеряла свои владения на полуострове. Республика вела многочисленные войны с Османской империей. Она не дрогнула, когда во время конфликта с папой Павлом </w:t>
      </w:r>
      <w:r w:rsidRPr="009C250D">
        <w:rPr>
          <w:sz w:val="28"/>
          <w:szCs w:val="28"/>
          <w:lang w:val="en-US"/>
        </w:rPr>
        <w:t>V</w:t>
      </w:r>
      <w:r w:rsidRPr="009C250D">
        <w:rPr>
          <w:sz w:val="28"/>
          <w:szCs w:val="28"/>
        </w:rPr>
        <w:t xml:space="preserve"> на нее был наложен интердикт (</w:t>
      </w:r>
      <w:smartTag w:uri="urn:schemas-microsoft-com:office:smarttags" w:element="metricconverter">
        <w:smartTagPr>
          <w:attr w:name="ProductID" w:val="1606 г"/>
        </w:smartTagPr>
        <w:r w:rsidRPr="009C250D">
          <w:rPr>
            <w:sz w:val="28"/>
            <w:szCs w:val="28"/>
          </w:rPr>
          <w:t>1606 г</w:t>
        </w:r>
      </w:smartTag>
      <w:r w:rsidRPr="009C250D">
        <w:rPr>
          <w:sz w:val="28"/>
          <w:szCs w:val="28"/>
        </w:rPr>
        <w:t>.).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Сложившееся много веков назад государственное устройство существовало вплоть до утраты республикой самостоятельности в </w:t>
      </w:r>
      <w:r w:rsidRPr="009C250D">
        <w:rPr>
          <w:sz w:val="28"/>
          <w:szCs w:val="28"/>
          <w:lang w:val="en-US"/>
        </w:rPr>
        <w:t>XVIII</w:t>
      </w:r>
      <w:r w:rsidRPr="009C250D">
        <w:rPr>
          <w:sz w:val="28"/>
          <w:szCs w:val="28"/>
        </w:rPr>
        <w:t xml:space="preserve"> в. Венеция была сугубо аристократической республикой. В высшие государственные учреждения — Большой совет, Сенат, Совет десяти, Совет сорока и ряд других — входили исключительно представители знатных семейств. Мелочный контроль и постоянная слежка за всеми вплоть до главы государства — дожа, власть которого была чисто символической, обеспечивали стабильность государственного устройства.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В отличие от других государств Венеция не предпринимала попыток к унификации политического устройства. Политика протекционизма отвечала интересам самой Венеции и приводила к экономическому ослаблению подчиненных городов, чему способствовал и тяжелый налоговый гнет. В каждом городе республики сохранилось традиционное политическое устройство, но деятельность местных властей проходила под бдительным оком венецианских чиновников. Жизненно важные вопросы решались в самой Венеции. В отличие от других региональных государств в Венецианской республике фактически отсутствовал бюрократический аппарат, все функции государственного управления осуществлялись непосредственно самой венецианской аристократией.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Таким образом, в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период городов — государств и сословных сеньорий сменяется периодом региональных государств, зачатки которых возникли в далеком прошлом.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Эти процессы прошли два этапа. Первый — период Итальянских войн, когда политическая карта Италии и внутреннее устройство большинства государств переживали значительные изменения. На втором этапе ведущее место принадлежало нескольким более или менее крупным региональным государствам.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Итальянские государства этой поры можно разделить на государства с монархическим (их было большинство) и республиканским устройством. Монархии, в свою очередь, делятся на три группы: в первую входит Савойское герцогство,  во вторую — Неаполитанское королевство и Папское государство, в третью — Тосканское великое герцогство, Миланское герцогство и множество мелких герцогств.</w:t>
      </w:r>
    </w:p>
    <w:p w:rsidR="003B3621" w:rsidRP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B3621" w:rsidRPr="009C250D">
        <w:rPr>
          <w:b/>
          <w:bCs/>
          <w:sz w:val="28"/>
          <w:szCs w:val="28"/>
        </w:rPr>
        <w:t>СОЦИАЛЬНО-ЭКОНОМИЧЕСКОЕ РАЗВИТИЕ ИТАЛИИ И ПОСЛЕДСТВИЯ ИТАЛЬЯНСКИХ ВОЙН</w:t>
      </w:r>
    </w:p>
    <w:p w:rsidR="009C250D" w:rsidRDefault="009C250D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Италии элементы раннекапиталистических отношений появились уже в </w:t>
      </w:r>
      <w:r w:rsidRPr="009C250D">
        <w:rPr>
          <w:sz w:val="28"/>
          <w:szCs w:val="28"/>
          <w:lang w:val="en-US"/>
        </w:rPr>
        <w:t>XIV</w:t>
      </w:r>
      <w:r w:rsidRPr="009C250D">
        <w:rPr>
          <w:sz w:val="28"/>
          <w:szCs w:val="28"/>
        </w:rPr>
        <w:t xml:space="preserve"> — </w:t>
      </w:r>
      <w:r w:rsidRPr="009C250D">
        <w:rPr>
          <w:sz w:val="28"/>
          <w:szCs w:val="28"/>
          <w:lang w:val="en-US"/>
        </w:rPr>
        <w:t>XV</w:t>
      </w:r>
      <w:r w:rsidRPr="009C250D">
        <w:rPr>
          <w:sz w:val="28"/>
          <w:szCs w:val="28"/>
        </w:rPr>
        <w:t xml:space="preserve"> вв., т, е. значительно раньше, чем в других странах Западной Европы.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От средневековья Италия унаследовала раздробленность и неравномерность развития: резко выделялись развитые север и северная часть Центральной Италии с многочисленными городами, разветвленной международной и банковской деятельностью. Юг Италии и острова, значительная часть Центральной Италии, горные районы отличались сравнительно отсталой экономикой.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Вторая половина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характеризуется заметным ростом населения: в начале века в Италии было 10 млн. жителей, к </w:t>
      </w:r>
      <w:smartTag w:uri="urn:schemas-microsoft-com:office:smarttags" w:element="metricconverter">
        <w:smartTagPr>
          <w:attr w:name="ProductID" w:val="1550 г"/>
        </w:smartTagPr>
        <w:r w:rsidRPr="009C250D">
          <w:rPr>
            <w:sz w:val="28"/>
            <w:szCs w:val="28"/>
          </w:rPr>
          <w:t>1550 г</w:t>
        </w:r>
      </w:smartTag>
      <w:r w:rsidRPr="009C250D">
        <w:rPr>
          <w:sz w:val="28"/>
          <w:szCs w:val="28"/>
        </w:rPr>
        <w:t xml:space="preserve">.— 11,6 </w:t>
      </w:r>
      <w:r w:rsidR="009C250D" w:rsidRPr="009C250D">
        <w:rPr>
          <w:sz w:val="28"/>
          <w:szCs w:val="28"/>
        </w:rPr>
        <w:t>млн.</w:t>
      </w:r>
      <w:r w:rsidRPr="009C250D">
        <w:rPr>
          <w:sz w:val="28"/>
          <w:szCs w:val="28"/>
        </w:rPr>
        <w:t xml:space="preserve">, к </w:t>
      </w:r>
      <w:smartTag w:uri="urn:schemas-microsoft-com:office:smarttags" w:element="metricconverter">
        <w:smartTagPr>
          <w:attr w:name="ProductID" w:val="1600 г"/>
        </w:smartTagPr>
        <w:r w:rsidRPr="009C250D">
          <w:rPr>
            <w:sz w:val="28"/>
            <w:szCs w:val="28"/>
          </w:rPr>
          <w:t>1600 г</w:t>
        </w:r>
      </w:smartTag>
      <w:r w:rsidRPr="009C250D">
        <w:rPr>
          <w:sz w:val="28"/>
          <w:szCs w:val="28"/>
        </w:rPr>
        <w:t>.— 13,3 млн. Особенно быстро росли города: за 100 лет в Риме — с 50 тыс. до 110 тыс., в Венеции — с 115 тыс. до 150 тыс. Удельный вес городского населения за 100 лет вырос в Италии с 11 до 16 %, в Миланском государстве достиг 25 % всего населения, в Венецианском — 23,6 %.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первой половине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итальянцы продолжали играть ведущую роль в торговых связях Европы с Левантом. Флоренция открыла широкий рынок своих сукон в Турции. Во всех торговых центрах Фландрии было множество итальянских купцов, они по-прежнему господствовали в Антверпене. Более '/з экспорта английской шерсти находилось в их руках. Они занимали ключевые позиции в экономике Испании и финансовом мире Франции.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Итальянские войны нарушили связи между итальянскими государствами. Наемные войска грабили города и села, увеличивался налоговый гнет, многие предприниматели воздерживались от инвестиций в промышленность, сократилось производство сукон. В 10-х годах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в миланский сукнодельческий цех вступило 158 человек, в 20-х — 50, в 30-х — 59. В </w:t>
      </w:r>
      <w:smartTag w:uri="urn:schemas-microsoft-com:office:smarttags" w:element="metricconverter">
        <w:smartTagPr>
          <w:attr w:name="ProductID" w:val="1540 г"/>
        </w:smartTagPr>
        <w:r w:rsidRPr="009C250D">
          <w:rPr>
            <w:sz w:val="28"/>
            <w:szCs w:val="28"/>
          </w:rPr>
          <w:t>1540 г</w:t>
        </w:r>
      </w:smartTag>
      <w:r w:rsidRPr="009C250D">
        <w:rPr>
          <w:sz w:val="28"/>
          <w:szCs w:val="28"/>
        </w:rPr>
        <w:t xml:space="preserve">. Бреша произвела 1000 кусков против 8000 в начале века. Из-за конкуренции Южной Германии резко уменьшилось производство бумазеи в ломбардских городах. Флорентийское сукноделие, используя кастильскую шерсть, в первые десятилетия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еще процветало, но после длительной осады Флоренции и падения республики в </w:t>
      </w:r>
      <w:smartTag w:uri="urn:schemas-microsoft-com:office:smarttags" w:element="metricconverter">
        <w:smartTagPr>
          <w:attr w:name="ProductID" w:val="1530 г"/>
        </w:smartTagPr>
        <w:r w:rsidRPr="009C250D">
          <w:rPr>
            <w:sz w:val="28"/>
            <w:szCs w:val="28"/>
          </w:rPr>
          <w:t>1530 г</w:t>
        </w:r>
      </w:smartTag>
      <w:r w:rsidRPr="009C250D">
        <w:rPr>
          <w:sz w:val="28"/>
          <w:szCs w:val="28"/>
        </w:rPr>
        <w:t xml:space="preserve">. его положение стало плачевным: с </w:t>
      </w:r>
      <w:smartTag w:uri="urn:schemas-microsoft-com:office:smarttags" w:element="metricconverter">
        <w:smartTagPr>
          <w:attr w:name="ProductID" w:val="1527 г"/>
        </w:smartTagPr>
        <w:r w:rsidRPr="009C250D">
          <w:rPr>
            <w:sz w:val="28"/>
            <w:szCs w:val="28"/>
          </w:rPr>
          <w:t>1527 г</w:t>
        </w:r>
      </w:smartTag>
      <w:r w:rsidRPr="009C250D">
        <w:rPr>
          <w:sz w:val="28"/>
          <w:szCs w:val="28"/>
        </w:rPr>
        <w:t>. за 10 лет число мастерских упало с 150 до53.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целом в итальянской экономике первой половины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в., несмотря на отдельные успехи на внешнем рынке, в ряде центров и отраслей преобладала тенденция к упадку.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Заметная активизация деловой жизни началась в Италии в 40-е годы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Осваивались новые рынки сырья, сбыта и финансирования. Так, генуэзская знать занялась преимущественно финансовой деятельностью, извлекая из нее более половины своих доходов. За 1556—1624 гг. состояния генуэзцев выросли в четыре раза. Они были ведущей силой финансового мира Испании, предоставляли ссуды монархам, являлись хозяевами обще</w:t>
      </w:r>
      <w:r w:rsidRPr="009C250D">
        <w:rPr>
          <w:sz w:val="28"/>
          <w:szCs w:val="28"/>
        </w:rPr>
        <w:softHyphen/>
        <w:t>европейской финансовой биржи — Безансонских ярмарок, проводившихся в разных городах Европы.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Венецианские корабли, груженные сукнами местного производства, пряностями и другими товарами, регулярно отправлялись в различные порта. Венеция была главным поставщиком перца в немецких землях. Вплоть до 80-х годов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венецианские корабли хозяйничали в восточной части Средиземного моря.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Вместе с оживлением внешней торговли укрепились и внутренние торговые связи. Углублялось разделение труда: север снабжал южные области промышленными товарами, юг поставлял сырье и сельскохозяйственные продукты Венеции, Флоренции, Генуе, Милану. С </w:t>
      </w:r>
      <w:r w:rsidRPr="009C250D">
        <w:rPr>
          <w:sz w:val="28"/>
          <w:szCs w:val="28"/>
          <w:lang w:val="en-US"/>
        </w:rPr>
        <w:t>XV</w:t>
      </w:r>
      <w:r w:rsidRPr="009C250D">
        <w:rPr>
          <w:sz w:val="28"/>
          <w:szCs w:val="28"/>
        </w:rPr>
        <w:t xml:space="preserve"> в. вывоз зерна с Сицилии возрос в 5—10 раз.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Еще более заметным был подъем в промышленности В </w:t>
      </w:r>
      <w:smartTag w:uri="urn:schemas-microsoft-com:office:smarttags" w:element="metricconverter">
        <w:smartTagPr>
          <w:attr w:name="ProductID" w:val="1517 г"/>
        </w:smartTagPr>
        <w:r w:rsidRPr="009C250D">
          <w:rPr>
            <w:sz w:val="28"/>
            <w:szCs w:val="28"/>
          </w:rPr>
          <w:t>1517 г</w:t>
        </w:r>
      </w:smartTag>
      <w:r w:rsidRPr="009C250D">
        <w:rPr>
          <w:sz w:val="28"/>
          <w:szCs w:val="28"/>
        </w:rPr>
        <w:t xml:space="preserve">. Венеция производила 3500 кусков сукна', в </w:t>
      </w:r>
      <w:smartTag w:uri="urn:schemas-microsoft-com:office:smarttags" w:element="metricconverter">
        <w:smartTagPr>
          <w:attr w:name="ProductID" w:val="1569 г"/>
        </w:smartTagPr>
        <w:r w:rsidRPr="009C250D">
          <w:rPr>
            <w:sz w:val="28"/>
            <w:szCs w:val="28"/>
          </w:rPr>
          <w:t>1569 г</w:t>
        </w:r>
      </w:smartTag>
      <w:r w:rsidRPr="009C250D">
        <w:rPr>
          <w:sz w:val="28"/>
          <w:szCs w:val="28"/>
        </w:rPr>
        <w:t xml:space="preserve">.— 2650* , в </w:t>
      </w:r>
      <w:smartTag w:uri="urn:schemas-microsoft-com:office:smarttags" w:element="metricconverter">
        <w:smartTagPr>
          <w:attr w:name="ProductID" w:val="1602 г"/>
        </w:smartTagPr>
        <w:r w:rsidRPr="009C250D">
          <w:rPr>
            <w:sz w:val="28"/>
            <w:szCs w:val="28"/>
          </w:rPr>
          <w:t>1602 г</w:t>
        </w:r>
      </w:smartTag>
      <w:r w:rsidRPr="009C250D">
        <w:rPr>
          <w:sz w:val="28"/>
          <w:szCs w:val="28"/>
        </w:rPr>
        <w:t xml:space="preserve">.—29000. Во Флоренции количество сукнодельческих предприятий выросло с 63 в </w:t>
      </w:r>
      <w:smartTag w:uri="urn:schemas-microsoft-com:office:smarttags" w:element="metricconverter">
        <w:smartTagPr>
          <w:attr w:name="ProductID" w:val="1537 г"/>
        </w:smartTagPr>
        <w:r w:rsidRPr="009C250D">
          <w:rPr>
            <w:sz w:val="28"/>
            <w:szCs w:val="28"/>
          </w:rPr>
          <w:t>1537 г</w:t>
        </w:r>
      </w:smartTag>
      <w:r w:rsidRPr="009C250D">
        <w:rPr>
          <w:sz w:val="28"/>
          <w:szCs w:val="28"/>
        </w:rPr>
        <w:t xml:space="preserve">. до 152 в </w:t>
      </w:r>
      <w:smartTag w:uri="urn:schemas-microsoft-com:office:smarttags" w:element="metricconverter">
        <w:smartTagPr>
          <w:attr w:name="ProductID" w:val="1561 г"/>
        </w:smartTagPr>
        <w:r w:rsidRPr="009C250D">
          <w:rPr>
            <w:sz w:val="28"/>
            <w:szCs w:val="28"/>
          </w:rPr>
          <w:t>1561 г</w:t>
        </w:r>
      </w:smartTag>
      <w:r w:rsidRPr="009C250D">
        <w:rPr>
          <w:sz w:val="28"/>
          <w:szCs w:val="28"/>
        </w:rPr>
        <w:t xml:space="preserve">., а изготовленных сукон —с 14 700 кусков в </w:t>
      </w:r>
      <w:smartTag w:uri="urn:schemas-microsoft-com:office:smarttags" w:element="metricconverter">
        <w:smartTagPr>
          <w:attr w:name="ProductID" w:val="1553 г"/>
        </w:smartTagPr>
        <w:r w:rsidRPr="009C250D">
          <w:rPr>
            <w:sz w:val="28"/>
            <w:szCs w:val="28"/>
          </w:rPr>
          <w:t>1553 г</w:t>
        </w:r>
      </w:smartTag>
      <w:r w:rsidRPr="009C250D">
        <w:rPr>
          <w:sz w:val="28"/>
          <w:szCs w:val="28"/>
        </w:rPr>
        <w:t xml:space="preserve">. до 33 212 в </w:t>
      </w:r>
      <w:smartTag w:uri="urn:schemas-microsoft-com:office:smarttags" w:element="metricconverter">
        <w:smartTagPr>
          <w:attr w:name="ProductID" w:val="1572 г"/>
        </w:smartTagPr>
        <w:r w:rsidRPr="009C250D">
          <w:rPr>
            <w:sz w:val="28"/>
            <w:szCs w:val="28"/>
          </w:rPr>
          <w:t>1572 г</w:t>
        </w:r>
      </w:smartTag>
      <w:r w:rsidRPr="009C250D">
        <w:rPr>
          <w:sz w:val="28"/>
          <w:szCs w:val="28"/>
        </w:rPr>
        <w:t>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После временного сокращения производства сукноделие вновь набирало силу в Милане, Комо, Кремоне, расширялось в Парме, Падуе, Мантуе. В Генуе — одном из крупнейших центров шелкоделия в </w:t>
      </w:r>
      <w:smartTag w:uri="urn:schemas-microsoft-com:office:smarttags" w:element="metricconverter">
        <w:smartTagPr>
          <w:attr w:name="ProductID" w:val="1531 г"/>
        </w:smartTagPr>
        <w:r w:rsidRPr="009C250D">
          <w:rPr>
            <w:sz w:val="28"/>
            <w:szCs w:val="28"/>
          </w:rPr>
          <w:t>1531 г</w:t>
        </w:r>
      </w:smartTag>
      <w:r w:rsidRPr="009C250D">
        <w:rPr>
          <w:sz w:val="28"/>
          <w:szCs w:val="28"/>
        </w:rPr>
        <w:t xml:space="preserve">. работали 2152 ткача, а в </w:t>
      </w:r>
      <w:smartTag w:uri="urn:schemas-microsoft-com:office:smarttags" w:element="metricconverter">
        <w:smartTagPr>
          <w:attr w:name="ProductID" w:val="1565 г"/>
        </w:smartTagPr>
        <w:r w:rsidRPr="009C250D">
          <w:rPr>
            <w:sz w:val="28"/>
            <w:szCs w:val="28"/>
          </w:rPr>
          <w:t>1565 г</w:t>
        </w:r>
      </w:smartTag>
      <w:r w:rsidRPr="009C250D">
        <w:rPr>
          <w:sz w:val="28"/>
          <w:szCs w:val="28"/>
        </w:rPr>
        <w:t>.— 7500.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Подъем происходил также в стекольной промышленности, кораблестроении и типографском деле Венеции. Более 25 % всех книг, напечатанных в Италии, сошло со станков венецианских печатников. Особого развития достигло строительное дело. В Риме, например, было возведено 54 церкви и 60 дворцов.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Оживилась горная промышленность. В </w:t>
      </w:r>
      <w:smartTag w:uri="urn:schemas-microsoft-com:office:smarttags" w:element="metricconverter">
        <w:smartTagPr>
          <w:attr w:name="ProductID" w:val="1539 г"/>
        </w:smartTagPr>
        <w:r w:rsidRPr="009C250D">
          <w:rPr>
            <w:sz w:val="28"/>
            <w:szCs w:val="28"/>
          </w:rPr>
          <w:t>1539 г</w:t>
        </w:r>
      </w:smartTag>
      <w:r w:rsidRPr="009C250D">
        <w:rPr>
          <w:sz w:val="28"/>
          <w:szCs w:val="28"/>
        </w:rPr>
        <w:t>. в Тоскане возобновилась добыча серебра в Пьетра-санте и железа в Пьомбино.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Важную роль в процессе подъема промышленности сыграло прекращение Итальянских войн. Буржуазная революция в Нидерландах, гражданские войны во Франции, войны Англии с Испанией временно ослабили основных конкурентов Италии. В некоторой мере общему подъему способствовала протекционистская политика таких итальянских государств, как Тосканское великое герцогство, Савойя.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80—90-е годы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начали проявляться экономические трудности, возросшие в первые десятилетия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В первую очередь пострадало сукноделие. Во Флоренции число сукнодельческих предприятий с 1586 по </w:t>
      </w:r>
      <w:smartTag w:uri="urn:schemas-microsoft-com:office:smarttags" w:element="metricconverter">
        <w:smartTagPr>
          <w:attr w:name="ProductID" w:val="1646 г"/>
        </w:smartTagPr>
        <w:r w:rsidRPr="009C250D">
          <w:rPr>
            <w:sz w:val="28"/>
            <w:szCs w:val="28"/>
          </w:rPr>
          <w:t>1646 г</w:t>
        </w:r>
      </w:smartTag>
      <w:r w:rsidRPr="009C250D">
        <w:rPr>
          <w:sz w:val="28"/>
          <w:szCs w:val="28"/>
        </w:rPr>
        <w:t xml:space="preserve">. упало с 114 до 41 и продолжало уменьшаться. В Падуе с середины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до </w:t>
      </w:r>
      <w:smartTag w:uri="urn:schemas-microsoft-com:office:smarttags" w:element="metricconverter">
        <w:smartTagPr>
          <w:attr w:name="ProductID" w:val="1611 г"/>
        </w:smartTagPr>
        <w:r w:rsidRPr="009C250D">
          <w:rPr>
            <w:sz w:val="28"/>
            <w:szCs w:val="28"/>
          </w:rPr>
          <w:t>1611 г</w:t>
        </w:r>
      </w:smartTag>
      <w:r w:rsidRPr="009C250D">
        <w:rPr>
          <w:sz w:val="28"/>
          <w:szCs w:val="28"/>
        </w:rPr>
        <w:t xml:space="preserve">. от 40 предприятий осталось только 6. К началу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итальянский рынок уже был наводнен шерстяными тканями заальпийского производства.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Несколько позже начался упадок шелковой промышленности. К концу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производство шелковых тканей в Генуе, Милане и Венеции резко сократилось, а в Комо, Кремоне, Павии фактически исчезло.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 первой половине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сокращалось металлургическое производство в Ломбардии, кораблестроение в Венеции, разработка на серебряных рудниках Пьетрасанты, уменьшилась выработка железа, печатание книг, производство бумаги.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На исходе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— в начале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итальянцы полностью утратили свою роль на мировом рынке. Они начали терять влияние и в средиземноморской торговле. На исходе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резко сократился торговый флот Венеции, Генуи и Анконы. Испанская шерсть и сицилийское зерно перевозились в североитальянские порты на голландских и английских кораблях. К англичанам перешла венецианская торговля перцем. После потери Крита Венеция была почти полностью вытеснена с рынков Востока.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Самой существенной причиной упадка было то, что экономические успехи Италии достигались отдельными городами в условиях политической раздробленности, преобладания торгово-финансового капитала и ориентации на внешний рынок. Конкурентами Италии стали крупные централизованные государства, где успешно шло первоначальное накопление капитала, что давало возможность пользоваться дешевой рабочей силой. Молодая капита</w:t>
      </w:r>
      <w:r w:rsidRPr="009C250D">
        <w:rPr>
          <w:sz w:val="28"/>
          <w:szCs w:val="28"/>
        </w:rPr>
        <w:softHyphen/>
        <w:t>листическая экономика использовала и протекционистскую политику.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век унаследовал от прошлого всю сложность общественной структуры — большую пестроту и неравномерность развития, социальную мобильность и отсутствие -</w:t>
      </w:r>
      <w:r w:rsidR="009C250D">
        <w:rPr>
          <w:sz w:val="28"/>
          <w:szCs w:val="28"/>
        </w:rPr>
        <w:t xml:space="preserve"> </w:t>
      </w:r>
      <w:r w:rsidRPr="009C250D">
        <w:rPr>
          <w:sz w:val="28"/>
          <w:szCs w:val="28"/>
        </w:rPr>
        <w:t>«чистых классов». Феодалы сохранили привычные доходы и господствующую роль в социальной и политической жизни Папского государства, у</w:t>
      </w:r>
      <w:r w:rsidR="009C250D">
        <w:rPr>
          <w:sz w:val="28"/>
          <w:szCs w:val="28"/>
        </w:rPr>
        <w:t xml:space="preserve"> </w:t>
      </w:r>
      <w:r w:rsidRPr="009C250D">
        <w:rPr>
          <w:sz w:val="28"/>
          <w:szCs w:val="28"/>
        </w:rPr>
        <w:t>Пьемонта и в приальпийских зонах, а также горных районов передовых областей. Там же, где когда-то феодальная знать была ослаблена, теперь в абсолютистских княжествах сложились условия, благоприятствовавшие росту удельного веса феодалов в обществе: они играли известную роль при княжеских дворах, получали разного рода привилегии.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Благоприятную почву для роста значения феодальной среды создавало испанское влияние. Расширению рядов дворянства способствовал и процесс одворянивания верхушки пополанов. Вместе с тем дворянство Италии продолжало свои торгово-финансовые дела и зачастую получало от них не меньше доходов, чем от земли.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Верхушку городского населения составляли купцы и банкиры международного масштаба, крупные предприниматели и землевладельцы — так называемые патриции. При республиканских режимах они держали власть в своих руках. В княжествах же, хотя и отстраненные от непосредственного руководства политической жизнью, они занимали ряд высоких и доходных должностей в государственном аппарате. Именно эта часть </w:t>
      </w:r>
      <w:r w:rsidR="009C250D" w:rsidRPr="009C250D">
        <w:rPr>
          <w:sz w:val="28"/>
          <w:szCs w:val="28"/>
        </w:rPr>
        <w:t>населения,</w:t>
      </w:r>
      <w:r w:rsidRPr="009C250D">
        <w:rPr>
          <w:sz w:val="28"/>
          <w:szCs w:val="28"/>
        </w:rPr>
        <w:t xml:space="preserve"> прежде всего одворянивалась. Однако этот процесс в течение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развивался очень медленно.</w:t>
      </w:r>
    </w:p>
    <w:p w:rsidR="003B3621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Возросший интерес к земельным владениям объяснялся престижными соображениями, возможностью выйти в дворянство. Но не менее важным было приобретение новых источников дохода. Рост инвестиций в земельную собственность совпадал со значительным увеличением цен на сельскохозяйственные продукты и возрастанием стоимости земли, что свидетельствовало не о бегстве из деловой сферы, а скорее об активном стремлении извлечь все выгоды из создавшейся ситуации. Патриции, чье имущество с давних пор состояло из земельных владений, часто именно во второй половине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начинали карьеру в сфере финансовой и предпринимательской деятельности (например, Рикарди во Флоренции).</w:t>
      </w:r>
    </w:p>
    <w:p w:rsidR="00B521F4" w:rsidRPr="009C250D" w:rsidRDefault="003B3621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Одворянивание носило главным образом внешний характер, ограничиваясь принятием дворянской символики, нравов, стиля жизни. Дорогие пиршества и роскошная одежда, строительство дворцов и вилл, крупные размеры приданого — все это составляло повседневный быт сближавшегося с дворянством и все более отделявшегося от остального общества патрициата. В </w:t>
      </w:r>
      <w:smartTag w:uri="urn:schemas-microsoft-com:office:smarttags" w:element="metricconverter">
        <w:smartTagPr>
          <w:attr w:name="ProductID" w:val="1593 г"/>
        </w:smartTagPr>
        <w:r w:rsidRPr="009C250D">
          <w:rPr>
            <w:sz w:val="28"/>
            <w:szCs w:val="28"/>
          </w:rPr>
          <w:t>1593 г</w:t>
        </w:r>
      </w:smartTag>
      <w:r w:rsidRPr="009C250D">
        <w:rPr>
          <w:sz w:val="28"/>
          <w:szCs w:val="28"/>
        </w:rPr>
        <w:t>. миланская коллегия юристов постановила, что статус патриция несовместим с занятиями торговлей и ремеслом. Подобное же -</w:t>
      </w:r>
      <w:r w:rsidR="009C250D">
        <w:rPr>
          <w:sz w:val="28"/>
          <w:szCs w:val="28"/>
        </w:rPr>
        <w:t xml:space="preserve"> </w:t>
      </w:r>
      <w:r w:rsidRPr="009C250D">
        <w:rPr>
          <w:sz w:val="28"/>
          <w:szCs w:val="28"/>
        </w:rPr>
        <w:t>«закрытие» знати происходило и в Генуе. Однако здесь знатным лицам разрешалось заниматься шелкоделием и сукноделием, оп</w:t>
      </w:r>
      <w:r w:rsidR="00B521F4" w:rsidRPr="009C250D">
        <w:rPr>
          <w:sz w:val="28"/>
          <w:szCs w:val="28"/>
        </w:rPr>
        <w:t>товой торговлей, финансовыми операциями. Во Флоренции подобных ограничений вовсе не было. Местная элита никогда не превращалась в типичную земельную аристократию с сознанием сословной исключительности.</w:t>
      </w: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Многочисленную группу городского населения составляли менее богатые торговцы и банкиры, ростовщики и предприниматели, зажиточные самостоятельные ремесленники, лица свободных профессий. Они отличались от патрициев более скромным образом жизни, отсутствием титулов и индивидуальных привилегий, хотя нередко были землевладельцами и могли подняться вверх по социальной лестнице. В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эта среда постоянно пополнялась за счет выходцев из деревни и из низших слоев населения.</w:t>
      </w: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Низшую ступень в обществе занимали плебеи: лица, трудившиеся в промышленности, слуги и поденщики, ученики и подмастерья — все, кто производил материльные ценности и подвергался эксплуатации. К ним примыкали мелкие самостоятельные ремесленники и лавочники. Характерное для этого времени явление — масса нищих и бродяг. Во второй половине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удельный вес работников, занятых в промышленности, был довольно значительным. В 50-х годах в шелковой промышленности Генуи было занято около 38 тыс. человек, в конце века в шелкоделии Болоньи — почти 29 тыс. В </w:t>
      </w:r>
      <w:smartTag w:uri="urn:schemas-microsoft-com:office:smarttags" w:element="metricconverter">
        <w:smartTagPr>
          <w:attr w:name="ProductID" w:val="1604 г"/>
        </w:smartTagPr>
        <w:r w:rsidRPr="009C250D">
          <w:rPr>
            <w:sz w:val="28"/>
            <w:szCs w:val="28"/>
          </w:rPr>
          <w:t>1604 г</w:t>
        </w:r>
      </w:smartTag>
      <w:r w:rsidRPr="009C250D">
        <w:rPr>
          <w:sz w:val="28"/>
          <w:szCs w:val="28"/>
        </w:rPr>
        <w:t>. работавшие в сукнодельческой промышленности вместе с семьями составляли около 28 % населения Флоренции. Немалая часть из них — наемные рабочие. Они влачили полуголодное существование. В условиях -</w:t>
      </w:r>
      <w:r w:rsidR="009C250D">
        <w:rPr>
          <w:sz w:val="28"/>
          <w:szCs w:val="28"/>
        </w:rPr>
        <w:t xml:space="preserve"> </w:t>
      </w:r>
      <w:r w:rsidRPr="009C250D">
        <w:rPr>
          <w:sz w:val="28"/>
          <w:szCs w:val="28"/>
        </w:rPr>
        <w:t>«революции цен» реальная заработная плата уменшалась, ее не хватало на содержание семьи квалифицированного рабочего, а заработка рядовых наемных рабочих — даже для пропитания самого работника. Рабочим платили плохо и нерегулярно. В неурожайные годы (почти каждый третий год) цены резко возрастали и условия жизни еще более ухудшались. К этому добавлялась и безработица. В голодный 1555 год в небольшом местечке Сан-Миниато близ Флоренции из 1300 жителей 400 человек ежедневно получали хлеб в виде милостыни.</w:t>
      </w:r>
    </w:p>
    <w:p w:rsidR="00B521F4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>Для итальянской деревни характерна неустойчивость социальных граней в условиях роста имущественной дифференциации и обезземеливания мелких собственников и держателей. Арендаторы парцелл обычно совмещали сельскохозяйственные занятия с ремесленными, с сезонным наемным трудом. Появление в Ломбардии крупных арендаторов — предпринимателей и увеличение значения наемной рабочей силы носило еще ограниченный характер. Существенных изменений в социальной структуре сельского населения в Италии не произошло.</w:t>
      </w:r>
    </w:p>
    <w:p w:rsidR="003B3621" w:rsidRPr="009C250D" w:rsidRDefault="00B521F4" w:rsidP="009C25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50D">
        <w:rPr>
          <w:sz w:val="28"/>
          <w:szCs w:val="28"/>
        </w:rPr>
        <w:t xml:space="preserve">Итак, экономика Италии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— середины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отличалась значительной неравномерностью развития в различных ее регионах. Итальянские войны отразились на всех сферах промышленного производства. Трудности первой половины </w:t>
      </w:r>
      <w:r w:rsidRPr="009C250D">
        <w:rPr>
          <w:sz w:val="28"/>
          <w:szCs w:val="28"/>
          <w:lang w:val="en-US"/>
        </w:rPr>
        <w:t>XVI</w:t>
      </w:r>
      <w:r w:rsidRPr="009C250D">
        <w:rPr>
          <w:sz w:val="28"/>
          <w:szCs w:val="28"/>
        </w:rPr>
        <w:t xml:space="preserve"> в. сменились подъемом во второй половине. В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отмечается частичное одворянивание буржуазных элементов, а также усиление феодального дворянства. Новое дворянство как особая социальная группировка не сложилось. В </w:t>
      </w:r>
      <w:r w:rsidRPr="009C250D">
        <w:rPr>
          <w:sz w:val="28"/>
          <w:szCs w:val="28"/>
          <w:lang w:val="en-US"/>
        </w:rPr>
        <w:t>XVII</w:t>
      </w:r>
      <w:r w:rsidRPr="009C250D">
        <w:rPr>
          <w:sz w:val="28"/>
          <w:szCs w:val="28"/>
        </w:rPr>
        <w:t xml:space="preserve"> в. процесс стагнации распространился и на экономику, и на социальный строй.</w:t>
      </w:r>
      <w:bookmarkStart w:id="0" w:name="_GoBack"/>
      <w:bookmarkEnd w:id="0"/>
    </w:p>
    <w:sectPr w:rsidR="003B3621" w:rsidRPr="009C250D" w:rsidSect="009C25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621"/>
    <w:rsid w:val="001C492E"/>
    <w:rsid w:val="002B5A66"/>
    <w:rsid w:val="00397069"/>
    <w:rsid w:val="003B3621"/>
    <w:rsid w:val="004C56B7"/>
    <w:rsid w:val="009C250D"/>
    <w:rsid w:val="00B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71A90A-D737-4A44-A3A3-C46BFA03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505.ru</Company>
  <LinksUpToDate>false</LinksUpToDate>
  <CharactersWithSpaces>22939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www.PHILka.RU</dc:creator>
  <cp:keywords/>
  <dc:description/>
  <cp:lastModifiedBy>admin</cp:lastModifiedBy>
  <cp:revision>2</cp:revision>
  <dcterms:created xsi:type="dcterms:W3CDTF">2014-03-09T00:17:00Z</dcterms:created>
  <dcterms:modified xsi:type="dcterms:W3CDTF">2014-03-09T00:17:00Z</dcterms:modified>
</cp:coreProperties>
</file>