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Петербургский Государственный Университет Путей Сообщения</w:t>
      </w: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Кафедра: «Философии»</w:t>
      </w: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Реферат</w:t>
      </w: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тему: «Национализм. Проблемы и противоречия»</w:t>
      </w: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5E6B34" w:rsidRDefault="005E6B34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5E6B34" w:rsidRDefault="005E6B34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5E6B34" w:rsidRDefault="005E6B34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5E6B34" w:rsidRDefault="005E6B34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</w:p>
    <w:p w:rsidR="000C06FC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Санкт-Петербург</w:t>
      </w:r>
    </w:p>
    <w:p w:rsidR="00FF0394" w:rsidRDefault="000C06FC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2005</w:t>
      </w:r>
    </w:p>
    <w:p w:rsidR="00A81C28" w:rsidRDefault="00FF0394" w:rsidP="000C06FC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0BCA" w:rsidRDefault="00940BCA" w:rsidP="00940BCA">
      <w:pPr>
        <w:shd w:val="clear" w:color="auto" w:fill="FFFFFF"/>
        <w:spacing w:before="100" w:beforeAutospacing="1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Содержание</w:t>
      </w:r>
    </w:p>
    <w:p w:rsidR="007675F7" w:rsidRPr="007675F7" w:rsidRDefault="007675F7" w:rsidP="007675F7">
      <w:p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>Понятие национализм</w:t>
      </w:r>
      <w:r>
        <w:rPr>
          <w:rFonts w:ascii="Arial" w:hAnsi="Arial" w:cs="Arial"/>
          <w:color w:val="000000"/>
        </w:rPr>
        <w:t>…………………………………………………………………………</w:t>
      </w:r>
      <w:r w:rsidR="00F840D0">
        <w:rPr>
          <w:rFonts w:ascii="Arial" w:hAnsi="Arial" w:cs="Arial"/>
          <w:color w:val="000000"/>
        </w:rPr>
        <w:t>3</w:t>
      </w:r>
    </w:p>
    <w:p w:rsidR="00F840D0" w:rsidRDefault="007675F7" w:rsidP="007675F7">
      <w:pPr>
        <w:shd w:val="clear" w:color="auto" w:fill="FFFFFF"/>
        <w:spacing w:before="100" w:beforeAutospacing="1" w:after="120"/>
        <w:rPr>
          <w:rFonts w:ascii="Arial" w:hAnsi="Arial" w:cs="Arial"/>
        </w:rPr>
      </w:pPr>
      <w:r w:rsidRPr="007675F7">
        <w:rPr>
          <w:rFonts w:ascii="Arial" w:hAnsi="Arial" w:cs="Arial"/>
          <w:color w:val="000000"/>
        </w:rPr>
        <w:t>Национализм как идеология</w:t>
      </w:r>
      <w:r w:rsidR="00F840D0">
        <w:rPr>
          <w:rFonts w:ascii="Arial" w:hAnsi="Arial" w:cs="Arial"/>
          <w:color w:val="000000"/>
        </w:rPr>
        <w:t>…………………………………………………………………4</w:t>
      </w:r>
      <w:r w:rsidRPr="007675F7">
        <w:rPr>
          <w:rFonts w:ascii="Arial" w:hAnsi="Arial" w:cs="Arial"/>
        </w:rPr>
        <w:t xml:space="preserve"> </w:t>
      </w:r>
    </w:p>
    <w:p w:rsidR="007675F7" w:rsidRPr="007675F7" w:rsidRDefault="007675F7" w:rsidP="007675F7">
      <w:pPr>
        <w:shd w:val="clear" w:color="auto" w:fill="FFFFFF"/>
        <w:spacing w:before="100" w:beforeAutospacing="1" w:after="120"/>
        <w:rPr>
          <w:rFonts w:ascii="Arial" w:hAnsi="Arial" w:cs="Arial"/>
        </w:rPr>
      </w:pPr>
      <w:r w:rsidRPr="007675F7">
        <w:rPr>
          <w:rFonts w:ascii="Arial" w:hAnsi="Arial" w:cs="Arial"/>
        </w:rPr>
        <w:t>Истоки национализма в России</w:t>
      </w:r>
      <w:r>
        <w:rPr>
          <w:rFonts w:ascii="Arial" w:hAnsi="Arial" w:cs="Arial"/>
        </w:rPr>
        <w:t>…………………………</w:t>
      </w:r>
      <w:r w:rsidR="00F840D0">
        <w:rPr>
          <w:rFonts w:ascii="Arial" w:hAnsi="Arial" w:cs="Arial"/>
        </w:rPr>
        <w:t>…………………………………..5</w:t>
      </w:r>
    </w:p>
    <w:p w:rsidR="007675F7" w:rsidRPr="007675F7" w:rsidRDefault="007675F7" w:rsidP="007675F7">
      <w:p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>Этапы этнического процесса</w:t>
      </w:r>
      <w:r>
        <w:rPr>
          <w:rFonts w:ascii="Arial" w:hAnsi="Arial" w:cs="Arial"/>
          <w:color w:val="000000"/>
        </w:rPr>
        <w:t>………………………………………………………………</w:t>
      </w:r>
      <w:r w:rsidR="00F840D0">
        <w:rPr>
          <w:rFonts w:ascii="Arial" w:hAnsi="Arial" w:cs="Arial"/>
          <w:color w:val="000000"/>
        </w:rPr>
        <w:t>6-7</w:t>
      </w:r>
    </w:p>
    <w:p w:rsidR="007675F7" w:rsidRPr="007675F7" w:rsidRDefault="007675F7" w:rsidP="007675F7">
      <w:p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>Модели русского национализма</w:t>
      </w:r>
      <w:r>
        <w:rPr>
          <w:rFonts w:ascii="Arial" w:hAnsi="Arial" w:cs="Arial"/>
          <w:color w:val="000000"/>
        </w:rPr>
        <w:t>…………………………………………………………</w:t>
      </w:r>
      <w:r w:rsidR="00F840D0">
        <w:rPr>
          <w:rFonts w:ascii="Arial" w:hAnsi="Arial" w:cs="Arial"/>
          <w:color w:val="000000"/>
        </w:rPr>
        <w:t>.....8</w:t>
      </w:r>
    </w:p>
    <w:p w:rsidR="007675F7" w:rsidRPr="007675F7" w:rsidRDefault="007675F7" w:rsidP="007675F7">
      <w:p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>Способы разрешения этнических противоречий</w:t>
      </w:r>
      <w:r>
        <w:rPr>
          <w:rFonts w:ascii="Arial" w:hAnsi="Arial" w:cs="Arial"/>
          <w:color w:val="000000"/>
        </w:rPr>
        <w:t>…………………………………………</w:t>
      </w:r>
      <w:r w:rsidR="00F840D0">
        <w:rPr>
          <w:rFonts w:ascii="Arial" w:hAnsi="Arial" w:cs="Arial"/>
          <w:color w:val="000000"/>
        </w:rPr>
        <w:t>9</w:t>
      </w:r>
    </w:p>
    <w:p w:rsidR="00940BCA" w:rsidRDefault="007675F7" w:rsidP="007675F7">
      <w:pPr>
        <w:shd w:val="clear" w:color="auto" w:fill="FFFFFF"/>
        <w:spacing w:before="100" w:beforeAutospacing="1" w:after="120"/>
        <w:rPr>
          <w:rFonts w:ascii="Arial" w:hAnsi="Arial" w:cs="Arial"/>
        </w:rPr>
      </w:pPr>
      <w:r>
        <w:rPr>
          <w:rFonts w:ascii="Arial" w:hAnsi="Arial" w:cs="Arial"/>
        </w:rPr>
        <w:t>Литература……………………………………………………………………………………</w:t>
      </w:r>
      <w:r w:rsidR="00F840D0">
        <w:rPr>
          <w:rFonts w:ascii="Arial" w:hAnsi="Arial" w:cs="Arial"/>
        </w:rPr>
        <w:t>.10</w:t>
      </w:r>
    </w:p>
    <w:p w:rsidR="00544AC2" w:rsidRPr="00544AC2" w:rsidRDefault="00FF0394" w:rsidP="00544AC2">
      <w:pPr>
        <w:shd w:val="clear" w:color="auto" w:fill="FFFFFF"/>
        <w:spacing w:before="100" w:beforeAutospacing="1" w:after="100" w:afterAutospacing="1"/>
        <w:ind w:right="1" w:firstLine="709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544AC2" w:rsidRPr="00544AC2">
        <w:rPr>
          <w:rFonts w:ascii="Arial" w:hAnsi="Arial" w:cs="Arial"/>
          <w:color w:val="000000"/>
          <w:u w:val="single"/>
        </w:rPr>
        <w:t>Понятие национализм</w:t>
      </w:r>
    </w:p>
    <w:p w:rsidR="00940BCA" w:rsidRDefault="00940BCA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 xml:space="preserve">Национализм — это система идейно-ценностных ориентаций, признающих приоритет национальной идеи в политической жизни общества. </w:t>
      </w:r>
    </w:p>
    <w:p w:rsidR="00940BCA" w:rsidRDefault="00940BCA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Национализм – идеология и политика, исходящая из идей национального превосходства и противопоставления своей нации другим.</w:t>
      </w:r>
    </w:p>
    <w:p w:rsidR="00940BCA" w:rsidRDefault="00940BCA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Национализм – доктрина и политическая практика, основанная на представлении, что основу государственности, хозяйственных и культурных систем составляют целостные общности под названием нации.</w:t>
      </w:r>
    </w:p>
    <w:p w:rsidR="00940BCA" w:rsidRDefault="00940BCA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Разные политические идеологии обычно проявляются в национальных формах, отражающих особенности положения, интересов, менталитета, культурных и иных традиций определенных наций. В тех случаях, когда национальная проблематика доминирует над социальной, когда содержание идеологии стоится на противопоставлении наций, признании исключительности и превосходства собственной нации над другими и стремлении обеспечить </w:t>
      </w:r>
      <w:r w:rsidR="00561D43">
        <w:rPr>
          <w:rFonts w:ascii="Arial" w:hAnsi="Arial" w:cs="Arial"/>
          <w:color w:val="000000"/>
        </w:rPr>
        <w:t>ей приви</w:t>
      </w:r>
      <w:r>
        <w:rPr>
          <w:rFonts w:ascii="Arial" w:hAnsi="Arial" w:cs="Arial"/>
          <w:color w:val="000000"/>
        </w:rPr>
        <w:t>легии</w:t>
      </w:r>
      <w:r w:rsidR="00561D43">
        <w:rPr>
          <w:rFonts w:ascii="Arial" w:hAnsi="Arial" w:cs="Arial"/>
          <w:color w:val="000000"/>
        </w:rPr>
        <w:t xml:space="preserve"> за счет инонациональных групп, она является националистической.</w:t>
      </w:r>
    </w:p>
    <w:p w:rsidR="00561D43" w:rsidRDefault="00E2688F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Национализм в его современном понимании зародился в XVIII веке как форма протеста против национального угнетения и бесправия. Предпосылкой его возникновения явилось развитие коммуникации между представителями этносов и формирование у них общей национальной идентичности.</w:t>
      </w:r>
      <w:r w:rsidR="00F7652E">
        <w:rPr>
          <w:rFonts w:ascii="Arial" w:hAnsi="Arial" w:cs="Arial"/>
          <w:color w:val="000000"/>
        </w:rPr>
        <w:t xml:space="preserve"> Будучи направленной против национального угнетения, колониальной зависимости и различных форм дискриминации, национальная идеология играет прогрессивную роль: способствует консолидации и освобождению нации, созданию самостоятельных государств, развитию национальной культуры и развитию национальных интересов. Однако в современном мире при уважении государством прав человека, при обеспечении им равноправия всех наций, она утрачивает всякое прогрессивное, гуманное содержание.</w:t>
      </w:r>
    </w:p>
    <w:p w:rsidR="00F7652E" w:rsidRDefault="00F7652E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Национальная идеология складывается на основе реальных национальных общностей людей, однако гипертрофирует, преувеличивает значение национальных различий и достоинств собственной нации. Использ</w:t>
      </w:r>
      <w:r w:rsidR="00A05284"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я национальное самосознание, патриотические чувства, лингвистическое и иное этническое родство, она трансформирует их во враждебную, агрессивную позицию по отношению к другим нациям.</w:t>
      </w:r>
    </w:p>
    <w:p w:rsidR="00F7652E" w:rsidRDefault="00A05284" w:rsidP="00940BC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современном мире ее распространение базируется на методах манипулирования сознанием людей, изощренных технологиях массового обмана с помощью СМИ.</w:t>
      </w:r>
    </w:p>
    <w:p w:rsidR="00940BCA" w:rsidRDefault="00FF0394" w:rsidP="00544AC2">
      <w:pPr>
        <w:shd w:val="clear" w:color="auto" w:fill="FFFFFF"/>
        <w:spacing w:before="100" w:beforeAutospacing="1" w:after="100" w:afterAutospacing="1"/>
        <w:ind w:right="1" w:firstLine="709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544AC2">
        <w:rPr>
          <w:rFonts w:ascii="Arial" w:hAnsi="Arial" w:cs="Arial"/>
          <w:color w:val="000000"/>
          <w:u w:val="single"/>
        </w:rPr>
        <w:t>Национализм как идеология</w:t>
      </w:r>
    </w:p>
    <w:p w:rsidR="00544AC2" w:rsidRDefault="00544AC2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Национализм как идеология – разновидность группового эгоизма, не признающая равноправия наций и их представителей.</w:t>
      </w:r>
    </w:p>
    <w:p w:rsidR="00544AC2" w:rsidRDefault="00544AC2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Фашистская идеология – крайне радикальная форма национализма. Она трактует понятие нация как высшую вечную общность, основанную на единстве крови. Все нации делятся на высшие и низшие. При этом первые должны господствовать над вторыми, безжалостно подавляя сопротивление вплоть до уничтожения.</w:t>
      </w:r>
    </w:p>
    <w:p w:rsidR="00544AC2" w:rsidRDefault="00544AC2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Классический образец фашизма – Италия в 20-30е года XX века, идеология движения Муссолини.</w:t>
      </w:r>
    </w:p>
    <w:p w:rsidR="00544AC2" w:rsidRDefault="00544AC2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Широко распространенными проявлениями национализма в наши дни </w:t>
      </w:r>
      <w:r w:rsidR="00DE03BC">
        <w:rPr>
          <w:rFonts w:ascii="Arial" w:hAnsi="Arial" w:cs="Arial"/>
          <w:color w:val="000000"/>
        </w:rPr>
        <w:t xml:space="preserve">выступают сепаратизм и изоляционизм, разрывающие естественные связи между народами и наносящие ущерб гражданам всех наций. </w:t>
      </w:r>
    </w:p>
    <w:p w:rsidR="00DE03BC" w:rsidRDefault="00DE03BC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Националистические идеи и ценности обычно распространяют политические элиты и правители для реализации своих корыстных целей: оправдания собственных претензий на власть, отвлечение населения от провалов в политике, захватов чужих богатств и д.р.</w:t>
      </w:r>
    </w:p>
    <w:p w:rsidR="00DE03BC" w:rsidRDefault="00DE03BC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Широкое политическое влияние имеют религиозные идеологии, например, христианско-демократическая, исламский фундаментализм, идеология «зеленых».</w:t>
      </w:r>
    </w:p>
    <w:p w:rsidR="00DE03BC" w:rsidRDefault="00DE03BC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Политические направления национализма: демократия, фашизм, коммунизм.</w:t>
      </w:r>
    </w:p>
    <w:p w:rsidR="00DE03BC" w:rsidRDefault="00DE03BC" w:rsidP="00544AC2">
      <w:pPr>
        <w:shd w:val="clear" w:color="auto" w:fill="FFFFFF"/>
        <w:spacing w:before="100" w:beforeAutospacing="1" w:after="100" w:afterAutospacing="1"/>
        <w:ind w:right="1"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Черты национализма:</w:t>
      </w:r>
    </w:p>
    <w:p w:rsidR="00DE03BC" w:rsidRDefault="008E258A" w:rsidP="00DE03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Основан на требовании, что правительства и управляемые должны обладать культурной идентичностью;</w:t>
      </w:r>
    </w:p>
    <w:p w:rsidR="008E258A" w:rsidRDefault="008E258A" w:rsidP="00DE03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Культурный национализм стремиться сохранить или восстановить национальное наследие;</w:t>
      </w:r>
    </w:p>
    <w:p w:rsidR="008E258A" w:rsidRDefault="008E258A" w:rsidP="00DE03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Развитие современных систем массовых коммуникаций облегчает распространение объединяющей национальной идеологии;</w:t>
      </w:r>
    </w:p>
    <w:p w:rsidR="008E258A" w:rsidRDefault="008E258A" w:rsidP="00DE03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Национальные идеологии привлекательны для подчиненных классов, обеспечивая для них некоторую защиту от эксплуатации;</w:t>
      </w:r>
    </w:p>
    <w:p w:rsidR="008E258A" w:rsidRPr="00544AC2" w:rsidRDefault="008E258A" w:rsidP="00DE03B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right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XXI веке национализм ассоциируется с экономическим развитием стран третьего мира и с борьбой за региональное равенство в обществах.</w:t>
      </w:r>
    </w:p>
    <w:p w:rsidR="008E258A" w:rsidRPr="008E258A" w:rsidRDefault="00FF0394" w:rsidP="008E258A">
      <w:pPr>
        <w:shd w:val="clear" w:color="auto" w:fill="FFFFFF"/>
        <w:spacing w:before="100" w:beforeAutospacing="1" w:after="12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8E258A" w:rsidRPr="008E258A">
        <w:rPr>
          <w:rFonts w:ascii="Arial" w:hAnsi="Arial" w:cs="Arial"/>
          <w:u w:val="single"/>
        </w:rPr>
        <w:t>Истоки национализма в России</w:t>
      </w:r>
    </w:p>
    <w:p w:rsidR="000C06FC" w:rsidRDefault="000C06FC" w:rsidP="000C06FC">
      <w:pPr>
        <w:shd w:val="clear" w:color="auto" w:fill="FFFFFF"/>
        <w:spacing w:before="100" w:beforeAutospacing="1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Россия складывалась в многонациональную страну под давлением различных обстоятельств. Объединение народов проходило как добровольно, так и принудительно. </w:t>
      </w:r>
    </w:p>
    <w:p w:rsidR="00E86523" w:rsidRDefault="00E86523" w:rsidP="00E8652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тех </w:t>
      </w:r>
      <w:r w:rsidRPr="001A41DD">
        <w:rPr>
          <w:rFonts w:ascii="Arial" w:hAnsi="Arial" w:cs="Arial"/>
          <w:color w:val="000000"/>
        </w:rPr>
        <w:t>случаях, когда присоединение достигалось посредством принуждения, оно чаще всего диктовалось настоятельными потреб</w:t>
      </w:r>
      <w:r w:rsidRPr="001A41DD">
        <w:rPr>
          <w:rFonts w:ascii="Arial" w:hAnsi="Arial" w:cs="Arial"/>
          <w:color w:val="000000"/>
        </w:rPr>
        <w:softHyphen/>
        <w:t xml:space="preserve">ностями обеспечения безопасности этих рубежей на представлявших постоянную угрозу направлениях. </w:t>
      </w:r>
    </w:p>
    <w:p w:rsidR="00E86523" w:rsidRDefault="00E86523" w:rsidP="00E8652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В отличие от практики других стран Запада и Востока, присое</w:t>
      </w:r>
      <w:r w:rsidRPr="001A41DD">
        <w:rPr>
          <w:rFonts w:ascii="Arial" w:hAnsi="Arial" w:cs="Arial"/>
          <w:color w:val="000000"/>
        </w:rPr>
        <w:softHyphen/>
        <w:t>диненные к России народы</w:t>
      </w:r>
      <w:r>
        <w:rPr>
          <w:rFonts w:ascii="Arial" w:hAnsi="Arial" w:cs="Arial"/>
          <w:color w:val="000000"/>
        </w:rPr>
        <w:t xml:space="preserve"> не подвергались</w:t>
      </w:r>
      <w:r w:rsidRPr="001A41DD">
        <w:rPr>
          <w:rFonts w:ascii="Arial" w:hAnsi="Arial" w:cs="Arial"/>
          <w:color w:val="000000"/>
        </w:rPr>
        <w:t xml:space="preserve"> унизительной дискриминации в системе управления. </w:t>
      </w:r>
    </w:p>
    <w:p w:rsidR="00E86523" w:rsidRDefault="00E86523" w:rsidP="00E8652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Для них она чаще всего имела не прямое, а косвенное предназначение, без посягатель</w:t>
      </w:r>
      <w:r w:rsidRPr="001A41DD">
        <w:rPr>
          <w:rFonts w:ascii="Arial" w:hAnsi="Arial" w:cs="Arial"/>
          <w:color w:val="000000"/>
        </w:rPr>
        <w:softHyphen/>
        <w:t>ства на основные нормы их общественного быта, при соблюдении уважительного отношения к их обычаям и религиозным приверженностям</w:t>
      </w:r>
      <w:r w:rsidR="00940BCA">
        <w:rPr>
          <w:rFonts w:ascii="Arial" w:hAnsi="Arial" w:cs="Arial"/>
          <w:color w:val="000000"/>
        </w:rPr>
        <w:t>.</w:t>
      </w:r>
    </w:p>
    <w:p w:rsidR="00E86523" w:rsidRDefault="00E86523" w:rsidP="00E86523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Внутренняя с</w:t>
      </w:r>
      <w:r>
        <w:rPr>
          <w:rFonts w:ascii="Arial" w:hAnsi="Arial" w:cs="Arial"/>
          <w:color w:val="000000"/>
        </w:rPr>
        <w:t>амостоятельность многонациональных</w:t>
      </w:r>
      <w:r w:rsidRPr="001A41DD">
        <w:rPr>
          <w:rFonts w:ascii="Arial" w:hAnsi="Arial" w:cs="Arial"/>
          <w:color w:val="000000"/>
        </w:rPr>
        <w:t xml:space="preserve"> сообществ и внешние российские административные ограничения указывают на то, что в государственную систему России было заложено не подав</w:t>
      </w:r>
      <w:r w:rsidRPr="001A41DD">
        <w:rPr>
          <w:rFonts w:ascii="Arial" w:hAnsi="Arial" w:cs="Arial"/>
          <w:color w:val="000000"/>
        </w:rPr>
        <w:softHyphen/>
        <w:t xml:space="preserve">ление, а именно политический компромисс. </w:t>
      </w:r>
    </w:p>
    <w:p w:rsidR="00E86523" w:rsidRPr="001A41DD" w:rsidRDefault="00E86523" w:rsidP="00E865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 xml:space="preserve">Россия, формально провозглашенная федерацией в 1918 г., прошла сложный и противоречивый путь развития. Как известно, большинство федераций в мире создавалось путем объединения народов или территорий в единое сложносоставное государство. Образование таких государств </w:t>
      </w:r>
      <w:r>
        <w:rPr>
          <w:rFonts w:ascii="Arial" w:hAnsi="Arial" w:cs="Arial"/>
          <w:color w:val="000000"/>
        </w:rPr>
        <w:t>происходило</w:t>
      </w:r>
      <w:r w:rsidRPr="001A41DD">
        <w:rPr>
          <w:rFonts w:ascii="Arial" w:hAnsi="Arial" w:cs="Arial"/>
          <w:color w:val="000000"/>
        </w:rPr>
        <w:t xml:space="preserve"> в направлении снизу вверх, путем передачи региональными органами власти части принадлежащих им прав федеральным органам государственной власти на основе разграничения полномочий между ними. В связи с этим в подавляющем большинстве даже многонациональных федеративных государств, не говоря уже о мононациональных, в основу их был положен территориальный принцип управления, имеющий целью приближение органа власти к населению и управляемой территории.</w:t>
      </w:r>
    </w:p>
    <w:p w:rsidR="00E86523" w:rsidRPr="001A41DD" w:rsidRDefault="00E86523" w:rsidP="00E86523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 xml:space="preserve">Российская Федерация формировалась иначе. Это обусловлено рядом объективных и субъективных причин. Уже к концу первой мировой войны царизм начал утрачивать контроль над частью окраинных территорий, которые ранее в условиях авторитарного политического режима жестко управлялись из центра. Смена формы правления (переход от монархии к буржуазной республике) еще более ослабила единство и территориальную целостность страны. </w:t>
      </w:r>
    </w:p>
    <w:p w:rsidR="001F326F" w:rsidRPr="001A41DD" w:rsidRDefault="001F326F" w:rsidP="001F326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В "наследство" большевикам досталось территориально раздробленная страна с разваленным механизмом государственной власти. Очевидно, что у них оставался один выход - провозгласить федерацию национального типа, положив в основу ее создания принцип автономизации. То есть, федерация создавалась не по традиционному типу объединения нескольких частей в одно целое, а, наоборот, путем передачи центральной властью части полномочий на места.</w:t>
      </w:r>
    </w:p>
    <w:p w:rsidR="001F326F" w:rsidRPr="001A41DD" w:rsidRDefault="001F326F" w:rsidP="001F326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 xml:space="preserve"> Естественно, что центральная власть стремилась либо превратить эту процедуру в формальный акт, либо сохранить возможность контролировать и вмешиваться в осуществление власти органами субъектов федерации.</w:t>
      </w:r>
    </w:p>
    <w:p w:rsidR="001F326F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Россия в советское время представляла собой сложное  образование, объединяющее народы различных языковых групп, культур и конфессий. Этническим ядром страны являются русские, состав</w:t>
      </w:r>
      <w:r>
        <w:rPr>
          <w:rFonts w:ascii="Arial" w:hAnsi="Arial" w:cs="Arial"/>
          <w:color w:val="000000"/>
        </w:rPr>
        <w:softHyphen/>
        <w:t xml:space="preserve">ляющие более 80% ее народонаселения. </w:t>
      </w:r>
    </w:p>
    <w:p w:rsidR="001F326F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Однако, это не позволя</w:t>
      </w:r>
      <w:r>
        <w:rPr>
          <w:rFonts w:ascii="Arial" w:hAnsi="Arial" w:cs="Arial"/>
          <w:color w:val="000000"/>
        </w:rPr>
        <w:softHyphen/>
        <w:t>ет отнести страну к типу моноэтнических государств, поскольку территория России является исторической родиной многих народов, сохранивших свою культурную само</w:t>
      </w:r>
      <w:r>
        <w:rPr>
          <w:rFonts w:ascii="Arial" w:hAnsi="Arial" w:cs="Arial"/>
          <w:color w:val="000000"/>
        </w:rPr>
        <w:softHyphen/>
        <w:t xml:space="preserve">бытность. </w:t>
      </w:r>
    </w:p>
    <w:p w:rsidR="001F326F" w:rsidRPr="001A41DD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Этнополитический процесс в стране протекает по-разному в зависимости от специфики сложившихся социокультурных и со</w:t>
      </w:r>
      <w:r w:rsidRPr="001A41DD">
        <w:rPr>
          <w:rFonts w:ascii="Arial" w:hAnsi="Arial" w:cs="Arial"/>
          <w:color w:val="000000"/>
        </w:rPr>
        <w:softHyphen/>
        <w:t xml:space="preserve">циально-экономических регионов страны. </w:t>
      </w:r>
    </w:p>
    <w:p w:rsidR="001F326F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Можно выделить четы</w:t>
      </w:r>
      <w:r w:rsidRPr="001A41DD">
        <w:rPr>
          <w:rFonts w:ascii="Arial" w:hAnsi="Arial" w:cs="Arial"/>
          <w:color w:val="000000"/>
        </w:rPr>
        <w:softHyphen/>
        <w:t>ре региона активного проявления этнополитического процесса:</w:t>
      </w:r>
    </w:p>
    <w:p w:rsidR="001F326F" w:rsidRDefault="00AE36D1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1F326F" w:rsidRPr="001A41DD">
        <w:rPr>
          <w:rFonts w:ascii="Arial" w:hAnsi="Arial" w:cs="Arial"/>
          <w:color w:val="000000"/>
        </w:rPr>
        <w:t xml:space="preserve"> российский север (территория расселения финно-угорских наро</w:t>
      </w:r>
      <w:r w:rsidR="001F326F" w:rsidRPr="001A41DD">
        <w:rPr>
          <w:rFonts w:ascii="Arial" w:hAnsi="Arial" w:cs="Arial"/>
          <w:color w:val="000000"/>
        </w:rPr>
        <w:softHyphen/>
        <w:t>дов),</w:t>
      </w:r>
    </w:p>
    <w:p w:rsidR="001F326F" w:rsidRDefault="00AE36D1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1F326F" w:rsidRPr="001A41DD">
        <w:rPr>
          <w:rFonts w:ascii="Arial" w:hAnsi="Arial" w:cs="Arial"/>
          <w:color w:val="000000"/>
        </w:rPr>
        <w:t>южно-сибирский район (зона политической активности яку</w:t>
      </w:r>
      <w:r w:rsidR="001F326F" w:rsidRPr="001A41DD">
        <w:rPr>
          <w:rFonts w:ascii="Arial" w:hAnsi="Arial" w:cs="Arial"/>
          <w:color w:val="000000"/>
        </w:rPr>
        <w:softHyphen/>
        <w:t xml:space="preserve">тов, тувинцев, </w:t>
      </w:r>
      <w:r w:rsidR="001F326F">
        <w:rPr>
          <w:rFonts w:ascii="Arial" w:hAnsi="Arial" w:cs="Arial"/>
          <w:color w:val="000000"/>
        </w:rPr>
        <w:t xml:space="preserve">       </w:t>
      </w:r>
      <w:r w:rsidR="001F326F" w:rsidRPr="001A41DD">
        <w:rPr>
          <w:rFonts w:ascii="Arial" w:hAnsi="Arial" w:cs="Arial"/>
          <w:color w:val="000000"/>
        </w:rPr>
        <w:t xml:space="preserve">бурят), </w:t>
      </w:r>
    </w:p>
    <w:p w:rsidR="001F326F" w:rsidRDefault="00AE36D1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1F326F" w:rsidRPr="001A41DD">
        <w:rPr>
          <w:rFonts w:ascii="Arial" w:hAnsi="Arial" w:cs="Arial"/>
          <w:color w:val="000000"/>
        </w:rPr>
        <w:t>татаро-башкирский район, северокавказ</w:t>
      </w:r>
      <w:r w:rsidR="001F326F" w:rsidRPr="001A41DD">
        <w:rPr>
          <w:rFonts w:ascii="Arial" w:hAnsi="Arial" w:cs="Arial"/>
          <w:color w:val="000000"/>
        </w:rPr>
        <w:softHyphen/>
        <w:t xml:space="preserve">ский. </w:t>
      </w:r>
    </w:p>
    <w:p w:rsidR="008E258A" w:rsidRPr="008E258A" w:rsidRDefault="00FF0394" w:rsidP="008E258A">
      <w:pPr>
        <w:shd w:val="clear" w:color="auto" w:fill="FFFFFF"/>
        <w:spacing w:before="100" w:beforeAutospacing="1" w:after="100" w:afterAutospacing="1"/>
        <w:ind w:right="1" w:firstLine="709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8E258A" w:rsidRPr="008E258A">
        <w:rPr>
          <w:rFonts w:ascii="Arial" w:hAnsi="Arial" w:cs="Arial"/>
          <w:color w:val="000000"/>
          <w:u w:val="single"/>
        </w:rPr>
        <w:t>Этапы этнического процесса</w:t>
      </w:r>
    </w:p>
    <w:p w:rsidR="001F326F" w:rsidRPr="007675F7" w:rsidRDefault="001F326F" w:rsidP="001F326F">
      <w:pPr>
        <w:shd w:val="clear" w:color="auto" w:fill="FFFFFF"/>
        <w:spacing w:before="100" w:beforeAutospacing="1" w:after="100" w:afterAutospacing="1"/>
        <w:ind w:right="1"/>
        <w:jc w:val="both"/>
        <w:rPr>
          <w:rFonts w:ascii="Arial" w:hAnsi="Arial" w:cs="Arial"/>
        </w:rPr>
      </w:pPr>
      <w:r w:rsidRPr="007675F7">
        <w:rPr>
          <w:rFonts w:ascii="Arial" w:hAnsi="Arial" w:cs="Arial"/>
          <w:color w:val="000000"/>
        </w:rPr>
        <w:t>Этнополитический пр</w:t>
      </w:r>
      <w:r w:rsidR="008E258A" w:rsidRPr="007675F7">
        <w:rPr>
          <w:rFonts w:ascii="Arial" w:hAnsi="Arial" w:cs="Arial"/>
          <w:color w:val="000000"/>
        </w:rPr>
        <w:t>оцесс в</w:t>
      </w:r>
      <w:r w:rsidRPr="007675F7">
        <w:rPr>
          <w:rFonts w:ascii="Arial" w:hAnsi="Arial" w:cs="Arial"/>
          <w:color w:val="000000"/>
        </w:rPr>
        <w:t xml:space="preserve"> регионах прошел не</w:t>
      </w:r>
      <w:r w:rsidRPr="007675F7">
        <w:rPr>
          <w:rFonts w:ascii="Arial" w:hAnsi="Arial" w:cs="Arial"/>
          <w:color w:val="000000"/>
        </w:rPr>
        <w:softHyphen/>
        <w:t>сколько этапов:</w:t>
      </w:r>
    </w:p>
    <w:p w:rsidR="001F326F" w:rsidRPr="007675F7" w:rsidRDefault="001F326F" w:rsidP="007675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"/>
        <w:jc w:val="both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 xml:space="preserve">Первый этап (конец 1980-х - 1991 гг.) </w:t>
      </w:r>
    </w:p>
    <w:p w:rsidR="001F326F" w:rsidRPr="001A41DD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>В этот период происходит суверенизация автономий России — они об</w:t>
      </w:r>
      <w:r w:rsidRPr="001A41DD">
        <w:rPr>
          <w:rFonts w:ascii="Arial" w:hAnsi="Arial" w:cs="Arial"/>
          <w:color w:val="000000"/>
        </w:rPr>
        <w:softHyphen/>
        <w:t>ретают статус самостоятельных республик в составе Российской Федерации, законодательно оформляется государственный ста</w:t>
      </w:r>
      <w:r w:rsidRPr="001A41DD">
        <w:rPr>
          <w:rFonts w:ascii="Arial" w:hAnsi="Arial" w:cs="Arial"/>
          <w:color w:val="000000"/>
        </w:rPr>
        <w:softHyphen/>
        <w:t>тус языков народов. Этнокультурные общества фор</w:t>
      </w:r>
      <w:r w:rsidRPr="001A41DD">
        <w:rPr>
          <w:rFonts w:ascii="Arial" w:hAnsi="Arial" w:cs="Arial"/>
          <w:color w:val="000000"/>
        </w:rPr>
        <w:softHyphen/>
        <w:t>мируются в качестве общественно-политических движений, съез</w:t>
      </w:r>
      <w:r w:rsidRPr="001A41DD">
        <w:rPr>
          <w:rFonts w:ascii="Arial" w:hAnsi="Arial" w:cs="Arial"/>
          <w:color w:val="000000"/>
        </w:rPr>
        <w:softHyphen/>
        <w:t>дов народов.</w:t>
      </w:r>
    </w:p>
    <w:p w:rsidR="001F326F" w:rsidRPr="007675F7" w:rsidRDefault="001F326F" w:rsidP="007675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"/>
        <w:jc w:val="both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 xml:space="preserve">Второй этап (1991-1994 гг.). </w:t>
      </w:r>
    </w:p>
    <w:p w:rsidR="001F326F" w:rsidRPr="001A41DD" w:rsidRDefault="001F326F" w:rsidP="001F326F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>Ведущей тенденцией данного этапа является борьба внутри республик между официальной властью и национально-политическими движениями по поводу государственного устройства республик, их политического стату</w:t>
      </w:r>
      <w:r w:rsidRPr="001A41DD">
        <w:rPr>
          <w:rFonts w:ascii="Arial" w:hAnsi="Arial" w:cs="Arial"/>
          <w:color w:val="000000"/>
        </w:rPr>
        <w:softHyphen/>
        <w:t>са. Важными вехами этого этапа, повлиявшими на урегулирова</w:t>
      </w:r>
      <w:r w:rsidRPr="001A41DD">
        <w:rPr>
          <w:rFonts w:ascii="Arial" w:hAnsi="Arial" w:cs="Arial"/>
          <w:color w:val="000000"/>
        </w:rPr>
        <w:softHyphen/>
        <w:t>ние этнополитических проблем, явились подписание Федератив</w:t>
      </w:r>
      <w:r w:rsidRPr="001A41DD">
        <w:rPr>
          <w:rFonts w:ascii="Arial" w:hAnsi="Arial" w:cs="Arial"/>
          <w:color w:val="000000"/>
        </w:rPr>
        <w:softHyphen/>
        <w:t>ного договора (31.03.1992) и утверждение Конституции Российской Федерации (1993).</w:t>
      </w:r>
    </w:p>
    <w:p w:rsidR="00DD391A" w:rsidRPr="007675F7" w:rsidRDefault="00DD391A" w:rsidP="007675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"/>
        <w:jc w:val="both"/>
        <w:rPr>
          <w:rFonts w:ascii="Arial" w:hAnsi="Arial" w:cs="Arial"/>
          <w:color w:val="000000"/>
        </w:rPr>
      </w:pPr>
      <w:r w:rsidRPr="007675F7">
        <w:rPr>
          <w:rFonts w:ascii="Arial" w:hAnsi="Arial" w:cs="Arial"/>
          <w:color w:val="000000"/>
        </w:rPr>
        <w:t>Третий этап начался в 1995 году.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 xml:space="preserve"> Для этого периода характерна тенденция урегулирования межэтнических противоречий на внутриреспубликанском уровне, переход к фазе укрепления рес</w:t>
      </w:r>
      <w:r w:rsidRPr="001A41DD">
        <w:rPr>
          <w:rFonts w:ascii="Arial" w:hAnsi="Arial" w:cs="Arial"/>
          <w:color w:val="000000"/>
        </w:rPr>
        <w:softHyphen/>
        <w:t>публиканской государственности, потеря инициативы нацио</w:t>
      </w:r>
      <w:r w:rsidRPr="001A41DD">
        <w:rPr>
          <w:rFonts w:ascii="Arial" w:hAnsi="Arial" w:cs="Arial"/>
          <w:color w:val="000000"/>
        </w:rPr>
        <w:softHyphen/>
        <w:t xml:space="preserve">нально-политическими движениями и партиями, разработка стратегии национальной политики и оптимизации пути федерализации страны. </w:t>
      </w:r>
    </w:p>
    <w:p w:rsidR="00DD391A" w:rsidRPr="001A41DD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</w:p>
    <w:p w:rsidR="00DD391A" w:rsidRPr="007675F7" w:rsidRDefault="00DD391A" w:rsidP="007675F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right="1"/>
        <w:jc w:val="both"/>
        <w:rPr>
          <w:rFonts w:ascii="Arial" w:hAnsi="Arial" w:cs="Arial"/>
        </w:rPr>
      </w:pPr>
      <w:r w:rsidRPr="007675F7">
        <w:rPr>
          <w:rFonts w:ascii="Arial" w:hAnsi="Arial" w:cs="Arial"/>
        </w:rPr>
        <w:t>Четвертый этап (2000-е гг.)</w:t>
      </w:r>
    </w:p>
    <w:p w:rsidR="001F326F" w:rsidRPr="001A41DD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 w:rsidRPr="001A41DD">
        <w:rPr>
          <w:rFonts w:ascii="Arial" w:hAnsi="Arial" w:cs="Arial"/>
        </w:rPr>
        <w:t xml:space="preserve">оявились новые тенденции в этнополитическом процессе. Приведены в соответствие с федеральным законодательством правовые акты субъектов Федерации. Расторгаются двусторонние договоры между субъектами и федеральным центром, как сыгравшие свою роль и исчерпавшие себя на новом этапе развития государственности. Проявляется тенденция к укрупнению субъектов Федерации.           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</w:t>
      </w:r>
      <w:r w:rsidRPr="001A41DD">
        <w:rPr>
          <w:rFonts w:ascii="Arial" w:hAnsi="Arial" w:cs="Arial"/>
          <w:color w:val="000000"/>
        </w:rPr>
        <w:t>епосредственная угроза распада России миновала. Однако по-прежнему остается целый комплекс пока не урегули</w:t>
      </w:r>
      <w:r w:rsidRPr="001A41DD">
        <w:rPr>
          <w:rFonts w:ascii="Arial" w:hAnsi="Arial" w:cs="Arial"/>
          <w:color w:val="000000"/>
        </w:rPr>
        <w:softHyphen/>
        <w:t>рованных проблем межэтнических отношений, основными из которых являются социально-экономическая и политическая разностатусность народов. Все более очевидной становится про</w:t>
      </w:r>
      <w:r w:rsidRPr="001A41DD">
        <w:rPr>
          <w:rFonts w:ascii="Arial" w:hAnsi="Arial" w:cs="Arial"/>
          <w:color w:val="000000"/>
        </w:rPr>
        <w:softHyphen/>
        <w:t>блема необходимости формирования общегражданского нацио</w:t>
      </w:r>
      <w:r w:rsidRPr="001A41DD">
        <w:rPr>
          <w:rFonts w:ascii="Arial" w:hAnsi="Arial" w:cs="Arial"/>
          <w:color w:val="000000"/>
        </w:rPr>
        <w:softHyphen/>
        <w:t>нального самосознания населения России, которое должно приобрести доминирующий характер по отношению к локальным эт</w:t>
      </w:r>
      <w:r w:rsidRPr="001A41DD">
        <w:rPr>
          <w:rFonts w:ascii="Arial" w:hAnsi="Arial" w:cs="Arial"/>
          <w:color w:val="000000"/>
        </w:rPr>
        <w:softHyphen/>
        <w:t>нокультурным различиям. От решения этой проблемы в не мень</w:t>
      </w:r>
      <w:r w:rsidRPr="001A41DD">
        <w:rPr>
          <w:rFonts w:ascii="Arial" w:hAnsi="Arial" w:cs="Arial"/>
          <w:color w:val="000000"/>
        </w:rPr>
        <w:softHyphen/>
        <w:t>шей степени зависит стабилизация этнополитической обстанов</w:t>
      </w:r>
      <w:r w:rsidRPr="001A41DD">
        <w:rPr>
          <w:rFonts w:ascii="Arial" w:hAnsi="Arial" w:cs="Arial"/>
          <w:color w:val="000000"/>
        </w:rPr>
        <w:softHyphen/>
        <w:t>ки, чем от достижения успехов в экономике.</w:t>
      </w:r>
    </w:p>
    <w:p w:rsidR="007675F7" w:rsidRPr="007675F7" w:rsidRDefault="00FF0394" w:rsidP="007675F7">
      <w:pPr>
        <w:shd w:val="clear" w:color="auto" w:fill="FFFFFF"/>
        <w:spacing w:before="100" w:beforeAutospacing="1" w:after="100" w:afterAutospacing="1"/>
        <w:ind w:right="1" w:firstLine="709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7675F7">
        <w:rPr>
          <w:rFonts w:ascii="Arial" w:hAnsi="Arial" w:cs="Arial"/>
          <w:color w:val="000000"/>
          <w:u w:val="single"/>
        </w:rPr>
        <w:t>Модели русского национализма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Следует различать «классическую» и «постклассическую» мо</w:t>
      </w:r>
      <w:r w:rsidRPr="001A41DD">
        <w:rPr>
          <w:rFonts w:ascii="Arial" w:hAnsi="Arial" w:cs="Arial"/>
          <w:color w:val="000000"/>
        </w:rPr>
        <w:softHyphen/>
        <w:t>дели русского национализма.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 xml:space="preserve"> Для первой свойственна жесткая зависимость политической практики от идеологических ценно</w:t>
      </w:r>
      <w:r w:rsidRPr="001A41DD">
        <w:rPr>
          <w:rFonts w:ascii="Arial" w:hAnsi="Arial" w:cs="Arial"/>
          <w:color w:val="000000"/>
        </w:rPr>
        <w:softHyphen/>
        <w:t xml:space="preserve">стей и иерархичность в постановке и реализации идеологических целей. 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К разновидностям классической модели в России можно отнести этнический, патриархальный и державный национализм.</w:t>
      </w:r>
    </w:p>
    <w:p w:rsidR="00DD391A" w:rsidRPr="001A41DD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>Этнический национализм основывается на идее «кровного» родства и «врожденности» национальной идеи Его сторонники, не</w:t>
      </w:r>
      <w:r w:rsidRPr="001A41DD">
        <w:rPr>
          <w:rFonts w:ascii="Arial" w:hAnsi="Arial" w:cs="Arial"/>
          <w:color w:val="000000"/>
        </w:rPr>
        <w:softHyphen/>
        <w:t>смотря на малочисленность, стремятся к созданию военизиро</w:t>
      </w:r>
      <w:r w:rsidRPr="001A41DD">
        <w:rPr>
          <w:rFonts w:ascii="Arial" w:hAnsi="Arial" w:cs="Arial"/>
          <w:color w:val="000000"/>
        </w:rPr>
        <w:softHyphen/>
        <w:t>ванных дружин, выступают с экстремистских позиций под лозунгом «Россия для русского народа».</w:t>
      </w:r>
    </w:p>
    <w:p w:rsidR="00DD391A" w:rsidRPr="001A41DD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Патриархальный национализм, уподобляющий нацию «боль</w:t>
      </w:r>
      <w:r w:rsidRPr="001A41DD">
        <w:rPr>
          <w:rFonts w:ascii="Arial" w:hAnsi="Arial" w:cs="Arial"/>
          <w:color w:val="000000"/>
        </w:rPr>
        <w:softHyphen/>
        <w:t xml:space="preserve">шой семье», ссылается на общинные традиции русской деревни. Его идеалом является допетровская Россия. Представители этого течения ведут в основном просветительскую деятельность с целью национального воспитания. </w:t>
      </w:r>
    </w:p>
    <w:p w:rsidR="00DD391A" w:rsidRPr="001A41DD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</w:rPr>
      </w:pPr>
      <w:r w:rsidRPr="001A41DD">
        <w:rPr>
          <w:rFonts w:ascii="Arial" w:hAnsi="Arial" w:cs="Arial"/>
          <w:color w:val="000000"/>
        </w:rPr>
        <w:t>Державный национализм. Его сторонники проповедуют идею державы как безальтер</w:t>
      </w:r>
      <w:r w:rsidRPr="001A41DD">
        <w:rPr>
          <w:rFonts w:ascii="Arial" w:hAnsi="Arial" w:cs="Arial"/>
          <w:color w:val="000000"/>
        </w:rPr>
        <w:softHyphen/>
        <w:t>нативного типа российской государственности, основанной на мощном военном потенциале, жесткой вертикальной структуре государственной власти и приоритете управляемой государством экономики. Используется лозунг «соборности», приверженности русского народа православным традициям, социальной справед</w:t>
      </w:r>
      <w:r w:rsidRPr="001A41DD">
        <w:rPr>
          <w:rFonts w:ascii="Arial" w:hAnsi="Arial" w:cs="Arial"/>
          <w:color w:val="000000"/>
        </w:rPr>
        <w:softHyphen/>
        <w:t>ливости и «духу суверенности нации».</w:t>
      </w:r>
    </w:p>
    <w:p w:rsidR="00DD391A" w:rsidRDefault="00DD391A" w:rsidP="00DD391A">
      <w:pPr>
        <w:shd w:val="clear" w:color="auto" w:fill="FFFFFF"/>
        <w:spacing w:before="100" w:beforeAutospacing="1" w:after="100" w:afterAutospacing="1"/>
        <w:ind w:right="1" w:firstLine="709"/>
        <w:jc w:val="both"/>
        <w:rPr>
          <w:rFonts w:ascii="Arial" w:hAnsi="Arial" w:cs="Arial"/>
          <w:color w:val="000000"/>
        </w:rPr>
      </w:pPr>
      <w:r w:rsidRPr="001A41DD">
        <w:rPr>
          <w:rFonts w:ascii="Arial" w:hAnsi="Arial" w:cs="Arial"/>
          <w:color w:val="000000"/>
        </w:rPr>
        <w:t>Постклассический национализм в России интересен тем, что его идейно-ценностные компоненты более прагматичны. Действуя по принципу политической целесооб</w:t>
      </w:r>
      <w:r w:rsidRPr="001A41DD">
        <w:rPr>
          <w:rFonts w:ascii="Arial" w:hAnsi="Arial" w:cs="Arial"/>
          <w:color w:val="000000"/>
        </w:rPr>
        <w:softHyphen/>
        <w:t xml:space="preserve">разности, он способен к компромиссу. </w:t>
      </w:r>
    </w:p>
    <w:p w:rsidR="007675F7" w:rsidRPr="007675F7" w:rsidRDefault="00FF0394" w:rsidP="007675F7">
      <w:pPr>
        <w:shd w:val="clear" w:color="auto" w:fill="FFFFFF"/>
        <w:spacing w:before="100" w:beforeAutospacing="1" w:after="100" w:afterAutospacing="1"/>
        <w:ind w:right="1" w:firstLine="709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br w:type="page"/>
      </w:r>
      <w:r w:rsidR="007675F7">
        <w:rPr>
          <w:rFonts w:ascii="Arial" w:hAnsi="Arial" w:cs="Arial"/>
          <w:color w:val="000000"/>
          <w:u w:val="single"/>
        </w:rPr>
        <w:t>Способы разрешения этнических противоречий</w:t>
      </w:r>
    </w:p>
    <w:p w:rsidR="00DD391A" w:rsidRPr="001A41DD" w:rsidRDefault="00DD391A" w:rsidP="00DD391A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1A41DD">
        <w:rPr>
          <w:rFonts w:ascii="Arial" w:hAnsi="Arial" w:cs="Arial"/>
        </w:rPr>
        <w:t>Углубление экономической разрухи, нарастание социальной напряженности, политическая борьба, крушение прежних идеологических ориентиров и появление суррогатов, коррумпированность старых и новых бюрократических структур, паралич власти в центре и на местах, то есть разрушенность старого и отсутствие нового - вот общие черты конфликтов на этнической почве.</w:t>
      </w:r>
    </w:p>
    <w:p w:rsidR="00DD391A" w:rsidRPr="001A41DD" w:rsidRDefault="00DD391A" w:rsidP="00DD391A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1A41DD">
        <w:rPr>
          <w:rFonts w:ascii="Arial" w:hAnsi="Arial" w:cs="Arial"/>
        </w:rPr>
        <w:t>Национальные трения существовали, и будут существовать до тех пор, пока сохранятся национальные различия. Многонациональное общество изначально менее стабильно, чем этнически однородное общество, и суть национального вопроса сводится к тому, какая из двух противоположных тенденций возьмет верх и окажется доминирующей.</w:t>
      </w:r>
    </w:p>
    <w:p w:rsidR="00DD391A" w:rsidRDefault="00DD391A" w:rsidP="00DD391A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1A41DD">
        <w:rPr>
          <w:rFonts w:ascii="Arial" w:hAnsi="Arial" w:cs="Arial"/>
        </w:rPr>
        <w:t>Если государство демократическое, то возникающие в нем конфликты сопровождаются структурными изменениями самой политической системы государства, а если авторитарное - усилением репрессий и зажимом движений, что приводит к новым узлам напряженности.</w:t>
      </w:r>
    </w:p>
    <w:p w:rsidR="00AE36D1" w:rsidRPr="001A41DD" w:rsidRDefault="00AE36D1" w:rsidP="00AE36D1">
      <w:pPr>
        <w:spacing w:before="100" w:beforeAutospacing="1" w:after="100" w:afterAutospacing="1"/>
        <w:ind w:firstLine="567"/>
        <w:jc w:val="both"/>
        <w:rPr>
          <w:rFonts w:ascii="Arial" w:hAnsi="Arial" w:cs="Arial"/>
        </w:rPr>
      </w:pPr>
      <w:r w:rsidRPr="001A41DD">
        <w:rPr>
          <w:rFonts w:ascii="Arial" w:hAnsi="Arial" w:cs="Arial"/>
        </w:rPr>
        <w:t>К числу мер, ведущих к разрешению этнических противоречий, можно отнести: передачу существенной доли власти этнорегиональным территориям; принятие избирательных законов, стимулирующих межэтнические переговоры; создание условий для роста благосостояния экономически неблагополучных меньшинств.</w:t>
      </w:r>
    </w:p>
    <w:p w:rsidR="00F840D0" w:rsidRDefault="00FF0394" w:rsidP="00F840D0">
      <w:pPr>
        <w:tabs>
          <w:tab w:val="left" w:pos="3317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  <w:r w:rsidR="00F840D0">
        <w:rPr>
          <w:rFonts w:ascii="Arial" w:hAnsi="Arial" w:cs="Arial"/>
          <w:u w:val="single"/>
        </w:rPr>
        <w:t>Литература</w:t>
      </w:r>
    </w:p>
    <w:p w:rsidR="00F840D0" w:rsidRDefault="00F840D0" w:rsidP="00F840D0">
      <w:pPr>
        <w:tabs>
          <w:tab w:val="left" w:pos="3317"/>
        </w:tabs>
        <w:jc w:val="center"/>
        <w:rPr>
          <w:rFonts w:ascii="Arial" w:hAnsi="Arial" w:cs="Arial"/>
          <w:u w:val="single"/>
        </w:rPr>
      </w:pPr>
    </w:p>
    <w:p w:rsidR="00F840D0" w:rsidRDefault="00F840D0" w:rsidP="00F840D0">
      <w:pPr>
        <w:numPr>
          <w:ilvl w:val="0"/>
          <w:numId w:val="3"/>
        </w:numPr>
        <w:tabs>
          <w:tab w:val="clear" w:pos="1789"/>
          <w:tab w:val="num" w:pos="540"/>
          <w:tab w:val="left" w:pos="3317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Этнос и политика: Хрестоматия/ Авт.-сост. А.А. Празацскас – М.: издательство УРАО, 2000 – 400 С.</w:t>
      </w:r>
    </w:p>
    <w:p w:rsidR="004218B7" w:rsidRDefault="004218B7" w:rsidP="00F840D0">
      <w:pPr>
        <w:numPr>
          <w:ilvl w:val="0"/>
          <w:numId w:val="3"/>
        </w:numPr>
        <w:tabs>
          <w:tab w:val="clear" w:pos="1789"/>
          <w:tab w:val="num" w:pos="540"/>
          <w:tab w:val="left" w:pos="3317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Пугачев В.П., Политология, высшее образование – М.: Филологическое общество «Слово», 2003.- 576 с.</w:t>
      </w:r>
    </w:p>
    <w:p w:rsidR="004218B7" w:rsidRPr="00F840D0" w:rsidRDefault="004218B7" w:rsidP="00F840D0">
      <w:pPr>
        <w:numPr>
          <w:ilvl w:val="0"/>
          <w:numId w:val="3"/>
        </w:numPr>
        <w:tabs>
          <w:tab w:val="clear" w:pos="1789"/>
          <w:tab w:val="num" w:pos="540"/>
          <w:tab w:val="left" w:pos="3317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Политическая энциклопедия. В 2 т. Т. 2/ Нац. Обществ. – научн. Фонд; Рук. проекта Г.Ю. Семгин. – М.: Мысль, 1999.- 701 с.</w:t>
      </w:r>
      <w:bookmarkStart w:id="0" w:name="_GoBack"/>
      <w:bookmarkEnd w:id="0"/>
    </w:p>
    <w:sectPr w:rsidR="004218B7" w:rsidRPr="00F840D0" w:rsidSect="007675F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215" w:rsidRDefault="00875215">
      <w:r>
        <w:separator/>
      </w:r>
    </w:p>
  </w:endnote>
  <w:endnote w:type="continuationSeparator" w:id="0">
    <w:p w:rsidR="00875215" w:rsidRDefault="0087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5F7" w:rsidRDefault="000D7977" w:rsidP="004218B7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675F7" w:rsidRDefault="007675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215" w:rsidRDefault="00875215">
      <w:r>
        <w:separator/>
      </w:r>
    </w:p>
  </w:footnote>
  <w:footnote w:type="continuationSeparator" w:id="0">
    <w:p w:rsidR="00875215" w:rsidRDefault="0087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4D65"/>
    <w:multiLevelType w:val="hybridMultilevel"/>
    <w:tmpl w:val="D84A33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2BCF4DA2"/>
    <w:multiLevelType w:val="hybridMultilevel"/>
    <w:tmpl w:val="FA565B12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2">
    <w:nsid w:val="679926F0"/>
    <w:multiLevelType w:val="hybridMultilevel"/>
    <w:tmpl w:val="82BCE2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24A"/>
    <w:rsid w:val="000C06FC"/>
    <w:rsid w:val="000D7977"/>
    <w:rsid w:val="001A41DD"/>
    <w:rsid w:val="001F326F"/>
    <w:rsid w:val="004218B7"/>
    <w:rsid w:val="00544AC2"/>
    <w:rsid w:val="00561D43"/>
    <w:rsid w:val="005E6B34"/>
    <w:rsid w:val="00630DA7"/>
    <w:rsid w:val="007675F7"/>
    <w:rsid w:val="007968E8"/>
    <w:rsid w:val="00875215"/>
    <w:rsid w:val="008E258A"/>
    <w:rsid w:val="00940BCA"/>
    <w:rsid w:val="00A05284"/>
    <w:rsid w:val="00A81C28"/>
    <w:rsid w:val="00AE36D1"/>
    <w:rsid w:val="00CB424A"/>
    <w:rsid w:val="00DD391A"/>
    <w:rsid w:val="00DE03BC"/>
    <w:rsid w:val="00E2688F"/>
    <w:rsid w:val="00E86523"/>
    <w:rsid w:val="00F7652E"/>
    <w:rsid w:val="00F840D0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45BF71-E829-4562-A1FA-E7FF3F2A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75F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67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Петербургский Государственный Университет Путей Сообщения</vt:lpstr>
    </vt:vector>
  </TitlesOfParts>
  <Company/>
  <LinksUpToDate>false</LinksUpToDate>
  <CharactersWithSpaces>13504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Петербургский Государственный Университет Путей Сообщения</dc:title>
  <dc:subject/>
  <dc:creator>Мологина Ирина Валерьевна</dc:creator>
  <cp:keywords/>
  <dc:description/>
  <cp:lastModifiedBy>admin</cp:lastModifiedBy>
  <cp:revision>2</cp:revision>
  <dcterms:created xsi:type="dcterms:W3CDTF">2014-02-22T14:16:00Z</dcterms:created>
  <dcterms:modified xsi:type="dcterms:W3CDTF">2014-02-22T14:16:00Z</dcterms:modified>
</cp:coreProperties>
</file>