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10" w:rsidRDefault="007E5E10" w:rsidP="0017665B">
      <w:pPr>
        <w:spacing w:after="0" w:line="360" w:lineRule="auto"/>
        <w:ind w:firstLine="45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5A7D" w:rsidRPr="008C372C" w:rsidRDefault="00B05A7D" w:rsidP="0017665B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C372C">
        <w:rPr>
          <w:rFonts w:ascii="Times New Roman" w:hAnsi="Times New Roman"/>
          <w:b/>
          <w:bCs/>
          <w:sz w:val="28"/>
          <w:szCs w:val="28"/>
          <w:lang w:eastAsia="ru-RU"/>
        </w:rPr>
        <w:t>Национальные лингвистические традиции — «</w:t>
      </w:r>
      <w:r w:rsidRPr="008C372C">
        <w:rPr>
          <w:rFonts w:ascii="Times New Roman" w:hAnsi="Times New Roman"/>
          <w:sz w:val="28"/>
          <w:szCs w:val="28"/>
          <w:lang w:eastAsia="ru-RU"/>
        </w:rPr>
        <w:t>способы представления знаний о языке, сформировавшиеся в пределах тех или иных цивилизаций &lt;…&gt; Отдельные национальные лингвистические традиции представляют собой первый этап развития науки о языке. На этом этапе еще не существовало единой мировой науки, и изучение языков происходило изолированно в рамках отдельных цивилизаций (что, однако, отнюдь не исключало возможных влияний одних традиций на другие), причем в большинстве случаев такое изучение было непосредственно обусловлено решением тех или иных практических задач и не отделялось от них</w:t>
      </w:r>
      <w:r w:rsidRPr="008C372C">
        <w:rPr>
          <w:rFonts w:ascii="Times New Roman" w:hAnsi="Times New Roman"/>
          <w:sz w:val="28"/>
          <w:szCs w:val="28"/>
        </w:rPr>
        <w:t>» [1].</w:t>
      </w:r>
    </w:p>
    <w:p w:rsidR="00B05A7D" w:rsidRPr="008C372C" w:rsidRDefault="00B05A7D" w:rsidP="0017665B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2C">
        <w:rPr>
          <w:rFonts w:ascii="Times New Roman" w:hAnsi="Times New Roman"/>
          <w:sz w:val="28"/>
          <w:szCs w:val="28"/>
          <w:lang w:eastAsia="ru-RU"/>
        </w:rPr>
        <w:t>«Античная языковедческая традиция (греко-латииская традиция, средиземноморская традиция) — традиция описания и исследования языка, сложившаяся и существовавшая в греко-латинском культурном ареале в 7 в. до н. э. — 6 в. н. э. Античная языковая традиция зарождается в средиземиоморском ареале в эпоху становления древне-греческой философии. Античных ученых, с одной стороны, интересовала природа языка (связь между ‘‘именем’‘ и ‘‘вещью’‘, происхождение языка), с другой стороны, они занимались изучением письменных знаков в целях обучения чтению и письму (грамматическое искусство). Эти две области в той или иной степени определяют становление и развитие языкознания во всем древнем мире &lt;…&gt; основоположником А. я. т., сформировавшим ее структуру и основные направления, является Аристотель &lt;…&gt; Вершиной развития А. я. т. можно считать александрийскую школу. Языкознание в Древнем Риме до сер. 2 в. до н. э. ограничивалось постижением основ письменной культуры; позже начинается интенсивное изучение греческого языка, литературы, поэтики и риторики греков. В этот период многие греческие ученые-филологи начинают работать в Риме. Крупнейшие представители древнеримской филологии: Варрон, автор многочисл. трактатов о языке, Марк Туллий Цицерон, Гай Юлий Цезарь. Трактат Цезаря ‘‘Об аналогии’‘ (54 до н. э.) представляет собой попытку разработки принципов грамматического описания и нормирования языка, являясь одновременно свидетельством актуальности проблем ‘‘правильности’‘ латинской речи и государственного нормирования языка. В 4 в. создано ‘‘Грамматическое руководство’‘ Элия Доната, более тысячи лет служившее основным учебником латинского языка в Европе. По образцу грамматики Элия Доната были созданы грамматики многих других языков, как канонических, так и ‘‘вульгарных’‘ (‘‘новых’‘ европейских лит. языков на нар. основе). Само имя Элия Доната (Донату-са) на мн. века стало синонимом слова ‘‘грамматика’‘ в европейской традиции. А. я. т. после падения Рима в 476 еще продолжает свое существование и развитие в ряде сохранившихся центров греко-латинской учености, в частности в столице Вост. Римской империи — Константинополе.&lt;…&gt; А. я. т. возникла в процессе рассмотрения одной из основных философских проблем древнегреческого мировоззрения — проблемы соотношения между ‘‘вещью’‘, ‘‘словом’‘ и ‘‘мыслью’‘. В этот период еще нет понятия о языке как о некой сущности, отдельной от мысли. Разум и речь понимаются в единстве как единый logos. Учение о слове — ‘‘логосе’‘ является основой древнегреческого учения о языке в единстве его типологического, логического и собственно грамматического свойств. Грамматика как наука о строении языка началась с изучением письменной речи, а т. к. опорным знаком греческого письма была буква, то это учение строилось как иерархия ‘‘складывания’‘ из букв слогов, из слогов — слов, из слов — предложений. Был развит фонетический анализ звуков-букв (‘‘элемеитов’‘) &lt;…&gt; В отличие от древнеиндийской традиции, объявившей санскрит сакральным языком ‘‘божественного происхождения’‘, греко-латинская традиция искала источники ‘‘правильности’‘ речи в самом языке и в логике познания мира через язык. На базе этих поисков возник античный ‘‘спор об аналогии и аномалии’‘, в котором особенно отчетливо проявились расхождения между ‘‘стоическим’‘ и ‘‘александрийским’‘ направлениями. В итоге сложилась традиция описания языка как системы аналогических форм: выведение одних форм из других по аналогии в виде правил, снабжение их примерами из литературных текстов, разделение примеров на подтверждающие правила и на подтверждающие исключения (‘‘аномалии’‘). В обсуждении проблемы о «происхождении имен’‘ спор шел между сторонниками ‘‘природной’‘ связи между ‘‘именем’‘ и ‘‘вещью’‘ (т. наз. теория physei) и сторонниками связи ‘‘по положению’‘, ‘‘по установлению’‘ (т. наз. теория thesei) &lt;…&gt; Античная грамматическая традиция описания языка по частям речи и грамматическим категориям (‘‘акциденциям’‘) легла в основу не только европейского языкознания, но и ряда традиций средневекового Востока. Античные риторики и поэтики, в частности труды Трасимаха Халкидонского, Горгия и Сократа, трактаты Аристотеля ‘‘Поэтнка’‘ и ‘‘Риторика’‘, а позднее трактаты Дионисия Галикарнасского ‘‘О соединении слов’‘, ‘‘Письмо к Помпею’‘, Деметрия Хлора ‘‘О стиле’‘, Цицерона ‘‘Об ораторе’‘ и ‘‘Оратор’‘, ‘‘Поэтика’‘ Горация, анонимная ‘‘Риторика к Гереинию’‘, сочинения Квинтилиана и Гермогена, внесли значит, вклад в изучение синтаксиса и стилистики; разработанные в них учения о поэзии и прозе, о тропах и фигурах, о качествах речи, о сочетании слов, о типах, или стилях, речи легли в основу европ. теорий стиля. А. я. т. сложилась на материале описания двух языков — греческого и латыни, но ориентация на изучение реализации в языке логических категорий придала ей потенциально универсальный диапазон. Созданный ею концептуальный строй и понятийный аппарат науки о языке оказался в целом пригодным для описания как различных языков, так и наиболее общих свойств языка как особого явления» [2].</w:t>
      </w:r>
    </w:p>
    <w:p w:rsidR="00B05A7D" w:rsidRPr="008C372C" w:rsidRDefault="00B05A7D" w:rsidP="0017665B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C372C">
        <w:rPr>
          <w:rFonts w:ascii="Times New Roman" w:hAnsi="Times New Roman"/>
          <w:sz w:val="28"/>
          <w:szCs w:val="28"/>
        </w:rPr>
        <w:t xml:space="preserve">Рассмотрим подробнее римскую лингвистическую традицию. </w:t>
      </w:r>
    </w:p>
    <w:p w:rsidR="00B05A7D" w:rsidRPr="008C372C" w:rsidRDefault="00B05A7D" w:rsidP="0017665B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C372C">
        <w:rPr>
          <w:rFonts w:ascii="Times New Roman" w:hAnsi="Times New Roman"/>
          <w:sz w:val="28"/>
          <w:szCs w:val="28"/>
        </w:rPr>
        <w:t>Следует упомянуть, что латинское письмо появляется в 7 в. до н.э. под влиянием греков, издавна имевших в Италии свои колонии. Собственно латинский алфавит сложился в 4—3 вв. до н.э. Грамотность была широко распространена в римском обществе. Латинское письмо послужило источником письменностей на многих новых европейских языках (преимущественно в странах, где проводником христианской религии была римская церковь).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rPr>
          <w:sz w:val="28"/>
          <w:szCs w:val="28"/>
        </w:rPr>
      </w:pPr>
      <w:r w:rsidRPr="008C372C">
        <w:rPr>
          <w:sz w:val="28"/>
          <w:szCs w:val="28"/>
        </w:rPr>
        <w:t>Рано начались опыты этимологического толкования слов (поэт Гней Невий, историк Фабий Пиктор, юрист Секст Элий).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Грамматика как самостоятельная наука возникает в Риме в середине 2 в. до н.э. в связи с назревшей необходимостью критических изданий и комментирования множества текстов художественного, юридического, исторического, религиозного характера. Значительное влияние на формирование римской грамматики оказали хорошее знакомство с греческой наукой, культурой, литературой, риторикой и философией, знание многими римлянами греческого языка, лекции и беседы теоретика пергамской школы Кратета Малосского. На рубеже 2 и 1 вв. до н.э. грамматика выдвинулась на одно из первых мест по своему общественному престижу, а также по уровню развития. Большой вклад в её развитие внесли выдающиеся грамматики Элий Стилон, Аврелий Опилл, Стаберий Эрот, Антоний Гнифон, Атей Претекстат, особенно Марк Теренций Варрон и Нигидий Фигул.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В Рим были перенесены из эллинистической Греции дискуссии об аномалии и аналогии, о происхождении языка, о "природной" или "условной" связи слов и обозначаемых ими предметов.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Особое место в римском языкознании занимает крупнейший учёный Марк Теренций Варрон (116-27 гг. до н.э.). Ему принадлежат трактаты "О латинском языке", "О латинской речи", "О сходстве слов", "О пользе речи", "О происхождении латинского языка", "О древности букв", грамматический том девятитомного энциклопедического труда "Наука", лингвистические вкрапления в труды по литературе, истории, философии и даже по сельскому хозяйству. В своём главном лингвистическом труде - трактате "О латинском языке" он выражает убеждение в "трёхчастном" строении речи и необходимости её последовательного описания в трёх науках - этимологии, морфологии и синтаксисе. Изложению основ этих наук и посвящён трактат.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Варрон опирается в своих этимологических исканиях на взгляды стоиков ("природная" связь слова с предметом). Он различает четыре класса вещей и четыре класса слов, подлежащих анализу. Отмечаются изменения в составе лексики, в их звуковой оболочке и в их значениях, наличие заимствований и частые ошибки создателей слов как факторы, затрудняющие этимологический анализ. Этим мотивируются предостережения Варрона в адрес любителей этимологических фантазий. В этимологических целях он привлекает и диалектный материал.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Морфологические явления описываются с позиций участника дискуссии между аномалистами и аналогистами. Склонение (declinatio) понимается как единство словоизменения и словообразования. Варрон убеждён в необходимости и "полезности" склонения для любого языка. Он различает склонение естественное (словоизменение), опирающееся на "общее согласие" и на закон аналогии, и произвольное (словообразование), где преобладает воля отдельных людей и царит аномалия.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Впервые выделяются исходная форма имени (именительный падеж) и исходная форма глагола (первое лицо единственного числа настоящего времени в изъявительном наклонении действительного залога). Различаются слова склоняемые (изменяемые) и несклоняемые (неизменяемые). С опорой на морфологические признаки выделяются четыре части речи: имена, глаголы, причастия, наречия. Варрон делает тонкие замечания в адрес аномалистов по поводу соотношения грамматического рода и биологического пола, числа грамматического и числа предметов. Он доказывает наличие в латинском языке отложительного падежа (ablativus) и устанавливает роль его показателя в определении типа склонения существительных и прилагательных. Подчёркивается возможность определить тип спряжения глагола по окончанию второго лица единственного числа настоящего времени. Варрон настаивает на необходимости исправления аномалий в словоизменении при их санкционировании в области словообразования.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В последний век Республики к проблемам языка обращаются многие писатели, общественные и государственные деятели (Луций Акций, Гай Луцилий, Марк Туллий Цицерон, Гай Юлий Цезарь, Тит Лукреций Кар). В последние десятилетия Республики и первые десятилетия Империи формируется литературный латинский язык (классическая латынь).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Грамматики этого периода (Веррий Флакк, Секст Помпей Фест, Квинт Реммий Палемон) ведут активную деятельность по изучению языка писателей доклассического периода (при игнорировании народно-разговорной речи), составлению первых больших словарей и больших грамматик латинского языка. Составляются и обсуждаются программы нормализации латинского языка, предложенные Плинием Старшим и Марком Фабием Квинтиллианом. Во второй половине 1 в. н.э. в языкознании формируется архаистическое направление (Марк Валерий Проб, Теренций Скавр, Флавий Капр, Цеселлий Виндекс, Велий Лонг). Во 2 в. развёртываются работы по комментированию языка произведений художественной литературы. Появляются сочинения по истории римского языкознания 2 в. до н.э. - 2 в. н.э. (Гай Светоний Транквилл, Авл Геллий).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В 3 в. происходит общий спад лингвистической работы. Грамматика Мария Сацердота представляет собой одно из немногочисленных сочинений этого периода. В 4 в. наблюдается новый подъём лингвистической деятельности. Появляются многочисленные словари-справочники (Ноний Марцелл, Арусиан Мессий), грамматики Проба позднего, Элия Доната, Флавия Харисия, Диомеда.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На долю руководства "Ars grammatica" Элия Доната выпал необыкновенный успех. Оно использовалось в преподавании латинского языка на протяжении более тысячи лет. "Ars minor" был его начальной, вводной частью (только учение о частях речи, изложенное в форме вопросов и ответов) и "Ars maior" давал полное изложение курса (сведения по фонетике, письму, стихосложению, учение о частях речи и их акциденциях, включающее обзор разногласий между авторами, стилистика). Комментарии к Донату появились уже в античную пору.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На рубеже 4 и 5 вв. публикуется трактат Макробия "О различиях и сходствах греческого и латинского глагола". Это была первая специальная работа по сопоставительной грамматике.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В связи с распадом Римской империи в конце 4 в. центр лингвистических занятий переместился в Константинополь. Здесь в начале 6 в. появилась самая значительная латинская грамматика древности - "Institutio de arte grammaticae" Присциана, состоявшая из 18 книг. Автор опирается на Аполлония Дискола и многих римских грамматиков, особенно на Флавия Капра. Он подробно описывает имя, глагол, причастие, предлог, союз, наречие и междометие, излагает проблемы синтаксиса (преимущественно в морфологических терминах). Имени и вместе с ним глаголу отводится господствующее положение в структуре предложения. Присцианом используются исследовательские приёмы опущения (элиминации) и подстановки (субституции). Стилистический раздел отсутствует.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Грамматика Присциана подводила итог исканиям и достижениям античного языкознания. Его курс использовался в преподавании латинского языка в Западной Европе наряду с учебником Доната вплоть до 14 в. (т.е. на протяжении восьми столетий).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Учения о языке, сложившиеся в Греции и Риме, представляют собой две взаимозависимые и вместе с тем вполне самостоятельные составляющие единой средиземноморской языковедческой традиции, образовавшие исходную, античную ступень в формировании единой европейской лингвистической традиции.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Но история европейской традиции - в связи с расколом уже в раннем средневековье христианской церкви, в связи с наличием большого ряда несходств исторического, экономического, политического, культурного, этнопсихологического, социолингвистического характера между "латинским" Западом и "греко-славянским" Востоком — есть история двух относительно самостоятельных потоков лингвистической мысли. Одна и та же античная языковедческая традиция стала основой отличных друг от друга традиций - западноевропейской и восточноевропейской.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Первая из них (западноевропейская) имела в качестве источников труды Доната и Присциана, а в качестве материала для исследований в течение многих веков латинский язык. Во многом западная лингвистическая мысль опиралась на постулаты августианства и впоследствии томизма.</w:t>
      </w:r>
    </w:p>
    <w:p w:rsidR="00B05A7D" w:rsidRPr="008C372C" w:rsidRDefault="00B05A7D" w:rsidP="0017665B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C372C">
        <w:rPr>
          <w:sz w:val="28"/>
          <w:szCs w:val="28"/>
        </w:rPr>
        <w:t>Другая (восточноевропейская) традиция черпала свои идеи преимущественно в трудах Дионисия Фракийца и Аполлония Дискола в их византийской интерпретации и в деятельности по переводу прежде всего с греческого на родные языки или на близкородственный литературный (как это было у южных и восточных славян). Предпочтение отдавалось византийским богословско-философским авторитетам. На европейском Западе интерес к византийским достижениям в языкознании и философии пробудился в основном в основном лишь в гуманистическую эпоху. На Востоке же Европы интерес к достижениям западной логической и грамматической мысли появился в период восточноевропейского Предвозрождения и западного реформаторского движения, т.е. и в одном, и в другом случаях в конце Средневековья [3,4]</w:t>
      </w: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 w:rsidRPr="008C372C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B05A7D" w:rsidRPr="00017606" w:rsidRDefault="00B05A7D" w:rsidP="003A0F25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017606">
        <w:rPr>
          <w:rFonts w:ascii="Times New Roman" w:hAnsi="Times New Roman"/>
          <w:bCs/>
          <w:sz w:val="28"/>
          <w:szCs w:val="28"/>
          <w:lang w:eastAsia="ru-RU"/>
        </w:rPr>
        <w:t>Национальные лингвистические традиции / Энциклопедия Кругосвет //</w:t>
      </w:r>
      <w:r w:rsidRPr="00017606">
        <w:rPr>
          <w:rFonts w:ascii="Times New Roman" w:hAnsi="Times New Roman"/>
          <w:sz w:val="28"/>
          <w:szCs w:val="28"/>
        </w:rPr>
        <w:t xml:space="preserve"> </w:t>
      </w:r>
      <w:r w:rsidRPr="00422100">
        <w:rPr>
          <w:rFonts w:ascii="Times New Roman" w:hAnsi="Times New Roman"/>
          <w:sz w:val="28"/>
          <w:szCs w:val="28"/>
        </w:rPr>
        <w:t>www.krugosvet.ru/articles/66/1006630/1006630a1.htm</w:t>
      </w:r>
      <w:r w:rsidRPr="00017606">
        <w:rPr>
          <w:rFonts w:ascii="Times New Roman" w:hAnsi="Times New Roman"/>
          <w:sz w:val="28"/>
          <w:szCs w:val="28"/>
        </w:rPr>
        <w:t xml:space="preserve"> </w:t>
      </w:r>
    </w:p>
    <w:p w:rsidR="00B05A7D" w:rsidRPr="00017606" w:rsidRDefault="00B05A7D" w:rsidP="0017665B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left="0" w:firstLine="454"/>
        <w:rPr>
          <w:rStyle w:val="greenurl1"/>
          <w:rFonts w:ascii="Times New Roman" w:hAnsi="Times New Roman"/>
          <w:color w:val="auto"/>
          <w:sz w:val="28"/>
          <w:szCs w:val="28"/>
        </w:rPr>
      </w:pPr>
      <w:r w:rsidRPr="00017606">
        <w:rPr>
          <w:rFonts w:ascii="Times New Roman" w:hAnsi="Times New Roman"/>
          <w:sz w:val="28"/>
          <w:szCs w:val="28"/>
        </w:rPr>
        <w:t> Античная языковедческая традиция / Языкознание: энциклопедия //</w:t>
      </w:r>
      <w:r w:rsidRPr="00017606">
        <w:rPr>
          <w:rFonts w:ascii="Times New Roman" w:hAnsi="Times New Roman"/>
          <w:sz w:val="28"/>
          <w:szCs w:val="28"/>
          <w:lang w:val="en-US"/>
        </w:rPr>
        <w:t>www</w:t>
      </w:r>
      <w:r w:rsidRPr="00017606">
        <w:rPr>
          <w:rFonts w:ascii="Times New Roman" w:hAnsi="Times New Roman"/>
          <w:sz w:val="28"/>
          <w:szCs w:val="28"/>
        </w:rPr>
        <w:t>.</w:t>
      </w:r>
      <w:r w:rsidRPr="00017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7606">
        <w:rPr>
          <w:rStyle w:val="greenurl1"/>
          <w:rFonts w:ascii="Times New Roman" w:hAnsi="Times New Roman"/>
          <w:color w:val="auto"/>
          <w:sz w:val="28"/>
          <w:szCs w:val="28"/>
          <w:lang w:val="en-US"/>
        </w:rPr>
        <w:t>yazykovedenie</w:t>
      </w:r>
      <w:r w:rsidRPr="00017606">
        <w:rPr>
          <w:rStyle w:val="greenurl1"/>
          <w:rFonts w:ascii="Times New Roman" w:hAnsi="Times New Roman"/>
          <w:color w:val="auto"/>
          <w:sz w:val="28"/>
          <w:szCs w:val="28"/>
        </w:rPr>
        <w:t>.</w:t>
      </w:r>
      <w:r w:rsidRPr="00017606">
        <w:rPr>
          <w:rStyle w:val="greenurl1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017606">
        <w:rPr>
          <w:rStyle w:val="greenurl1"/>
          <w:rFonts w:ascii="Times New Roman" w:hAnsi="Times New Roman"/>
          <w:color w:val="auto"/>
          <w:sz w:val="28"/>
          <w:szCs w:val="28"/>
        </w:rPr>
        <w:t xml:space="preserve">/56/ </w:t>
      </w:r>
      <w:r w:rsidRPr="00017606">
        <w:rPr>
          <w:rStyle w:val="greenurl1"/>
          <w:rFonts w:ascii="Times New Roman" w:hAnsi="Times New Roman"/>
          <w:color w:val="auto"/>
          <w:sz w:val="28"/>
          <w:szCs w:val="28"/>
          <w:lang w:val="en-US"/>
        </w:rPr>
        <w:t> </w:t>
      </w:r>
    </w:p>
    <w:p w:rsidR="00B05A7D" w:rsidRPr="00017606" w:rsidRDefault="00B05A7D" w:rsidP="003A0F25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left="0" w:firstLine="454"/>
        <w:rPr>
          <w:rStyle w:val="greenurl1"/>
          <w:rFonts w:ascii="Times New Roman" w:hAnsi="Times New Roman"/>
          <w:color w:val="auto"/>
          <w:sz w:val="28"/>
          <w:szCs w:val="28"/>
        </w:rPr>
      </w:pPr>
      <w:r w:rsidRPr="00017606">
        <w:rPr>
          <w:rFonts w:ascii="Times New Roman" w:hAnsi="Times New Roman"/>
          <w:sz w:val="28"/>
          <w:szCs w:val="28"/>
        </w:rPr>
        <w:t xml:space="preserve"> Сусов И.П. История языкознания // </w:t>
      </w:r>
      <w:r w:rsidRPr="00422100">
        <w:rPr>
          <w:rFonts w:ascii="Times New Roman" w:hAnsi="Times New Roman"/>
          <w:sz w:val="28"/>
          <w:szCs w:val="28"/>
        </w:rPr>
        <w:t>www.gumer.info/bibliotek_Buks/Culture/Sysov_Jazukoznzn/_03.php</w:t>
      </w:r>
    </w:p>
    <w:p w:rsidR="00B05A7D" w:rsidRPr="00017606" w:rsidRDefault="00B05A7D" w:rsidP="003A0F25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left="0" w:firstLine="454"/>
        <w:rPr>
          <w:rStyle w:val="greenurl1"/>
          <w:rFonts w:ascii="Times New Roman" w:hAnsi="Times New Roman"/>
          <w:color w:val="auto"/>
          <w:sz w:val="28"/>
          <w:szCs w:val="28"/>
        </w:rPr>
      </w:pPr>
      <w:r w:rsidRPr="00017606">
        <w:rPr>
          <w:rFonts w:ascii="Times New Roman" w:hAnsi="Times New Roman"/>
          <w:bCs/>
          <w:sz w:val="28"/>
          <w:szCs w:val="28"/>
          <w:lang w:eastAsia="ru-RU"/>
        </w:rPr>
        <w:t xml:space="preserve"> Меликян Н. Р. </w:t>
      </w:r>
      <w:r w:rsidRPr="00017606">
        <w:rPr>
          <w:rFonts w:ascii="Times New Roman" w:hAnsi="Times New Roman"/>
          <w:sz w:val="28"/>
          <w:szCs w:val="28"/>
          <w:lang w:eastAsia="ru-RU"/>
        </w:rPr>
        <w:t xml:space="preserve">Языкознание древней Греции и Рима: Реферат по дисциплине: «Языкознание» // Кубанский гос.ун-т // </w:t>
      </w:r>
      <w:r w:rsidRPr="00017606">
        <w:rPr>
          <w:rStyle w:val="greenurl1"/>
          <w:rFonts w:ascii="Times New Roman" w:hAnsi="Times New Roman"/>
          <w:color w:val="auto"/>
          <w:sz w:val="28"/>
          <w:szCs w:val="28"/>
        </w:rPr>
        <w:t>www.XepcoH.info/referats/view/4094  · 52 КБ</w:t>
      </w:r>
    </w:p>
    <w:p w:rsidR="00B05A7D" w:rsidRPr="008C372C" w:rsidRDefault="00B05A7D" w:rsidP="003A0F25">
      <w:pPr>
        <w:spacing w:before="100" w:beforeAutospacing="1" w:after="100" w:afterAutospacing="1" w:line="240" w:lineRule="auto"/>
        <w:ind w:firstLine="450"/>
        <w:rPr>
          <w:rStyle w:val="greenurl1"/>
          <w:rFonts w:ascii="Times New Roman" w:hAnsi="Times New Roman"/>
          <w:color w:val="auto"/>
          <w:sz w:val="28"/>
          <w:szCs w:val="28"/>
        </w:rPr>
      </w:pPr>
    </w:p>
    <w:p w:rsidR="00B05A7D" w:rsidRPr="008C372C" w:rsidRDefault="00B05A7D" w:rsidP="003A0F25">
      <w:pPr>
        <w:spacing w:before="100" w:beforeAutospacing="1" w:after="100" w:afterAutospacing="1" w:line="240" w:lineRule="auto"/>
        <w:ind w:firstLine="4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5A7D" w:rsidRPr="008C372C" w:rsidRDefault="00B05A7D" w:rsidP="003A0F2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05A7D" w:rsidRPr="008C372C" w:rsidRDefault="00B05A7D" w:rsidP="003A0F25">
      <w:pPr>
        <w:spacing w:before="100" w:beforeAutospacing="1" w:after="100" w:afterAutospacing="1" w:line="360" w:lineRule="auto"/>
        <w:ind w:left="426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pStyle w:val="11"/>
        <w:spacing w:before="100" w:beforeAutospacing="1" w:after="100" w:afterAutospacing="1" w:line="360" w:lineRule="auto"/>
        <w:ind w:left="454"/>
        <w:rPr>
          <w:rFonts w:ascii="Times New Roman" w:hAnsi="Times New Roman"/>
          <w:sz w:val="28"/>
          <w:szCs w:val="28"/>
        </w:rPr>
      </w:pPr>
    </w:p>
    <w:p w:rsidR="00B05A7D" w:rsidRPr="008C372C" w:rsidRDefault="00B05A7D" w:rsidP="0017665B">
      <w:pPr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5A7D" w:rsidRPr="008C372C" w:rsidSect="00A017A0">
      <w:headerReference w:type="default" r:id="rId7"/>
      <w:pgSz w:w="11906" w:h="16838"/>
      <w:pgMar w:top="1134" w:right="73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7D" w:rsidRDefault="00B05A7D" w:rsidP="00D81005">
      <w:pPr>
        <w:spacing w:after="0" w:line="240" w:lineRule="auto"/>
      </w:pPr>
      <w:r>
        <w:separator/>
      </w:r>
    </w:p>
  </w:endnote>
  <w:endnote w:type="continuationSeparator" w:id="0">
    <w:p w:rsidR="00B05A7D" w:rsidRDefault="00B05A7D" w:rsidP="00D8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7D" w:rsidRDefault="00B05A7D" w:rsidP="00D81005">
      <w:pPr>
        <w:spacing w:after="0" w:line="240" w:lineRule="auto"/>
      </w:pPr>
      <w:r>
        <w:separator/>
      </w:r>
    </w:p>
  </w:footnote>
  <w:footnote w:type="continuationSeparator" w:id="0">
    <w:p w:rsidR="00B05A7D" w:rsidRDefault="00B05A7D" w:rsidP="00D8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7D" w:rsidRDefault="00B05A7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E10">
      <w:rPr>
        <w:noProof/>
      </w:rPr>
      <w:t>2</w:t>
    </w:r>
    <w:r>
      <w:fldChar w:fldCharType="end"/>
    </w:r>
  </w:p>
  <w:p w:rsidR="00B05A7D" w:rsidRDefault="00B05A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C75D5"/>
    <w:multiLevelType w:val="hybridMultilevel"/>
    <w:tmpl w:val="074C61E2"/>
    <w:lvl w:ilvl="0" w:tplc="475E73B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C4"/>
    <w:rsid w:val="00017606"/>
    <w:rsid w:val="00056187"/>
    <w:rsid w:val="0017665B"/>
    <w:rsid w:val="0029744F"/>
    <w:rsid w:val="0034453A"/>
    <w:rsid w:val="00380B21"/>
    <w:rsid w:val="003A0F25"/>
    <w:rsid w:val="00422100"/>
    <w:rsid w:val="004617A1"/>
    <w:rsid w:val="004E41BB"/>
    <w:rsid w:val="004F3239"/>
    <w:rsid w:val="00624DA4"/>
    <w:rsid w:val="00650452"/>
    <w:rsid w:val="00774A75"/>
    <w:rsid w:val="00777A6B"/>
    <w:rsid w:val="007E5E10"/>
    <w:rsid w:val="00811389"/>
    <w:rsid w:val="00834A44"/>
    <w:rsid w:val="008956B9"/>
    <w:rsid w:val="008C372C"/>
    <w:rsid w:val="00937ED8"/>
    <w:rsid w:val="00A017A0"/>
    <w:rsid w:val="00A161C4"/>
    <w:rsid w:val="00A35D27"/>
    <w:rsid w:val="00B05A7D"/>
    <w:rsid w:val="00B8751C"/>
    <w:rsid w:val="00BB66B2"/>
    <w:rsid w:val="00CB41C9"/>
    <w:rsid w:val="00D65D2A"/>
    <w:rsid w:val="00D677FD"/>
    <w:rsid w:val="00D81005"/>
    <w:rsid w:val="00E166E4"/>
    <w:rsid w:val="00E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3CC8D-B9A6-4CD0-A21B-71F988BE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2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0B21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A35D27"/>
    <w:pPr>
      <w:spacing w:before="100" w:beforeAutospacing="1" w:after="100" w:afterAutospacing="1" w:line="240" w:lineRule="auto"/>
      <w:outlineLvl w:val="2"/>
    </w:pPr>
    <w:rPr>
      <w:rFonts w:ascii="Tahoma" w:eastAsia="Calibri" w:hAnsi="Tahoma" w:cs="Tahoma"/>
      <w:b/>
      <w:bCs/>
      <w:color w:val="60A4D3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enurl1">
    <w:name w:val="green_url1"/>
    <w:basedOn w:val="a0"/>
    <w:rsid w:val="00A35D27"/>
    <w:rPr>
      <w:rFonts w:cs="Times New Roman"/>
      <w:color w:val="006600"/>
    </w:rPr>
  </w:style>
  <w:style w:type="paragraph" w:styleId="a3">
    <w:name w:val="Normal (Web)"/>
    <w:basedOn w:val="a"/>
    <w:rsid w:val="00A35D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A35D27"/>
    <w:rPr>
      <w:rFonts w:ascii="Tahoma" w:hAnsi="Tahoma" w:cs="Tahoma"/>
      <w:b/>
      <w:bCs/>
      <w:color w:val="60A4D3"/>
      <w:sz w:val="27"/>
      <w:szCs w:val="27"/>
      <w:lang w:val="x-none" w:eastAsia="ru-RU"/>
    </w:rPr>
  </w:style>
  <w:style w:type="character" w:styleId="a4">
    <w:name w:val="Hyperlink"/>
    <w:basedOn w:val="a0"/>
    <w:rsid w:val="00A35D27"/>
    <w:rPr>
      <w:rFonts w:cs="Times New Roman"/>
      <w:color w:val="0000FF"/>
      <w:u w:val="single"/>
    </w:rPr>
  </w:style>
  <w:style w:type="paragraph" w:customStyle="1" w:styleId="ap">
    <w:name w:val="ap"/>
    <w:basedOn w:val="a"/>
    <w:rsid w:val="00A35D27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spacing w:val="20"/>
      <w:sz w:val="29"/>
      <w:szCs w:val="29"/>
      <w:lang w:eastAsia="ru-RU"/>
    </w:rPr>
  </w:style>
  <w:style w:type="character" w:customStyle="1" w:styleId="10">
    <w:name w:val="Заголовок 1 Знак"/>
    <w:basedOn w:val="a0"/>
    <w:link w:val="1"/>
    <w:locked/>
    <w:rsid w:val="00380B21"/>
    <w:rPr>
      <w:rFonts w:ascii="Cambria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semiHidden/>
    <w:rsid w:val="0038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380B21"/>
    <w:rPr>
      <w:rFonts w:ascii="Tahoma" w:hAnsi="Tahoma" w:cs="Tahoma"/>
      <w:sz w:val="16"/>
      <w:szCs w:val="16"/>
    </w:rPr>
  </w:style>
  <w:style w:type="paragraph" w:customStyle="1" w:styleId="11">
    <w:name w:val="Абзац списку1"/>
    <w:basedOn w:val="a"/>
    <w:rsid w:val="00EA5A36"/>
    <w:pPr>
      <w:ind w:left="720"/>
      <w:contextualSpacing/>
    </w:pPr>
  </w:style>
  <w:style w:type="paragraph" w:styleId="a7">
    <w:name w:val="header"/>
    <w:basedOn w:val="a"/>
    <w:link w:val="a8"/>
    <w:rsid w:val="00D8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locked/>
    <w:rsid w:val="00D81005"/>
    <w:rPr>
      <w:rFonts w:cs="Times New Roman"/>
    </w:rPr>
  </w:style>
  <w:style w:type="paragraph" w:styleId="a9">
    <w:name w:val="footer"/>
    <w:basedOn w:val="a"/>
    <w:link w:val="aa"/>
    <w:semiHidden/>
    <w:rsid w:val="00D8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semiHidden/>
    <w:locked/>
    <w:rsid w:val="00D810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Национальные лингвистические традиции — «способы представления знаний о языке, сформировавшиеся в пределах тех или иных цивилизаций &lt;…&gt; Отдельные национальные лингвистические традиции представляют со-бой первый этап развития науки о языке</vt:lpstr>
    </vt:vector>
  </TitlesOfParts>
  <Company>цва</Company>
  <LinksUpToDate>false</LinksUpToDate>
  <CharactersWithSpaces>15241</CharactersWithSpaces>
  <SharedDoc>false</SharedDoc>
  <HLinks>
    <vt:vector size="12" baseType="variant">
      <vt:variant>
        <vt:i4>7209037</vt:i4>
      </vt:variant>
      <vt:variant>
        <vt:i4>3</vt:i4>
      </vt:variant>
      <vt:variant>
        <vt:i4>0</vt:i4>
      </vt:variant>
      <vt:variant>
        <vt:i4>5</vt:i4>
      </vt:variant>
      <vt:variant>
        <vt:lpwstr>http://www.gumer.info/bibliotek_Buks/Culture/Sysov_Jazukoznzn/_03.php</vt:lpwstr>
      </vt:variant>
      <vt:variant>
        <vt:lpwstr/>
      </vt:variant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http://www.krugosvet.ru/articles/66/1006630/1006630a1.htm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Национальные лингвистические традиции — «способы представления знаний о языке, сформировавшиеся в пределах тех или иных цивилизаций &lt;…&gt; Отдельные национальные лингвистические традиции представляют со-бой первый этап развития науки о языке</dc:title>
  <dc:subject/>
  <dc:creator>Виктор</dc:creator>
  <cp:keywords/>
  <dc:description/>
  <cp:lastModifiedBy>Irina</cp:lastModifiedBy>
  <cp:revision>2</cp:revision>
  <dcterms:created xsi:type="dcterms:W3CDTF">2014-09-14T08:59:00Z</dcterms:created>
  <dcterms:modified xsi:type="dcterms:W3CDTF">2014-09-14T08:59:00Z</dcterms:modified>
</cp:coreProperties>
</file>