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F5" w:rsidRDefault="00E25B7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Раздел I. Меры по законодательному обеспечению противодействия коррупции</w:t>
      </w:r>
      <w:r>
        <w:br/>
      </w:r>
      <w:r>
        <w:rPr>
          <w:b/>
          <w:bCs/>
        </w:rPr>
        <w:t>2 Раздел II. Меры по совершенствованию государственного управления в целях предупреждения коррупции</w:t>
      </w:r>
      <w:r>
        <w:br/>
      </w:r>
      <w:r>
        <w:rPr>
          <w:b/>
          <w:bCs/>
        </w:rPr>
        <w:t>3 Раздел III. Меры по повышению профессионального уровня юридических кадров и правовому просвещению</w:t>
      </w:r>
      <w:r>
        <w:br/>
      </w:r>
      <w:r>
        <w:rPr>
          <w:b/>
          <w:bCs/>
        </w:rPr>
        <w:t>4 Раздел IV. Первоочередные меры по реализации настоящего Национального плана</w:t>
      </w:r>
      <w:r>
        <w:br/>
      </w:r>
      <w:r>
        <w:rPr>
          <w:b/>
          <w:bCs/>
        </w:rPr>
        <w:t>5 Источники</w:t>
      </w:r>
      <w:r>
        <w:br/>
      </w:r>
      <w:r>
        <w:br/>
      </w:r>
      <w:r>
        <w:br/>
      </w:r>
    </w:p>
    <w:p w:rsidR="003101F5" w:rsidRDefault="00E25B7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101F5" w:rsidRDefault="00E25B72">
      <w:pPr>
        <w:pStyle w:val="a3"/>
      </w:pPr>
      <w:r>
        <w:t>Национальный план противодействия коррупции — документ программного характера, утверждённый Президентом РФ Д. А. Медведевым 31 июля 2008 г.</w:t>
      </w:r>
    </w:p>
    <w:p w:rsidR="003101F5" w:rsidRDefault="00E25B72">
      <w:pPr>
        <w:pStyle w:val="a3"/>
      </w:pPr>
      <w:r>
        <w:t>В документе констатируется, что:</w:t>
      </w:r>
    </w:p>
    <w:p w:rsidR="003101F5" w:rsidRDefault="00E25B72">
      <w:pPr>
        <w:pStyle w:val="a3"/>
      </w:pPr>
      <w:r>
        <w:t>Несмотря на предпринимаемые меры, коррупция, являясь неизбежным следствием избыточного администрирования со стороны государства, по-прежнему серьёзно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национальной экономики, вызывает в российском обществе серьёзную тревогу и недоверие к государственным институтам, создаёт негативный имидж России на международной арене и правомерно рассматривается как одна из угроз безопасности Российской Федерации</w:t>
      </w:r>
      <w:r>
        <w:rPr>
          <w:position w:val="10"/>
        </w:rPr>
        <w:t>[1]</w:t>
      </w:r>
      <w:r>
        <w:t>.</w:t>
      </w:r>
    </w:p>
    <w:p w:rsidR="003101F5" w:rsidRDefault="00E25B72">
      <w:pPr>
        <w:pStyle w:val="a3"/>
      </w:pPr>
      <w:r>
        <w:t>Для предотвращения негативных последствий коррупции и утверждён означенный Национальный план.</w:t>
      </w:r>
    </w:p>
    <w:p w:rsidR="003101F5" w:rsidRDefault="00E25B72">
      <w:pPr>
        <w:pStyle w:val="a3"/>
      </w:pPr>
      <w:r>
        <w:t>План состоит из четырёх разделов и перечня первоочередных законодательных актов, которые необходимо разработать и принять для успешной реализации плана.</w:t>
      </w:r>
    </w:p>
    <w:p w:rsidR="003101F5" w:rsidRDefault="00E25B72">
      <w:pPr>
        <w:pStyle w:val="a3"/>
        <w:rPr>
          <w:position w:val="10"/>
        </w:rPr>
      </w:pPr>
      <w:r>
        <w:t>О необходимости разработки такого плана Д. А. Медведев говорил во время своего визита в Нижний Новгород в феврале 2008 г.</w:t>
      </w:r>
      <w:r>
        <w:rPr>
          <w:position w:val="10"/>
        </w:rPr>
        <w:t>[2]</w:t>
      </w:r>
    </w:p>
    <w:p w:rsidR="003101F5" w:rsidRDefault="00E25B72">
      <w:pPr>
        <w:pStyle w:val="a3"/>
      </w:pPr>
      <w:r>
        <w:t>План был разработан Советом при Президенте РФ по противодействию коррупции и представлен Президенту РФ 25 июля 2008 г. руководителем его Администрации С. Е. Нарышкиным</w:t>
      </w:r>
      <w:r>
        <w:rPr>
          <w:position w:val="10"/>
        </w:rPr>
        <w:t>[3]</w:t>
      </w:r>
      <w:r>
        <w:t>.</w:t>
      </w:r>
    </w:p>
    <w:p w:rsidR="003101F5" w:rsidRDefault="00E25B72">
      <w:pPr>
        <w:pStyle w:val="21"/>
        <w:pageBreakBefore/>
        <w:numPr>
          <w:ilvl w:val="0"/>
          <w:numId w:val="0"/>
        </w:numPr>
      </w:pPr>
      <w:r>
        <w:t>1. Раздел I. Меры по законодательному обеспечению противодействия коррупции</w:t>
      </w:r>
    </w:p>
    <w:p w:rsidR="003101F5" w:rsidRDefault="00E25B72">
      <w:pPr>
        <w:pStyle w:val="a3"/>
      </w:pPr>
      <w:r>
        <w:t>Этот раздел посвящён первоочередным законодательным мерам борьбы с коррупцией. Планируется принятие Федерального закона «О противодействии коррупции», в котором:</w:t>
      </w:r>
    </w:p>
    <w:p w:rsidR="003101F5" w:rsidRDefault="00E25B72">
      <w:pPr>
        <w:pStyle w:val="a3"/>
      </w:pPr>
      <w:r>
        <w:t>1. Дать юридическое определение понятий:</w:t>
      </w:r>
    </w:p>
    <w:p w:rsidR="003101F5" w:rsidRDefault="00E25B72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rPr>
          <w:i/>
          <w:iCs/>
        </w:rPr>
        <w:t>«коррупция»</w:t>
      </w:r>
      <w:r>
        <w:t> — как социально-юридического явления,</w:t>
      </w:r>
    </w:p>
    <w:p w:rsidR="003101F5" w:rsidRDefault="00E25B72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rPr>
          <w:i/>
          <w:iCs/>
        </w:rPr>
        <w:t>«коррупционное правонарушение»</w:t>
      </w:r>
      <w:r>
        <w:t> — как отдельного проявления коррупции, влекущего за собой дисциплинарную, административную, уголовную или иную ответственность,</w:t>
      </w:r>
    </w:p>
    <w:p w:rsidR="003101F5" w:rsidRDefault="00E25B72">
      <w:pPr>
        <w:pStyle w:val="a3"/>
        <w:numPr>
          <w:ilvl w:val="0"/>
          <w:numId w:val="6"/>
        </w:numPr>
        <w:tabs>
          <w:tab w:val="left" w:pos="707"/>
        </w:tabs>
      </w:pPr>
      <w:r>
        <w:rPr>
          <w:i/>
          <w:iCs/>
        </w:rPr>
        <w:t>«противодействие коррупции»</w:t>
      </w:r>
      <w:r>
        <w:t> — как скоординированной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последствий;</w:t>
      </w:r>
    </w:p>
    <w:p w:rsidR="003101F5" w:rsidRDefault="00E25B72">
      <w:pPr>
        <w:pStyle w:val="a3"/>
      </w:pPr>
      <w:r>
        <w:t>2. Предусмотреть меры по профилактике коррупции, включающие в себя:</w:t>
      </w:r>
    </w:p>
    <w:p w:rsidR="003101F5" w:rsidRDefault="00E25B7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специальные требования к лицам, претендующим на замещение должностей судей, государственных должностей Российской Федерации и должностей государственной службы, перечень которых определяется нормативными правовыми актами Российской Федерации, предусматривающие в том числе и контроль над доходами, имуществом и обязательствами имущественного характера указанных лиц;</w:t>
      </w:r>
    </w:p>
    <w:p w:rsidR="003101F5" w:rsidRDefault="00E25B7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развитие института общественного и парламентского контроля за соблюдением антикоррупционного законодательства Российской Федерации;</w:t>
      </w:r>
    </w:p>
    <w:p w:rsidR="003101F5" w:rsidRDefault="00E25B72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совершенствование механизма антикоррупционной экспертизы нормативных правовых актов Российской Федерации;</w:t>
      </w:r>
    </w:p>
    <w:p w:rsidR="003101F5" w:rsidRDefault="00E25B72">
      <w:pPr>
        <w:pStyle w:val="a3"/>
        <w:numPr>
          <w:ilvl w:val="0"/>
          <w:numId w:val="5"/>
        </w:numPr>
        <w:tabs>
          <w:tab w:val="left" w:pos="707"/>
        </w:tabs>
      </w:pPr>
      <w:r>
        <w:t>возложение на государственных и муниципальных служащих обязанности уведомлять о ставших им известными в связи с выполнением своих должностных обязанностей случаях коррупционных или иных правонарушений, а также привлечение к дисциплинарной и иной ответственности за невыполнение данной обязанности;</w:t>
      </w:r>
    </w:p>
    <w:p w:rsidR="003101F5" w:rsidRDefault="00E25B72">
      <w:pPr>
        <w:pStyle w:val="a3"/>
      </w:pPr>
      <w:r>
        <w:t>3. Определить основные направления государственной политики в сфере противодействия коррупции, включающие в себя:</w:t>
      </w:r>
    </w:p>
    <w:p w:rsidR="003101F5" w:rsidRDefault="00E25B7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совершенствование системы и структуры государственных органов, оптимизацию и конкретизацию их полномочий;</w:t>
      </w:r>
    </w:p>
    <w:p w:rsidR="003101F5" w:rsidRDefault="00E25B7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разработку системы мер, направленных на совершенствование порядка прохождения государственной и муниципальной службы и стимулирование добросовестного исполнения обязанностей государственной и муниципальной службы на высоком профессиональном уровне;</w:t>
      </w:r>
    </w:p>
    <w:p w:rsidR="003101F5" w:rsidRDefault="00E25B7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сокращение категорий лиц, в отношении которых применяется особый порядок производства по уголовным делам и ведения оперативно-розыскных мероприятий;</w:t>
      </w:r>
    </w:p>
    <w:p w:rsidR="003101F5" w:rsidRDefault="00E25B7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введение антикоррупционных стандартов, то есть установление для соответствующей области социальной деятельности единой системы запретов, ограничений, обязанностей и дозволений, направленных на предупреждение коррупции;</w:t>
      </w:r>
    </w:p>
    <w:p w:rsidR="003101F5" w:rsidRDefault="00E25B72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обеспечение справедливой и равной для всех доступности правосудия и повышение оперативности рассмотрения дел в судах;</w:t>
      </w:r>
    </w:p>
    <w:p w:rsidR="003101F5" w:rsidRDefault="00E25B72">
      <w:pPr>
        <w:pStyle w:val="a3"/>
        <w:numPr>
          <w:ilvl w:val="0"/>
          <w:numId w:val="4"/>
        </w:numPr>
        <w:tabs>
          <w:tab w:val="left" w:pos="707"/>
        </w:tabs>
      </w:pPr>
      <w:r>
        <w:t>развитие процедур досудебного и внесудебного разрешения споров, прежде всего между гражданами и государственными органами.</w:t>
      </w:r>
    </w:p>
    <w:p w:rsidR="003101F5" w:rsidRDefault="00E25B72">
      <w:pPr>
        <w:pStyle w:val="a3"/>
      </w:pPr>
      <w:r>
        <w:t>Также предполагается внести изменения в действующие законодательные акты (в частности, УК РФ), предусматривающие усиление санкций за коррупционные правонарушения и повышающие требования к лицам, состоящим на государственной службе либо претендующим на такие должности.</w:t>
      </w:r>
    </w:p>
    <w:p w:rsidR="003101F5" w:rsidRDefault="00E25B72">
      <w:pPr>
        <w:pStyle w:val="21"/>
        <w:pageBreakBefore/>
        <w:numPr>
          <w:ilvl w:val="0"/>
          <w:numId w:val="0"/>
        </w:numPr>
      </w:pPr>
      <w:r>
        <w:t>2. Раздел II. Меры по совершенствованию государственного управления в целях предупреждения коррупции</w:t>
      </w:r>
    </w:p>
    <w:p w:rsidR="003101F5" w:rsidRDefault="00E25B72">
      <w:pPr>
        <w:pStyle w:val="a3"/>
      </w:pPr>
      <w:r>
        <w:t>Данный раздел плана предусматривает принятие мер, направленных на:</w:t>
      </w:r>
    </w:p>
    <w:p w:rsidR="003101F5" w:rsidRDefault="00E25B7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упорядочение использования государственного и муниципального имущества;</w:t>
      </w:r>
    </w:p>
    <w:p w:rsidR="003101F5" w:rsidRDefault="00E25B7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обеспечение конкуренции на товарных и финансовых рынках;</w:t>
      </w:r>
    </w:p>
    <w:p w:rsidR="003101F5" w:rsidRDefault="00E25B7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совершенствование механизмов проведения государственных закупок и выполнения государственных контрактов;</w:t>
      </w:r>
    </w:p>
    <w:p w:rsidR="003101F5" w:rsidRDefault="00E25B72">
      <w:pPr>
        <w:pStyle w:val="a3"/>
        <w:numPr>
          <w:ilvl w:val="0"/>
          <w:numId w:val="3"/>
        </w:numPr>
        <w:tabs>
          <w:tab w:val="left" w:pos="707"/>
        </w:tabs>
      </w:pPr>
      <w:r>
        <w:t>разработку методики оценки эффективности внутренних систем выявления и профилактики коррупционных рисков в государственных и муниципальных органах</w:t>
      </w:r>
    </w:p>
    <w:p w:rsidR="003101F5" w:rsidRDefault="00E25B72">
      <w:pPr>
        <w:pStyle w:val="a3"/>
      </w:pPr>
      <w:r>
        <w:t>и ряд других мероприятий такого рода.</w:t>
      </w:r>
    </w:p>
    <w:p w:rsidR="003101F5" w:rsidRDefault="00E25B72">
      <w:pPr>
        <w:pStyle w:val="21"/>
        <w:pageBreakBefore/>
        <w:numPr>
          <w:ilvl w:val="0"/>
          <w:numId w:val="0"/>
        </w:numPr>
      </w:pPr>
      <w:r>
        <w:t>3. Раздел III. Меры по повышению профессионального уровня юридических кадров и правовому просвещению</w:t>
      </w:r>
    </w:p>
    <w:p w:rsidR="003101F5" w:rsidRDefault="00E25B72">
      <w:pPr>
        <w:pStyle w:val="a3"/>
      </w:pPr>
      <w:r>
        <w:t>Данный раздел плана предполагает проведение мероприятий, направленных на повышение качества юридического профессионального образования в России и пропаганду правовых знаний среди населения.</w:t>
      </w:r>
    </w:p>
    <w:p w:rsidR="003101F5" w:rsidRDefault="00E25B72">
      <w:pPr>
        <w:pStyle w:val="a3"/>
      </w:pPr>
      <w:r>
        <w:t>В частности, планируется усиление государственного контроля за качеством работы образовательных учреждений высшего и среднего профессионального образования, осуществляющих подготовку юридических кадров, а также обеспечение условий для широкого доступа населения к специализированному правовому телевизионному каналу «Закон-ТВ».</w:t>
      </w:r>
    </w:p>
    <w:p w:rsidR="003101F5" w:rsidRDefault="00E25B72">
      <w:pPr>
        <w:pStyle w:val="21"/>
        <w:pageBreakBefore/>
        <w:numPr>
          <w:ilvl w:val="0"/>
          <w:numId w:val="0"/>
        </w:numPr>
      </w:pPr>
      <w:r>
        <w:t>4. Раздел IV. Первоочередные меры по реализации настоящего Национального плана</w:t>
      </w:r>
    </w:p>
    <w:p w:rsidR="003101F5" w:rsidRDefault="00E25B72">
      <w:pPr>
        <w:pStyle w:val="a3"/>
      </w:pPr>
      <w:r>
        <w:t>В разделе определяются конкретные мероприятия, призванные способствовать успешной реализации плана, и содержатся соответствующие поручения органам власти и должностным лицам.</w:t>
      </w:r>
    </w:p>
    <w:p w:rsidR="003101F5" w:rsidRDefault="00E25B72">
      <w:pPr>
        <w:pStyle w:val="a3"/>
      </w:pPr>
      <w:r>
        <w:t>Мероприятия, намеченные в плане, предполагается провести в конце 2008 и в течение 2009 гг.</w:t>
      </w:r>
    </w:p>
    <w:p w:rsidR="003101F5" w:rsidRDefault="00E25B72">
      <w:pPr>
        <w:pStyle w:val="21"/>
        <w:pageBreakBefore/>
        <w:numPr>
          <w:ilvl w:val="0"/>
          <w:numId w:val="0"/>
        </w:numPr>
      </w:pPr>
      <w:r>
        <w:t>5. Источники</w:t>
      </w:r>
    </w:p>
    <w:p w:rsidR="003101F5" w:rsidRDefault="00E25B72">
      <w:pPr>
        <w:pStyle w:val="a3"/>
        <w:numPr>
          <w:ilvl w:val="0"/>
          <w:numId w:val="2"/>
        </w:numPr>
        <w:tabs>
          <w:tab w:val="left" w:pos="707"/>
        </w:tabs>
      </w:pPr>
      <w:r>
        <w:t>Национальный план противодействия коррупции</w:t>
      </w:r>
    </w:p>
    <w:p w:rsidR="003101F5" w:rsidRDefault="003101F5">
      <w:pPr>
        <w:pStyle w:val="a3"/>
      </w:pPr>
    </w:p>
    <w:p w:rsidR="003101F5" w:rsidRDefault="00E25B72">
      <w:pPr>
        <w:pStyle w:val="21"/>
        <w:numPr>
          <w:ilvl w:val="0"/>
          <w:numId w:val="0"/>
        </w:numPr>
      </w:pPr>
      <w:r>
        <w:t>Ссылки</w:t>
      </w:r>
    </w:p>
    <w:p w:rsidR="003101F5" w:rsidRDefault="00E25B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Президент России | Национальный план противодействия коррупции</w:t>
      </w:r>
    </w:p>
    <w:p w:rsidR="003101F5" w:rsidRDefault="00E25B7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Медведев: Национальный план по противодействию коррупции будет разработан в течение нескольких месяцев. REGNUM (27 февраля 2008). </w:t>
      </w:r>
    </w:p>
    <w:p w:rsidR="003101F5" w:rsidRDefault="00E25B72">
      <w:pPr>
        <w:pStyle w:val="a3"/>
        <w:numPr>
          <w:ilvl w:val="0"/>
          <w:numId w:val="1"/>
        </w:numPr>
        <w:tabs>
          <w:tab w:val="left" w:pos="707"/>
        </w:tabs>
      </w:pPr>
      <w:r>
        <w:t>ДНИ.РУ ИНТЕРНЕТ-ГАЗЕТА ВЕРСИЯ 5.0 / Медведев получил план борьбы с коррупцией</w:t>
      </w:r>
    </w:p>
    <w:p w:rsidR="003101F5" w:rsidRDefault="00E25B72">
      <w:pPr>
        <w:pStyle w:val="a3"/>
        <w:spacing w:after="0"/>
      </w:pPr>
      <w:r>
        <w:t>Источник: http://ru.wikipedia.org/wiki/Национальный_план_противодействия_коррупции</w:t>
      </w:r>
      <w:bookmarkStart w:id="0" w:name="_GoBack"/>
      <w:bookmarkEnd w:id="0"/>
    </w:p>
    <w:sectPr w:rsidR="003101F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B72"/>
    <w:rsid w:val="003101F5"/>
    <w:rsid w:val="00E25B72"/>
    <w:rsid w:val="00F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D30A9-F90C-4F04-A903-9C66BF55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2014-04-07T16:43:00Z</dcterms:created>
  <dcterms:modified xsi:type="dcterms:W3CDTF">2014-04-07T16:43:00Z</dcterms:modified>
</cp:coreProperties>
</file>