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F8" w:rsidRDefault="006E0BF8" w:rsidP="007B6C9D"/>
    <w:p w:rsidR="009729F1" w:rsidRDefault="009729F1" w:rsidP="007B6C9D">
      <w:r>
        <w:t xml:space="preserve">Тема 10. НАДЕЖНОСТЬ, ЛИКВИДНОСТЬ И ПЛАТЕЖЕСПОСОБНОСТЬ КОММЕРЧЕСКОГО БАНКА </w:t>
      </w:r>
    </w:p>
    <w:p w:rsidR="009729F1" w:rsidRDefault="009729F1" w:rsidP="007B6C9D"/>
    <w:p w:rsidR="009729F1" w:rsidRDefault="009729F1" w:rsidP="007B6C9D">
      <w:r>
        <w:t>Основные вопросы темы:</w:t>
      </w:r>
    </w:p>
    <w:p w:rsidR="009729F1" w:rsidRDefault="009729F1" w:rsidP="007B6C9D">
      <w:r>
        <w:t>Понятие надежности коммерческих банков.</w:t>
      </w:r>
    </w:p>
    <w:p w:rsidR="009729F1" w:rsidRDefault="009729F1" w:rsidP="007B6C9D">
      <w:r>
        <w:t>Понятие ликвидности баланса и платежеспособности коммерческих банков.</w:t>
      </w:r>
    </w:p>
    <w:p w:rsidR="009729F1" w:rsidRDefault="009729F1" w:rsidP="007B6C9D">
      <w:r>
        <w:t>Понятие и классификация банковских рисков.</w:t>
      </w:r>
    </w:p>
    <w:p w:rsidR="009729F1" w:rsidRDefault="009729F1" w:rsidP="007B6C9D"/>
    <w:p w:rsidR="009729F1" w:rsidRDefault="009729F1" w:rsidP="007B6C9D">
      <w:r>
        <w:t>Эффективная работа коммерческого банка зависит от правильно выбранного соотношения риска и дохода. Риски имеют отношение ко всему разнообразию ожидаемого дохода по всем видам активных и пассивных операций и представляют вероятность того, что финансовые проблемы могут отрицательно сказаться на показателях деятельности и финансовом положении банка. Поэтому, планируя операции банка, следует определить выгодность и затратность каждого вида активных операций и операций по привлечению ресурсов, необходимых для достижения целей и выполнения задач банка, соблюдения ликвидности и платежеспособности.</w:t>
      </w:r>
    </w:p>
    <w:p w:rsidR="009729F1" w:rsidRDefault="009729F1" w:rsidP="007B6C9D"/>
    <w:p w:rsidR="009729F1" w:rsidRDefault="009729F1" w:rsidP="007B6C9D">
      <w:r>
        <w:t>Понятие ”ликвидность” означает легкость реализации, продажи, превращения материальных ценностей и прочих активов в денежные средства. Понятие ”платежеспособность” включает еще и способность банка своевременно и полностью выполнять свои платежные обязательства, вытекающие из торговых, кредитных и иных операций денежного характера. Таким образом, ликвидность выступает как необходимое и обязательное условие платежеспособности.</w:t>
      </w:r>
    </w:p>
    <w:p w:rsidR="009729F1" w:rsidRDefault="009729F1" w:rsidP="007B6C9D"/>
    <w:p w:rsidR="009729F1" w:rsidRDefault="009729F1" w:rsidP="007B6C9D">
      <w:r>
        <w:t>Ликвидность банка определяется сбалансированностью его активов и пассивов банка, степенью соответствия сроков размещенных активов и привлеченных пассивов.</w:t>
      </w:r>
    </w:p>
    <w:p w:rsidR="009729F1" w:rsidRDefault="009729F1" w:rsidP="007B6C9D"/>
    <w:p w:rsidR="009729F1" w:rsidRDefault="009729F1" w:rsidP="007B6C9D">
      <w:r>
        <w:t>Банк, имеющий достаточный запас ликвидных активов для поддержания текущей ликвидности, может ее утерять с течением времени в связи с превышением потока обязательств над потоком превращения вложений в ликвидные активы. Оценка ликвидности является наиболее проблематичной, так как она связана с оценкой риска активных операций банка.</w:t>
      </w:r>
    </w:p>
    <w:p w:rsidR="009729F1" w:rsidRDefault="009729F1" w:rsidP="007B6C9D"/>
    <w:p w:rsidR="009729F1" w:rsidRDefault="009729F1" w:rsidP="007B6C9D">
      <w:r>
        <w:t>При подобном подходе характеристика ликвидности должна учитывать не только данные отчетных балансов банка, но и информацию о структуре счета прибылей и убытков, отчет о движении источников финансирования, отчет об изменении акционерного капитала и другую финансовую информацию.</w:t>
      </w:r>
    </w:p>
    <w:p w:rsidR="009729F1" w:rsidRDefault="009729F1" w:rsidP="007B6C9D"/>
    <w:p w:rsidR="009729F1" w:rsidRDefault="009729F1" w:rsidP="007B6C9D">
      <w:r>
        <w:t>Для оценки степени риска срочной трансформации целесообразно регулировать отражение в учете сроков активных и пассивных операций. Качественное и количественное равновесие прилива и отлива средств кредитного потенциала является важным фактором в практике поддержания ликвидности банка.</w:t>
      </w:r>
    </w:p>
    <w:p w:rsidR="009729F1" w:rsidRDefault="009729F1" w:rsidP="007B6C9D"/>
    <w:p w:rsidR="009729F1" w:rsidRDefault="009729F1" w:rsidP="007B6C9D">
      <w:r>
        <w:t>Финансовую информацию для выбора решений представляет бухгалтерский баланс, который должен в полной мере использоваться для принятия управленческих решений, способствовать получению прибыли, сокращению финансовой и статистической отчетности.</w:t>
      </w:r>
    </w:p>
    <w:p w:rsidR="009729F1" w:rsidRDefault="009729F1" w:rsidP="007B6C9D"/>
    <w:p w:rsidR="009729F1" w:rsidRDefault="009729F1" w:rsidP="007B6C9D">
      <w:r>
        <w:t>При группировке статей баланса по методу ликвидности активы и пассивы банка имеют следующий вид:</w:t>
      </w:r>
    </w:p>
    <w:p w:rsidR="009729F1" w:rsidRDefault="009729F1" w:rsidP="007B6C9D">
      <w:r>
        <w:t xml:space="preserve">Активы </w:t>
      </w:r>
      <w:r>
        <w:tab/>
      </w:r>
    </w:p>
    <w:p w:rsidR="009729F1" w:rsidRDefault="009729F1" w:rsidP="007B6C9D">
      <w:r>
        <w:t xml:space="preserve">Пассивы </w:t>
      </w:r>
    </w:p>
    <w:p w:rsidR="009729F1" w:rsidRDefault="009729F1" w:rsidP="007B6C9D"/>
    <w:p w:rsidR="009729F1" w:rsidRDefault="009729F1" w:rsidP="007B6C9D">
      <w:r>
        <w:t xml:space="preserve">Первичные резервы (кассовая наличность, </w:t>
      </w:r>
    </w:p>
    <w:p w:rsidR="009729F1" w:rsidRDefault="009729F1" w:rsidP="007B6C9D"/>
    <w:p w:rsidR="009729F1" w:rsidRDefault="009729F1" w:rsidP="007B6C9D">
      <w:r>
        <w:t xml:space="preserve">резервы в центральном банке, средства на </w:t>
      </w:r>
    </w:p>
    <w:p w:rsidR="009729F1" w:rsidRDefault="009729F1" w:rsidP="007B6C9D"/>
    <w:p w:rsidR="009729F1" w:rsidRDefault="009729F1" w:rsidP="007B6C9D">
      <w:r>
        <w:t>корсчетах, денежные документы в</w:t>
      </w:r>
    </w:p>
    <w:p w:rsidR="009729F1" w:rsidRDefault="009729F1" w:rsidP="007B6C9D"/>
    <w:p w:rsidR="009729F1" w:rsidRDefault="009729F1" w:rsidP="007B6C9D">
      <w:r>
        <w:t>процессе инкассирования)</w:t>
      </w:r>
      <w:r>
        <w:tab/>
      </w:r>
    </w:p>
    <w:p w:rsidR="009729F1" w:rsidRDefault="009729F1" w:rsidP="007B6C9D">
      <w:r>
        <w:t xml:space="preserve">Депозиты, включающие все </w:t>
      </w:r>
    </w:p>
    <w:p w:rsidR="009729F1" w:rsidRDefault="009729F1" w:rsidP="007B6C9D"/>
    <w:p w:rsidR="009729F1" w:rsidRDefault="009729F1" w:rsidP="007B6C9D">
      <w:r>
        <w:t xml:space="preserve">виды вкладов различных </w:t>
      </w:r>
    </w:p>
    <w:p w:rsidR="009729F1" w:rsidRDefault="009729F1" w:rsidP="007B6C9D"/>
    <w:p w:rsidR="009729F1" w:rsidRDefault="009729F1" w:rsidP="007B6C9D">
      <w:r>
        <w:t xml:space="preserve">категорий контрагентов </w:t>
      </w:r>
    </w:p>
    <w:p w:rsidR="009729F1" w:rsidRDefault="009729F1" w:rsidP="007B6C9D"/>
    <w:p w:rsidR="009729F1" w:rsidRDefault="009729F1" w:rsidP="007B6C9D">
      <w:r>
        <w:t xml:space="preserve">Вложения в краткосрочные ценные бумаги </w:t>
      </w:r>
    </w:p>
    <w:p w:rsidR="009729F1" w:rsidRDefault="009729F1" w:rsidP="007B6C9D"/>
    <w:p w:rsidR="009729F1" w:rsidRDefault="009729F1" w:rsidP="007B6C9D">
      <w:r>
        <w:t>– это активы, которые могут быть</w:t>
      </w:r>
    </w:p>
    <w:p w:rsidR="009729F1" w:rsidRDefault="009729F1" w:rsidP="007B6C9D"/>
    <w:p w:rsidR="009729F1" w:rsidRDefault="009729F1" w:rsidP="007B6C9D">
      <w:r>
        <w:t>оперативно обращены в кассовую наличность</w:t>
      </w:r>
      <w:r>
        <w:tab/>
      </w:r>
    </w:p>
    <w:p w:rsidR="009729F1" w:rsidRDefault="009729F1" w:rsidP="007B6C9D">
      <w:r>
        <w:t>Депозиты, в основном размещенные</w:t>
      </w:r>
    </w:p>
    <w:p w:rsidR="009729F1" w:rsidRDefault="009729F1" w:rsidP="007B6C9D"/>
    <w:p w:rsidR="009729F1" w:rsidRDefault="009729F1" w:rsidP="007B6C9D">
      <w:r>
        <w:t xml:space="preserve">в банке на срок </w:t>
      </w:r>
    </w:p>
    <w:p w:rsidR="009729F1" w:rsidRDefault="009729F1" w:rsidP="007B6C9D"/>
    <w:p w:rsidR="009729F1" w:rsidRDefault="009729F1" w:rsidP="007B6C9D">
      <w:r>
        <w:t>Статьи, связанные с минимальным</w:t>
      </w:r>
    </w:p>
    <w:p w:rsidR="009729F1" w:rsidRDefault="009729F1" w:rsidP="007B6C9D"/>
    <w:p w:rsidR="009729F1" w:rsidRDefault="009729F1" w:rsidP="007B6C9D">
      <w:r>
        <w:t xml:space="preserve">риском и приближающиеся к ликвидным </w:t>
      </w:r>
    </w:p>
    <w:p w:rsidR="009729F1" w:rsidRDefault="009729F1" w:rsidP="007B6C9D"/>
    <w:p w:rsidR="009729F1" w:rsidRDefault="009729F1" w:rsidP="007B6C9D">
      <w:r>
        <w:t xml:space="preserve">активам </w:t>
      </w:r>
      <w:r>
        <w:tab/>
      </w:r>
    </w:p>
    <w:p w:rsidR="009729F1" w:rsidRDefault="009729F1" w:rsidP="007B6C9D">
      <w:r>
        <w:t>Прочие привлеченные средства</w:t>
      </w:r>
    </w:p>
    <w:p w:rsidR="009729F1" w:rsidRDefault="009729F1" w:rsidP="007B6C9D"/>
    <w:p w:rsidR="009729F1" w:rsidRDefault="009729F1" w:rsidP="007B6C9D">
      <w:r>
        <w:t xml:space="preserve">Кредиты, выданные торгово-промышленным </w:t>
      </w:r>
    </w:p>
    <w:p w:rsidR="009729F1" w:rsidRDefault="009729F1" w:rsidP="007B6C9D"/>
    <w:p w:rsidR="009729F1" w:rsidRDefault="009729F1" w:rsidP="007B6C9D">
      <w:r>
        <w:t>организациям, финансово-кредитным</w:t>
      </w:r>
    </w:p>
    <w:p w:rsidR="009729F1" w:rsidRDefault="009729F1" w:rsidP="007B6C9D"/>
    <w:p w:rsidR="009729F1" w:rsidRDefault="009729F1" w:rsidP="007B6C9D">
      <w:r>
        <w:t xml:space="preserve">учреждениям, частным лицам (мало </w:t>
      </w:r>
    </w:p>
    <w:p w:rsidR="009729F1" w:rsidRDefault="009729F1" w:rsidP="007B6C9D"/>
    <w:p w:rsidR="009729F1" w:rsidRDefault="009729F1" w:rsidP="007B6C9D">
      <w:r>
        <w:t>ликвидные активы)</w:t>
      </w:r>
      <w:r>
        <w:tab/>
      </w:r>
    </w:p>
    <w:p w:rsidR="009729F1" w:rsidRDefault="009729F1" w:rsidP="007B6C9D">
      <w:r>
        <w:t>Постоянные фонды и резервы</w:t>
      </w:r>
    </w:p>
    <w:p w:rsidR="009729F1" w:rsidRDefault="009729F1" w:rsidP="007B6C9D"/>
    <w:p w:rsidR="009729F1" w:rsidRDefault="009729F1" w:rsidP="007B6C9D">
      <w:r>
        <w:t xml:space="preserve">(акционерный капитал и </w:t>
      </w:r>
    </w:p>
    <w:p w:rsidR="009729F1" w:rsidRDefault="009729F1" w:rsidP="007B6C9D"/>
    <w:p w:rsidR="009729F1" w:rsidRDefault="009729F1" w:rsidP="007B6C9D">
      <w:r>
        <w:t xml:space="preserve">долгосрочные займы) </w:t>
      </w:r>
    </w:p>
    <w:p w:rsidR="009729F1" w:rsidRDefault="009729F1" w:rsidP="007B6C9D"/>
    <w:p w:rsidR="009729F1" w:rsidRDefault="009729F1" w:rsidP="007B6C9D">
      <w:r>
        <w:t>Иммобилизация – инвестиции в движимое</w:t>
      </w:r>
    </w:p>
    <w:p w:rsidR="009729F1" w:rsidRDefault="009729F1" w:rsidP="007B6C9D"/>
    <w:p w:rsidR="009729F1" w:rsidRDefault="009729F1" w:rsidP="007B6C9D">
      <w:r>
        <w:t xml:space="preserve">и недвижимое имущество </w:t>
      </w:r>
      <w:r>
        <w:tab/>
      </w:r>
    </w:p>
    <w:p w:rsidR="009729F1" w:rsidRDefault="009729F1" w:rsidP="007B6C9D">
      <w:r>
        <w:t xml:space="preserve"> </w:t>
      </w:r>
    </w:p>
    <w:p w:rsidR="009729F1" w:rsidRDefault="009729F1" w:rsidP="007B6C9D"/>
    <w:p w:rsidR="009729F1" w:rsidRDefault="009729F1" w:rsidP="007B6C9D"/>
    <w:p w:rsidR="009729F1" w:rsidRDefault="009729F1" w:rsidP="007B6C9D">
      <w:r>
        <w:t>Коммерческий банк, заимствуя свободные средства своих комитентов, берет на себя обязательство по своевременному возврату этих средств, т.е. должен соблюдать принципы ликвидности и платежеспособности.</w:t>
      </w:r>
    </w:p>
    <w:p w:rsidR="009729F1" w:rsidRDefault="009729F1" w:rsidP="007B6C9D"/>
    <w:p w:rsidR="009729F1" w:rsidRDefault="009729F1" w:rsidP="007B6C9D">
      <w:r>
        <w:t xml:space="preserve">Общий резерв ликвидности подразделяется на первичный и вторичный. </w:t>
      </w:r>
    </w:p>
    <w:p w:rsidR="009729F1" w:rsidRDefault="009729F1" w:rsidP="007B6C9D"/>
    <w:p w:rsidR="009729F1" w:rsidRDefault="009729F1" w:rsidP="007B6C9D">
      <w:r>
        <w:t>Первичный резерв ликвидности рассматривается как главный источник ликвидности банка. Сюда входят средства на счетах обязательных резервов, средства на корреспондентских счетах в других коммерческих банках, наличные деньги в кассе и сейфе, платежные документы в процессе инкассирования.</w:t>
      </w:r>
    </w:p>
    <w:p w:rsidR="009729F1" w:rsidRDefault="009729F1" w:rsidP="007B6C9D"/>
    <w:p w:rsidR="009729F1" w:rsidRDefault="009729F1" w:rsidP="007B6C9D">
      <w:r>
        <w:t>Вторичные резервы ликвидности – высоко ликвидные доходные активы, которые с минимальной задержкой и незначительным риском потерь можно превратить в наличные средства. К ним относятся активы, которые составляют портфель правительственных ценных бумаг, и в некоторых случаях средства на ссудных счетах (особенно краткосрочные ссуды). Основное назначение вторичных ресурсов – служить источником пополнения первичных ресурсов.</w:t>
      </w:r>
    </w:p>
    <w:p w:rsidR="009729F1" w:rsidRDefault="009729F1" w:rsidP="007B6C9D"/>
    <w:p w:rsidR="009729F1" w:rsidRDefault="009729F1" w:rsidP="007B6C9D">
      <w:r>
        <w:t>Общий резерв ликвидности коммерческого банка зависит от нормы обязательного резерва, устанавливаемой ЦБ РФ, и уровня резерва ликвидности, определяемого банком самостоятельно для себя. Каждый коммерческий банк стремится создать минимальный резерв ликвидных средств и обеспечить максимальный кредитный потенциал, исходя из своей ликвидности, надежности, прибыльности. На общий уровень кредитного потенциала коммерческого банка оказывает влияние следующая совокупность факторов: размер собственного капитала банка, общая величина мобилизованных в банке средств, структура и стабильность источников кредитного потенциала, уровень обязательных резервов в ЦБ РФ, режим пользования текущими резервами для поддержания текущей ликвидности, общая сумма и структура обязательств банка.</w:t>
      </w:r>
    </w:p>
    <w:p w:rsidR="009729F1" w:rsidRDefault="009729F1" w:rsidP="007B6C9D"/>
    <w:p w:rsidR="009729F1" w:rsidRDefault="009729F1" w:rsidP="007B6C9D">
      <w:r>
        <w:t>Банкам, ориентированным на коммерческий успех, необходим постоянный поиск новых форм работы на рынке капиталов, новых форм обслуживания предприятий и населения, что требует создания устойчивой и в то же время гибкой банковской системы. Требуется качественная отработка всего кредитно-денежного механизма и совершенствование структуры управления им.</w:t>
      </w:r>
    </w:p>
    <w:p w:rsidR="009729F1" w:rsidRDefault="009729F1" w:rsidP="007B6C9D"/>
    <w:p w:rsidR="009729F1" w:rsidRDefault="009729F1" w:rsidP="007B6C9D">
      <w:r>
        <w:t>Рыночная модель экономики предполагает, что прибыльность является важнейшим стимулом работы банков. Однако развитие рыночных отношений всегда связано с некоторой нестабильностью различных экономических параметров, что соответственно порождает серию банковских рисков. Постоянно меняются спрос и предложение, финансовые условия заключения сделок, платежеспособность клиентов и т.п. Поэтому коммерческий банк при совершении определенной сделки никогда не может быть до конца уверен в ее результате, или, другими словами, несет риск финансового результата сделки.</w:t>
      </w:r>
    </w:p>
    <w:p w:rsidR="009729F1" w:rsidRDefault="009729F1" w:rsidP="007B6C9D"/>
    <w:p w:rsidR="009729F1" w:rsidRDefault="009729F1" w:rsidP="007B6C9D">
      <w:r>
        <w:t>Риски в банковской практике – это опасность потери ликвидности и доходов банка при наступлении определенных событий. Поэтому риски в большой степени связаны с ликвидностью и платежеспособностью банка</w:t>
      </w:r>
    </w:p>
    <w:p w:rsidR="009729F1" w:rsidRDefault="009729F1" w:rsidP="007B6C9D"/>
    <w:p w:rsidR="009729F1" w:rsidRDefault="009729F1" w:rsidP="007B6C9D">
      <w:r>
        <w:t>Российские банки, работая в различных регионах страны, испытывают на себе не только различные внутренние риски, но и внешние (региональные, социальные, политические и прочие), влияние которых различно в разных регионах страны. В деятельности коммерческих банков существует очень большое количество различных рисков.</w:t>
      </w:r>
    </w:p>
    <w:p w:rsidR="009729F1" w:rsidRDefault="009729F1" w:rsidP="007B6C9D"/>
    <w:p w:rsidR="009729F1" w:rsidRDefault="009729F1" w:rsidP="007B6C9D">
      <w:r>
        <w:t>Перечислим некоторые из них.</w:t>
      </w:r>
    </w:p>
    <w:p w:rsidR="009729F1" w:rsidRDefault="009729F1" w:rsidP="007B6C9D"/>
    <w:p w:rsidR="009729F1" w:rsidRDefault="009729F1" w:rsidP="007B6C9D">
      <w:r>
        <w:t>Риск ликвидности эмитента – уверенность или неуверенность в том, что активы банка могут быть проданы по рыночной или близкой к ней цене.</w:t>
      </w:r>
    </w:p>
    <w:p w:rsidR="009729F1" w:rsidRDefault="009729F1" w:rsidP="007B6C9D"/>
    <w:p w:rsidR="009729F1" w:rsidRDefault="009729F1" w:rsidP="007B6C9D">
      <w:r>
        <w:t>Систематический риск – риск, возникающий в результате колебаний или отклонений в деятельности банка по отношению к результатам деятельности банковской системы в целом.</w:t>
      </w:r>
    </w:p>
    <w:p w:rsidR="009729F1" w:rsidRDefault="009729F1" w:rsidP="007B6C9D"/>
    <w:p w:rsidR="009729F1" w:rsidRDefault="009729F1" w:rsidP="007B6C9D">
      <w:r>
        <w:t>Процентный риск – изменчивость доходов и цен финансовых активов, которая вызвана изменением уровня процентных ставок, т.е. это риск того, что средняя стоимость привлеченных средств может превысить доходы по работающим активам.</w:t>
      </w:r>
    </w:p>
    <w:p w:rsidR="009729F1" w:rsidRDefault="009729F1" w:rsidP="007B6C9D"/>
    <w:p w:rsidR="009729F1" w:rsidRDefault="009729F1" w:rsidP="007B6C9D">
      <w:r>
        <w:t>Базовый риск – возникает тогда, когда стоимость внутренних ресурсов (собственного капитала) более высока, чем стоимость капиталов на внешнем рынке.</w:t>
      </w:r>
    </w:p>
    <w:p w:rsidR="009729F1" w:rsidRDefault="009729F1" w:rsidP="007B6C9D"/>
    <w:p w:rsidR="009729F1" w:rsidRDefault="009729F1" w:rsidP="007B6C9D">
      <w:r>
        <w:t>Экономический риск – долго-, средне- и краткосрочный риск, которому подвержена конкурентоспособная позиция банка в результате изменения процентных ставок или идентичных внешних рыночных факторов.</w:t>
      </w:r>
    </w:p>
    <w:p w:rsidR="009729F1" w:rsidRDefault="009729F1" w:rsidP="007B6C9D"/>
    <w:p w:rsidR="009729F1" w:rsidRDefault="009729F1" w:rsidP="007B6C9D">
      <w:r>
        <w:t>Портфельный риск – риск концентрации портфеля активов в одном направлении деятельности.</w:t>
      </w:r>
    </w:p>
    <w:p w:rsidR="009729F1" w:rsidRDefault="009729F1" w:rsidP="007B6C9D"/>
    <w:p w:rsidR="009729F1" w:rsidRDefault="009729F1" w:rsidP="007B6C9D">
      <w:r>
        <w:t>Риск неплатежеспособности возникает тогда, когда у банка нет расчетных средств и для выполнения текущих обязательств и используются для этой цели собственные средства.</w:t>
      </w:r>
    </w:p>
    <w:p w:rsidR="009729F1" w:rsidRDefault="009729F1" w:rsidP="007B6C9D"/>
    <w:p w:rsidR="009729F1" w:rsidRDefault="009729F1" w:rsidP="007B6C9D">
      <w:r>
        <w:t>Риск аффеляции – риск, возникающий в процессе управления совокупностью дочерних банковских структур.</w:t>
      </w:r>
    </w:p>
    <w:p w:rsidR="009729F1" w:rsidRDefault="009729F1" w:rsidP="007B6C9D"/>
    <w:p w:rsidR="009729F1" w:rsidRDefault="009729F1" w:rsidP="007B6C9D">
      <w:r>
        <w:t>Риск стратегии – возникает в случае неадекватного определения банком собственного сектора рынка, неудовлетворения потребности того сектора рынка, на котором он желает работать.</w:t>
      </w:r>
    </w:p>
    <w:p w:rsidR="009729F1" w:rsidRDefault="009729F1" w:rsidP="007B6C9D"/>
    <w:p w:rsidR="009729F1" w:rsidRDefault="009729F1" w:rsidP="007B6C9D">
      <w:r>
        <w:t>Риск рыночной конъюнктуры – риск несвоевременной реакции на изменение конъюнктуры рынка банковских услуг.</w:t>
      </w:r>
    </w:p>
    <w:p w:rsidR="009729F1" w:rsidRDefault="009729F1" w:rsidP="007B6C9D"/>
    <w:p w:rsidR="009729F1" w:rsidRDefault="009729F1" w:rsidP="007B6C9D">
      <w:r>
        <w:t>Риск эффективности текущих операций – риск неэффективности текущих операций, необходимость в корректной информации, оперативном определении прибыльности деятельности банка.</w:t>
      </w:r>
    </w:p>
    <w:p w:rsidR="009729F1" w:rsidRDefault="009729F1" w:rsidP="007B6C9D"/>
    <w:p w:rsidR="009729F1" w:rsidRDefault="009729F1" w:rsidP="007B6C9D">
      <w:r>
        <w:t>Наиболее распространенными финансовыми рисками являются:</w:t>
      </w:r>
    </w:p>
    <w:p w:rsidR="009729F1" w:rsidRDefault="009729F1" w:rsidP="007B6C9D"/>
    <w:p w:rsidR="009729F1" w:rsidRDefault="009729F1" w:rsidP="007B6C9D">
      <w:r>
        <w:t>риски неплатежеспособности заемщика, кредитный, процентный, валютный, риск несбалансированной ликвидности, технологический, законодательный, инфляции, финансового рычага.</w:t>
      </w:r>
    </w:p>
    <w:p w:rsidR="009729F1" w:rsidRDefault="009729F1" w:rsidP="007B6C9D"/>
    <w:p w:rsidR="009729F1" w:rsidRDefault="009729F1" w:rsidP="007B6C9D">
      <w:r>
        <w:t>Возникает необходимость постоянного отслеживания рисков, выделения из их множества тех на которые возможно воздействовать с целью их уменьшения. Но нельзя забывать, что наиболее доходными являются именно рисковые операции, поэтому соблюдение ликвидности и платежеспособности банка требует выработки оптимального соотношения между рискованностью и доходность операций.</w:t>
      </w:r>
    </w:p>
    <w:p w:rsidR="009729F1" w:rsidRDefault="009729F1" w:rsidP="007B6C9D"/>
    <w:p w:rsidR="009729F1" w:rsidRDefault="009729F1" w:rsidP="007B6C9D">
      <w:r>
        <w:t>Эффективность средств кредитного потенциала достигается при соблюдении следующего комплекса условий: обеспечивается необходимый минимум ликвидности, используется вся совокупность средств кредитного потенциала, достигается максимально высокая прибыль на данный кредитный потенциал.</w:t>
      </w:r>
    </w:p>
    <w:p w:rsidR="009729F1" w:rsidRDefault="009729F1" w:rsidP="007B6C9D"/>
    <w:p w:rsidR="009729F1" w:rsidRDefault="009729F1" w:rsidP="007B6C9D">
      <w:r>
        <w:t>Выводы:</w:t>
      </w:r>
    </w:p>
    <w:p w:rsidR="009729F1" w:rsidRDefault="009729F1" w:rsidP="007B6C9D"/>
    <w:p w:rsidR="009729F1" w:rsidRDefault="009729F1" w:rsidP="007B6C9D">
      <w:r>
        <w:t>Понятие ”ликвидность” означает легкость реализации, продажи, превращения материальных ценностей и прочих активов в денежные средства. Понятие ”платежеспособность” включает еще и способность банка своевременно и полностью выполнять свои платежные обязательства, вытекающие из торговых, кредитных и иных операций денежного характера. Таким образом, ликвидность выступает как необходимое и обязательное условие платежеспособности.</w:t>
      </w:r>
    </w:p>
    <w:p w:rsidR="009729F1" w:rsidRDefault="009729F1" w:rsidP="007B6C9D"/>
    <w:p w:rsidR="009729F1" w:rsidRDefault="009729F1" w:rsidP="007B6C9D">
      <w:r>
        <w:t>Понятия ликвидность и платежеспособность следует рассматривать как динамичные понятия изменяющиеся во времени.</w:t>
      </w:r>
    </w:p>
    <w:p w:rsidR="009729F1" w:rsidRDefault="009729F1" w:rsidP="007B6C9D"/>
    <w:p w:rsidR="009729F1" w:rsidRDefault="009729F1" w:rsidP="007B6C9D">
      <w:r>
        <w:t>Банк, имеющий достаточный запас ликвидных активов для поддержания текущей ликвидности, может с течением времени ее утерять.</w:t>
      </w:r>
    </w:p>
    <w:p w:rsidR="009729F1" w:rsidRDefault="009729F1" w:rsidP="007B6C9D"/>
    <w:p w:rsidR="009729F1" w:rsidRDefault="009729F1" w:rsidP="007B6C9D">
      <w:r>
        <w:t>Оценка ликвидности связана с оценкой риска активных операций банка.</w:t>
      </w:r>
    </w:p>
    <w:p w:rsidR="009729F1" w:rsidRDefault="009729F1" w:rsidP="007B6C9D"/>
    <w:p w:rsidR="009729F1" w:rsidRDefault="009729F1" w:rsidP="007B6C9D">
      <w:r>
        <w:t>Поэтому, планируя операции банка, следует определить рискованность каждого вида активных операций и операций по привлечению ресурсов, необходимых для достижения целей и выполнения задач банка, обеспечивающих соблюдения ликвидности и платежеспособности. Эффективная работа коммерческого банка зависит от правильно выбранного соотношения риска и дохода.</w:t>
      </w:r>
    </w:p>
    <w:p w:rsidR="009729F1" w:rsidRDefault="009729F1" w:rsidP="007B6C9D"/>
    <w:p w:rsidR="009729F1" w:rsidRDefault="009729F1" w:rsidP="007B6C9D">
      <w:r>
        <w:t>Для оценки степени риска срочной трансформации целесообразно регулировать отражение в учете сроков активных и пассивных операций.</w:t>
      </w:r>
    </w:p>
    <w:p w:rsidR="009729F1" w:rsidRDefault="009729F1" w:rsidP="007B6C9D"/>
    <w:p w:rsidR="009729F1" w:rsidRDefault="009729F1" w:rsidP="007B6C9D">
      <w:r>
        <w:t>Общий резерв ликвидности подразделяется на первичный и вторичный.</w:t>
      </w:r>
    </w:p>
    <w:p w:rsidR="009729F1" w:rsidRDefault="009729F1" w:rsidP="007B6C9D"/>
    <w:p w:rsidR="009729F1" w:rsidRDefault="009729F1" w:rsidP="007B6C9D">
      <w:r>
        <w:t>Общий резерв ликвидности коммерческого банка зависит от нормы обязательного резерва, устанавливаемой ЦБ РФ, и уровня резерва ликвидности, определяемого банком самостоятельно для себя.</w:t>
      </w:r>
    </w:p>
    <w:p w:rsidR="009729F1" w:rsidRDefault="009729F1" w:rsidP="007B6C9D"/>
    <w:p w:rsidR="009729F1" w:rsidRDefault="009729F1" w:rsidP="007B6C9D">
      <w:r>
        <w:t>Каждый коммерческий банк стремится создать минимальный резерв ликвидных средств и обеспечить максимальный кредитный потенциал, исходя из своей ликвидности, надежности, прибыльности.</w:t>
      </w:r>
    </w:p>
    <w:p w:rsidR="009729F1" w:rsidRDefault="009729F1" w:rsidP="007B6C9D"/>
    <w:p w:rsidR="009729F1" w:rsidRDefault="009729F1" w:rsidP="007B6C9D">
      <w:r>
        <w:t>Коммерческий банк несет риск финансового результата любой совершаемой им сделки. Именно риски составляют для банка опасность потери ликвидности и платежеспособности. Поэтому банки постоянно должны отслеживать риски, выделяя из их множества те, на которые возможно воздействовать с целью их уменьшения, и обеспечения необходимого минимума ликвидности.</w:t>
      </w:r>
      <w:bookmarkStart w:id="0" w:name="_GoBack"/>
      <w:bookmarkEnd w:id="0"/>
    </w:p>
    <w:sectPr w:rsidR="009729F1" w:rsidSect="00A7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C9D"/>
    <w:rsid w:val="00220DCE"/>
    <w:rsid w:val="006E0BF8"/>
    <w:rsid w:val="00787404"/>
    <w:rsid w:val="007B6C9D"/>
    <w:rsid w:val="009729F1"/>
    <w:rsid w:val="00A25BD0"/>
    <w:rsid w:val="00A7114A"/>
    <w:rsid w:val="00D1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60307-9203-4A01-81E3-69845E89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14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10</vt:lpstr>
    </vt:vector>
  </TitlesOfParts>
  <Company>Microsoft</Company>
  <LinksUpToDate>false</LinksUpToDate>
  <CharactersWithSpaces>11259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10</dc:title>
  <dc:subject/>
  <dc:creator>Иван</dc:creator>
  <cp:keywords/>
  <dc:description/>
  <cp:lastModifiedBy>admin</cp:lastModifiedBy>
  <cp:revision>2</cp:revision>
  <dcterms:created xsi:type="dcterms:W3CDTF">2014-04-09T01:46:00Z</dcterms:created>
  <dcterms:modified xsi:type="dcterms:W3CDTF">2014-04-09T01:46:00Z</dcterms:modified>
</cp:coreProperties>
</file>