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04" w:rsidRDefault="00C95604" w:rsidP="004859CB"/>
    <w:p w:rsidR="004859CB" w:rsidRDefault="004859CB" w:rsidP="004859CB">
      <w:r>
        <w:t xml:space="preserve">Надежность оборудования – один из основных показателей процесса эксплуатации. По определению надежность это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ремонтов, хранения и транспортировки. </w:t>
      </w:r>
    </w:p>
    <w:p w:rsidR="004859CB" w:rsidRDefault="004859CB" w:rsidP="004859CB"/>
    <w:p w:rsidR="004859CB" w:rsidRDefault="004859CB" w:rsidP="004859CB">
      <w:r>
        <w:t xml:space="preserve">Надежность является комплексным свойством, которое в зависимости от назначения объекта и условий его эксплуатации состоит из сочетаний свойств: </w:t>
      </w:r>
    </w:p>
    <w:p w:rsidR="004859CB" w:rsidRDefault="004859CB" w:rsidP="004859CB">
      <w:r>
        <w:t xml:space="preserve">Безотказности; </w:t>
      </w:r>
    </w:p>
    <w:p w:rsidR="004859CB" w:rsidRDefault="004859CB" w:rsidP="004859CB">
      <w:r>
        <w:t xml:space="preserve">Долговечности; </w:t>
      </w:r>
    </w:p>
    <w:p w:rsidR="004859CB" w:rsidRDefault="004859CB" w:rsidP="004859CB">
      <w:r>
        <w:t xml:space="preserve">Ремонтопригодности; </w:t>
      </w:r>
    </w:p>
    <w:p w:rsidR="004859CB" w:rsidRDefault="004859CB" w:rsidP="004859CB">
      <w:r>
        <w:t xml:space="preserve">Сохраняемости. </w:t>
      </w:r>
    </w:p>
    <w:p w:rsidR="004859CB" w:rsidRDefault="004859CB" w:rsidP="004859CB"/>
    <w:p w:rsidR="004859CB" w:rsidRDefault="004859CB" w:rsidP="004859CB">
      <w:r>
        <w:t xml:space="preserve">От понятия «надежность» следует отделять понятие «живучесть» - характеризующее способность сохранять во времени значения всех требуемых параметров при наличии воздействий, не предусмотренных нормальными условиями эксплуатации (пожар, взрыв, и т.п.). </w:t>
      </w:r>
    </w:p>
    <w:p w:rsidR="004859CB" w:rsidRDefault="004859CB" w:rsidP="004859CB"/>
    <w:p w:rsidR="004859CB" w:rsidRDefault="004859CB" w:rsidP="004859CB">
      <w:r>
        <w:t xml:space="preserve">С понятием надежности связано понятие технического состояния – состояние объекта, характеризующееся совокупностью подверженных изменению свойств объекта, определяемый в данный момент времени признаками, установленными в технической документации. Соответствие или несоответствие качества объекта установленным в документации требованиям характеризуется видом технического состояния. Все множества технических состояний представляют следующими подмножествами: </w:t>
      </w:r>
    </w:p>
    <w:p w:rsidR="004859CB" w:rsidRDefault="004859CB" w:rsidP="004859CB">
      <w:r>
        <w:t xml:space="preserve">Исправное и неисправное; </w:t>
      </w:r>
    </w:p>
    <w:p w:rsidR="004859CB" w:rsidRDefault="004859CB" w:rsidP="004859CB">
      <w:r>
        <w:t xml:space="preserve">Работоспособное и неработоспособное; </w:t>
      </w:r>
    </w:p>
    <w:p w:rsidR="004859CB" w:rsidRDefault="004859CB" w:rsidP="004859CB">
      <w:r>
        <w:t xml:space="preserve">Правильного и неправильного функционирования; </w:t>
      </w:r>
    </w:p>
    <w:p w:rsidR="004859CB" w:rsidRDefault="004859CB" w:rsidP="004859CB">
      <w:r>
        <w:t xml:space="preserve">Предельное состояние. </w:t>
      </w:r>
    </w:p>
    <w:p w:rsidR="004859CB" w:rsidRDefault="004859CB" w:rsidP="004859CB"/>
    <w:p w:rsidR="004859CB" w:rsidRDefault="004859CB" w:rsidP="004859CB">
      <w:r>
        <w:t xml:space="preserve">Переход из одного состояния в другое обычно происходит вследствие повреждения или отказа. </w:t>
      </w:r>
    </w:p>
    <w:p w:rsidR="004859CB" w:rsidRDefault="004859CB" w:rsidP="004859CB">
      <w:r>
        <w:t xml:space="preserve">Отказ – нарушение работоспособного состояния. Имеется один или несколько дефектов; </w:t>
      </w:r>
    </w:p>
    <w:p w:rsidR="004859CB" w:rsidRDefault="004859CB" w:rsidP="004859CB">
      <w:r>
        <w:t xml:space="preserve">Повреждение – нарушение исправного состояния при сохранении работоспособного состояния. Имеется один или несколько дефектов; </w:t>
      </w:r>
    </w:p>
    <w:p w:rsidR="004859CB" w:rsidRDefault="004859CB" w:rsidP="004859CB">
      <w:r>
        <w:t xml:space="preserve">Дефект – каждое отдельно несоответствие объекта установленным требованиям; </w:t>
      </w:r>
    </w:p>
    <w:p w:rsidR="004859CB" w:rsidRDefault="004859CB" w:rsidP="004859CB">
      <w:r>
        <w:t xml:space="preserve">Неисправность – нахождение объекта в неисправном состоянии. </w:t>
      </w:r>
    </w:p>
    <w:p w:rsidR="004859CB" w:rsidRDefault="004859CB" w:rsidP="004859CB"/>
    <w:p w:rsidR="004859CB" w:rsidRDefault="004859CB" w:rsidP="004859CB">
      <w:r>
        <w:t xml:space="preserve">Система управления надежностью оборудования выполняет сбор информации о надежности (по использованию, наработке, отказам, ремонтам), анализ показателей надежности, анализ влияния видов и методов ТОиР на надежность (пассивный эксперимент), прогнозирование показателей надежности. </w:t>
      </w:r>
    </w:p>
    <w:p w:rsidR="004859CB" w:rsidRDefault="004859CB" w:rsidP="004859CB"/>
    <w:p w:rsidR="004859CB" w:rsidRDefault="004859CB" w:rsidP="004859CB">
      <w:r>
        <w:t xml:space="preserve">Система управления надежностью позволяет более точно выбирать виды ТОиР и их параметры благодаря мониторингу и прогнозированию данных о надежности основных фондов. </w:t>
      </w:r>
    </w:p>
    <w:p w:rsidR="004859CB" w:rsidRDefault="004859CB" w:rsidP="004859CB"/>
    <w:p w:rsidR="004859CB" w:rsidRDefault="004859CB" w:rsidP="004859CB">
      <w:r>
        <w:t xml:space="preserve">Одним из основных методов анализа надежности и безопасности промышленного оборудования является анализ видов, последствий и критичности отказов (АВПКО), или FMECA (в англоязычной формулировке). Для реализации этого подхода в практических целях во многих странах разработаны соответствующие национальные и фирменные стандарты, а также международный стандарт МЭК. В Российской Федерации для анализа видов и последствий отказов применяют государственный стандарт ГОСТ 27.301-95. </w:t>
      </w:r>
    </w:p>
    <w:p w:rsidR="004859CB" w:rsidRDefault="004859CB" w:rsidP="004859CB"/>
    <w:p w:rsidR="004859CB" w:rsidRDefault="004859CB" w:rsidP="004859CB">
      <w:r>
        <w:t xml:space="preserve">АВПКО проводят с целью обоснования, проверки достаточности, оценки эффективности и контроля за реализацией управляющих решений, направленных на совершенствование конструкции, технологии изготовления, правил эксплуатации, системы технического обслуживания и ремонта объекта и обеспечивающих предупреждение возникновения и/или ослабление тяжести возможных последствий его отказов, достижение требуемых характеристик безопасности, экологичности, эффективности и надежности. </w:t>
      </w:r>
    </w:p>
    <w:p w:rsidR="004859CB" w:rsidRDefault="004859CB" w:rsidP="004859CB"/>
    <w:p w:rsidR="004859CB" w:rsidRDefault="004859CB" w:rsidP="004859CB">
      <w:r>
        <w:t xml:space="preserve">В процессе АВПКО решают следующие задачи: </w:t>
      </w:r>
    </w:p>
    <w:p w:rsidR="004859CB" w:rsidRDefault="004859CB" w:rsidP="004859CB">
      <w:r>
        <w:t xml:space="preserve">выявляют возможные виды отказов составных частей и изделия в целом, изучают их причины, механизмы и условия возникновения и развития; </w:t>
      </w:r>
    </w:p>
    <w:p w:rsidR="004859CB" w:rsidRDefault="004859CB" w:rsidP="004859CB">
      <w:r>
        <w:t xml:space="preserve">определяют возможные неблагоприятные последствия возникновения выявленных отказов, проводят качественный анализ тяжести последствий отказов и/или количественную оценку их критичности; </w:t>
      </w:r>
    </w:p>
    <w:p w:rsidR="004859CB" w:rsidRDefault="004859CB" w:rsidP="004859CB">
      <w:r>
        <w:t xml:space="preserve">составляют и периодически корректируют перечни критичных элементов и технологических процессов; </w:t>
      </w:r>
    </w:p>
    <w:p w:rsidR="004859CB" w:rsidRDefault="004859CB" w:rsidP="004859CB">
      <w:r>
        <w:t xml:space="preserve">оценивают достаточность предусмотренных средств и методов контроля работоспособности и диагностирования изделий для своевременного обнаружения и локализации его отказов, обосновывают необходимость введения дополнительных средств и методов сигнализации, контроля и диагностирования; </w:t>
      </w:r>
    </w:p>
    <w:p w:rsidR="004859CB" w:rsidRDefault="004859CB" w:rsidP="004859CB">
      <w:r>
        <w:t xml:space="preserve">вырабатывают предложения и рекомендации по внесению изменений в конструкцию и/или технологию изготовления изделия и его составных частей, направленные на снижение вероятности и/или тяжести последствий отказов, оценивают эффективность ранее проведенных доработок; </w:t>
      </w:r>
    </w:p>
    <w:p w:rsidR="004859CB" w:rsidRDefault="004859CB" w:rsidP="004859CB">
      <w:r>
        <w:t xml:space="preserve">оценивают достаточность предусмотренных в системе технологического обслуживания контрольно-диагностических и профилактических операций, направленных на предупреждение отказов изделий в эксплуатации, вырабатывают предложения по корректировке методов и периодичности технического обслуживания; </w:t>
      </w:r>
    </w:p>
    <w:p w:rsidR="004859CB" w:rsidRDefault="004859CB" w:rsidP="004859CB">
      <w:r>
        <w:t xml:space="preserve">анализируют правила поведения персонала в аварийных ситуациях, обусловленных возможными отказами изделий, предусмотренные эксплуатационной документацией, вырабатывают предложения по их совершенствованию или внесению соответствующих изменений в эксплуатационную документацию при их отсутствии; </w:t>
      </w:r>
    </w:p>
    <w:p w:rsidR="004859CB" w:rsidRDefault="004859CB" w:rsidP="004859CB">
      <w:r>
        <w:t xml:space="preserve">проводят анализ возможных (наблюдаемых) ошибок персонала при эксплуатации, техническом обслуживании и ремонте изделий, оценивают их возможные последствия, вырабатывают предложения по совершенствованию человеко-машинных интерфейсов и введению дополнительных средств защиты изделий от ошибок персонала, по совершенствованию инструкций по эксплуатации, техническому обслуживанию и ремонту изделий. </w:t>
      </w:r>
    </w:p>
    <w:p w:rsidR="004859CB" w:rsidRDefault="004859CB" w:rsidP="004859CB"/>
    <w:p w:rsidR="004859CB" w:rsidRDefault="004859CB" w:rsidP="004859CB">
      <w:r>
        <w:t xml:space="preserve">АВПКО в общем случае представляет сочетание качественного анализа видов и последствий отказов объекта с количественными оценками критичности выявляемых при АВПО возможных или наблюдаемых при испытаниях и в эксплуатации отказов. </w:t>
      </w:r>
    </w:p>
    <w:p w:rsidR="004859CB" w:rsidRDefault="004859CB" w:rsidP="004859CB"/>
    <w:p w:rsidR="004859CB" w:rsidRDefault="004859CB" w:rsidP="004859CB">
      <w:r>
        <w:t xml:space="preserve">Важным вопросом организации управления надежностью является задача сбора данных об отказах оборудования. Часто сложно определить, случился ли отказ либо это повреждение, особенно для резервированного оборудования. Также причиной неверной статистики повреждений и отказов часто бывает нежелание эксплуатационщиков и ремонтников указывать в документах такие события, тем более если они устраняются в короткое время. Для обеспечения сбора достоверных данных необходимо изменить мотивацию сотрудников по учету отказов и повреждений. </w:t>
      </w:r>
    </w:p>
    <w:p w:rsidR="004859CB" w:rsidRDefault="004859CB" w:rsidP="004859CB"/>
    <w:p w:rsidR="004859CB" w:rsidRDefault="004859CB" w:rsidP="004859CB">
      <w:r>
        <w:t xml:space="preserve">Выполняемые работы: </w:t>
      </w:r>
    </w:p>
    <w:p w:rsidR="004859CB" w:rsidRDefault="004859CB" w:rsidP="004859CB">
      <w:r>
        <w:t xml:space="preserve">Сбор исходных данных по способам получения данных по использованию, наработке, отказам, ремонтам; </w:t>
      </w:r>
    </w:p>
    <w:p w:rsidR="004859CB" w:rsidRDefault="004859CB" w:rsidP="004859CB">
      <w:r>
        <w:t xml:space="preserve">Разработка классификаторов причин, первопричин, последствий, виновных, отказавших узлов оборудования; </w:t>
      </w:r>
    </w:p>
    <w:p w:rsidR="004859CB" w:rsidRDefault="004859CB" w:rsidP="004859CB">
      <w:r>
        <w:t xml:space="preserve">Реализация сбора данных в АСУ; </w:t>
      </w:r>
    </w:p>
    <w:p w:rsidR="004859CB" w:rsidRDefault="004859CB" w:rsidP="004859CB">
      <w:r>
        <w:t xml:space="preserve">Анализ показателей надежности в OLAP: </w:t>
      </w:r>
    </w:p>
    <w:p w:rsidR="004859CB" w:rsidRDefault="004859CB" w:rsidP="004859CB">
      <w:r>
        <w:t xml:space="preserve">o безотказность (МРП, МРЦ), </w:t>
      </w:r>
    </w:p>
    <w:p w:rsidR="004859CB" w:rsidRDefault="004859CB" w:rsidP="004859CB">
      <w:r>
        <w:t>o долговечность (ресурс, срок службы),</w:t>
      </w:r>
    </w:p>
    <w:p w:rsidR="004859CB" w:rsidRDefault="004859CB" w:rsidP="004859CB">
      <w:r>
        <w:t>o ремонтопригодность (время восстановления),</w:t>
      </w:r>
    </w:p>
    <w:p w:rsidR="004859CB" w:rsidRDefault="004859CB" w:rsidP="004859CB">
      <w:r>
        <w:t xml:space="preserve">o коэффициенты готовности и технического использования; </w:t>
      </w:r>
    </w:p>
    <w:p w:rsidR="004859CB" w:rsidRDefault="004859CB" w:rsidP="004859CB">
      <w:r>
        <w:t xml:space="preserve">Анализ влияния надежности на экономический эффект; </w:t>
      </w:r>
    </w:p>
    <w:p w:rsidR="004859CB" w:rsidRDefault="004859CB" w:rsidP="004859CB">
      <w:r>
        <w:t xml:space="preserve">Рекомендации по выбору видов ТОиР и расчет их параметров; </w:t>
      </w:r>
    </w:p>
    <w:p w:rsidR="004859CB" w:rsidRDefault="004859CB" w:rsidP="004859CB">
      <w:r>
        <w:t>Анализ результатов применения рекомендаций, корректировка (1-3 месяца).</w:t>
      </w:r>
      <w:bookmarkStart w:id="0" w:name="_GoBack"/>
      <w:bookmarkEnd w:id="0"/>
    </w:p>
    <w:sectPr w:rsidR="0048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9CB"/>
    <w:rsid w:val="002F575B"/>
    <w:rsid w:val="004859CB"/>
    <w:rsid w:val="00614D2D"/>
    <w:rsid w:val="00C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F4477-7933-46A7-954B-04A61D60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Надежность оборудования – один из основных показателей процесса эксплуатации</vt:lpstr>
    </vt:vector>
  </TitlesOfParts>
  <Company>Microsoft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Надежность оборудования – один из основных показателей процесса эксплуатации</dc:title>
  <dc:subject/>
  <dc:creator>Admin</dc:creator>
  <cp:keywords/>
  <cp:lastModifiedBy>admin</cp:lastModifiedBy>
  <cp:revision>2</cp:revision>
  <dcterms:created xsi:type="dcterms:W3CDTF">2014-04-11T12:56:00Z</dcterms:created>
  <dcterms:modified xsi:type="dcterms:W3CDTF">2014-04-11T12:56:00Z</dcterms:modified>
</cp:coreProperties>
</file>