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61E" w:rsidRPr="004E4A64" w:rsidRDefault="00E4661E" w:rsidP="00950E01">
      <w:pPr>
        <w:pStyle w:val="1"/>
        <w:keepNext w:val="0"/>
        <w:keepLines w:val="0"/>
        <w:suppressLineNumbers/>
        <w:suppressAutoHyphens/>
        <w:spacing w:before="0" w:line="360" w:lineRule="auto"/>
        <w:jc w:val="center"/>
        <w:rPr>
          <w:rFonts w:ascii="Times New Roman" w:hAnsi="Times New Roman"/>
          <w:b w:val="0"/>
          <w:color w:val="auto"/>
        </w:rPr>
      </w:pPr>
      <w:bookmarkStart w:id="0" w:name="i32960"/>
      <w:r w:rsidRPr="004E4A64">
        <w:rPr>
          <w:rFonts w:ascii="Times New Roman" w:hAnsi="Times New Roman"/>
          <w:b w:val="0"/>
          <w:color w:val="auto"/>
        </w:rPr>
        <w:t>НИЖЕГОРОДСКИЙ ГОСУДАРСТВЕННЫЙ ТЕХНИЧЕСКИЙ УНИВЕРСИТЕТ им.</w:t>
      </w:r>
      <w:r w:rsidR="00CF5C7C" w:rsidRPr="004E4A64">
        <w:rPr>
          <w:rFonts w:ascii="Times New Roman" w:hAnsi="Times New Roman"/>
          <w:b w:val="0"/>
          <w:color w:val="auto"/>
        </w:rPr>
        <w:t xml:space="preserve"> </w:t>
      </w:r>
      <w:r w:rsidRPr="004E4A64">
        <w:rPr>
          <w:rFonts w:ascii="Times New Roman" w:hAnsi="Times New Roman"/>
          <w:b w:val="0"/>
          <w:color w:val="auto"/>
        </w:rPr>
        <w:t>Р.Е.</w:t>
      </w:r>
      <w:r w:rsidR="00CF5C7C" w:rsidRPr="004E4A64">
        <w:rPr>
          <w:rFonts w:ascii="Times New Roman" w:hAnsi="Times New Roman"/>
          <w:b w:val="0"/>
          <w:color w:val="auto"/>
        </w:rPr>
        <w:t xml:space="preserve"> </w:t>
      </w:r>
      <w:r w:rsidRPr="004E4A64">
        <w:rPr>
          <w:rFonts w:ascii="Times New Roman" w:hAnsi="Times New Roman"/>
          <w:b w:val="0"/>
          <w:color w:val="auto"/>
        </w:rPr>
        <w:t>Алексеева</w:t>
      </w:r>
    </w:p>
    <w:p w:rsidR="00E4661E" w:rsidRPr="004E4A64" w:rsidRDefault="00950E01" w:rsidP="00950E01">
      <w:pPr>
        <w:pStyle w:val="1"/>
        <w:keepNext w:val="0"/>
        <w:keepLines w:val="0"/>
        <w:suppressLineNumbers/>
        <w:suppressAutoHyphens/>
        <w:spacing w:before="0" w:line="360" w:lineRule="auto"/>
        <w:jc w:val="center"/>
        <w:rPr>
          <w:rFonts w:ascii="Times New Roman" w:hAnsi="Times New Roman"/>
          <w:b w:val="0"/>
          <w:color w:val="auto"/>
        </w:rPr>
      </w:pPr>
      <w:r w:rsidRPr="004E4A64">
        <w:rPr>
          <w:rFonts w:ascii="Times New Roman" w:hAnsi="Times New Roman"/>
          <w:b w:val="0"/>
          <w:color w:val="auto"/>
        </w:rPr>
        <w:t xml:space="preserve">Кафедра </w:t>
      </w:r>
      <w:r w:rsidR="00E4661E" w:rsidRPr="004E4A64">
        <w:rPr>
          <w:rFonts w:ascii="Times New Roman" w:hAnsi="Times New Roman"/>
          <w:b w:val="0"/>
          <w:color w:val="auto"/>
        </w:rPr>
        <w:t>Т</w:t>
      </w:r>
      <w:r w:rsidRPr="004E4A64">
        <w:rPr>
          <w:rFonts w:ascii="Times New Roman" w:hAnsi="Times New Roman"/>
          <w:b w:val="0"/>
          <w:color w:val="auto"/>
        </w:rPr>
        <w:t>ехники радиосвязи и телевидения</w:t>
      </w:r>
    </w:p>
    <w:p w:rsidR="00E4661E" w:rsidRPr="00950E01" w:rsidRDefault="00E4661E" w:rsidP="00950E01">
      <w:pPr>
        <w:pStyle w:val="1"/>
        <w:keepNext w:val="0"/>
        <w:keepLines w:val="0"/>
        <w:suppressLineNumbers/>
        <w:suppressAutoHyphens/>
        <w:spacing w:before="0" w:line="360" w:lineRule="auto"/>
        <w:jc w:val="center"/>
        <w:rPr>
          <w:rFonts w:ascii="Times New Roman" w:hAnsi="Times New Roman"/>
          <w:color w:val="auto"/>
        </w:rPr>
      </w:pPr>
    </w:p>
    <w:p w:rsidR="00E4661E" w:rsidRPr="00950E01" w:rsidRDefault="00E4661E" w:rsidP="00950E01">
      <w:pPr>
        <w:pStyle w:val="1"/>
        <w:keepNext w:val="0"/>
        <w:keepLines w:val="0"/>
        <w:suppressLineNumbers/>
        <w:suppressAutoHyphens/>
        <w:spacing w:before="0" w:line="360" w:lineRule="auto"/>
        <w:jc w:val="center"/>
        <w:rPr>
          <w:rFonts w:ascii="Times New Roman" w:hAnsi="Times New Roman"/>
          <w:color w:val="auto"/>
        </w:rPr>
      </w:pPr>
    </w:p>
    <w:p w:rsidR="00E4661E" w:rsidRPr="00950E01" w:rsidRDefault="00E4661E" w:rsidP="00950E01">
      <w:pPr>
        <w:pStyle w:val="1"/>
        <w:keepNext w:val="0"/>
        <w:keepLines w:val="0"/>
        <w:suppressLineNumbers/>
        <w:suppressAutoHyphens/>
        <w:spacing w:before="0" w:line="360" w:lineRule="auto"/>
        <w:jc w:val="center"/>
        <w:rPr>
          <w:rFonts w:ascii="Times New Roman" w:hAnsi="Times New Roman"/>
          <w:color w:val="auto"/>
        </w:rPr>
      </w:pPr>
    </w:p>
    <w:p w:rsidR="00E4661E" w:rsidRPr="00950E01" w:rsidRDefault="00E4661E" w:rsidP="00950E01">
      <w:pPr>
        <w:suppressLineNumbers/>
        <w:suppressAutoHyphens/>
        <w:spacing w:after="0" w:line="360" w:lineRule="auto"/>
        <w:jc w:val="center"/>
        <w:rPr>
          <w:rFonts w:ascii="Times New Roman" w:hAnsi="Times New Roman"/>
          <w:sz w:val="28"/>
        </w:rPr>
      </w:pPr>
    </w:p>
    <w:p w:rsidR="00950E01" w:rsidRDefault="00950E01" w:rsidP="00950E01">
      <w:pPr>
        <w:suppressLineNumbers/>
        <w:suppressAutoHyphens/>
        <w:spacing w:after="0" w:line="360" w:lineRule="auto"/>
        <w:jc w:val="center"/>
        <w:rPr>
          <w:rFonts w:ascii="Times New Roman" w:hAnsi="Times New Roman"/>
          <w:sz w:val="28"/>
          <w:szCs w:val="28"/>
        </w:rPr>
      </w:pPr>
    </w:p>
    <w:p w:rsidR="00950E01" w:rsidRDefault="00950E01" w:rsidP="00950E01">
      <w:pPr>
        <w:suppressLineNumbers/>
        <w:suppressAutoHyphens/>
        <w:spacing w:after="0" w:line="360" w:lineRule="auto"/>
        <w:jc w:val="center"/>
        <w:rPr>
          <w:rFonts w:ascii="Times New Roman" w:hAnsi="Times New Roman"/>
          <w:sz w:val="28"/>
          <w:szCs w:val="28"/>
        </w:rPr>
      </w:pPr>
    </w:p>
    <w:p w:rsidR="00950E01" w:rsidRDefault="00950E01" w:rsidP="00950E01">
      <w:pPr>
        <w:suppressLineNumbers/>
        <w:suppressAutoHyphens/>
        <w:spacing w:after="0" w:line="360" w:lineRule="auto"/>
        <w:jc w:val="center"/>
        <w:rPr>
          <w:rFonts w:ascii="Times New Roman" w:hAnsi="Times New Roman"/>
          <w:sz w:val="28"/>
          <w:szCs w:val="28"/>
        </w:rPr>
      </w:pPr>
    </w:p>
    <w:p w:rsidR="00950E01" w:rsidRDefault="00950E01" w:rsidP="00950E01">
      <w:pPr>
        <w:suppressLineNumbers/>
        <w:suppressAutoHyphens/>
        <w:spacing w:after="0" w:line="360" w:lineRule="auto"/>
        <w:jc w:val="center"/>
        <w:rPr>
          <w:rFonts w:ascii="Times New Roman" w:hAnsi="Times New Roman"/>
          <w:sz w:val="28"/>
          <w:szCs w:val="28"/>
        </w:rPr>
      </w:pPr>
    </w:p>
    <w:p w:rsidR="00950E01" w:rsidRDefault="00950E01" w:rsidP="00950E01">
      <w:pPr>
        <w:suppressLineNumbers/>
        <w:suppressAutoHyphens/>
        <w:spacing w:after="0" w:line="360" w:lineRule="auto"/>
        <w:jc w:val="center"/>
        <w:rPr>
          <w:rFonts w:ascii="Times New Roman" w:hAnsi="Times New Roman"/>
          <w:sz w:val="28"/>
          <w:szCs w:val="28"/>
        </w:rPr>
      </w:pPr>
    </w:p>
    <w:p w:rsidR="00950E01" w:rsidRDefault="00950E01" w:rsidP="00950E01">
      <w:pPr>
        <w:suppressLineNumbers/>
        <w:suppressAutoHyphens/>
        <w:spacing w:after="0" w:line="360" w:lineRule="auto"/>
        <w:jc w:val="center"/>
        <w:rPr>
          <w:rFonts w:ascii="Times New Roman" w:hAnsi="Times New Roman"/>
          <w:sz w:val="28"/>
          <w:szCs w:val="28"/>
        </w:rPr>
      </w:pPr>
    </w:p>
    <w:p w:rsidR="00E4661E" w:rsidRPr="00950E01" w:rsidRDefault="004E4A64" w:rsidP="00950E01">
      <w:pPr>
        <w:suppressLineNumbers/>
        <w:suppressAutoHyphens/>
        <w:spacing w:after="0" w:line="360" w:lineRule="auto"/>
        <w:jc w:val="center"/>
        <w:rPr>
          <w:rFonts w:ascii="Times New Roman" w:hAnsi="Times New Roman"/>
          <w:sz w:val="28"/>
          <w:szCs w:val="28"/>
        </w:rPr>
      </w:pPr>
      <w:r>
        <w:rPr>
          <w:rFonts w:ascii="Times New Roman" w:hAnsi="Times New Roman"/>
          <w:sz w:val="28"/>
          <w:szCs w:val="28"/>
        </w:rPr>
        <w:t>Реферат</w:t>
      </w:r>
    </w:p>
    <w:p w:rsidR="00E4661E" w:rsidRPr="00950E01" w:rsidRDefault="004E4A64" w:rsidP="00950E01">
      <w:pPr>
        <w:suppressLineNumbers/>
        <w:suppressAutoHyphens/>
        <w:spacing w:after="0" w:line="360" w:lineRule="auto"/>
        <w:jc w:val="center"/>
        <w:rPr>
          <w:rFonts w:ascii="Times New Roman" w:hAnsi="Times New Roman"/>
          <w:b/>
          <w:sz w:val="28"/>
          <w:szCs w:val="40"/>
        </w:rPr>
      </w:pPr>
      <w:r w:rsidRPr="00950E01">
        <w:rPr>
          <w:rFonts w:ascii="Times New Roman" w:hAnsi="Times New Roman"/>
          <w:sz w:val="28"/>
          <w:szCs w:val="28"/>
        </w:rPr>
        <w:t>на тему:</w:t>
      </w:r>
      <w:r w:rsidRPr="00950E01">
        <w:rPr>
          <w:rFonts w:ascii="Times New Roman" w:hAnsi="Times New Roman"/>
          <w:b/>
          <w:sz w:val="28"/>
          <w:szCs w:val="40"/>
        </w:rPr>
        <w:t xml:space="preserve"> </w:t>
      </w:r>
      <w:r w:rsidR="00E4661E" w:rsidRPr="00950E01">
        <w:rPr>
          <w:rFonts w:ascii="Times New Roman" w:hAnsi="Times New Roman"/>
          <w:b/>
          <w:sz w:val="28"/>
          <w:szCs w:val="40"/>
        </w:rPr>
        <w:t>«</w:t>
      </w:r>
      <w:r w:rsidR="009F220A" w:rsidRPr="00950E01">
        <w:rPr>
          <w:rFonts w:ascii="Times New Roman" w:hAnsi="Times New Roman"/>
          <w:b/>
          <w:sz w:val="28"/>
          <w:szCs w:val="40"/>
        </w:rPr>
        <w:t>Надёжность связи на трассе Земля</w:t>
      </w:r>
      <w:r w:rsidR="00CE312D">
        <w:rPr>
          <w:rFonts w:ascii="Times New Roman" w:hAnsi="Times New Roman"/>
          <w:b/>
          <w:sz w:val="28"/>
          <w:szCs w:val="40"/>
        </w:rPr>
        <w:t>-</w:t>
      </w:r>
      <w:r w:rsidR="009F220A" w:rsidRPr="00950E01">
        <w:rPr>
          <w:rFonts w:ascii="Times New Roman" w:hAnsi="Times New Roman"/>
          <w:b/>
          <w:sz w:val="28"/>
          <w:szCs w:val="40"/>
        </w:rPr>
        <w:t>воздух</w:t>
      </w:r>
      <w:r w:rsidR="00CE312D">
        <w:rPr>
          <w:rFonts w:ascii="Times New Roman" w:hAnsi="Times New Roman"/>
          <w:b/>
          <w:sz w:val="28"/>
          <w:szCs w:val="40"/>
        </w:rPr>
        <w:t>-</w:t>
      </w:r>
      <w:r w:rsidR="009F220A" w:rsidRPr="00950E01">
        <w:rPr>
          <w:rFonts w:ascii="Times New Roman" w:hAnsi="Times New Roman"/>
          <w:b/>
          <w:sz w:val="28"/>
          <w:szCs w:val="40"/>
        </w:rPr>
        <w:t>Земля»</w:t>
      </w:r>
    </w:p>
    <w:p w:rsidR="009F220A" w:rsidRPr="00950E01" w:rsidRDefault="009F220A" w:rsidP="00950E01">
      <w:pPr>
        <w:suppressLineNumbers/>
        <w:suppressAutoHyphens/>
        <w:spacing w:after="0" w:line="360" w:lineRule="auto"/>
        <w:jc w:val="center"/>
        <w:rPr>
          <w:rFonts w:ascii="Times New Roman" w:hAnsi="Times New Roman"/>
          <w:b/>
          <w:sz w:val="28"/>
          <w:szCs w:val="40"/>
        </w:rPr>
      </w:pPr>
    </w:p>
    <w:p w:rsidR="009F220A" w:rsidRPr="00950E01" w:rsidRDefault="009F220A" w:rsidP="00950E01">
      <w:pPr>
        <w:suppressLineNumbers/>
        <w:suppressAutoHyphens/>
        <w:spacing w:after="0" w:line="360" w:lineRule="auto"/>
        <w:jc w:val="center"/>
        <w:rPr>
          <w:rFonts w:ascii="Times New Roman" w:hAnsi="Times New Roman"/>
          <w:b/>
          <w:sz w:val="28"/>
          <w:szCs w:val="40"/>
        </w:rPr>
      </w:pPr>
    </w:p>
    <w:p w:rsidR="009F220A" w:rsidRPr="00950E01" w:rsidRDefault="009F220A" w:rsidP="00950E01">
      <w:pPr>
        <w:suppressLineNumbers/>
        <w:suppressAutoHyphens/>
        <w:spacing w:after="0" w:line="360" w:lineRule="auto"/>
        <w:jc w:val="center"/>
        <w:rPr>
          <w:rFonts w:ascii="Times New Roman" w:hAnsi="Times New Roman"/>
          <w:b/>
          <w:sz w:val="28"/>
          <w:szCs w:val="40"/>
        </w:rPr>
      </w:pPr>
    </w:p>
    <w:p w:rsidR="00950E01" w:rsidRDefault="00950E01" w:rsidP="00950E01">
      <w:pPr>
        <w:suppressLineNumbers/>
        <w:suppressAutoHyphens/>
        <w:spacing w:after="0" w:line="360" w:lineRule="auto"/>
        <w:jc w:val="center"/>
        <w:rPr>
          <w:rFonts w:ascii="Times New Roman" w:hAnsi="Times New Roman"/>
          <w:b/>
          <w:sz w:val="28"/>
          <w:szCs w:val="40"/>
        </w:rPr>
      </w:pPr>
    </w:p>
    <w:p w:rsidR="00950E01" w:rsidRPr="004E4A64" w:rsidRDefault="009F220A" w:rsidP="00950E01">
      <w:pPr>
        <w:suppressLineNumbers/>
        <w:suppressAutoHyphens/>
        <w:spacing w:after="0" w:line="360" w:lineRule="auto"/>
        <w:ind w:left="5670"/>
        <w:rPr>
          <w:rFonts w:ascii="Times New Roman" w:hAnsi="Times New Roman"/>
          <w:sz w:val="28"/>
          <w:szCs w:val="28"/>
        </w:rPr>
      </w:pPr>
      <w:r w:rsidRPr="004E4A64">
        <w:rPr>
          <w:rFonts w:ascii="Times New Roman" w:hAnsi="Times New Roman"/>
          <w:sz w:val="28"/>
          <w:szCs w:val="28"/>
        </w:rPr>
        <w:t>Выполнил: студент гр.06-РРТ</w:t>
      </w:r>
    </w:p>
    <w:p w:rsidR="00950E01" w:rsidRPr="004E4A64" w:rsidRDefault="009F220A" w:rsidP="00950E01">
      <w:pPr>
        <w:suppressLineNumbers/>
        <w:suppressAutoHyphens/>
        <w:spacing w:after="0" w:line="360" w:lineRule="auto"/>
        <w:ind w:left="5670"/>
        <w:rPr>
          <w:rFonts w:ascii="Times New Roman" w:hAnsi="Times New Roman"/>
          <w:sz w:val="28"/>
          <w:szCs w:val="28"/>
        </w:rPr>
      </w:pPr>
      <w:r w:rsidRPr="004E4A64">
        <w:rPr>
          <w:rFonts w:ascii="Times New Roman" w:hAnsi="Times New Roman"/>
          <w:sz w:val="28"/>
          <w:szCs w:val="28"/>
        </w:rPr>
        <w:t>Костюнин И.С.</w:t>
      </w:r>
    </w:p>
    <w:p w:rsidR="00950E01" w:rsidRPr="004E4A64" w:rsidRDefault="009F220A" w:rsidP="00950E01">
      <w:pPr>
        <w:suppressLineNumbers/>
        <w:suppressAutoHyphens/>
        <w:spacing w:after="0" w:line="360" w:lineRule="auto"/>
        <w:ind w:left="5670"/>
        <w:rPr>
          <w:rFonts w:ascii="Times New Roman" w:hAnsi="Times New Roman"/>
          <w:sz w:val="28"/>
          <w:szCs w:val="28"/>
        </w:rPr>
      </w:pPr>
      <w:r w:rsidRPr="004E4A64">
        <w:rPr>
          <w:rFonts w:ascii="Times New Roman" w:hAnsi="Times New Roman"/>
          <w:sz w:val="28"/>
          <w:szCs w:val="28"/>
        </w:rPr>
        <w:t>Проверил:</w:t>
      </w:r>
    </w:p>
    <w:p w:rsidR="009F220A" w:rsidRPr="004E4A64" w:rsidRDefault="009F220A" w:rsidP="00950E01">
      <w:pPr>
        <w:suppressLineNumbers/>
        <w:suppressAutoHyphens/>
        <w:spacing w:after="0" w:line="360" w:lineRule="auto"/>
        <w:ind w:left="5670"/>
        <w:rPr>
          <w:rFonts w:ascii="Times New Roman" w:hAnsi="Times New Roman"/>
          <w:sz w:val="28"/>
          <w:szCs w:val="28"/>
        </w:rPr>
      </w:pPr>
      <w:r w:rsidRPr="004E4A64">
        <w:rPr>
          <w:rFonts w:ascii="Times New Roman" w:hAnsi="Times New Roman"/>
          <w:sz w:val="28"/>
          <w:szCs w:val="28"/>
        </w:rPr>
        <w:t>Кейстович А.В.</w:t>
      </w:r>
    </w:p>
    <w:p w:rsidR="009F220A" w:rsidRPr="00950E01" w:rsidRDefault="009F220A" w:rsidP="00950E01">
      <w:pPr>
        <w:suppressLineNumbers/>
        <w:suppressAutoHyphens/>
        <w:spacing w:after="0" w:line="360" w:lineRule="auto"/>
        <w:jc w:val="center"/>
        <w:rPr>
          <w:rFonts w:ascii="Times New Roman" w:hAnsi="Times New Roman"/>
          <w:b/>
          <w:sz w:val="28"/>
          <w:szCs w:val="28"/>
        </w:rPr>
      </w:pPr>
    </w:p>
    <w:p w:rsidR="009F220A" w:rsidRDefault="009F220A" w:rsidP="00950E01">
      <w:pPr>
        <w:suppressLineNumbers/>
        <w:suppressAutoHyphens/>
        <w:spacing w:after="0" w:line="360" w:lineRule="auto"/>
        <w:jc w:val="center"/>
        <w:rPr>
          <w:rFonts w:ascii="Times New Roman" w:hAnsi="Times New Roman"/>
          <w:b/>
          <w:sz w:val="28"/>
          <w:szCs w:val="28"/>
        </w:rPr>
      </w:pPr>
    </w:p>
    <w:p w:rsidR="00950E01" w:rsidRDefault="00950E01" w:rsidP="00950E01">
      <w:pPr>
        <w:suppressLineNumbers/>
        <w:suppressAutoHyphens/>
        <w:spacing w:after="0" w:line="360" w:lineRule="auto"/>
        <w:jc w:val="center"/>
        <w:rPr>
          <w:rFonts w:ascii="Times New Roman" w:hAnsi="Times New Roman"/>
          <w:b/>
          <w:sz w:val="28"/>
          <w:szCs w:val="28"/>
        </w:rPr>
      </w:pPr>
    </w:p>
    <w:p w:rsidR="00950E01" w:rsidRDefault="00950E01" w:rsidP="00950E01">
      <w:pPr>
        <w:suppressLineNumbers/>
        <w:suppressAutoHyphens/>
        <w:spacing w:after="0" w:line="360" w:lineRule="auto"/>
        <w:jc w:val="center"/>
        <w:rPr>
          <w:rFonts w:ascii="Times New Roman" w:hAnsi="Times New Roman"/>
          <w:b/>
          <w:sz w:val="28"/>
          <w:szCs w:val="28"/>
        </w:rPr>
      </w:pPr>
    </w:p>
    <w:p w:rsidR="009F220A" w:rsidRPr="00950E01" w:rsidRDefault="009F220A" w:rsidP="00950E01">
      <w:pPr>
        <w:suppressLineNumbers/>
        <w:suppressAutoHyphens/>
        <w:spacing w:after="0" w:line="360" w:lineRule="auto"/>
        <w:jc w:val="center"/>
        <w:rPr>
          <w:rFonts w:ascii="Times New Roman" w:hAnsi="Times New Roman"/>
          <w:b/>
          <w:sz w:val="28"/>
          <w:szCs w:val="28"/>
        </w:rPr>
      </w:pPr>
    </w:p>
    <w:p w:rsidR="009F220A" w:rsidRPr="00950E01" w:rsidRDefault="009F220A" w:rsidP="00950E01">
      <w:pPr>
        <w:suppressLineNumbers/>
        <w:suppressAutoHyphens/>
        <w:spacing w:after="0" w:line="360" w:lineRule="auto"/>
        <w:jc w:val="center"/>
        <w:rPr>
          <w:rFonts w:ascii="Times New Roman" w:hAnsi="Times New Roman"/>
          <w:b/>
          <w:sz w:val="28"/>
          <w:szCs w:val="28"/>
        </w:rPr>
      </w:pPr>
    </w:p>
    <w:p w:rsidR="00E4661E" w:rsidRPr="00950E01" w:rsidRDefault="00950E01" w:rsidP="00950E01">
      <w:pPr>
        <w:suppressLineNumbers/>
        <w:suppressAutoHyphens/>
        <w:spacing w:after="0" w:line="360" w:lineRule="auto"/>
        <w:jc w:val="center"/>
        <w:rPr>
          <w:rFonts w:ascii="Times New Roman" w:hAnsi="Times New Roman"/>
          <w:sz w:val="28"/>
          <w:szCs w:val="28"/>
        </w:rPr>
      </w:pPr>
      <w:r>
        <w:rPr>
          <w:rFonts w:ascii="Times New Roman" w:hAnsi="Times New Roman"/>
          <w:sz w:val="28"/>
          <w:szCs w:val="28"/>
        </w:rPr>
        <w:t>Нижний Новгород 2011</w:t>
      </w:r>
    </w:p>
    <w:p w:rsidR="00950E01" w:rsidRDefault="00950E01" w:rsidP="00950E01">
      <w:pPr>
        <w:pStyle w:val="1"/>
        <w:keepNext w:val="0"/>
        <w:keepLines w:val="0"/>
        <w:suppressLineNumbers/>
        <w:suppressAutoHyphens/>
        <w:spacing w:before="0" w:line="360" w:lineRule="auto"/>
        <w:ind w:firstLine="709"/>
        <w:jc w:val="both"/>
        <w:rPr>
          <w:rFonts w:ascii="Times New Roman" w:hAnsi="Times New Roman"/>
          <w:color w:val="auto"/>
        </w:rPr>
      </w:pPr>
      <w:r>
        <w:rPr>
          <w:rFonts w:ascii="Times New Roman" w:hAnsi="Times New Roman"/>
          <w:color w:val="auto"/>
        </w:rPr>
        <w:br w:type="page"/>
      </w:r>
      <w:r w:rsidR="00183F51" w:rsidRPr="00950E01">
        <w:rPr>
          <w:rFonts w:ascii="Times New Roman" w:hAnsi="Times New Roman"/>
          <w:color w:val="auto"/>
        </w:rPr>
        <w:t>ОСНОВНЫЕ ПОЛОЖ</w:t>
      </w:r>
      <w:r>
        <w:rPr>
          <w:rFonts w:ascii="Times New Roman" w:hAnsi="Times New Roman"/>
          <w:color w:val="auto"/>
        </w:rPr>
        <w:t>ЕНИЯ ПО ОРГАНИЗАЦИИ И СТРУКТУРЕ</w:t>
      </w:r>
    </w:p>
    <w:p w:rsidR="00183F51" w:rsidRPr="00950E01" w:rsidRDefault="00183F51" w:rsidP="00950E01">
      <w:pPr>
        <w:pStyle w:val="1"/>
        <w:keepNext w:val="0"/>
        <w:keepLines w:val="0"/>
        <w:suppressLineNumbers/>
        <w:suppressAutoHyphens/>
        <w:spacing w:before="0" w:line="360" w:lineRule="auto"/>
        <w:ind w:firstLine="709"/>
        <w:jc w:val="both"/>
        <w:rPr>
          <w:rFonts w:ascii="Times New Roman" w:hAnsi="Times New Roman"/>
          <w:color w:val="auto"/>
        </w:rPr>
      </w:pPr>
      <w:r w:rsidRPr="00950E01">
        <w:rPr>
          <w:rFonts w:ascii="Times New Roman" w:hAnsi="Times New Roman"/>
          <w:color w:val="auto"/>
        </w:rPr>
        <w:t>АВИАЦИОННОЙ ЭЛЕКТРОСВЯЗИ</w:t>
      </w:r>
      <w:bookmarkEnd w:id="0"/>
    </w:p>
    <w:p w:rsidR="00950E01" w:rsidRDefault="00950E01" w:rsidP="00950E01">
      <w:pPr>
        <w:suppressLineNumbers/>
        <w:suppressAutoHyphens/>
        <w:spacing w:after="0" w:line="360" w:lineRule="auto"/>
        <w:ind w:firstLine="709"/>
        <w:jc w:val="both"/>
        <w:rPr>
          <w:rFonts w:ascii="Times New Roman" w:hAnsi="Times New Roman"/>
          <w:sz w:val="28"/>
          <w:szCs w:val="28"/>
        </w:rPr>
      </w:pP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1. Авиационная электросвязь гражданской авиации Российской Федерации делится на следующие виды:</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а) фиксированная;</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б) подвижная;</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в) радиовещание.</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2. Авиационная фиксированная электросвязь организуется для:</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обеспечения взаимодействия центров (пунктов) управления</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воздушным движением;</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обеспечения взаимодействия служб авиапредприятий ГА (предприятий по ИВП и УВД) в процессе осуществления производственной деятельности;</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обеспечения деятельности производственно-диспетчерских;</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служб и административно управленческого персонала ГА;</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передачи метеорологической и полетной информации;</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обеспечения международных полетов воздушных судов ГА;</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обеспечения взаимодействия с органами ВВС;</w:t>
      </w:r>
    </w:p>
    <w:p w:rsid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передачи данных;</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3. Авиационная подвижная электросвязь организуется для:</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непосредственного ведения диспетчерами центров (пунктов) УВД радиотелефонной связи с экипажами воздушных судов и передачи данных на протяжении всего полета от начала руления до посадки и окончания руления;</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ведения центрами (пунктами) УВД радиотелефонной и радиотелеграфной связи с экипажами воздушных судов, находящихся в полете, в т.ч. с помощью радиооператоров;</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ведения центрами (пунктами) УВД, аварийно-спасательными службами связи с экипажами воздушных судов, терпящих или потерпевших бедствие.</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4. Авиационное радиовещание организуется для:</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информирования экипажей воздушных судов, находящихся в полете, при оперативном полетно-информационном обслуживании (АФИС);</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автоматической передачи информации в районе аэродрома (АТИС);</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автоматической передачи метеоинформации для экипажей воздушных судов, находящихся на маршруте (ВОЛМЕТ).</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5. Общие требования по организации работы авиационной электросвязи.</w:t>
      </w:r>
    </w:p>
    <w:p w:rsidR="00183F51" w:rsidRPr="00950E01" w:rsidRDefault="00CE312D" w:rsidP="00950E01">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t>5.1</w:t>
      </w:r>
      <w:r w:rsidR="00183F51" w:rsidRPr="00950E01">
        <w:rPr>
          <w:rFonts w:ascii="Times New Roman" w:hAnsi="Times New Roman"/>
          <w:sz w:val="28"/>
          <w:szCs w:val="28"/>
        </w:rPr>
        <w:t xml:space="preserve"> Время (часы) работы органов авиационной электросвязи (станций авиационной электросвязи) определяется руководителями авиапредприятий (предприятий по ИВП и УВД), организаций.</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xml:space="preserve">В сборниках </w:t>
      </w:r>
      <w:r w:rsidR="00CE312D" w:rsidRPr="00950E01">
        <w:rPr>
          <w:rFonts w:ascii="Times New Roman" w:hAnsi="Times New Roman"/>
          <w:sz w:val="28"/>
          <w:szCs w:val="28"/>
        </w:rPr>
        <w:t>аэронавигационной</w:t>
      </w:r>
      <w:r w:rsidRPr="00950E01">
        <w:rPr>
          <w:rFonts w:ascii="Times New Roman" w:hAnsi="Times New Roman"/>
          <w:sz w:val="28"/>
          <w:szCs w:val="28"/>
        </w:rPr>
        <w:t xml:space="preserve"> информации полетов должно быть указано в графе "Время работы"</w:t>
      </w:r>
      <w:r w:rsidR="00950E01">
        <w:rPr>
          <w:rFonts w:ascii="Times New Roman" w:hAnsi="Times New Roman"/>
          <w:sz w:val="28"/>
          <w:szCs w:val="28"/>
        </w:rPr>
        <w:t xml:space="preserve"> – </w:t>
      </w:r>
      <w:r w:rsidRPr="00950E01">
        <w:rPr>
          <w:rFonts w:ascii="Times New Roman" w:hAnsi="Times New Roman"/>
          <w:sz w:val="28"/>
          <w:szCs w:val="28"/>
        </w:rPr>
        <w:t>к/с, п/п, по зак. (обычный установившийся режим работы).</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xml:space="preserve">Если время работы органа (станции) авиационной электросвязи изменяется от установившегося режима в связи с проведением регламентных, испытательных работ, замены аппаратуры, с изменением времени работы (режима работы) аэропорта, то в Сборник аэронавигационной информации вносятся изменения в установленном порядке и, не </w:t>
      </w:r>
      <w:r w:rsidR="00CE312D" w:rsidRPr="00950E01">
        <w:rPr>
          <w:rFonts w:ascii="Times New Roman" w:hAnsi="Times New Roman"/>
          <w:sz w:val="28"/>
          <w:szCs w:val="28"/>
        </w:rPr>
        <w:t>позднее,</w:t>
      </w:r>
      <w:r w:rsidRPr="00950E01">
        <w:rPr>
          <w:rFonts w:ascii="Times New Roman" w:hAnsi="Times New Roman"/>
          <w:sz w:val="28"/>
          <w:szCs w:val="28"/>
        </w:rPr>
        <w:t xml:space="preserve"> чем за 1 неделю до начала действия</w:t>
      </w:r>
      <w:r w:rsidR="00CE312D">
        <w:rPr>
          <w:rFonts w:ascii="Times New Roman" w:hAnsi="Times New Roman"/>
          <w:sz w:val="28"/>
          <w:szCs w:val="28"/>
        </w:rPr>
        <w:t>,</w:t>
      </w:r>
      <w:r w:rsidRPr="00950E01">
        <w:rPr>
          <w:rFonts w:ascii="Times New Roman" w:hAnsi="Times New Roman"/>
          <w:sz w:val="28"/>
          <w:szCs w:val="28"/>
        </w:rPr>
        <w:t xml:space="preserve"> изменения времени работы, рассылаются извещения (НОТАМЫ).</w:t>
      </w:r>
    </w:p>
    <w:p w:rsidR="00183F51" w:rsidRPr="00950E01" w:rsidRDefault="00CE312D" w:rsidP="00950E01">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t>5.2</w:t>
      </w:r>
      <w:r w:rsidR="00183F51" w:rsidRPr="00950E01">
        <w:rPr>
          <w:rFonts w:ascii="Times New Roman" w:hAnsi="Times New Roman"/>
          <w:sz w:val="28"/>
          <w:szCs w:val="28"/>
        </w:rPr>
        <w:t xml:space="preserve"> Каждая станция авиационной электросвязи должна осуществлять свою работу в соответствии с правилами, изложенными в настоящем руководстве.</w:t>
      </w:r>
    </w:p>
    <w:p w:rsidR="00183F51" w:rsidRPr="00950E01" w:rsidRDefault="00CE312D" w:rsidP="00950E01">
      <w:pPr>
        <w:suppressLineNumbers/>
        <w:suppressAutoHyphens/>
        <w:spacing w:after="0" w:line="360" w:lineRule="auto"/>
        <w:ind w:firstLine="709"/>
        <w:jc w:val="both"/>
        <w:rPr>
          <w:rFonts w:ascii="Times New Roman" w:hAnsi="Times New Roman"/>
          <w:sz w:val="28"/>
          <w:szCs w:val="28"/>
        </w:rPr>
      </w:pPr>
      <w:r>
        <w:rPr>
          <w:rFonts w:ascii="Times New Roman" w:hAnsi="Times New Roman"/>
          <w:sz w:val="28"/>
          <w:szCs w:val="28"/>
        </w:rPr>
        <w:t>5.3</w:t>
      </w:r>
      <w:r w:rsidR="00183F51" w:rsidRPr="00950E01">
        <w:rPr>
          <w:rFonts w:ascii="Times New Roman" w:hAnsi="Times New Roman"/>
          <w:sz w:val="28"/>
          <w:szCs w:val="28"/>
        </w:rPr>
        <w:t xml:space="preserve"> В тех случаях, когда:</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отдельные нарушения правил не являются серьезными, они должны устраняться с помощью непосредственных контактов между заинтересованными сторонами путем переписки или личных контактов;</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станция допускает серьезные или неоднократные нарушения, то обнаруживший их полномочный орган, делает представление по этому поводу соответствующему полномочному органу, которому принадлежит данная станция.</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Аналогичные действия производятся и в случае, если одна из станций связи является зарубежной.</w:t>
      </w:r>
    </w:p>
    <w:p w:rsidR="00183F51" w:rsidRPr="00950E01" w:rsidRDefault="00CE312D" w:rsidP="00950E01">
      <w:pPr>
        <w:pStyle w:val="a7"/>
        <w:suppressLineNumbers/>
        <w:suppressAutoHyphens/>
        <w:spacing w:before="0" w:beforeAutospacing="0" w:after="0" w:afterAutospacing="0" w:line="360" w:lineRule="auto"/>
        <w:ind w:firstLine="709"/>
        <w:jc w:val="both"/>
        <w:rPr>
          <w:sz w:val="28"/>
          <w:szCs w:val="28"/>
        </w:rPr>
      </w:pPr>
      <w:r>
        <w:rPr>
          <w:sz w:val="28"/>
          <w:szCs w:val="28"/>
        </w:rPr>
        <w:t>5.4</w:t>
      </w:r>
      <w:r w:rsidR="00183F51" w:rsidRPr="00950E01">
        <w:rPr>
          <w:sz w:val="28"/>
          <w:szCs w:val="28"/>
        </w:rPr>
        <w:t xml:space="preserve"> Все станции авиационной электросвязи ГА при передаче сообщений адресату в пределах Государства и зарубежным адресатам должны использовать всемирное координированное время.</w:t>
      </w:r>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xml:space="preserve">Концом суток считается </w:t>
      </w:r>
      <w:smartTag w:uri="urn:schemas-microsoft-com:office:smarttags" w:element="time">
        <w:smartTagPr>
          <w:attr w:name="Hour" w:val="0"/>
          <w:attr w:name="Minute" w:val="0"/>
        </w:smartTagPr>
        <w:r w:rsidRPr="00950E01">
          <w:rPr>
            <w:rFonts w:ascii="Times New Roman" w:hAnsi="Times New Roman"/>
            <w:sz w:val="28"/>
            <w:szCs w:val="28"/>
          </w:rPr>
          <w:t>полночь,</w:t>
        </w:r>
      </w:smartTag>
      <w:r w:rsidRPr="00950E01">
        <w:rPr>
          <w:rFonts w:ascii="Times New Roman" w:hAnsi="Times New Roman"/>
          <w:sz w:val="28"/>
          <w:szCs w:val="28"/>
        </w:rPr>
        <w:t xml:space="preserve"> т.е. 24.00, а началом</w:t>
      </w:r>
      <w:r w:rsidR="00950E01">
        <w:rPr>
          <w:rFonts w:ascii="Times New Roman" w:hAnsi="Times New Roman"/>
          <w:sz w:val="28"/>
          <w:szCs w:val="28"/>
        </w:rPr>
        <w:t xml:space="preserve"> – </w:t>
      </w:r>
      <w:smartTag w:uri="urn:schemas-microsoft-com:office:smarttags" w:element="time">
        <w:smartTagPr>
          <w:attr w:name="Hour" w:val="00"/>
          <w:attr w:name="Minute" w:val="00"/>
        </w:smartTagPr>
        <w:r w:rsidRPr="00950E01">
          <w:rPr>
            <w:rFonts w:ascii="Times New Roman" w:hAnsi="Times New Roman"/>
            <w:sz w:val="28"/>
            <w:szCs w:val="28"/>
          </w:rPr>
          <w:t>00.00.</w:t>
        </w:r>
      </w:smartTag>
    </w:p>
    <w:p w:rsidR="00183F51" w:rsidRPr="00950E01" w:rsidRDefault="00183F51"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В качестве исключения допускается в локальных сетях электросвязи при передаче сообщений адресату использовать местное время.</w:t>
      </w:r>
    </w:p>
    <w:p w:rsidR="00183F51" w:rsidRPr="00950E01" w:rsidRDefault="00183F51" w:rsidP="00950E01">
      <w:pPr>
        <w:suppressLineNumbers/>
        <w:suppressAutoHyphens/>
        <w:spacing w:after="0" w:line="360" w:lineRule="auto"/>
        <w:ind w:firstLine="709"/>
        <w:jc w:val="both"/>
        <w:rPr>
          <w:rFonts w:ascii="Times New Roman" w:hAnsi="Times New Roman"/>
          <w:b/>
          <w:bCs/>
          <w:sz w:val="28"/>
          <w:szCs w:val="28"/>
          <w:lang w:eastAsia="ru-RU"/>
        </w:rPr>
      </w:pPr>
    </w:p>
    <w:p w:rsidR="00950E01" w:rsidRDefault="00183F51" w:rsidP="00950E01">
      <w:pPr>
        <w:suppressLineNumbers/>
        <w:suppressAutoHyphens/>
        <w:spacing w:after="0" w:line="360" w:lineRule="auto"/>
        <w:ind w:firstLine="709"/>
        <w:jc w:val="both"/>
        <w:rPr>
          <w:rFonts w:ascii="Times New Roman" w:hAnsi="Times New Roman"/>
          <w:b/>
          <w:bCs/>
          <w:sz w:val="28"/>
          <w:szCs w:val="28"/>
          <w:lang w:eastAsia="ru-RU"/>
        </w:rPr>
      </w:pPr>
      <w:r w:rsidRPr="00950E01">
        <w:rPr>
          <w:rFonts w:ascii="Times New Roman" w:hAnsi="Times New Roman"/>
          <w:b/>
          <w:bCs/>
          <w:sz w:val="28"/>
          <w:szCs w:val="28"/>
          <w:lang w:eastAsia="ru-RU"/>
        </w:rPr>
        <w:t>НАДЁЖНОСТЬ АВИАЦИОННОЙ</w:t>
      </w:r>
      <w:r w:rsidR="00950E01">
        <w:rPr>
          <w:rFonts w:ascii="Times New Roman" w:hAnsi="Times New Roman"/>
          <w:b/>
          <w:bCs/>
          <w:sz w:val="28"/>
          <w:szCs w:val="28"/>
          <w:lang w:eastAsia="ru-RU"/>
        </w:rPr>
        <w:t xml:space="preserve"> </w:t>
      </w:r>
      <w:r w:rsidRPr="00950E01">
        <w:rPr>
          <w:rFonts w:ascii="Times New Roman" w:hAnsi="Times New Roman"/>
          <w:b/>
          <w:bCs/>
          <w:sz w:val="28"/>
          <w:szCs w:val="28"/>
          <w:lang w:eastAsia="ru-RU"/>
        </w:rPr>
        <w:t>ЭЛЕКТРОСВЯЗИ</w:t>
      </w:r>
    </w:p>
    <w:p w:rsidR="00950E01" w:rsidRPr="004E4A64" w:rsidRDefault="004E4A64" w:rsidP="00950E01">
      <w:pPr>
        <w:suppressLineNumbers/>
        <w:suppressAutoHyphens/>
        <w:spacing w:after="0" w:line="360" w:lineRule="auto"/>
        <w:ind w:firstLine="709"/>
        <w:jc w:val="both"/>
        <w:rPr>
          <w:rFonts w:ascii="Times New Roman" w:hAnsi="Times New Roman"/>
          <w:bCs/>
          <w:color w:val="FFFFFF"/>
          <w:sz w:val="28"/>
          <w:szCs w:val="28"/>
          <w:lang w:eastAsia="ru-RU"/>
        </w:rPr>
      </w:pPr>
      <w:r w:rsidRPr="004E4A64">
        <w:rPr>
          <w:rFonts w:ascii="Times New Roman" w:hAnsi="Times New Roman"/>
          <w:color w:val="FFFFFF"/>
          <w:sz w:val="28"/>
          <w:szCs w:val="28"/>
        </w:rPr>
        <w:t>авиационная электросвязь радиотехнический сообщение</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b/>
          <w:bCs/>
          <w:sz w:val="28"/>
          <w:szCs w:val="28"/>
          <w:lang w:eastAsia="ru-RU"/>
        </w:rPr>
        <w:t>Надежность</w:t>
      </w:r>
      <w:r w:rsidR="00950E01">
        <w:rPr>
          <w:rFonts w:ascii="Times New Roman" w:hAnsi="Times New Roman"/>
          <w:sz w:val="28"/>
          <w:szCs w:val="28"/>
          <w:lang w:eastAsia="ru-RU"/>
        </w:rPr>
        <w:t xml:space="preserve"> – </w:t>
      </w:r>
      <w:r w:rsidRPr="00950E01">
        <w:rPr>
          <w:rFonts w:ascii="Times New Roman" w:hAnsi="Times New Roman"/>
          <w:sz w:val="28"/>
          <w:szCs w:val="28"/>
          <w:lang w:eastAsia="ru-RU"/>
        </w:rPr>
        <w:t>свойство средства сохранять во времени в установленных пределах значения всех параметров, характеризующих способность выполнять требуемые функции в заданных режимах и условиях применения, технического обслуживания, ремонтов, хранения и транспортирования.</w:t>
      </w:r>
    </w:p>
    <w:p w:rsidR="0097567F" w:rsidRPr="00950E01" w:rsidRDefault="002058B3"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Согласно РРТОП ТЭ 99 надёжность радиосвязи в авиации определяется следующими показателями:</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1.1 Качество функционирования средств РТОП и связи определяется совокупностью его свойств, характеризующих способность средств выполнять определенные функции в соответствии с его назначением. Одним из свойств средств, определяющих безопасность воздушного движения, является надежность.</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1.</w:t>
      </w:r>
      <w:r w:rsidR="00CE312D">
        <w:rPr>
          <w:rFonts w:ascii="Times New Roman" w:hAnsi="Times New Roman"/>
          <w:sz w:val="28"/>
          <w:szCs w:val="28"/>
          <w:lang w:eastAsia="ru-RU"/>
        </w:rPr>
        <w:t>2</w:t>
      </w:r>
      <w:r w:rsidRPr="00950E01">
        <w:rPr>
          <w:rFonts w:ascii="Times New Roman" w:hAnsi="Times New Roman"/>
          <w:sz w:val="28"/>
          <w:szCs w:val="28"/>
          <w:lang w:eastAsia="ru-RU"/>
        </w:rPr>
        <w:t xml:space="preserve"> Надежность функционирования наземных средств РТОП и связи</w:t>
      </w:r>
      <w:r w:rsidR="00950E01">
        <w:rPr>
          <w:rFonts w:ascii="Times New Roman" w:hAnsi="Times New Roman"/>
          <w:sz w:val="28"/>
          <w:szCs w:val="28"/>
          <w:lang w:eastAsia="ru-RU"/>
        </w:rPr>
        <w:t xml:space="preserve"> – </w:t>
      </w:r>
      <w:r w:rsidRPr="00950E01">
        <w:rPr>
          <w:rFonts w:ascii="Times New Roman" w:hAnsi="Times New Roman"/>
          <w:sz w:val="28"/>
          <w:szCs w:val="28"/>
          <w:lang w:eastAsia="ru-RU"/>
        </w:rPr>
        <w:t>комплексное свойство, включающее безотказность, ремонтопригодность, долговечность и сохраняемость и определяется:</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w:t>
      </w:r>
      <w:r w:rsidR="00CE312D">
        <w:rPr>
          <w:rFonts w:ascii="Times New Roman" w:hAnsi="Times New Roman"/>
          <w:sz w:val="28"/>
          <w:szCs w:val="28"/>
          <w:lang w:eastAsia="ru-RU"/>
        </w:rPr>
        <w:t xml:space="preserve"> </w:t>
      </w:r>
      <w:r w:rsidRPr="00950E01">
        <w:rPr>
          <w:rFonts w:ascii="Times New Roman" w:hAnsi="Times New Roman"/>
          <w:sz w:val="28"/>
          <w:szCs w:val="28"/>
          <w:lang w:eastAsia="ru-RU"/>
        </w:rPr>
        <w:t>схемно-конструктивным выполнением, качеством применяемых комплектующих элементов;</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w:t>
      </w:r>
      <w:r w:rsidR="00CE312D">
        <w:rPr>
          <w:rFonts w:ascii="Times New Roman" w:hAnsi="Times New Roman"/>
          <w:sz w:val="28"/>
          <w:szCs w:val="28"/>
          <w:lang w:eastAsia="ru-RU"/>
        </w:rPr>
        <w:t xml:space="preserve"> </w:t>
      </w:r>
      <w:r w:rsidRPr="00950E01">
        <w:rPr>
          <w:rFonts w:ascii="Times New Roman" w:hAnsi="Times New Roman"/>
          <w:sz w:val="28"/>
          <w:szCs w:val="28"/>
          <w:lang w:eastAsia="ru-RU"/>
        </w:rPr>
        <w:t>степенью автоматизации, резервированием;</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w:t>
      </w:r>
      <w:r w:rsidR="00CE312D">
        <w:rPr>
          <w:rFonts w:ascii="Times New Roman" w:hAnsi="Times New Roman"/>
          <w:sz w:val="28"/>
          <w:szCs w:val="28"/>
          <w:lang w:eastAsia="ru-RU"/>
        </w:rPr>
        <w:t xml:space="preserve"> </w:t>
      </w:r>
      <w:r w:rsidRPr="00950E01">
        <w:rPr>
          <w:rFonts w:ascii="Times New Roman" w:hAnsi="Times New Roman"/>
          <w:sz w:val="28"/>
          <w:szCs w:val="28"/>
          <w:lang w:eastAsia="ru-RU"/>
        </w:rPr>
        <w:t>надежностью электроснабжения, линий связи и управления;</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w:t>
      </w:r>
      <w:r w:rsidR="00CE312D">
        <w:rPr>
          <w:rFonts w:ascii="Times New Roman" w:hAnsi="Times New Roman"/>
          <w:sz w:val="28"/>
          <w:szCs w:val="28"/>
          <w:lang w:eastAsia="ru-RU"/>
        </w:rPr>
        <w:t xml:space="preserve"> </w:t>
      </w:r>
      <w:r w:rsidRPr="00950E01">
        <w:rPr>
          <w:rFonts w:ascii="Times New Roman" w:hAnsi="Times New Roman"/>
          <w:sz w:val="28"/>
          <w:szCs w:val="28"/>
          <w:lang w:eastAsia="ru-RU"/>
        </w:rPr>
        <w:t>организацией технической эксплуатации, качеством технического обслуживания и ремонта, профессиональной подготовкой и дисциплиной инженерно-технического персонала;</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w:t>
      </w:r>
      <w:r w:rsidR="00CE312D">
        <w:rPr>
          <w:rFonts w:ascii="Times New Roman" w:hAnsi="Times New Roman"/>
          <w:sz w:val="28"/>
          <w:szCs w:val="28"/>
          <w:lang w:eastAsia="ru-RU"/>
        </w:rPr>
        <w:t xml:space="preserve"> </w:t>
      </w:r>
      <w:r w:rsidRPr="00950E01">
        <w:rPr>
          <w:rFonts w:ascii="Times New Roman" w:hAnsi="Times New Roman"/>
          <w:sz w:val="28"/>
          <w:szCs w:val="28"/>
          <w:lang w:eastAsia="ru-RU"/>
        </w:rPr>
        <w:t>условиями эксплуатации: электромагнитной обстановкой, климатическими и метеорологическими факторами, ионосферными явлениями непрохождение радиоволн и т. п.;</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w:t>
      </w:r>
      <w:r w:rsidR="00CE312D">
        <w:rPr>
          <w:rFonts w:ascii="Times New Roman" w:hAnsi="Times New Roman"/>
          <w:sz w:val="28"/>
          <w:szCs w:val="28"/>
          <w:lang w:eastAsia="ru-RU"/>
        </w:rPr>
        <w:t xml:space="preserve"> </w:t>
      </w:r>
      <w:r w:rsidRPr="00950E01">
        <w:rPr>
          <w:rFonts w:ascii="Times New Roman" w:hAnsi="Times New Roman"/>
          <w:sz w:val="28"/>
          <w:szCs w:val="28"/>
          <w:lang w:eastAsia="ru-RU"/>
        </w:rPr>
        <w:t>условиями транспортировки и хранения.</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bookmarkStart w:id="1" w:name="i171686"/>
      <w:r w:rsidRPr="00950E01">
        <w:rPr>
          <w:rFonts w:ascii="Times New Roman" w:hAnsi="Times New Roman"/>
          <w:sz w:val="28"/>
          <w:szCs w:val="28"/>
          <w:lang w:eastAsia="ru-RU"/>
        </w:rPr>
        <w:t>1.3 Безотказность средств РТОП и связи характеризуется средней наработкой на отказ (повреждение).</w:t>
      </w:r>
      <w:bookmarkEnd w:id="1"/>
    </w:p>
    <w:p w:rsidR="002058B3" w:rsidRPr="00950E01" w:rsidRDefault="002058B3" w:rsidP="00950E01">
      <w:pPr>
        <w:pStyle w:val="a4"/>
        <w:suppressLineNumbers/>
        <w:suppressAutoHyphens/>
        <w:spacing w:after="0" w:line="360" w:lineRule="auto"/>
        <w:ind w:left="0" w:firstLine="709"/>
        <w:jc w:val="both"/>
        <w:rPr>
          <w:rFonts w:ascii="Times New Roman" w:hAnsi="Times New Roman"/>
          <w:sz w:val="28"/>
          <w:szCs w:val="28"/>
        </w:rPr>
      </w:pPr>
      <w:bookmarkStart w:id="2" w:name="i181503"/>
      <w:bookmarkEnd w:id="2"/>
      <w:r w:rsidRPr="00950E01">
        <w:rPr>
          <w:rFonts w:ascii="Times New Roman" w:hAnsi="Times New Roman"/>
          <w:sz w:val="28"/>
          <w:szCs w:val="28"/>
        </w:rPr>
        <w:t>Безотказность средств РТОП и связи характеризуется средней наработкой на отказ (повреждение). Наработка на отказ (повреждение) определяется по формуле:</w:t>
      </w:r>
    </w:p>
    <w:p w:rsidR="00950E01" w:rsidRDefault="00950E01" w:rsidP="00950E01">
      <w:pPr>
        <w:pStyle w:val="a4"/>
        <w:suppressLineNumbers/>
        <w:suppressAutoHyphens/>
        <w:spacing w:after="0" w:line="360" w:lineRule="auto"/>
        <w:ind w:left="0" w:firstLine="709"/>
        <w:jc w:val="both"/>
        <w:rPr>
          <w:rFonts w:ascii="Times New Roman" w:hAnsi="Times New Roman"/>
          <w:sz w:val="28"/>
          <w:szCs w:val="28"/>
        </w:rPr>
      </w:pPr>
    </w:p>
    <w:p w:rsidR="002058B3" w:rsidRPr="00950E01" w:rsidRDefault="002058B3" w:rsidP="00950E01">
      <w:pPr>
        <w:pStyle w:val="a4"/>
        <w:suppressLineNumbers/>
        <w:suppressAutoHyphens/>
        <w:spacing w:after="0" w:line="360" w:lineRule="auto"/>
        <w:ind w:left="0" w:firstLine="709"/>
        <w:jc w:val="both"/>
        <w:rPr>
          <w:rFonts w:ascii="Times New Roman" w:hAnsi="Times New Roman"/>
          <w:sz w:val="28"/>
          <w:szCs w:val="28"/>
        </w:rPr>
      </w:pPr>
      <w:r w:rsidRPr="00950E01">
        <w:rPr>
          <w:rFonts w:ascii="Times New Roman" w:hAnsi="Times New Roman"/>
          <w:sz w:val="28"/>
          <w:szCs w:val="28"/>
        </w:rPr>
        <w:t>Т0=Тсумм</w:t>
      </w:r>
      <w:r w:rsidR="00CE312D" w:rsidRPr="00A72E57">
        <w:rPr>
          <w:rFonts w:ascii="Times New Roman" w:hAnsi="Times New Roman"/>
          <w:sz w:val="28"/>
          <w:szCs w:val="28"/>
        </w:rPr>
        <w:t xml:space="preserve"> </w:t>
      </w:r>
      <w:r w:rsidR="00A72E57" w:rsidRPr="00A72E57">
        <w:rPr>
          <w:rFonts w:ascii="Times New Roman" w:hAnsi="Times New Roman"/>
          <w:i/>
          <w:sz w:val="28"/>
          <w:szCs w:val="28"/>
          <w:lang w:val="en-US"/>
        </w:rPr>
        <w:t>n</w:t>
      </w:r>
    </w:p>
    <w:p w:rsidR="002058B3" w:rsidRPr="00950E01" w:rsidRDefault="002058B3" w:rsidP="00950E01">
      <w:pPr>
        <w:pStyle w:val="a4"/>
        <w:suppressLineNumbers/>
        <w:suppressAutoHyphens/>
        <w:spacing w:after="0" w:line="360" w:lineRule="auto"/>
        <w:ind w:left="0" w:firstLine="709"/>
        <w:jc w:val="both"/>
        <w:rPr>
          <w:rFonts w:ascii="Times New Roman" w:hAnsi="Times New Roman"/>
          <w:sz w:val="28"/>
          <w:szCs w:val="28"/>
        </w:rPr>
      </w:pPr>
    </w:p>
    <w:p w:rsidR="002058B3" w:rsidRPr="00950E01" w:rsidRDefault="002058B3" w:rsidP="00950E01">
      <w:pPr>
        <w:pStyle w:val="a4"/>
        <w:suppressLineNumbers/>
        <w:suppressAutoHyphens/>
        <w:spacing w:after="0" w:line="360" w:lineRule="auto"/>
        <w:ind w:left="0" w:firstLine="709"/>
        <w:jc w:val="both"/>
        <w:rPr>
          <w:rFonts w:ascii="Times New Roman" w:hAnsi="Times New Roman"/>
          <w:sz w:val="28"/>
          <w:szCs w:val="28"/>
        </w:rPr>
      </w:pPr>
      <w:r w:rsidRPr="00950E01">
        <w:rPr>
          <w:rFonts w:ascii="Times New Roman" w:hAnsi="Times New Roman"/>
          <w:sz w:val="28"/>
          <w:szCs w:val="28"/>
        </w:rPr>
        <w:t>где Т</w:t>
      </w:r>
      <w:r w:rsidRPr="00950E01">
        <w:rPr>
          <w:rFonts w:ascii="Times New Roman" w:hAnsi="Times New Roman"/>
          <w:sz w:val="28"/>
          <w:szCs w:val="28"/>
          <w:vertAlign w:val="subscript"/>
        </w:rPr>
        <w:t>0</w:t>
      </w:r>
      <w:r w:rsidR="00950E01">
        <w:rPr>
          <w:rFonts w:ascii="Times New Roman" w:hAnsi="Times New Roman"/>
          <w:sz w:val="28"/>
          <w:szCs w:val="28"/>
        </w:rPr>
        <w:t xml:space="preserve"> – </w:t>
      </w:r>
      <w:r w:rsidRPr="00950E01">
        <w:rPr>
          <w:rFonts w:ascii="Times New Roman" w:hAnsi="Times New Roman"/>
          <w:sz w:val="28"/>
          <w:szCs w:val="28"/>
        </w:rPr>
        <w:t>средняя наработка на отказ (повреждение), ч;</w:t>
      </w:r>
    </w:p>
    <w:p w:rsidR="002058B3" w:rsidRPr="00950E01" w:rsidRDefault="002058B3" w:rsidP="00950E01">
      <w:pPr>
        <w:pStyle w:val="a4"/>
        <w:suppressLineNumbers/>
        <w:suppressAutoHyphens/>
        <w:spacing w:after="0" w:line="360" w:lineRule="auto"/>
        <w:ind w:left="0" w:firstLine="709"/>
        <w:jc w:val="both"/>
        <w:rPr>
          <w:rFonts w:ascii="Times New Roman" w:hAnsi="Times New Roman"/>
          <w:sz w:val="28"/>
          <w:szCs w:val="28"/>
        </w:rPr>
      </w:pPr>
      <w:r w:rsidRPr="00950E01">
        <w:rPr>
          <w:rFonts w:ascii="Times New Roman" w:hAnsi="Times New Roman"/>
          <w:sz w:val="28"/>
          <w:szCs w:val="28"/>
        </w:rPr>
        <w:t>Т</w:t>
      </w:r>
      <w:r w:rsidRPr="00950E01">
        <w:rPr>
          <w:rFonts w:ascii="Times New Roman" w:hAnsi="Times New Roman"/>
          <w:sz w:val="28"/>
          <w:szCs w:val="28"/>
          <w:vertAlign w:val="subscript"/>
        </w:rPr>
        <w:t>сумм</w:t>
      </w:r>
      <w:r w:rsidR="00950E01">
        <w:rPr>
          <w:rFonts w:ascii="Times New Roman" w:hAnsi="Times New Roman"/>
          <w:sz w:val="28"/>
          <w:szCs w:val="28"/>
        </w:rPr>
        <w:t xml:space="preserve"> – </w:t>
      </w:r>
      <w:r w:rsidRPr="00950E01">
        <w:rPr>
          <w:rFonts w:ascii="Times New Roman" w:hAnsi="Times New Roman"/>
          <w:sz w:val="28"/>
          <w:szCs w:val="28"/>
        </w:rPr>
        <w:t>суммарная наработка средства (группы однотипных средств) за определенный период, ч;</w:t>
      </w:r>
    </w:p>
    <w:p w:rsidR="002058B3" w:rsidRPr="00950E01" w:rsidRDefault="00A72E57" w:rsidP="00950E01">
      <w:pPr>
        <w:pStyle w:val="a4"/>
        <w:suppressLineNumbers/>
        <w:suppressAutoHyphens/>
        <w:spacing w:after="0" w:line="360" w:lineRule="auto"/>
        <w:ind w:left="0" w:firstLine="709"/>
        <w:jc w:val="both"/>
        <w:rPr>
          <w:rFonts w:ascii="Times New Roman" w:hAnsi="Times New Roman"/>
          <w:sz w:val="28"/>
          <w:szCs w:val="28"/>
        </w:rPr>
      </w:pPr>
      <w:r w:rsidRPr="00A72E57">
        <w:rPr>
          <w:rFonts w:ascii="Times New Roman" w:hAnsi="Times New Roman"/>
          <w:i/>
          <w:sz w:val="28"/>
          <w:szCs w:val="28"/>
          <w:lang w:val="en-US"/>
        </w:rPr>
        <w:t>n</w:t>
      </w:r>
      <w:r w:rsidR="00950E01">
        <w:rPr>
          <w:rFonts w:ascii="Times New Roman" w:hAnsi="Times New Roman"/>
          <w:sz w:val="28"/>
          <w:szCs w:val="28"/>
        </w:rPr>
        <w:t xml:space="preserve"> – </w:t>
      </w:r>
      <w:r w:rsidR="002058B3" w:rsidRPr="00950E01">
        <w:rPr>
          <w:rFonts w:ascii="Times New Roman" w:hAnsi="Times New Roman"/>
          <w:sz w:val="28"/>
          <w:szCs w:val="28"/>
        </w:rPr>
        <w:t>число отказов (повреждений) средства (группы однотипных средств)</w:t>
      </w:r>
      <w:r w:rsidR="00950E01">
        <w:rPr>
          <w:rFonts w:ascii="Times New Roman" w:hAnsi="Times New Roman"/>
          <w:sz w:val="28"/>
          <w:szCs w:val="28"/>
        </w:rPr>
        <w:t xml:space="preserve"> </w:t>
      </w:r>
      <w:r w:rsidR="002058B3" w:rsidRPr="00950E01">
        <w:rPr>
          <w:rFonts w:ascii="Times New Roman" w:hAnsi="Times New Roman"/>
          <w:sz w:val="28"/>
          <w:szCs w:val="28"/>
        </w:rPr>
        <w:t>за этот же период (</w:t>
      </w:r>
      <w:r w:rsidR="002058B3" w:rsidRPr="00A72E57">
        <w:rPr>
          <w:rFonts w:ascii="Times New Roman" w:hAnsi="Times New Roman"/>
          <w:i/>
          <w:sz w:val="28"/>
          <w:szCs w:val="28"/>
          <w:lang w:val="en-US"/>
        </w:rPr>
        <w:t>n</w:t>
      </w:r>
      <w:r w:rsidR="002058B3" w:rsidRPr="00950E01">
        <w:rPr>
          <w:rFonts w:ascii="Times New Roman" w:hAnsi="Times New Roman"/>
          <w:sz w:val="28"/>
          <w:szCs w:val="28"/>
        </w:rPr>
        <w:t>=1,2,3…).</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1.</w:t>
      </w:r>
      <w:r w:rsidR="00CE312D">
        <w:rPr>
          <w:rFonts w:ascii="Times New Roman" w:hAnsi="Times New Roman"/>
          <w:sz w:val="28"/>
          <w:szCs w:val="28"/>
          <w:lang w:eastAsia="ru-RU"/>
        </w:rPr>
        <w:t>4</w:t>
      </w:r>
      <w:r w:rsidRPr="00950E01">
        <w:rPr>
          <w:rFonts w:ascii="Times New Roman" w:hAnsi="Times New Roman"/>
          <w:sz w:val="28"/>
          <w:szCs w:val="28"/>
          <w:lang w:eastAsia="ru-RU"/>
        </w:rPr>
        <w:t xml:space="preserve"> Ремонтопригодность средств РТОП и связи характеризуется средним временем восстановления его работоспособности.</w:t>
      </w:r>
    </w:p>
    <w:p w:rsidR="00950E01" w:rsidRDefault="00950E01" w:rsidP="00950E01">
      <w:pPr>
        <w:pStyle w:val="a4"/>
        <w:suppressLineNumbers/>
        <w:suppressAutoHyphens/>
        <w:spacing w:after="0" w:line="360" w:lineRule="auto"/>
        <w:ind w:left="0" w:firstLine="709"/>
        <w:jc w:val="both"/>
        <w:rPr>
          <w:rFonts w:ascii="Times New Roman" w:hAnsi="Times New Roman"/>
          <w:sz w:val="28"/>
          <w:szCs w:val="28"/>
        </w:rPr>
      </w:pPr>
    </w:p>
    <w:p w:rsidR="002058B3" w:rsidRPr="004E4A64" w:rsidRDefault="002058B3" w:rsidP="004E4A64">
      <w:pPr>
        <w:suppressLineNumbers/>
        <w:suppressAutoHyphens/>
        <w:spacing w:after="0" w:line="360" w:lineRule="auto"/>
        <w:ind w:firstLine="709"/>
        <w:rPr>
          <w:rFonts w:ascii="Times New Roman" w:hAnsi="Times New Roman"/>
          <w:sz w:val="28"/>
          <w:szCs w:val="28"/>
        </w:rPr>
      </w:pPr>
      <w:r w:rsidRPr="004E4A64">
        <w:rPr>
          <w:rFonts w:ascii="Times New Roman" w:hAnsi="Times New Roman"/>
          <w:sz w:val="28"/>
          <w:szCs w:val="28"/>
        </w:rPr>
        <w:t>ТЕ=ТЕ</w:t>
      </w:r>
      <w:r w:rsidRPr="004E4A64">
        <w:rPr>
          <w:rFonts w:ascii="Times New Roman" w:hAnsi="Times New Roman"/>
          <w:sz w:val="28"/>
          <w:szCs w:val="28"/>
          <w:vertAlign w:val="subscript"/>
        </w:rPr>
        <w:t>сумм</w:t>
      </w:r>
      <w:r w:rsidR="004E4A64" w:rsidRPr="004E4A64">
        <w:rPr>
          <w:rFonts w:ascii="Times New Roman" w:hAnsi="Times New Roman"/>
          <w:i/>
          <w:sz w:val="28"/>
          <w:szCs w:val="28"/>
          <w:lang w:val="en-US"/>
        </w:rPr>
        <w:t xml:space="preserve"> </w:t>
      </w:r>
      <w:r w:rsidR="004E4A64" w:rsidRPr="00A72E57">
        <w:rPr>
          <w:rFonts w:ascii="Times New Roman" w:hAnsi="Times New Roman"/>
          <w:i/>
          <w:sz w:val="28"/>
          <w:szCs w:val="28"/>
          <w:lang w:val="en-US"/>
        </w:rPr>
        <w:t>n</w:t>
      </w:r>
    </w:p>
    <w:p w:rsidR="00950E01" w:rsidRDefault="00950E01" w:rsidP="00950E01">
      <w:pPr>
        <w:pStyle w:val="a4"/>
        <w:suppressLineNumbers/>
        <w:suppressAutoHyphens/>
        <w:spacing w:after="0" w:line="360" w:lineRule="auto"/>
        <w:ind w:left="0" w:firstLine="709"/>
        <w:jc w:val="both"/>
        <w:rPr>
          <w:rFonts w:ascii="Times New Roman" w:hAnsi="Times New Roman"/>
          <w:sz w:val="28"/>
          <w:szCs w:val="28"/>
        </w:rPr>
      </w:pPr>
    </w:p>
    <w:p w:rsidR="002058B3" w:rsidRPr="00950E01" w:rsidRDefault="002058B3" w:rsidP="00950E01">
      <w:pPr>
        <w:pStyle w:val="a4"/>
        <w:suppressLineNumbers/>
        <w:suppressAutoHyphens/>
        <w:spacing w:after="0" w:line="360" w:lineRule="auto"/>
        <w:ind w:left="0" w:firstLine="709"/>
        <w:jc w:val="both"/>
        <w:rPr>
          <w:rFonts w:ascii="Times New Roman" w:hAnsi="Times New Roman"/>
          <w:sz w:val="28"/>
          <w:szCs w:val="28"/>
        </w:rPr>
      </w:pPr>
      <w:r w:rsidRPr="00950E01">
        <w:rPr>
          <w:rFonts w:ascii="Times New Roman" w:hAnsi="Times New Roman"/>
          <w:sz w:val="28"/>
          <w:szCs w:val="28"/>
        </w:rPr>
        <w:t>где Т</w:t>
      </w:r>
      <w:r w:rsidRPr="00950E01">
        <w:rPr>
          <w:rFonts w:ascii="Times New Roman" w:hAnsi="Times New Roman"/>
          <w:sz w:val="28"/>
          <w:szCs w:val="28"/>
          <w:vertAlign w:val="subscript"/>
        </w:rPr>
        <w:t>Е</w:t>
      </w:r>
      <w:r w:rsidR="00950E01">
        <w:rPr>
          <w:rFonts w:ascii="Times New Roman" w:hAnsi="Times New Roman"/>
          <w:sz w:val="28"/>
          <w:szCs w:val="28"/>
          <w:vertAlign w:val="subscript"/>
        </w:rPr>
        <w:t xml:space="preserve"> – </w:t>
      </w:r>
      <w:r w:rsidRPr="00950E01">
        <w:rPr>
          <w:rFonts w:ascii="Times New Roman" w:hAnsi="Times New Roman"/>
          <w:sz w:val="28"/>
          <w:szCs w:val="28"/>
        </w:rPr>
        <w:t>среднее время восстановления работоспособности средств;</w:t>
      </w:r>
    </w:p>
    <w:p w:rsidR="00950E01" w:rsidRDefault="002058B3" w:rsidP="00950E01">
      <w:pPr>
        <w:pStyle w:val="a4"/>
        <w:suppressLineNumbers/>
        <w:suppressAutoHyphens/>
        <w:spacing w:after="0" w:line="360" w:lineRule="auto"/>
        <w:ind w:left="0" w:firstLine="709"/>
        <w:jc w:val="both"/>
        <w:rPr>
          <w:rFonts w:ascii="Times New Roman" w:hAnsi="Times New Roman"/>
          <w:sz w:val="28"/>
          <w:szCs w:val="28"/>
        </w:rPr>
      </w:pPr>
      <w:r w:rsidRPr="00950E01">
        <w:rPr>
          <w:rFonts w:ascii="Times New Roman" w:hAnsi="Times New Roman"/>
          <w:sz w:val="28"/>
          <w:szCs w:val="28"/>
        </w:rPr>
        <w:t>Т</w:t>
      </w:r>
      <w:r w:rsidRPr="00950E01">
        <w:rPr>
          <w:rFonts w:ascii="Times New Roman" w:hAnsi="Times New Roman"/>
          <w:sz w:val="28"/>
          <w:szCs w:val="28"/>
          <w:vertAlign w:val="subscript"/>
        </w:rPr>
        <w:t>Е сумм</w:t>
      </w:r>
      <w:r w:rsidR="00950E01">
        <w:rPr>
          <w:rFonts w:ascii="Times New Roman" w:hAnsi="Times New Roman"/>
          <w:sz w:val="28"/>
          <w:szCs w:val="28"/>
        </w:rPr>
        <w:t xml:space="preserve"> – </w:t>
      </w:r>
      <w:r w:rsidRPr="00950E01">
        <w:rPr>
          <w:rFonts w:ascii="Times New Roman" w:hAnsi="Times New Roman"/>
          <w:sz w:val="28"/>
          <w:szCs w:val="28"/>
        </w:rPr>
        <w:t>суммарное время восстановления работоспособности средства (группы однотипных средств) за отчетный период,</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Время восстановления работоспособности средства РТОП и связи включает время, затраченное на поиск причины отказа (повреждения) и устранения последствий отказа (повреждения). Организационные задержки при восстановлении работоспособности средств учитываются отдельно (например, время на доставку</w:t>
      </w:r>
      <w:r w:rsidR="00A72E57">
        <w:rPr>
          <w:rFonts w:ascii="Times New Roman" w:hAnsi="Times New Roman"/>
          <w:sz w:val="28"/>
          <w:szCs w:val="28"/>
          <w:lang w:eastAsia="ru-RU"/>
        </w:rPr>
        <w:t xml:space="preserve"> недостающих элементов, узлов).</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1.</w:t>
      </w:r>
      <w:r w:rsidR="00CE312D">
        <w:rPr>
          <w:rFonts w:ascii="Times New Roman" w:hAnsi="Times New Roman"/>
          <w:sz w:val="28"/>
          <w:szCs w:val="28"/>
          <w:lang w:eastAsia="ru-RU"/>
        </w:rPr>
        <w:t>5</w:t>
      </w:r>
      <w:r w:rsidRPr="00950E01">
        <w:rPr>
          <w:rFonts w:ascii="Times New Roman" w:hAnsi="Times New Roman"/>
          <w:sz w:val="28"/>
          <w:szCs w:val="28"/>
          <w:lang w:eastAsia="ru-RU"/>
        </w:rPr>
        <w:t xml:space="preserve"> Показатели надежности средств РТОП и связи определяются исходя из требований к безопасности полетов, закладываются при их разработке, производстве и поддерживаются в процессе эксплуатации.</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1.</w:t>
      </w:r>
      <w:r w:rsidR="00CE312D">
        <w:rPr>
          <w:rFonts w:ascii="Times New Roman" w:hAnsi="Times New Roman"/>
          <w:sz w:val="28"/>
          <w:szCs w:val="28"/>
          <w:lang w:eastAsia="ru-RU"/>
        </w:rPr>
        <w:t>6</w:t>
      </w:r>
      <w:r w:rsidRPr="00950E01">
        <w:rPr>
          <w:rFonts w:ascii="Times New Roman" w:hAnsi="Times New Roman"/>
          <w:sz w:val="28"/>
          <w:szCs w:val="28"/>
          <w:lang w:eastAsia="ru-RU"/>
        </w:rPr>
        <w:t xml:space="preserve"> Долговечность средства характеризуется наработкой (ресурсом) и календарной продолжительности эксплуатации (сроком службы) от начала эксплуатации, или ее возобновления после ремонта, до списания.</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Показатели долговечности приводятся в формуляре (паспорте) средства и могут уточняться на основе опыта эксплуатации.</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1.</w:t>
      </w:r>
      <w:r w:rsidR="00CE312D">
        <w:rPr>
          <w:rFonts w:ascii="Times New Roman" w:hAnsi="Times New Roman"/>
          <w:sz w:val="28"/>
          <w:szCs w:val="28"/>
          <w:lang w:eastAsia="ru-RU"/>
        </w:rPr>
        <w:t>7</w:t>
      </w:r>
      <w:r w:rsidRPr="00950E01">
        <w:rPr>
          <w:rFonts w:ascii="Times New Roman" w:hAnsi="Times New Roman"/>
          <w:sz w:val="28"/>
          <w:szCs w:val="28"/>
          <w:lang w:eastAsia="ru-RU"/>
        </w:rPr>
        <w:t xml:space="preserve"> Время включения, выключения, продолжительность работы средств РТОП и связи должны точно учитываться.</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Учет наработки ведется с момента установки элемента управления электроснабжения средства в положение «Включено».</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Учет наработки ведется:</w:t>
      </w:r>
    </w:p>
    <w:p w:rsidR="002058B3" w:rsidRPr="00950E01" w:rsidRDefault="00CE312D" w:rsidP="00950E01">
      <w:pPr>
        <w:suppressLineNumbers/>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2058B3" w:rsidRPr="00950E01">
        <w:rPr>
          <w:rFonts w:ascii="Times New Roman" w:hAnsi="Times New Roman"/>
          <w:sz w:val="28"/>
          <w:szCs w:val="28"/>
          <w:lang w:eastAsia="ru-RU"/>
        </w:rPr>
        <w:t>для средств, оборудованных счетчиками</w:t>
      </w:r>
      <w:r w:rsidR="00950E01">
        <w:rPr>
          <w:rFonts w:ascii="Times New Roman" w:hAnsi="Times New Roman"/>
          <w:sz w:val="28"/>
          <w:szCs w:val="28"/>
          <w:lang w:eastAsia="ru-RU"/>
        </w:rPr>
        <w:t xml:space="preserve"> – </w:t>
      </w:r>
      <w:r w:rsidR="002058B3" w:rsidRPr="00950E01">
        <w:rPr>
          <w:rFonts w:ascii="Times New Roman" w:hAnsi="Times New Roman"/>
          <w:sz w:val="28"/>
          <w:szCs w:val="28"/>
          <w:lang w:eastAsia="ru-RU"/>
        </w:rPr>
        <w:t>по показанию счетчика;</w:t>
      </w:r>
    </w:p>
    <w:p w:rsidR="002058B3" w:rsidRPr="00950E01" w:rsidRDefault="00CE312D" w:rsidP="00950E01">
      <w:pPr>
        <w:suppressLineNumbers/>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2058B3" w:rsidRPr="00950E01">
        <w:rPr>
          <w:rFonts w:ascii="Times New Roman" w:hAnsi="Times New Roman"/>
          <w:sz w:val="28"/>
          <w:szCs w:val="28"/>
          <w:lang w:eastAsia="ru-RU"/>
        </w:rPr>
        <w:t>для средств, имеющих нагруженный или облегченный резерв (предусмотренный предприятием-изготовителем)</w:t>
      </w:r>
      <w:r w:rsidR="00950E01">
        <w:rPr>
          <w:rFonts w:ascii="Times New Roman" w:hAnsi="Times New Roman"/>
          <w:sz w:val="28"/>
          <w:szCs w:val="28"/>
          <w:lang w:eastAsia="ru-RU"/>
        </w:rPr>
        <w:t xml:space="preserve"> – </w:t>
      </w:r>
      <w:r w:rsidR="002058B3" w:rsidRPr="00950E01">
        <w:rPr>
          <w:rFonts w:ascii="Times New Roman" w:hAnsi="Times New Roman"/>
          <w:sz w:val="28"/>
          <w:szCs w:val="28"/>
          <w:lang w:eastAsia="ru-RU"/>
        </w:rPr>
        <w:t>по показанию счетчика средства, имеющего наибольшую наработку (основного или резервного);</w:t>
      </w:r>
    </w:p>
    <w:p w:rsidR="002058B3" w:rsidRPr="00950E01" w:rsidRDefault="00CE312D" w:rsidP="00950E01">
      <w:pPr>
        <w:suppressLineNumbers/>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2058B3" w:rsidRPr="00950E01">
        <w:rPr>
          <w:rFonts w:ascii="Times New Roman" w:hAnsi="Times New Roman"/>
          <w:sz w:val="28"/>
          <w:szCs w:val="28"/>
          <w:lang w:eastAsia="ru-RU"/>
        </w:rPr>
        <w:t>для средств, имеющих ненагруженный резерв (предусмотренный предприятием-изготовителем)</w:t>
      </w:r>
      <w:r w:rsidR="00950E01">
        <w:rPr>
          <w:rFonts w:ascii="Times New Roman" w:hAnsi="Times New Roman"/>
          <w:sz w:val="28"/>
          <w:szCs w:val="28"/>
          <w:lang w:eastAsia="ru-RU"/>
        </w:rPr>
        <w:t xml:space="preserve"> – </w:t>
      </w:r>
      <w:r w:rsidR="002058B3" w:rsidRPr="00950E01">
        <w:rPr>
          <w:rFonts w:ascii="Times New Roman" w:hAnsi="Times New Roman"/>
          <w:sz w:val="28"/>
          <w:szCs w:val="28"/>
          <w:lang w:eastAsia="ru-RU"/>
        </w:rPr>
        <w:t>по счетчикам, показания которых суммируются.</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1.</w:t>
      </w:r>
      <w:r w:rsidR="00CE312D">
        <w:rPr>
          <w:rFonts w:ascii="Times New Roman" w:hAnsi="Times New Roman"/>
          <w:sz w:val="28"/>
          <w:szCs w:val="28"/>
          <w:lang w:eastAsia="ru-RU"/>
        </w:rPr>
        <w:t>8</w:t>
      </w:r>
      <w:r w:rsidRPr="00950E01">
        <w:rPr>
          <w:rFonts w:ascii="Times New Roman" w:hAnsi="Times New Roman"/>
          <w:sz w:val="28"/>
          <w:szCs w:val="28"/>
          <w:lang w:eastAsia="ru-RU"/>
        </w:rPr>
        <w:t xml:space="preserve"> В процессе эксплуатации показатели безотказности, ремонтопригодности и долговечности средств РТОП и связи должны оцениваться по результатам анализа статистических данных по отказам и повреждениям, а также причин их появления.</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1.9 Учет и анализ отказов и повреждений средств РТОП и связи производится в целях:</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 оценки надежности серийных средств по результатам их эксплуатации;</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 анализа причин возникновения отказов и повреждений, разработки и реализации предложений и мероприятий, направленных на повышение надежности серийно изготавливаемых и вновь разрабатываемых средств РТОП и связи;</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 оптимизации объемов и периодичности ТО и ремонта;</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 совершенствования эксплуатационной и ремонтной документации;</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 оптимизации состава и норм расхода ЗИП;</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-обоснования технических ресурсов (сроков службы) эксплуатируемых средств РТОП и связи.</w:t>
      </w:r>
    </w:p>
    <w:p w:rsidR="00950E01" w:rsidRDefault="002058B3" w:rsidP="00950E01">
      <w:pPr>
        <w:suppressLineNumbers/>
        <w:suppressAutoHyphens/>
        <w:spacing w:after="0" w:line="360" w:lineRule="auto"/>
        <w:ind w:firstLine="709"/>
        <w:jc w:val="both"/>
        <w:rPr>
          <w:rFonts w:ascii="Times New Roman" w:hAnsi="Times New Roman"/>
          <w:sz w:val="28"/>
          <w:szCs w:val="28"/>
          <w:lang w:eastAsia="ru-RU"/>
        </w:rPr>
      </w:pPr>
      <w:smartTag w:uri="urn:schemas-microsoft-com:office:smarttags" w:element="time">
        <w:smartTagPr>
          <w:attr w:name="Hour" w:val="1"/>
          <w:attr w:name="Minute" w:val="10"/>
        </w:smartTagPr>
        <w:r w:rsidRPr="00950E01">
          <w:rPr>
            <w:rFonts w:ascii="Times New Roman" w:hAnsi="Times New Roman"/>
            <w:sz w:val="28"/>
            <w:szCs w:val="28"/>
            <w:lang w:eastAsia="ru-RU"/>
          </w:rPr>
          <w:t>1.</w:t>
        </w:r>
        <w:r w:rsidR="00CE312D">
          <w:rPr>
            <w:rFonts w:ascii="Times New Roman" w:hAnsi="Times New Roman"/>
            <w:sz w:val="28"/>
            <w:szCs w:val="28"/>
            <w:lang w:eastAsia="ru-RU"/>
          </w:rPr>
          <w:t>10</w:t>
        </w:r>
      </w:smartTag>
      <w:r w:rsidRPr="00950E01">
        <w:rPr>
          <w:rFonts w:ascii="Times New Roman" w:hAnsi="Times New Roman"/>
          <w:sz w:val="28"/>
          <w:szCs w:val="28"/>
          <w:lang w:eastAsia="ru-RU"/>
        </w:rPr>
        <w:t xml:space="preserve"> Все отказы и повреждения, их причины и время восстановления работоспособности средств должны учитываться в формулярах и паспортах на средства РТОП и связи.</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smartTag w:uri="urn:schemas-microsoft-com:office:smarttags" w:element="time">
        <w:smartTagPr>
          <w:attr w:name="Hour" w:val="1"/>
          <w:attr w:name="Minute" w:val="11"/>
        </w:smartTagPr>
        <w:r w:rsidRPr="00950E01">
          <w:rPr>
            <w:rFonts w:ascii="Times New Roman" w:hAnsi="Times New Roman"/>
            <w:sz w:val="28"/>
            <w:szCs w:val="28"/>
            <w:lang w:eastAsia="ru-RU"/>
          </w:rPr>
          <w:t>1.</w:t>
        </w:r>
        <w:r w:rsidR="00CE312D">
          <w:rPr>
            <w:rFonts w:ascii="Times New Roman" w:hAnsi="Times New Roman"/>
            <w:sz w:val="28"/>
            <w:szCs w:val="28"/>
            <w:lang w:eastAsia="ru-RU"/>
          </w:rPr>
          <w:t>11</w:t>
        </w:r>
      </w:smartTag>
      <w:r w:rsidRPr="00950E01">
        <w:rPr>
          <w:rFonts w:ascii="Times New Roman" w:hAnsi="Times New Roman"/>
          <w:sz w:val="28"/>
          <w:szCs w:val="28"/>
          <w:lang w:eastAsia="ru-RU"/>
        </w:rPr>
        <w:t xml:space="preserve"> Для анализа показателей безотказности средств РТОП и связи в течение срока службы ежегодно заполняется карта накопитель отказов и повреждения средства.</w:t>
      </w:r>
    </w:p>
    <w:p w:rsidR="002058B3" w:rsidRPr="004E4A64" w:rsidRDefault="002058B3" w:rsidP="00950E01">
      <w:pPr>
        <w:suppressLineNumbers/>
        <w:suppressAutoHyphens/>
        <w:spacing w:after="0" w:line="360" w:lineRule="auto"/>
        <w:ind w:firstLine="709"/>
        <w:jc w:val="both"/>
        <w:outlineLvl w:val="1"/>
        <w:rPr>
          <w:rFonts w:ascii="Times New Roman" w:hAnsi="Times New Roman"/>
          <w:b/>
          <w:bCs/>
          <w:i/>
          <w:sz w:val="28"/>
          <w:szCs w:val="28"/>
          <w:lang w:eastAsia="ru-RU"/>
        </w:rPr>
      </w:pPr>
      <w:bookmarkStart w:id="3" w:name="i197003"/>
      <w:r w:rsidRPr="004E4A64">
        <w:rPr>
          <w:rFonts w:ascii="Times New Roman" w:hAnsi="Times New Roman"/>
          <w:b/>
          <w:bCs/>
          <w:i/>
          <w:sz w:val="28"/>
          <w:szCs w:val="28"/>
          <w:lang w:eastAsia="ru-RU"/>
        </w:rPr>
        <w:t>2. Резервирование средств радиотехнического обеспечения полетов и авиационной электросвязи</w:t>
      </w:r>
      <w:bookmarkEnd w:id="3"/>
    </w:p>
    <w:p w:rsid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2.1 Обеспечение допустимого времени перерыва в работе средств РТОП и связи, исходя из требований безопасности полетов, достигается</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Средства радиолокации, радионавигации и радиосвязи районных и аэроузловых АС УВД, радиоретрансляторы каналов авиационной воздушной связи диапазона ОВЧ должны иметь 100</w:t>
      </w:r>
      <w:r w:rsidR="00950E01">
        <w:rPr>
          <w:rFonts w:ascii="Times New Roman" w:hAnsi="Times New Roman"/>
          <w:sz w:val="28"/>
          <w:szCs w:val="28"/>
          <w:lang w:eastAsia="ru-RU"/>
        </w:rPr>
        <w:t>%</w:t>
      </w:r>
      <w:r w:rsidRPr="00950E01">
        <w:rPr>
          <w:rFonts w:ascii="Times New Roman" w:hAnsi="Times New Roman"/>
          <w:sz w:val="28"/>
          <w:szCs w:val="28"/>
          <w:lang w:eastAsia="ru-RU"/>
        </w:rPr>
        <w:t>-й резерв.</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bookmarkStart w:id="4" w:name="i202291"/>
      <w:r w:rsidRPr="00950E01">
        <w:rPr>
          <w:rFonts w:ascii="Times New Roman" w:hAnsi="Times New Roman"/>
          <w:sz w:val="28"/>
          <w:szCs w:val="28"/>
          <w:lang w:eastAsia="ru-RU"/>
        </w:rPr>
        <w:t>2.2 Каждый канал авиационной воздушной связи диапазона ОВЧ, за исключением канала метео, должен иметь основной и резервный комплект приемного и передающего устройств (либо приемопередающего устройства) с антенно-фидерной системой. Канал метео должен быть обеспечен основным и резервным комплектами передающего устройства с антенно-фидерной системой. Возможно применение скользящего резервирования. На каналах КРУГА, СТАРТА и ПОСАДКИ для одного из комплектов средств радиосвязи должно быть предусмотрено аварийное электроснабжение продолжительностью не менее 2 ч от химических источников тока.</w:t>
      </w:r>
      <w:bookmarkEnd w:id="4"/>
    </w:p>
    <w:p w:rsidR="008E41B3" w:rsidRPr="00950E01" w:rsidRDefault="00CE312D" w:rsidP="00950E01">
      <w:pPr>
        <w:pStyle w:val="a4"/>
        <w:suppressLineNumbers/>
        <w:suppressAutoHyphens/>
        <w:spacing w:after="0" w:line="360" w:lineRule="auto"/>
        <w:ind w:left="0" w:firstLine="709"/>
        <w:jc w:val="both"/>
        <w:rPr>
          <w:rFonts w:ascii="Times New Roman" w:hAnsi="Times New Roman"/>
          <w:sz w:val="28"/>
          <w:szCs w:val="28"/>
        </w:rPr>
      </w:pPr>
      <w:bookmarkStart w:id="5" w:name="i214571"/>
      <w:r>
        <w:rPr>
          <w:rFonts w:ascii="Times New Roman" w:hAnsi="Times New Roman"/>
          <w:sz w:val="28"/>
          <w:szCs w:val="28"/>
          <w:lang w:eastAsia="ru-RU"/>
        </w:rPr>
        <w:t>2.3</w:t>
      </w:r>
      <w:r w:rsidR="002058B3" w:rsidRPr="00950E01">
        <w:rPr>
          <w:rFonts w:ascii="Times New Roman" w:hAnsi="Times New Roman"/>
          <w:sz w:val="28"/>
          <w:szCs w:val="28"/>
          <w:lang w:eastAsia="ru-RU"/>
        </w:rPr>
        <w:t xml:space="preserve"> Для других каналов авиационной электросвязи, кроме указанных в </w:t>
      </w:r>
      <w:bookmarkEnd w:id="5"/>
      <w:r w:rsidR="002058B3" w:rsidRPr="00A72E57">
        <w:rPr>
          <w:rFonts w:ascii="Times New Roman" w:hAnsi="Times New Roman"/>
          <w:sz w:val="28"/>
          <w:szCs w:val="28"/>
          <w:lang w:eastAsia="ru-RU"/>
        </w:rPr>
        <w:t>п.</w:t>
      </w:r>
      <w:r w:rsidR="00A72E57">
        <w:rPr>
          <w:rFonts w:ascii="Times New Roman" w:hAnsi="Times New Roman"/>
          <w:sz w:val="28"/>
          <w:szCs w:val="28"/>
          <w:lang w:eastAsia="ru-RU"/>
        </w:rPr>
        <w:t> </w:t>
      </w:r>
      <w:r w:rsidR="002058B3" w:rsidRPr="00A72E57">
        <w:rPr>
          <w:rFonts w:ascii="Times New Roman" w:hAnsi="Times New Roman"/>
          <w:sz w:val="28"/>
          <w:szCs w:val="28"/>
          <w:lang w:eastAsia="ru-RU"/>
        </w:rPr>
        <w:t>2.2</w:t>
      </w:r>
      <w:r w:rsidR="002058B3" w:rsidRPr="00950E01">
        <w:rPr>
          <w:rFonts w:ascii="Times New Roman" w:hAnsi="Times New Roman"/>
          <w:sz w:val="28"/>
          <w:szCs w:val="28"/>
          <w:lang w:eastAsia="ru-RU"/>
        </w:rPr>
        <w:t xml:space="preserve"> количество резервного оборудования (радиостанции, радиопередатчики, радиоприемники, телеграфн</w:t>
      </w:r>
      <w:r w:rsidR="00183F51" w:rsidRPr="00950E01">
        <w:rPr>
          <w:rFonts w:ascii="Times New Roman" w:hAnsi="Times New Roman"/>
          <w:sz w:val="28"/>
          <w:szCs w:val="28"/>
          <w:lang w:eastAsia="ru-RU"/>
        </w:rPr>
        <w:t xml:space="preserve">ые аппараты и др.) определяется </w:t>
      </w:r>
      <w:r w:rsidR="002058B3" w:rsidRPr="00950E01">
        <w:rPr>
          <w:rFonts w:ascii="Times New Roman" w:hAnsi="Times New Roman"/>
          <w:sz w:val="28"/>
          <w:szCs w:val="28"/>
          <w:lang w:eastAsia="ru-RU"/>
        </w:rPr>
        <w:t>по формуле</w:t>
      </w:r>
    </w:p>
    <w:p w:rsidR="00950E01" w:rsidRDefault="00950E01" w:rsidP="00950E01">
      <w:pPr>
        <w:pStyle w:val="a4"/>
        <w:suppressLineNumbers/>
        <w:suppressAutoHyphens/>
        <w:spacing w:after="0" w:line="360" w:lineRule="auto"/>
        <w:ind w:left="0" w:firstLine="709"/>
        <w:jc w:val="both"/>
        <w:rPr>
          <w:rFonts w:ascii="Times New Roman" w:hAnsi="Times New Roman"/>
          <w:sz w:val="28"/>
        </w:rPr>
      </w:pPr>
    </w:p>
    <w:p w:rsidR="00183F51" w:rsidRPr="00950E01" w:rsidRDefault="002A449C" w:rsidP="00950E01">
      <w:pPr>
        <w:pStyle w:val="a4"/>
        <w:suppressLineNumbers/>
        <w:suppressAutoHyphens/>
        <w:spacing w:after="0" w:line="360" w:lineRule="auto"/>
        <w:ind w:left="0" w:firstLine="709"/>
        <w:jc w:val="both"/>
        <w:rPr>
          <w:rFonts w:ascii="Times New Roman" w:hAnsi="Times New Roman"/>
          <w:sz w:val="28"/>
          <w:szCs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23.25pt">
            <v:imagedata r:id="rId7" o:title="" chromakey="white"/>
          </v:shape>
        </w:pict>
      </w:r>
    </w:p>
    <w:p w:rsidR="00950E01" w:rsidRDefault="00950E01" w:rsidP="00950E01">
      <w:pPr>
        <w:pStyle w:val="a4"/>
        <w:suppressLineNumbers/>
        <w:suppressAutoHyphens/>
        <w:spacing w:after="0" w:line="360" w:lineRule="auto"/>
        <w:ind w:left="0" w:firstLine="709"/>
        <w:jc w:val="both"/>
        <w:rPr>
          <w:rFonts w:ascii="Times New Roman" w:hAnsi="Times New Roman"/>
          <w:sz w:val="28"/>
          <w:szCs w:val="28"/>
        </w:rPr>
      </w:pPr>
    </w:p>
    <w:p w:rsidR="00183F51" w:rsidRPr="00950E01" w:rsidRDefault="00183F51" w:rsidP="00950E01">
      <w:pPr>
        <w:pStyle w:val="a4"/>
        <w:suppressLineNumbers/>
        <w:suppressAutoHyphens/>
        <w:spacing w:after="0" w:line="360" w:lineRule="auto"/>
        <w:ind w:left="0" w:firstLine="709"/>
        <w:jc w:val="both"/>
        <w:rPr>
          <w:rFonts w:ascii="Times New Roman" w:hAnsi="Times New Roman"/>
          <w:sz w:val="28"/>
          <w:szCs w:val="28"/>
        </w:rPr>
      </w:pPr>
      <w:r w:rsidRPr="00950E01">
        <w:rPr>
          <w:rFonts w:ascii="Times New Roman" w:hAnsi="Times New Roman"/>
          <w:sz w:val="28"/>
          <w:szCs w:val="28"/>
        </w:rPr>
        <w:t>где К</w:t>
      </w:r>
      <w:r w:rsidRPr="00950E01">
        <w:rPr>
          <w:rFonts w:ascii="Times New Roman" w:hAnsi="Times New Roman"/>
          <w:sz w:val="28"/>
          <w:szCs w:val="28"/>
          <w:vertAlign w:val="subscript"/>
        </w:rPr>
        <w:t>рез</w:t>
      </w:r>
      <w:r w:rsidR="00950E01">
        <w:rPr>
          <w:rFonts w:ascii="Times New Roman" w:hAnsi="Times New Roman"/>
          <w:sz w:val="28"/>
          <w:szCs w:val="28"/>
          <w:vertAlign w:val="subscript"/>
        </w:rPr>
        <w:t xml:space="preserve"> – </w:t>
      </w:r>
      <w:r w:rsidRPr="00950E01">
        <w:rPr>
          <w:rFonts w:ascii="Times New Roman" w:hAnsi="Times New Roman"/>
          <w:sz w:val="28"/>
          <w:szCs w:val="28"/>
        </w:rPr>
        <w:t>количество резервных средств;</w:t>
      </w:r>
    </w:p>
    <w:p w:rsidR="00183F51" w:rsidRPr="00950E01" w:rsidRDefault="00183F51" w:rsidP="00950E01">
      <w:pPr>
        <w:pStyle w:val="a4"/>
        <w:suppressLineNumbers/>
        <w:suppressAutoHyphens/>
        <w:spacing w:after="0" w:line="360" w:lineRule="auto"/>
        <w:ind w:left="0" w:firstLine="709"/>
        <w:jc w:val="both"/>
        <w:rPr>
          <w:rFonts w:ascii="Times New Roman" w:hAnsi="Times New Roman"/>
          <w:sz w:val="28"/>
          <w:szCs w:val="28"/>
        </w:rPr>
      </w:pPr>
      <w:r w:rsidRPr="00950E01">
        <w:rPr>
          <w:rFonts w:ascii="Times New Roman" w:hAnsi="Times New Roman"/>
          <w:sz w:val="28"/>
          <w:szCs w:val="28"/>
        </w:rPr>
        <w:t>К</w:t>
      </w:r>
      <w:r w:rsidRPr="00950E01">
        <w:rPr>
          <w:rFonts w:ascii="Times New Roman" w:hAnsi="Times New Roman"/>
          <w:sz w:val="28"/>
          <w:szCs w:val="28"/>
          <w:vertAlign w:val="subscript"/>
        </w:rPr>
        <w:t>ДКС</w:t>
      </w:r>
      <w:r w:rsidR="00950E01">
        <w:rPr>
          <w:rFonts w:ascii="Times New Roman" w:hAnsi="Times New Roman"/>
          <w:sz w:val="28"/>
          <w:szCs w:val="28"/>
          <w:vertAlign w:val="subscript"/>
        </w:rPr>
        <w:t xml:space="preserve"> </w:t>
      </w:r>
      <w:r w:rsidR="00950E01">
        <w:rPr>
          <w:rFonts w:ascii="Times New Roman" w:hAnsi="Times New Roman"/>
          <w:sz w:val="28"/>
          <w:szCs w:val="28"/>
        </w:rPr>
        <w:t xml:space="preserve">– </w:t>
      </w:r>
      <w:r w:rsidRPr="00950E01">
        <w:rPr>
          <w:rFonts w:ascii="Times New Roman" w:hAnsi="Times New Roman"/>
          <w:sz w:val="28"/>
          <w:szCs w:val="28"/>
        </w:rPr>
        <w:t>количество действующих каналов связи.</w:t>
      </w:r>
    </w:p>
    <w:p w:rsidR="00183F51" w:rsidRPr="00950E01" w:rsidRDefault="00183F51" w:rsidP="00950E01">
      <w:pPr>
        <w:pStyle w:val="a4"/>
        <w:suppressLineNumbers/>
        <w:suppressAutoHyphens/>
        <w:spacing w:after="0" w:line="360" w:lineRule="auto"/>
        <w:ind w:left="0" w:firstLine="709"/>
        <w:jc w:val="both"/>
        <w:rPr>
          <w:rFonts w:ascii="Times New Roman" w:hAnsi="Times New Roman"/>
          <w:sz w:val="28"/>
          <w:szCs w:val="28"/>
        </w:rPr>
      </w:pPr>
      <w:r w:rsidRPr="00950E01">
        <w:rPr>
          <w:rFonts w:ascii="Times New Roman" w:hAnsi="Times New Roman"/>
          <w:sz w:val="28"/>
          <w:szCs w:val="28"/>
        </w:rPr>
        <w:t>Результат расчета округляется до целого числа в сторону увеличения.</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2.4 Резервные радиостанции (резервные средства других радиоизлучающих устройств) должны быть постоянно настроены на частоты работающих (основных) средств.</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2.5 Многоканальные магнитофоны для целей документирования при круглосуточной работе предприятия ГА резервируются из расчета один магнитофон на магнитофонную.</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lang w:eastAsia="ru-RU"/>
        </w:rPr>
      </w:pPr>
      <w:r w:rsidRPr="00950E01">
        <w:rPr>
          <w:rFonts w:ascii="Times New Roman" w:hAnsi="Times New Roman"/>
          <w:sz w:val="28"/>
          <w:szCs w:val="28"/>
          <w:lang w:eastAsia="ru-RU"/>
        </w:rPr>
        <w:t>2.6 При использовании средств РТОП связи рекомендуется планирование равномерной наработки основных и резервных средств.</w:t>
      </w:r>
    </w:p>
    <w:p w:rsidR="002058B3" w:rsidRPr="00950E01" w:rsidRDefault="002058B3" w:rsidP="00950E01">
      <w:pPr>
        <w:suppressLineNumbers/>
        <w:suppressAutoHyphens/>
        <w:spacing w:after="0" w:line="360" w:lineRule="auto"/>
        <w:ind w:firstLine="709"/>
        <w:jc w:val="both"/>
        <w:rPr>
          <w:rFonts w:ascii="Times New Roman" w:hAnsi="Times New Roman"/>
          <w:sz w:val="28"/>
          <w:szCs w:val="28"/>
        </w:rPr>
      </w:pPr>
    </w:p>
    <w:p w:rsidR="00950E01" w:rsidRDefault="0090578A" w:rsidP="00950E01">
      <w:pPr>
        <w:suppressLineNumbers/>
        <w:suppressAutoHyphens/>
        <w:spacing w:after="0" w:line="360" w:lineRule="auto"/>
        <w:ind w:firstLine="709"/>
        <w:jc w:val="both"/>
        <w:rPr>
          <w:rFonts w:ascii="Times New Roman" w:hAnsi="Times New Roman"/>
          <w:b/>
          <w:sz w:val="28"/>
          <w:szCs w:val="28"/>
        </w:rPr>
      </w:pPr>
      <w:r w:rsidRPr="00950E01">
        <w:rPr>
          <w:rFonts w:ascii="Times New Roman" w:hAnsi="Times New Roman"/>
          <w:b/>
          <w:sz w:val="28"/>
          <w:szCs w:val="28"/>
        </w:rPr>
        <w:t xml:space="preserve">КАЧЕСТВО </w:t>
      </w:r>
      <w:r w:rsidR="00CE312D" w:rsidRPr="00950E01">
        <w:rPr>
          <w:rFonts w:ascii="Times New Roman" w:hAnsi="Times New Roman"/>
          <w:b/>
          <w:sz w:val="28"/>
          <w:szCs w:val="28"/>
        </w:rPr>
        <w:t>ПЕРЕДАЧИ</w:t>
      </w:r>
      <w:r w:rsidRPr="00950E01">
        <w:rPr>
          <w:rFonts w:ascii="Times New Roman" w:hAnsi="Times New Roman"/>
          <w:b/>
          <w:sz w:val="28"/>
          <w:szCs w:val="28"/>
        </w:rPr>
        <w:t xml:space="preserve"> СООБЩЕНИЙ ПО КАНАЛАМ СВЯЗИ</w:t>
      </w:r>
    </w:p>
    <w:p w:rsidR="00950E01" w:rsidRDefault="00950E01" w:rsidP="00950E01">
      <w:pPr>
        <w:suppressLineNumbers/>
        <w:suppressAutoHyphens/>
        <w:spacing w:after="0" w:line="360" w:lineRule="auto"/>
        <w:ind w:firstLine="709"/>
        <w:jc w:val="both"/>
        <w:rPr>
          <w:rFonts w:ascii="Times New Roman" w:hAnsi="Times New Roman"/>
          <w:sz w:val="28"/>
          <w:szCs w:val="28"/>
        </w:rPr>
      </w:pPr>
    </w:p>
    <w:p w:rsidR="00950E01" w:rsidRDefault="0090578A"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Для передачи речевых сообщени</w:t>
      </w:r>
      <w:r w:rsidR="00950E01">
        <w:rPr>
          <w:rFonts w:ascii="Times New Roman" w:hAnsi="Times New Roman"/>
          <w:sz w:val="28"/>
          <w:szCs w:val="28"/>
        </w:rPr>
        <w:t>й используются способы непосред</w:t>
      </w:r>
      <w:r w:rsidRPr="00950E01">
        <w:rPr>
          <w:rFonts w:ascii="Times New Roman" w:hAnsi="Times New Roman"/>
          <w:sz w:val="28"/>
          <w:szCs w:val="28"/>
        </w:rPr>
        <w:t>ственной передачи речевого сообщения, параметрические и фонемные</w:t>
      </w:r>
      <w:r w:rsidR="00950E01">
        <w:rPr>
          <w:rFonts w:ascii="Times New Roman" w:hAnsi="Times New Roman"/>
          <w:sz w:val="28"/>
          <w:szCs w:val="28"/>
        </w:rPr>
        <w:t xml:space="preserve"> </w:t>
      </w:r>
      <w:r w:rsidRPr="00950E01">
        <w:rPr>
          <w:rFonts w:ascii="Times New Roman" w:hAnsi="Times New Roman"/>
          <w:sz w:val="28"/>
          <w:szCs w:val="28"/>
        </w:rPr>
        <w:t>способы.</w:t>
      </w:r>
    </w:p>
    <w:p w:rsidR="00950E01" w:rsidRDefault="0090578A"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Непосредственная передача речев</w:t>
      </w:r>
      <w:r w:rsidR="00C41329">
        <w:rPr>
          <w:rFonts w:ascii="Times New Roman" w:hAnsi="Times New Roman"/>
          <w:sz w:val="28"/>
          <w:szCs w:val="28"/>
        </w:rPr>
        <w:t>ого процесса может осуществлять</w:t>
      </w:r>
      <w:r w:rsidRPr="00950E01">
        <w:rPr>
          <w:rFonts w:ascii="Times New Roman" w:hAnsi="Times New Roman"/>
          <w:sz w:val="28"/>
          <w:szCs w:val="28"/>
        </w:rPr>
        <w:t>ся по аналоговым, импульсным или цифровым каналам связи. При этом</w:t>
      </w:r>
      <w:r w:rsidR="00C41329">
        <w:rPr>
          <w:rFonts w:ascii="Times New Roman" w:hAnsi="Times New Roman"/>
          <w:sz w:val="28"/>
          <w:szCs w:val="28"/>
        </w:rPr>
        <w:t xml:space="preserve"> </w:t>
      </w:r>
      <w:r w:rsidRPr="00950E01">
        <w:rPr>
          <w:rFonts w:ascii="Times New Roman" w:hAnsi="Times New Roman"/>
          <w:sz w:val="28"/>
          <w:szCs w:val="28"/>
        </w:rPr>
        <w:t>в аналоговых каналах сигналом является гармоническое колебание, один</w:t>
      </w:r>
      <w:r w:rsidR="00C41329">
        <w:rPr>
          <w:rFonts w:ascii="Times New Roman" w:hAnsi="Times New Roman"/>
          <w:sz w:val="28"/>
          <w:szCs w:val="28"/>
        </w:rPr>
        <w:t xml:space="preserve"> </w:t>
      </w:r>
      <w:r w:rsidRPr="00950E01">
        <w:rPr>
          <w:rFonts w:ascii="Times New Roman" w:hAnsi="Times New Roman"/>
          <w:sz w:val="28"/>
          <w:szCs w:val="28"/>
        </w:rPr>
        <w:t>из параметров которого (амплитуда, частота или фаза) изменяется в соответствии с законом изменения речевого процесса. В импульсных каналах связи по тому же закону изменяются параметры импульсных сигналов (амплитуда, длительность или время появления). В цифровых</w:t>
      </w:r>
      <w:r w:rsidR="00C41329">
        <w:rPr>
          <w:rFonts w:ascii="Times New Roman" w:hAnsi="Times New Roman"/>
          <w:sz w:val="28"/>
          <w:szCs w:val="28"/>
        </w:rPr>
        <w:t xml:space="preserve"> </w:t>
      </w:r>
      <w:r w:rsidRPr="00950E01">
        <w:rPr>
          <w:rFonts w:ascii="Times New Roman" w:hAnsi="Times New Roman"/>
          <w:sz w:val="28"/>
          <w:szCs w:val="28"/>
        </w:rPr>
        <w:t>каналах связи непрерывное речевое сообщение передается с помощью</w:t>
      </w:r>
      <w:r w:rsidR="00C41329">
        <w:rPr>
          <w:rFonts w:ascii="Times New Roman" w:hAnsi="Times New Roman"/>
          <w:sz w:val="28"/>
          <w:szCs w:val="28"/>
        </w:rPr>
        <w:t xml:space="preserve"> </w:t>
      </w:r>
      <w:r w:rsidRPr="00950E01">
        <w:rPr>
          <w:rFonts w:ascii="Times New Roman" w:hAnsi="Times New Roman"/>
          <w:sz w:val="28"/>
          <w:szCs w:val="28"/>
        </w:rPr>
        <w:t>цифровых сигналов, принцип формирования которых был отмечен ранее. Требования, предъявляемые к качеству передачи речевых сообщений, рассмотрим вне зависимости от вида канала связи и способа передачи сообщений.</w:t>
      </w:r>
    </w:p>
    <w:p w:rsidR="0090578A" w:rsidRPr="00950E01" w:rsidRDefault="0090578A"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Качество передачи речевой информации оценивается разборчивостью речи и ее понятностью. Различают разборчивость звуков (W), слогов (S), слов (D) и фраз (Ф). Количественной характеристикой разборчивости речи является отношение</w:t>
      </w:r>
    </w:p>
    <w:p w:rsidR="00C41329" w:rsidRDefault="00C41329" w:rsidP="00950E01">
      <w:pPr>
        <w:suppressLineNumbers/>
        <w:suppressAutoHyphens/>
        <w:spacing w:after="0" w:line="360" w:lineRule="auto"/>
        <w:ind w:firstLine="709"/>
        <w:jc w:val="both"/>
        <w:rPr>
          <w:rFonts w:ascii="Times New Roman" w:hAnsi="Times New Roman"/>
          <w:sz w:val="28"/>
          <w:szCs w:val="28"/>
        </w:rPr>
      </w:pPr>
    </w:p>
    <w:p w:rsidR="0090578A" w:rsidRPr="00950E01" w:rsidRDefault="0090578A"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P=nN, (3.100)</w:t>
      </w:r>
    </w:p>
    <w:p w:rsidR="00C41329" w:rsidRDefault="00C41329" w:rsidP="00950E01">
      <w:pPr>
        <w:suppressLineNumbers/>
        <w:suppressAutoHyphens/>
        <w:spacing w:after="0" w:line="360" w:lineRule="auto"/>
        <w:ind w:firstLine="709"/>
        <w:jc w:val="both"/>
        <w:rPr>
          <w:rFonts w:ascii="Times New Roman" w:hAnsi="Times New Roman"/>
          <w:sz w:val="28"/>
          <w:szCs w:val="28"/>
        </w:rPr>
      </w:pPr>
    </w:p>
    <w:p w:rsidR="00C41329" w:rsidRDefault="0090578A"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где n – количество пра</w:t>
      </w:r>
      <w:r w:rsidR="00C41329">
        <w:rPr>
          <w:rFonts w:ascii="Times New Roman" w:hAnsi="Times New Roman"/>
          <w:sz w:val="28"/>
          <w:szCs w:val="28"/>
        </w:rPr>
        <w:t>вильно принятых элементов речи;</w:t>
      </w:r>
    </w:p>
    <w:p w:rsidR="0090578A" w:rsidRPr="00950E01" w:rsidRDefault="0090578A" w:rsidP="00C41329">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N – общее</w:t>
      </w:r>
      <w:r w:rsidR="00C41329">
        <w:rPr>
          <w:rFonts w:ascii="Times New Roman" w:hAnsi="Times New Roman"/>
          <w:sz w:val="28"/>
          <w:szCs w:val="28"/>
        </w:rPr>
        <w:t xml:space="preserve"> </w:t>
      </w:r>
      <w:r w:rsidRPr="00950E01">
        <w:rPr>
          <w:rFonts w:ascii="Times New Roman" w:hAnsi="Times New Roman"/>
          <w:sz w:val="28"/>
          <w:szCs w:val="28"/>
        </w:rPr>
        <w:t>количество переданных элементов.</w:t>
      </w:r>
    </w:p>
    <w:p w:rsidR="0090578A" w:rsidRPr="00950E01" w:rsidRDefault="0090578A"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Наиболее распространенным методом измерения разборчивости при</w:t>
      </w:r>
      <w:r w:rsidR="00C41329">
        <w:rPr>
          <w:rFonts w:ascii="Times New Roman" w:hAnsi="Times New Roman"/>
          <w:sz w:val="28"/>
          <w:szCs w:val="28"/>
        </w:rPr>
        <w:t xml:space="preserve"> </w:t>
      </w:r>
      <w:r w:rsidRPr="00950E01">
        <w:rPr>
          <w:rFonts w:ascii="Times New Roman" w:hAnsi="Times New Roman"/>
          <w:sz w:val="28"/>
          <w:szCs w:val="28"/>
        </w:rPr>
        <w:t>испытании тракта приема является метод артикуляции. Различают звуковую, слоговую, словесную и фразовую артикуляции, при определении которых пользуются специальным стандартным набором речевых</w:t>
      </w:r>
      <w:r w:rsidR="00C41329">
        <w:rPr>
          <w:rFonts w:ascii="Times New Roman" w:hAnsi="Times New Roman"/>
          <w:sz w:val="28"/>
          <w:szCs w:val="28"/>
        </w:rPr>
        <w:t xml:space="preserve"> </w:t>
      </w:r>
      <w:r w:rsidRPr="00950E01">
        <w:rPr>
          <w:rFonts w:ascii="Times New Roman" w:hAnsi="Times New Roman"/>
          <w:sz w:val="28"/>
          <w:szCs w:val="28"/>
        </w:rPr>
        <w:t>материалов. Звуковая и слоговая артикуляции называются разборчивостью</w:t>
      </w:r>
      <w:r w:rsidR="00C41329">
        <w:rPr>
          <w:rFonts w:ascii="Times New Roman" w:hAnsi="Times New Roman"/>
          <w:sz w:val="28"/>
          <w:szCs w:val="28"/>
        </w:rPr>
        <w:t xml:space="preserve"> </w:t>
      </w:r>
      <w:r w:rsidRPr="00950E01">
        <w:rPr>
          <w:rFonts w:ascii="Times New Roman" w:hAnsi="Times New Roman"/>
          <w:sz w:val="28"/>
          <w:szCs w:val="28"/>
        </w:rPr>
        <w:t>речи, словесная и фразовая – понятностью. Чаще определяют</w:t>
      </w:r>
      <w:r w:rsidR="00C41329">
        <w:rPr>
          <w:rFonts w:ascii="Times New Roman" w:hAnsi="Times New Roman"/>
          <w:sz w:val="28"/>
          <w:szCs w:val="28"/>
        </w:rPr>
        <w:t xml:space="preserve"> </w:t>
      </w:r>
      <w:r w:rsidRPr="00950E01">
        <w:rPr>
          <w:rFonts w:ascii="Times New Roman" w:hAnsi="Times New Roman"/>
          <w:sz w:val="28"/>
          <w:szCs w:val="28"/>
        </w:rPr>
        <w:t>слоговую разборчивость, т. е. разборчивость звукосочетаний, не имеющих смыслового значения, формируемых по определенным правилам.</w:t>
      </w:r>
    </w:p>
    <w:p w:rsidR="0090578A" w:rsidRPr="00950E01" w:rsidRDefault="0090578A"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Для получения достоверных результатов объем выборки определяется в</w:t>
      </w:r>
      <w:r w:rsidR="00C41329">
        <w:rPr>
          <w:rFonts w:ascii="Times New Roman" w:hAnsi="Times New Roman"/>
          <w:sz w:val="28"/>
          <w:szCs w:val="28"/>
        </w:rPr>
        <w:t xml:space="preserve"> </w:t>
      </w:r>
      <w:r w:rsidRPr="00950E01">
        <w:rPr>
          <w:rFonts w:ascii="Times New Roman" w:hAnsi="Times New Roman"/>
          <w:sz w:val="28"/>
          <w:szCs w:val="28"/>
        </w:rPr>
        <w:t>соответствии с положениями теории вероятностей. Процент правильно</w:t>
      </w:r>
      <w:r w:rsidR="00C41329">
        <w:rPr>
          <w:rFonts w:ascii="Times New Roman" w:hAnsi="Times New Roman"/>
          <w:sz w:val="28"/>
          <w:szCs w:val="28"/>
        </w:rPr>
        <w:t xml:space="preserve"> </w:t>
      </w:r>
      <w:r w:rsidRPr="00950E01">
        <w:rPr>
          <w:rFonts w:ascii="Times New Roman" w:hAnsi="Times New Roman"/>
          <w:sz w:val="28"/>
          <w:szCs w:val="28"/>
        </w:rPr>
        <w:t>принятых слогов называется коэффициентом слоговой разборчивости S</w:t>
      </w:r>
      <w:r w:rsidR="00C41329">
        <w:rPr>
          <w:rFonts w:ascii="Times New Roman" w:hAnsi="Times New Roman"/>
          <w:sz w:val="28"/>
          <w:szCs w:val="28"/>
        </w:rPr>
        <w:t xml:space="preserve"> </w:t>
      </w:r>
      <w:r w:rsidRPr="00950E01">
        <w:rPr>
          <w:rFonts w:ascii="Times New Roman" w:hAnsi="Times New Roman"/>
          <w:sz w:val="28"/>
          <w:szCs w:val="28"/>
        </w:rPr>
        <w:t>и используется в качестве критерия качества передачи по телефонному</w:t>
      </w:r>
      <w:r w:rsidR="00C41329">
        <w:rPr>
          <w:rFonts w:ascii="Times New Roman" w:hAnsi="Times New Roman"/>
          <w:sz w:val="28"/>
          <w:szCs w:val="28"/>
        </w:rPr>
        <w:t xml:space="preserve"> </w:t>
      </w:r>
      <w:r w:rsidRPr="00950E01">
        <w:rPr>
          <w:rFonts w:ascii="Times New Roman" w:hAnsi="Times New Roman"/>
          <w:sz w:val="28"/>
          <w:szCs w:val="28"/>
        </w:rPr>
        <w:t>каналу.</w:t>
      </w:r>
    </w:p>
    <w:p w:rsidR="00C41329" w:rsidRDefault="00C41329" w:rsidP="00950E01">
      <w:pPr>
        <w:suppressLineNumbers/>
        <w:suppressAutoHyphens/>
        <w:spacing w:after="0" w:line="360" w:lineRule="auto"/>
        <w:ind w:firstLine="709"/>
        <w:jc w:val="both"/>
        <w:rPr>
          <w:rFonts w:ascii="Times New Roman" w:hAnsi="Times New Roman"/>
          <w:noProof/>
          <w:sz w:val="28"/>
          <w:szCs w:val="28"/>
          <w:lang w:eastAsia="ru-RU"/>
        </w:rPr>
      </w:pPr>
    </w:p>
    <w:p w:rsidR="0090578A" w:rsidRPr="00950E01" w:rsidRDefault="002A449C" w:rsidP="00950E01">
      <w:pPr>
        <w:suppressLineNumbers/>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 o:spid="_x0000_i1026" type="#_x0000_t75" style="width:108pt;height:99pt;visibility:visible">
            <v:imagedata r:id="rId8" o:title=""/>
          </v:shape>
        </w:pict>
      </w:r>
    </w:p>
    <w:p w:rsidR="00C41329" w:rsidRDefault="00C41329" w:rsidP="00950E01">
      <w:pPr>
        <w:suppressLineNumbers/>
        <w:suppressAutoHyphens/>
        <w:spacing w:after="0" w:line="360" w:lineRule="auto"/>
        <w:ind w:firstLine="709"/>
        <w:jc w:val="both"/>
        <w:rPr>
          <w:rFonts w:ascii="Times New Roman" w:hAnsi="Times New Roman"/>
          <w:sz w:val="28"/>
          <w:szCs w:val="28"/>
        </w:rPr>
      </w:pPr>
    </w:p>
    <w:p w:rsidR="0090578A" w:rsidRPr="00950E01" w:rsidRDefault="0090578A"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Между разборчивостью звуков W, слогов S, слов D и фраз Ф существует</w:t>
      </w:r>
      <w:r w:rsidR="00C41329">
        <w:rPr>
          <w:rFonts w:ascii="Times New Roman" w:hAnsi="Times New Roman"/>
          <w:sz w:val="28"/>
          <w:szCs w:val="28"/>
        </w:rPr>
        <w:t xml:space="preserve"> </w:t>
      </w:r>
      <w:r w:rsidRPr="00950E01">
        <w:rPr>
          <w:rFonts w:ascii="Times New Roman" w:hAnsi="Times New Roman"/>
          <w:sz w:val="28"/>
          <w:szCs w:val="28"/>
        </w:rPr>
        <w:t>однозначная функциональная зависимость, что</w:t>
      </w:r>
      <w:r w:rsidR="00C41329">
        <w:rPr>
          <w:rFonts w:ascii="Times New Roman" w:hAnsi="Times New Roman"/>
          <w:sz w:val="28"/>
          <w:szCs w:val="28"/>
        </w:rPr>
        <w:t xml:space="preserve"> </w:t>
      </w:r>
      <w:r w:rsidRPr="00950E01">
        <w:rPr>
          <w:rFonts w:ascii="Times New Roman" w:hAnsi="Times New Roman"/>
          <w:sz w:val="28"/>
          <w:szCs w:val="28"/>
        </w:rPr>
        <w:t>позволяет зная один из</w:t>
      </w:r>
      <w:r w:rsidR="00C41329">
        <w:rPr>
          <w:rFonts w:ascii="Times New Roman" w:hAnsi="Times New Roman"/>
          <w:sz w:val="28"/>
          <w:szCs w:val="28"/>
        </w:rPr>
        <w:t xml:space="preserve"> </w:t>
      </w:r>
      <w:r w:rsidRPr="00950E01">
        <w:rPr>
          <w:rFonts w:ascii="Times New Roman" w:hAnsi="Times New Roman"/>
          <w:sz w:val="28"/>
          <w:szCs w:val="28"/>
        </w:rPr>
        <w:t>коэффициентов разборчивости, например S,</w:t>
      </w:r>
      <w:r w:rsidR="00950E01">
        <w:rPr>
          <w:rFonts w:ascii="Times New Roman" w:hAnsi="Times New Roman"/>
          <w:sz w:val="28"/>
          <w:szCs w:val="28"/>
        </w:rPr>
        <w:t xml:space="preserve"> </w:t>
      </w:r>
      <w:r w:rsidRPr="00950E01">
        <w:rPr>
          <w:rFonts w:ascii="Times New Roman" w:hAnsi="Times New Roman"/>
          <w:sz w:val="28"/>
          <w:szCs w:val="28"/>
        </w:rPr>
        <w:t>найти любой другой, используя табулированные зависимости. Зависимость разборчивости</w:t>
      </w:r>
      <w:r w:rsidR="00C41329">
        <w:rPr>
          <w:rFonts w:ascii="Times New Roman" w:hAnsi="Times New Roman"/>
          <w:sz w:val="28"/>
          <w:szCs w:val="28"/>
        </w:rPr>
        <w:t xml:space="preserve"> </w:t>
      </w:r>
      <w:r w:rsidRPr="00950E01">
        <w:rPr>
          <w:rFonts w:ascii="Times New Roman" w:hAnsi="Times New Roman"/>
          <w:sz w:val="28"/>
          <w:szCs w:val="28"/>
        </w:rPr>
        <w:t>слогов Sот разборчивости слов D показана на рисунке.</w:t>
      </w:r>
    </w:p>
    <w:p w:rsidR="0090578A" w:rsidRPr="00950E01" w:rsidRDefault="0090578A"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Нормированные показатели допустимых значений артикуляционных</w:t>
      </w:r>
      <w:r w:rsidR="00C41329">
        <w:rPr>
          <w:rFonts w:ascii="Times New Roman" w:hAnsi="Times New Roman"/>
          <w:sz w:val="28"/>
          <w:szCs w:val="28"/>
        </w:rPr>
        <w:t xml:space="preserve"> </w:t>
      </w:r>
      <w:r w:rsidRPr="00950E01">
        <w:rPr>
          <w:rFonts w:ascii="Times New Roman" w:hAnsi="Times New Roman"/>
          <w:sz w:val="28"/>
          <w:szCs w:val="28"/>
        </w:rPr>
        <w:t>искажений, в соответствии со шкалой оценки качества</w:t>
      </w:r>
      <w:r w:rsidR="00C41329">
        <w:rPr>
          <w:rFonts w:ascii="Times New Roman" w:hAnsi="Times New Roman"/>
          <w:sz w:val="28"/>
          <w:szCs w:val="28"/>
        </w:rPr>
        <w:t xml:space="preserve"> </w:t>
      </w:r>
      <w:r w:rsidR="00BA1EDC" w:rsidRPr="00950E01">
        <w:rPr>
          <w:rFonts w:ascii="Times New Roman" w:hAnsi="Times New Roman"/>
          <w:sz w:val="28"/>
          <w:szCs w:val="28"/>
        </w:rPr>
        <w:t xml:space="preserve">восприятия речевых сообщений </w:t>
      </w:r>
      <w:r w:rsidRPr="00950E01">
        <w:rPr>
          <w:rFonts w:ascii="Times New Roman" w:hAnsi="Times New Roman"/>
          <w:sz w:val="28"/>
          <w:szCs w:val="28"/>
        </w:rPr>
        <w:t>и принятой в</w:t>
      </w:r>
      <w:r w:rsidR="00BA1EDC" w:rsidRPr="00950E01">
        <w:rPr>
          <w:rFonts w:ascii="Times New Roman" w:hAnsi="Times New Roman"/>
          <w:sz w:val="28"/>
          <w:szCs w:val="28"/>
        </w:rPr>
        <w:t xml:space="preserve"> </w:t>
      </w:r>
      <w:r w:rsidRPr="00950E01">
        <w:rPr>
          <w:rFonts w:ascii="Times New Roman" w:hAnsi="Times New Roman"/>
          <w:sz w:val="28"/>
          <w:szCs w:val="28"/>
        </w:rPr>
        <w:t>качестве нормативной в</w:t>
      </w:r>
      <w:r w:rsidR="00C41329">
        <w:rPr>
          <w:rFonts w:ascii="Times New Roman" w:hAnsi="Times New Roman"/>
          <w:sz w:val="28"/>
          <w:szCs w:val="28"/>
        </w:rPr>
        <w:t xml:space="preserve"> </w:t>
      </w:r>
      <w:r w:rsidRPr="00950E01">
        <w:rPr>
          <w:rFonts w:ascii="Times New Roman" w:hAnsi="Times New Roman"/>
          <w:sz w:val="28"/>
          <w:szCs w:val="28"/>
        </w:rPr>
        <w:t>электросвязи ГА (ГОСТ 16600</w:t>
      </w:r>
      <w:r w:rsidR="00BA1EDC" w:rsidRPr="00950E01">
        <w:rPr>
          <w:rFonts w:ascii="Times New Roman" w:hAnsi="Times New Roman"/>
          <w:sz w:val="28"/>
          <w:szCs w:val="28"/>
        </w:rPr>
        <w:t>), приведены в таблице.</w:t>
      </w:r>
    </w:p>
    <w:p w:rsidR="00BA1EDC" w:rsidRPr="00950E01" w:rsidRDefault="00BA1EDC" w:rsidP="00950E01">
      <w:pPr>
        <w:suppressLineNumbers/>
        <w:suppressAutoHyphens/>
        <w:spacing w:after="0" w:line="360" w:lineRule="auto"/>
        <w:ind w:firstLine="709"/>
        <w:jc w:val="both"/>
        <w:rPr>
          <w:rFonts w:ascii="Times New Roman" w:hAnsi="Times New Roman"/>
          <w:sz w:val="28"/>
          <w:szCs w:val="28"/>
        </w:rPr>
      </w:pPr>
    </w:p>
    <w:p w:rsidR="00BA1EDC" w:rsidRPr="00950E01" w:rsidRDefault="002A449C" w:rsidP="00950E01">
      <w:pPr>
        <w:suppressLineNumbers/>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 o:spid="_x0000_i1027" type="#_x0000_t75" style="width:298.5pt;height:70.5pt;visibility:visible">
            <v:imagedata r:id="rId9" o:title=""/>
          </v:shape>
        </w:pict>
      </w:r>
    </w:p>
    <w:p w:rsidR="00C41329" w:rsidRDefault="00C41329" w:rsidP="00950E01">
      <w:pPr>
        <w:suppressLineNumbers/>
        <w:suppressAutoHyphens/>
        <w:spacing w:after="0" w:line="360" w:lineRule="auto"/>
        <w:ind w:firstLine="709"/>
        <w:jc w:val="both"/>
        <w:rPr>
          <w:rFonts w:ascii="Times New Roman" w:hAnsi="Times New Roman"/>
          <w:b/>
          <w:sz w:val="28"/>
          <w:szCs w:val="28"/>
        </w:rPr>
      </w:pPr>
    </w:p>
    <w:p w:rsidR="00C41329" w:rsidRDefault="00BA1EDC" w:rsidP="00950E01">
      <w:pPr>
        <w:suppressLineNumbers/>
        <w:suppressAutoHyphens/>
        <w:spacing w:after="0" w:line="360" w:lineRule="auto"/>
        <w:ind w:firstLine="709"/>
        <w:jc w:val="both"/>
        <w:rPr>
          <w:rFonts w:ascii="Times New Roman" w:hAnsi="Times New Roman"/>
          <w:b/>
          <w:sz w:val="28"/>
          <w:szCs w:val="28"/>
        </w:rPr>
      </w:pPr>
      <w:r w:rsidRPr="00950E01">
        <w:rPr>
          <w:rFonts w:ascii="Times New Roman" w:hAnsi="Times New Roman"/>
          <w:b/>
          <w:sz w:val="28"/>
          <w:szCs w:val="28"/>
        </w:rPr>
        <w:t>ВЛИЯНИЕ ХАРАКТЕРИСТИК КАНАЛА НА КАЧЕСТВО</w:t>
      </w:r>
    </w:p>
    <w:p w:rsidR="00950E01" w:rsidRDefault="00BA1EDC" w:rsidP="00950E01">
      <w:pPr>
        <w:suppressLineNumbers/>
        <w:suppressAutoHyphens/>
        <w:spacing w:after="0" w:line="360" w:lineRule="auto"/>
        <w:ind w:firstLine="709"/>
        <w:jc w:val="both"/>
        <w:rPr>
          <w:rFonts w:ascii="Times New Roman" w:hAnsi="Times New Roman"/>
          <w:b/>
          <w:sz w:val="28"/>
          <w:szCs w:val="28"/>
        </w:rPr>
      </w:pPr>
      <w:r w:rsidRPr="00950E01">
        <w:rPr>
          <w:rFonts w:ascii="Times New Roman" w:hAnsi="Times New Roman"/>
          <w:b/>
          <w:sz w:val="28"/>
          <w:szCs w:val="28"/>
        </w:rPr>
        <w:t>ПЕРЕДАЧИ РЕЧЕВЫХ СООБЩЕНИЙ</w:t>
      </w:r>
    </w:p>
    <w:p w:rsidR="00C41329" w:rsidRDefault="00C41329" w:rsidP="00950E01">
      <w:pPr>
        <w:suppressLineNumbers/>
        <w:suppressAutoHyphens/>
        <w:spacing w:after="0" w:line="360" w:lineRule="auto"/>
        <w:ind w:firstLine="709"/>
        <w:jc w:val="both"/>
        <w:rPr>
          <w:rFonts w:ascii="Times New Roman" w:hAnsi="Times New Roman"/>
          <w:sz w:val="28"/>
          <w:szCs w:val="28"/>
        </w:rPr>
      </w:pPr>
    </w:p>
    <w:p w:rsidR="00C41329" w:rsidRDefault="00BA1EDC"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Искажение речевых сообщений в каналах связи возникает под воздействием факторов, способных вызвать искажение их спектрального</w:t>
      </w:r>
      <w:r w:rsidR="00C41329">
        <w:rPr>
          <w:rFonts w:ascii="Times New Roman" w:hAnsi="Times New Roman"/>
          <w:sz w:val="28"/>
          <w:szCs w:val="28"/>
        </w:rPr>
        <w:t xml:space="preserve"> </w:t>
      </w:r>
      <w:r w:rsidRPr="00950E01">
        <w:rPr>
          <w:rFonts w:ascii="Times New Roman" w:hAnsi="Times New Roman"/>
          <w:sz w:val="28"/>
          <w:szCs w:val="28"/>
        </w:rPr>
        <w:t>состава. Такими факторами могут быть частотные и нелинейные искажения и</w:t>
      </w:r>
      <w:r w:rsidR="00C41329">
        <w:rPr>
          <w:rFonts w:ascii="Times New Roman" w:hAnsi="Times New Roman"/>
          <w:sz w:val="28"/>
          <w:szCs w:val="28"/>
        </w:rPr>
        <w:t xml:space="preserve"> </w:t>
      </w:r>
      <w:r w:rsidRPr="00950E01">
        <w:rPr>
          <w:rFonts w:ascii="Times New Roman" w:hAnsi="Times New Roman"/>
          <w:sz w:val="28"/>
          <w:szCs w:val="28"/>
        </w:rPr>
        <w:t>помехи, в системах с однополосной модуляцией – погрешность</w:t>
      </w:r>
      <w:r w:rsidR="00C41329">
        <w:rPr>
          <w:rFonts w:ascii="Times New Roman" w:hAnsi="Times New Roman"/>
          <w:sz w:val="28"/>
          <w:szCs w:val="28"/>
        </w:rPr>
        <w:t xml:space="preserve"> </w:t>
      </w:r>
      <w:r w:rsidRPr="00950E01">
        <w:rPr>
          <w:rFonts w:ascii="Times New Roman" w:hAnsi="Times New Roman"/>
          <w:sz w:val="28"/>
          <w:szCs w:val="28"/>
        </w:rPr>
        <w:t>восстановления несущей. При нелинейных искажениях в спектре речевого</w:t>
      </w:r>
      <w:r w:rsidR="00C41329">
        <w:rPr>
          <w:rFonts w:ascii="Times New Roman" w:hAnsi="Times New Roman"/>
          <w:sz w:val="28"/>
          <w:szCs w:val="28"/>
        </w:rPr>
        <w:t xml:space="preserve"> </w:t>
      </w:r>
      <w:r w:rsidRPr="00950E01">
        <w:rPr>
          <w:rFonts w:ascii="Times New Roman" w:hAnsi="Times New Roman"/>
          <w:sz w:val="28"/>
          <w:szCs w:val="28"/>
        </w:rPr>
        <w:t>сигнала появляются высшие гармоники. При частотных искажениях могут</w:t>
      </w:r>
      <w:r w:rsidR="00C41329">
        <w:rPr>
          <w:rFonts w:ascii="Times New Roman" w:hAnsi="Times New Roman"/>
          <w:sz w:val="28"/>
          <w:szCs w:val="28"/>
        </w:rPr>
        <w:t xml:space="preserve"> </w:t>
      </w:r>
      <w:r w:rsidRPr="00950E01">
        <w:rPr>
          <w:rFonts w:ascii="Times New Roman" w:hAnsi="Times New Roman"/>
          <w:sz w:val="28"/>
          <w:szCs w:val="28"/>
        </w:rPr>
        <w:t>быть ослаблены спектральные составляющие, типичные для данного звука, и</w:t>
      </w:r>
      <w:r w:rsidR="00C41329">
        <w:rPr>
          <w:rFonts w:ascii="Times New Roman" w:hAnsi="Times New Roman"/>
          <w:sz w:val="28"/>
          <w:szCs w:val="28"/>
        </w:rPr>
        <w:t xml:space="preserve"> </w:t>
      </w:r>
      <w:r w:rsidRPr="00950E01">
        <w:rPr>
          <w:rFonts w:ascii="Times New Roman" w:hAnsi="Times New Roman"/>
          <w:sz w:val="28"/>
          <w:szCs w:val="28"/>
        </w:rPr>
        <w:t>усилены составляющие, характерные для</w:t>
      </w:r>
      <w:r w:rsidR="00C41329">
        <w:rPr>
          <w:rFonts w:ascii="Times New Roman" w:hAnsi="Times New Roman"/>
          <w:sz w:val="28"/>
          <w:szCs w:val="28"/>
        </w:rPr>
        <w:t xml:space="preserve"> </w:t>
      </w:r>
      <w:r w:rsidRPr="00950E01">
        <w:rPr>
          <w:rFonts w:ascii="Times New Roman" w:hAnsi="Times New Roman"/>
          <w:sz w:val="28"/>
          <w:szCs w:val="28"/>
        </w:rPr>
        <w:t>другого звука. Действие шумов и помех проявляется в искажении</w:t>
      </w:r>
      <w:r w:rsidR="00C41329">
        <w:rPr>
          <w:rFonts w:ascii="Times New Roman" w:hAnsi="Times New Roman"/>
          <w:sz w:val="28"/>
          <w:szCs w:val="28"/>
        </w:rPr>
        <w:t xml:space="preserve"> </w:t>
      </w:r>
      <w:r w:rsidRPr="00950E01">
        <w:rPr>
          <w:rFonts w:ascii="Times New Roman" w:hAnsi="Times New Roman"/>
          <w:sz w:val="28"/>
          <w:szCs w:val="28"/>
        </w:rPr>
        <w:t>спектров речи в принятой смеси полезных и мешающих сигналов.</w:t>
      </w:r>
    </w:p>
    <w:p w:rsidR="00BA1EDC" w:rsidRPr="00950E01" w:rsidRDefault="00BA1EDC"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Основными характеристиками канала связи являются амплитудная,</w:t>
      </w:r>
      <w:r w:rsidR="00C41329">
        <w:rPr>
          <w:rFonts w:ascii="Times New Roman" w:hAnsi="Times New Roman"/>
          <w:sz w:val="28"/>
          <w:szCs w:val="28"/>
        </w:rPr>
        <w:t xml:space="preserve"> </w:t>
      </w:r>
      <w:r w:rsidRPr="00950E01">
        <w:rPr>
          <w:rFonts w:ascii="Times New Roman" w:hAnsi="Times New Roman"/>
          <w:sz w:val="28"/>
          <w:szCs w:val="28"/>
        </w:rPr>
        <w:t>амплитудно-частотная (АЧХ) и фазочастотная (ФЧХ) характеристики.</w:t>
      </w:r>
    </w:p>
    <w:p w:rsidR="00A72E57" w:rsidRDefault="00A72E57" w:rsidP="00950E01">
      <w:pPr>
        <w:suppressLineNumbers/>
        <w:suppressAutoHyphens/>
        <w:spacing w:after="0" w:line="360" w:lineRule="auto"/>
        <w:ind w:firstLine="709"/>
        <w:jc w:val="both"/>
        <w:rPr>
          <w:rFonts w:ascii="Times New Roman" w:hAnsi="Times New Roman"/>
          <w:noProof/>
          <w:sz w:val="28"/>
          <w:szCs w:val="28"/>
          <w:lang w:eastAsia="ru-RU"/>
        </w:rPr>
      </w:pPr>
    </w:p>
    <w:p w:rsidR="00BA1EDC" w:rsidRPr="00950E01" w:rsidRDefault="002A449C" w:rsidP="00950E01">
      <w:pPr>
        <w:suppressLineNumbers/>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 o:spid="_x0000_i1028" type="#_x0000_t75" style="width:171pt;height:118.5pt;visibility:visible">
            <v:imagedata r:id="rId10" o:title=""/>
          </v:shape>
        </w:pict>
      </w:r>
    </w:p>
    <w:p w:rsidR="00C41329" w:rsidRDefault="00C41329" w:rsidP="00950E01">
      <w:pPr>
        <w:suppressLineNumbers/>
        <w:suppressAutoHyphens/>
        <w:spacing w:after="0" w:line="360" w:lineRule="auto"/>
        <w:ind w:firstLine="709"/>
        <w:jc w:val="both"/>
        <w:rPr>
          <w:rFonts w:ascii="Times New Roman" w:hAnsi="Times New Roman"/>
          <w:sz w:val="28"/>
          <w:szCs w:val="28"/>
        </w:rPr>
      </w:pPr>
    </w:p>
    <w:p w:rsidR="00BA1EDC" w:rsidRPr="00950E01" w:rsidRDefault="00BA1EDC"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Рассмотрим их влияние на качество передачи речевых сообщений.</w:t>
      </w:r>
    </w:p>
    <w:p w:rsidR="00950E01" w:rsidRDefault="00BA1EDC"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Органы слуха человека не реагируют на фазу колебаний, поэтому</w:t>
      </w:r>
      <w:r w:rsidR="00C41329">
        <w:rPr>
          <w:rFonts w:ascii="Times New Roman" w:hAnsi="Times New Roman"/>
          <w:sz w:val="28"/>
          <w:szCs w:val="28"/>
        </w:rPr>
        <w:t xml:space="preserve"> </w:t>
      </w:r>
      <w:r w:rsidRPr="00950E01">
        <w:rPr>
          <w:rFonts w:ascii="Times New Roman" w:hAnsi="Times New Roman"/>
          <w:sz w:val="28"/>
          <w:szCs w:val="28"/>
        </w:rPr>
        <w:t>ограничения на ФЧХ телефонного</w:t>
      </w:r>
      <w:r w:rsidR="00C41329">
        <w:rPr>
          <w:rFonts w:ascii="Times New Roman" w:hAnsi="Times New Roman"/>
          <w:sz w:val="28"/>
          <w:szCs w:val="28"/>
        </w:rPr>
        <w:t xml:space="preserve"> </w:t>
      </w:r>
      <w:r w:rsidRPr="00950E01">
        <w:rPr>
          <w:rFonts w:ascii="Times New Roman" w:hAnsi="Times New Roman"/>
          <w:sz w:val="28"/>
          <w:szCs w:val="28"/>
        </w:rPr>
        <w:t>канала связи не накладываются.</w:t>
      </w:r>
    </w:p>
    <w:p w:rsidR="00950E01" w:rsidRDefault="00BA1EDC"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От амплитудно-частотной характеристики канала связи зависит разборчивость речи.</w:t>
      </w:r>
    </w:p>
    <w:p w:rsidR="00BA1EDC" w:rsidRPr="00950E01" w:rsidRDefault="00BA1EDC"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Зависимость слоговой разборчивости от частоты срезов фильтров,</w:t>
      </w:r>
      <w:r w:rsidR="00C41329">
        <w:rPr>
          <w:rFonts w:ascii="Times New Roman" w:hAnsi="Times New Roman"/>
          <w:sz w:val="28"/>
          <w:szCs w:val="28"/>
        </w:rPr>
        <w:t xml:space="preserve"> </w:t>
      </w:r>
      <w:r w:rsidRPr="00950E01">
        <w:rPr>
          <w:rFonts w:ascii="Times New Roman" w:hAnsi="Times New Roman"/>
          <w:sz w:val="28"/>
          <w:szCs w:val="28"/>
        </w:rPr>
        <w:t>определяющих полосу частот пропускания канала связи</w:t>
      </w:r>
      <w:r w:rsidR="00C41329">
        <w:rPr>
          <w:rFonts w:ascii="Times New Roman" w:hAnsi="Times New Roman"/>
          <w:sz w:val="28"/>
          <w:szCs w:val="28"/>
        </w:rPr>
        <w:t xml:space="preserve"> </w:t>
      </w:r>
      <w:r w:rsidRPr="00950E01">
        <w:rPr>
          <w:rFonts w:ascii="Times New Roman" w:hAnsi="Times New Roman"/>
          <w:sz w:val="28"/>
          <w:szCs w:val="28"/>
        </w:rPr>
        <w:t>показана на рисунке.</w:t>
      </w:r>
      <w:r w:rsidR="00C41329">
        <w:rPr>
          <w:rFonts w:ascii="Times New Roman" w:hAnsi="Times New Roman"/>
          <w:sz w:val="28"/>
          <w:szCs w:val="28"/>
        </w:rPr>
        <w:t xml:space="preserve"> </w:t>
      </w:r>
      <w:r w:rsidRPr="00950E01">
        <w:rPr>
          <w:rFonts w:ascii="Times New Roman" w:hAnsi="Times New Roman"/>
          <w:sz w:val="28"/>
          <w:szCs w:val="28"/>
        </w:rPr>
        <w:t>Кривая 1 иллюстрирует зависимость слоговой разборчивости от значения частоты среза фильтра нижних частот (ФНЧ), пропускающего</w:t>
      </w:r>
      <w:r w:rsidR="00C41329">
        <w:rPr>
          <w:rFonts w:ascii="Times New Roman" w:hAnsi="Times New Roman"/>
          <w:sz w:val="28"/>
          <w:szCs w:val="28"/>
        </w:rPr>
        <w:t xml:space="preserve"> </w:t>
      </w:r>
      <w:r w:rsidRPr="00950E01">
        <w:rPr>
          <w:rFonts w:ascii="Times New Roman" w:hAnsi="Times New Roman"/>
          <w:sz w:val="28"/>
          <w:szCs w:val="28"/>
        </w:rPr>
        <w:t>все частоты спектра сигнала ниже частоты среза. Кривая 2 характеризует аналогичную зависимость от значения частоты среза фильтра верхних частот (ФВЧ), пропускающего частоты спектра сигнала выше частоты среза. Из графика видно, что наибольший вклад в разборчивость</w:t>
      </w:r>
      <w:r w:rsidR="00C41329">
        <w:rPr>
          <w:rFonts w:ascii="Times New Roman" w:hAnsi="Times New Roman"/>
          <w:sz w:val="28"/>
          <w:szCs w:val="28"/>
        </w:rPr>
        <w:t xml:space="preserve"> </w:t>
      </w:r>
      <w:r w:rsidRPr="00950E01">
        <w:rPr>
          <w:rFonts w:ascii="Times New Roman" w:hAnsi="Times New Roman"/>
          <w:sz w:val="28"/>
          <w:szCs w:val="28"/>
        </w:rPr>
        <w:t>речи обеспечивает полоса частот спектра сигнала от 300 до 3000 Гц.</w:t>
      </w:r>
    </w:p>
    <w:p w:rsidR="00BA1EDC" w:rsidRPr="00950E01" w:rsidRDefault="00BA1EDC"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При расширении полосы пропускания ниже 300 Гц и выше 3000 Гц</w:t>
      </w:r>
      <w:r w:rsidR="00C41329">
        <w:rPr>
          <w:rFonts w:ascii="Times New Roman" w:hAnsi="Times New Roman"/>
          <w:sz w:val="28"/>
          <w:szCs w:val="28"/>
        </w:rPr>
        <w:t xml:space="preserve"> </w:t>
      </w:r>
      <w:r w:rsidRPr="00950E01">
        <w:rPr>
          <w:rFonts w:ascii="Times New Roman" w:hAnsi="Times New Roman"/>
          <w:sz w:val="28"/>
          <w:szCs w:val="28"/>
        </w:rPr>
        <w:t>разборчивость увеличивается незначительно. Для обеспечения качественной телефонной связи принят стандарт на телефонный канал связи,</w:t>
      </w:r>
      <w:r w:rsidR="00625116">
        <w:rPr>
          <w:rFonts w:ascii="Times New Roman" w:hAnsi="Times New Roman"/>
          <w:sz w:val="28"/>
          <w:szCs w:val="28"/>
        </w:rPr>
        <w:t xml:space="preserve"> </w:t>
      </w:r>
      <w:r w:rsidRPr="00950E01">
        <w:rPr>
          <w:rFonts w:ascii="Times New Roman" w:hAnsi="Times New Roman"/>
          <w:sz w:val="28"/>
          <w:szCs w:val="28"/>
        </w:rPr>
        <w:t>согласно которому рекомендуется передавать составляющие спектра</w:t>
      </w:r>
      <w:r w:rsidR="00625116">
        <w:rPr>
          <w:rFonts w:ascii="Times New Roman" w:hAnsi="Times New Roman"/>
          <w:sz w:val="28"/>
          <w:szCs w:val="28"/>
        </w:rPr>
        <w:t xml:space="preserve"> </w:t>
      </w:r>
      <w:r w:rsidRPr="00950E01">
        <w:rPr>
          <w:rFonts w:ascii="Times New Roman" w:hAnsi="Times New Roman"/>
          <w:sz w:val="28"/>
          <w:szCs w:val="28"/>
        </w:rPr>
        <w:t>сигнала, расположенные в полосе частот 300...3400 Гц.</w:t>
      </w:r>
    </w:p>
    <w:p w:rsidR="00BA1EDC" w:rsidRPr="00950E01" w:rsidRDefault="00BA1EDC"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Разборчивость речи зависит от вида амплитудной характеристики</w:t>
      </w:r>
      <w:r w:rsidR="00625116">
        <w:rPr>
          <w:rFonts w:ascii="Times New Roman" w:hAnsi="Times New Roman"/>
          <w:sz w:val="28"/>
          <w:szCs w:val="28"/>
        </w:rPr>
        <w:t xml:space="preserve"> </w:t>
      </w:r>
      <w:r w:rsidRPr="00950E01">
        <w:rPr>
          <w:rFonts w:ascii="Times New Roman" w:hAnsi="Times New Roman"/>
          <w:sz w:val="28"/>
          <w:szCs w:val="28"/>
        </w:rPr>
        <w:t>канала связи [19]. Зависимость разборчивости звуков W от порога</w:t>
      </w:r>
      <w:r w:rsidR="00625116">
        <w:rPr>
          <w:rFonts w:ascii="Times New Roman" w:hAnsi="Times New Roman"/>
          <w:sz w:val="28"/>
          <w:szCs w:val="28"/>
        </w:rPr>
        <w:t xml:space="preserve"> </w:t>
      </w:r>
      <w:r w:rsidRPr="00950E01">
        <w:rPr>
          <w:rFonts w:ascii="Times New Roman" w:hAnsi="Times New Roman"/>
          <w:sz w:val="28"/>
          <w:szCs w:val="28"/>
        </w:rPr>
        <w:t>ограничения "g" снизу (кривая 1) и</w:t>
      </w:r>
      <w:r w:rsidR="00625116">
        <w:rPr>
          <w:rFonts w:ascii="Times New Roman" w:hAnsi="Times New Roman"/>
          <w:sz w:val="28"/>
          <w:szCs w:val="28"/>
        </w:rPr>
        <w:t xml:space="preserve"> </w:t>
      </w:r>
      <w:r w:rsidRPr="00950E01">
        <w:rPr>
          <w:rFonts w:ascii="Times New Roman" w:hAnsi="Times New Roman"/>
          <w:sz w:val="28"/>
          <w:szCs w:val="28"/>
        </w:rPr>
        <w:t>сверху (кривая 2) показана на</w:t>
      </w:r>
      <w:r w:rsidR="00625116">
        <w:rPr>
          <w:rFonts w:ascii="Times New Roman" w:hAnsi="Times New Roman"/>
          <w:sz w:val="28"/>
          <w:szCs w:val="28"/>
        </w:rPr>
        <w:t xml:space="preserve"> </w:t>
      </w:r>
      <w:r w:rsidRPr="00950E01">
        <w:rPr>
          <w:rFonts w:ascii="Times New Roman" w:hAnsi="Times New Roman"/>
          <w:sz w:val="28"/>
          <w:szCs w:val="28"/>
        </w:rPr>
        <w:t>рисунке.</w:t>
      </w:r>
      <w:r w:rsidR="00950E01">
        <w:rPr>
          <w:rFonts w:ascii="Times New Roman" w:hAnsi="Times New Roman"/>
          <w:sz w:val="28"/>
          <w:szCs w:val="28"/>
        </w:rPr>
        <w:t xml:space="preserve"> </w:t>
      </w:r>
      <w:r w:rsidRPr="00950E01">
        <w:rPr>
          <w:rFonts w:ascii="Times New Roman" w:hAnsi="Times New Roman"/>
          <w:sz w:val="28"/>
          <w:szCs w:val="28"/>
        </w:rPr>
        <w:t>Из кривой 1 видно,</w:t>
      </w:r>
      <w:r w:rsidR="00625116">
        <w:rPr>
          <w:rFonts w:ascii="Times New Roman" w:hAnsi="Times New Roman"/>
          <w:sz w:val="28"/>
          <w:szCs w:val="28"/>
        </w:rPr>
        <w:t xml:space="preserve"> </w:t>
      </w:r>
      <w:r w:rsidRPr="00950E01">
        <w:rPr>
          <w:rFonts w:ascii="Times New Roman" w:hAnsi="Times New Roman"/>
          <w:sz w:val="28"/>
          <w:szCs w:val="28"/>
        </w:rPr>
        <w:t>что даже небольшое ограничение в системе</w:t>
      </w:r>
      <w:r w:rsidR="00625116">
        <w:rPr>
          <w:rFonts w:ascii="Times New Roman" w:hAnsi="Times New Roman"/>
          <w:sz w:val="28"/>
          <w:szCs w:val="28"/>
        </w:rPr>
        <w:t xml:space="preserve"> </w:t>
      </w:r>
      <w:r w:rsidRPr="00950E01">
        <w:rPr>
          <w:rFonts w:ascii="Times New Roman" w:hAnsi="Times New Roman"/>
          <w:sz w:val="28"/>
          <w:szCs w:val="28"/>
        </w:rPr>
        <w:t>связи речевого процесса снизу вызывает резкое падение разборчивости, так</w:t>
      </w:r>
      <w:r w:rsidR="00625116">
        <w:rPr>
          <w:rFonts w:ascii="Times New Roman" w:hAnsi="Times New Roman"/>
          <w:sz w:val="28"/>
          <w:szCs w:val="28"/>
        </w:rPr>
        <w:t xml:space="preserve"> </w:t>
      </w:r>
      <w:r w:rsidRPr="00950E01">
        <w:rPr>
          <w:rFonts w:ascii="Times New Roman" w:hAnsi="Times New Roman"/>
          <w:sz w:val="28"/>
          <w:szCs w:val="28"/>
        </w:rPr>
        <w:t>как при таком ограничении теряются слабые звуки.</w:t>
      </w:r>
    </w:p>
    <w:p w:rsidR="00625116" w:rsidRDefault="00625116" w:rsidP="00950E01">
      <w:pPr>
        <w:suppressLineNumbers/>
        <w:suppressAutoHyphens/>
        <w:spacing w:after="0" w:line="360" w:lineRule="auto"/>
        <w:ind w:firstLine="709"/>
        <w:jc w:val="both"/>
        <w:rPr>
          <w:rFonts w:ascii="Times New Roman" w:hAnsi="Times New Roman"/>
          <w:noProof/>
          <w:sz w:val="28"/>
          <w:szCs w:val="28"/>
          <w:lang w:eastAsia="ru-RU"/>
        </w:rPr>
      </w:pPr>
    </w:p>
    <w:p w:rsidR="00950E01" w:rsidRDefault="002A449C" w:rsidP="00950E01">
      <w:pPr>
        <w:suppressLineNumbers/>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29" type="#_x0000_t75" style="width:152.25pt;height:96.75pt;visibility:visible">
            <v:imagedata r:id="rId11" o:title=""/>
          </v:shape>
        </w:pict>
      </w:r>
    </w:p>
    <w:p w:rsidR="00625116" w:rsidRDefault="00625116" w:rsidP="00950E01">
      <w:pPr>
        <w:suppressLineNumbers/>
        <w:suppressAutoHyphens/>
        <w:spacing w:after="0" w:line="360" w:lineRule="auto"/>
        <w:ind w:firstLine="709"/>
        <w:jc w:val="both"/>
        <w:rPr>
          <w:rFonts w:ascii="Times New Roman" w:hAnsi="Times New Roman"/>
          <w:sz w:val="28"/>
          <w:szCs w:val="28"/>
        </w:rPr>
      </w:pPr>
    </w:p>
    <w:p w:rsidR="00BA1EDC" w:rsidRPr="00950E01" w:rsidRDefault="00BA1EDC" w:rsidP="00950E01">
      <w:pPr>
        <w:suppressLineNumbers/>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Поэтому ограничение снизу недопустимо и амплитудная характеристика телефонного канала связи в области значений сигналов,</w:t>
      </w:r>
      <w:r w:rsidR="00625116">
        <w:rPr>
          <w:rFonts w:ascii="Times New Roman" w:hAnsi="Times New Roman"/>
          <w:sz w:val="28"/>
          <w:szCs w:val="28"/>
        </w:rPr>
        <w:t xml:space="preserve"> </w:t>
      </w:r>
      <w:r w:rsidRPr="00950E01">
        <w:rPr>
          <w:rFonts w:ascii="Times New Roman" w:hAnsi="Times New Roman"/>
          <w:sz w:val="28"/>
          <w:szCs w:val="28"/>
        </w:rPr>
        <w:t>близких к нулю, должна быть линейной. Из анализа кривой 2 следует, что</w:t>
      </w:r>
      <w:r w:rsidR="00625116">
        <w:rPr>
          <w:rFonts w:ascii="Times New Roman" w:hAnsi="Times New Roman"/>
          <w:sz w:val="28"/>
          <w:szCs w:val="28"/>
        </w:rPr>
        <w:t xml:space="preserve"> </w:t>
      </w:r>
      <w:r w:rsidRPr="00950E01">
        <w:rPr>
          <w:rFonts w:ascii="Times New Roman" w:hAnsi="Times New Roman"/>
          <w:sz w:val="28"/>
          <w:szCs w:val="28"/>
        </w:rPr>
        <w:t>ограничение речевого процесса сверху мало сказывается на его</w:t>
      </w:r>
      <w:r w:rsidR="00625116">
        <w:rPr>
          <w:rFonts w:ascii="Times New Roman" w:hAnsi="Times New Roman"/>
          <w:sz w:val="28"/>
          <w:szCs w:val="28"/>
        </w:rPr>
        <w:t xml:space="preserve"> </w:t>
      </w:r>
      <w:r w:rsidRPr="00950E01">
        <w:rPr>
          <w:rFonts w:ascii="Times New Roman" w:hAnsi="Times New Roman"/>
          <w:sz w:val="28"/>
          <w:szCs w:val="28"/>
        </w:rPr>
        <w:t>разборчивости. Даже при предельном ограничении сверху (g = 0), когда</w:t>
      </w:r>
      <w:r w:rsidR="00625116">
        <w:rPr>
          <w:rFonts w:ascii="Times New Roman" w:hAnsi="Times New Roman"/>
          <w:sz w:val="28"/>
          <w:szCs w:val="28"/>
        </w:rPr>
        <w:t xml:space="preserve"> </w:t>
      </w:r>
      <w:r w:rsidRPr="00950E01">
        <w:rPr>
          <w:rFonts w:ascii="Times New Roman" w:hAnsi="Times New Roman"/>
          <w:sz w:val="28"/>
          <w:szCs w:val="28"/>
        </w:rPr>
        <w:t>речевой процесс преобразуется в последовательность прямоугольных</w:t>
      </w:r>
      <w:r w:rsidR="00625116">
        <w:rPr>
          <w:rFonts w:ascii="Times New Roman" w:hAnsi="Times New Roman"/>
          <w:sz w:val="28"/>
          <w:szCs w:val="28"/>
        </w:rPr>
        <w:t xml:space="preserve"> </w:t>
      </w:r>
      <w:r w:rsidRPr="00950E01">
        <w:rPr>
          <w:rFonts w:ascii="Times New Roman" w:hAnsi="Times New Roman"/>
          <w:sz w:val="28"/>
          <w:szCs w:val="28"/>
        </w:rPr>
        <w:t>импульсов, разборчивость речи составляет W = 80%</w:t>
      </w:r>
      <w:r w:rsidR="00E4661E" w:rsidRPr="00950E01">
        <w:rPr>
          <w:rFonts w:ascii="Times New Roman" w:hAnsi="Times New Roman"/>
          <w:sz w:val="28"/>
          <w:szCs w:val="28"/>
        </w:rPr>
        <w:t>.</w:t>
      </w:r>
    </w:p>
    <w:p w:rsidR="00E4661E" w:rsidRPr="00950E01" w:rsidRDefault="00E4661E" w:rsidP="00950E01">
      <w:pPr>
        <w:suppressLineNumbers/>
        <w:suppressAutoHyphens/>
        <w:spacing w:after="0" w:line="360" w:lineRule="auto"/>
        <w:ind w:firstLine="709"/>
        <w:jc w:val="both"/>
        <w:rPr>
          <w:rFonts w:ascii="Times New Roman" w:hAnsi="Times New Roman"/>
          <w:sz w:val="28"/>
          <w:szCs w:val="28"/>
        </w:rPr>
      </w:pPr>
    </w:p>
    <w:p w:rsidR="00F66F13" w:rsidRPr="00950E01" w:rsidRDefault="00F66F13" w:rsidP="00950E01">
      <w:pPr>
        <w:suppressLineNumbers/>
        <w:shd w:val="clear" w:color="auto" w:fill="FFFFFF"/>
        <w:suppressAutoHyphens/>
        <w:spacing w:after="0" w:line="360" w:lineRule="auto"/>
        <w:ind w:firstLine="709"/>
        <w:jc w:val="both"/>
        <w:rPr>
          <w:rFonts w:ascii="Times New Roman" w:hAnsi="Times New Roman"/>
          <w:b/>
          <w:sz w:val="28"/>
          <w:szCs w:val="28"/>
        </w:rPr>
      </w:pPr>
      <w:r w:rsidRPr="00950E01">
        <w:rPr>
          <w:rFonts w:ascii="Times New Roman" w:hAnsi="Times New Roman"/>
          <w:b/>
          <w:sz w:val="28"/>
          <w:szCs w:val="28"/>
        </w:rPr>
        <w:t>АНАЛИЗ НАДЁЖНОСТИ</w:t>
      </w:r>
    </w:p>
    <w:p w:rsidR="00625116" w:rsidRDefault="00625116" w:rsidP="00950E01">
      <w:pPr>
        <w:suppressLineNumbers/>
        <w:shd w:val="clear" w:color="auto" w:fill="FFFFFF"/>
        <w:suppressAutoHyphens/>
        <w:spacing w:after="0" w:line="360" w:lineRule="auto"/>
        <w:ind w:firstLine="709"/>
        <w:jc w:val="both"/>
        <w:rPr>
          <w:rFonts w:ascii="Times New Roman" w:hAnsi="Times New Roman"/>
          <w:sz w:val="28"/>
          <w:szCs w:val="28"/>
        </w:rPr>
      </w:pPr>
    </w:p>
    <w:p w:rsidR="00EF1368" w:rsidRPr="00950E01" w:rsidRDefault="00EF1368"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При обмене данными между воздушными судами, находящимися в</w:t>
      </w:r>
      <w:r w:rsidR="00625116">
        <w:rPr>
          <w:rFonts w:ascii="Times New Roman" w:hAnsi="Times New Roman"/>
          <w:sz w:val="28"/>
          <w:szCs w:val="28"/>
        </w:rPr>
        <w:t xml:space="preserve"> </w:t>
      </w:r>
      <w:r w:rsidRPr="00950E01">
        <w:rPr>
          <w:rFonts w:ascii="Times New Roman" w:hAnsi="Times New Roman"/>
          <w:sz w:val="28"/>
          <w:szCs w:val="28"/>
        </w:rPr>
        <w:t>пределах прямой (оптической) видимости, в некоторых случаях наблюдается</w:t>
      </w:r>
      <w:r w:rsidR="00950E01">
        <w:rPr>
          <w:rFonts w:ascii="Times New Roman" w:hAnsi="Times New Roman"/>
          <w:sz w:val="28"/>
          <w:szCs w:val="28"/>
        </w:rPr>
        <w:t xml:space="preserve"> </w:t>
      </w:r>
      <w:r w:rsidRPr="00950E01">
        <w:rPr>
          <w:rFonts w:ascii="Times New Roman" w:hAnsi="Times New Roman"/>
          <w:sz w:val="28"/>
          <w:szCs w:val="28"/>
        </w:rPr>
        <w:t>потеря связи.</w:t>
      </w:r>
      <w:r w:rsidR="00950E01">
        <w:rPr>
          <w:rFonts w:ascii="Times New Roman" w:hAnsi="Times New Roman"/>
          <w:sz w:val="28"/>
          <w:szCs w:val="28"/>
        </w:rPr>
        <w:t xml:space="preserve"> </w:t>
      </w:r>
      <w:r w:rsidRPr="00950E01">
        <w:rPr>
          <w:rFonts w:ascii="Times New Roman" w:hAnsi="Times New Roman"/>
          <w:sz w:val="28"/>
          <w:szCs w:val="28"/>
        </w:rPr>
        <w:t>Радиосигналы в</w:t>
      </w:r>
      <w:r w:rsidR="00950E01">
        <w:rPr>
          <w:rFonts w:ascii="Times New Roman" w:hAnsi="Times New Roman"/>
          <w:sz w:val="28"/>
          <w:szCs w:val="28"/>
        </w:rPr>
        <w:t xml:space="preserve"> </w:t>
      </w:r>
      <w:r w:rsidRPr="00950E01">
        <w:rPr>
          <w:rFonts w:ascii="Times New Roman" w:hAnsi="Times New Roman"/>
          <w:sz w:val="28"/>
          <w:szCs w:val="28"/>
        </w:rPr>
        <w:t>каналах</w:t>
      </w:r>
      <w:r w:rsidR="00950E01">
        <w:rPr>
          <w:rFonts w:ascii="Times New Roman" w:hAnsi="Times New Roman"/>
          <w:sz w:val="28"/>
          <w:szCs w:val="28"/>
        </w:rPr>
        <w:t xml:space="preserve"> </w:t>
      </w:r>
      <w:r w:rsidRPr="00950E01">
        <w:rPr>
          <w:rFonts w:ascii="Times New Roman" w:hAnsi="Times New Roman"/>
          <w:sz w:val="28"/>
          <w:szCs w:val="28"/>
        </w:rPr>
        <w:t>«воздух-земля»</w:t>
      </w:r>
      <w:r w:rsidR="00950E01">
        <w:rPr>
          <w:rFonts w:ascii="Times New Roman" w:hAnsi="Times New Roman"/>
          <w:sz w:val="28"/>
          <w:szCs w:val="28"/>
        </w:rPr>
        <w:t xml:space="preserve"> </w:t>
      </w:r>
      <w:r w:rsidRPr="00950E01">
        <w:rPr>
          <w:rFonts w:ascii="Times New Roman" w:hAnsi="Times New Roman"/>
          <w:sz w:val="28"/>
          <w:szCs w:val="28"/>
        </w:rPr>
        <w:t>и «воздух-</w:t>
      </w:r>
      <w:r w:rsidRPr="00950E01">
        <w:rPr>
          <w:rFonts w:ascii="Times New Roman" w:hAnsi="Times New Roman"/>
          <w:i/>
          <w:iCs/>
          <w:sz w:val="28"/>
          <w:szCs w:val="28"/>
        </w:rPr>
        <w:t xml:space="preserve"> </w:t>
      </w:r>
      <w:r w:rsidRPr="00950E01">
        <w:rPr>
          <w:rFonts w:ascii="Times New Roman" w:hAnsi="Times New Roman"/>
          <w:sz w:val="28"/>
          <w:szCs w:val="28"/>
        </w:rPr>
        <w:t>воздух» для маловысотных абонентов при полетах воздушных судов надхолмистыми и низкогорными районами имеют многолучевое распространении и частотно-селективные замирания при взаимном перемещении приемного и передающего устройств радиостанций. Это приводит к различным условиям распространения, обусловленным влиянием:</w:t>
      </w:r>
    </w:p>
    <w:p w:rsidR="00EF1368" w:rsidRPr="00950E01" w:rsidRDefault="00EF1368" w:rsidP="004E4A64">
      <w:pPr>
        <w:numPr>
          <w:ilvl w:val="0"/>
          <w:numId w:val="1"/>
        </w:numPr>
        <w:suppressLineNumbers/>
        <w:shd w:val="clear" w:color="auto" w:fill="FFFFFF"/>
        <w:tabs>
          <w:tab w:val="left" w:pos="990"/>
        </w:tabs>
        <w:suppressAutoHyphens/>
        <w:autoSpaceDE w:val="0"/>
        <w:autoSpaceDN w:val="0"/>
        <w:adjustRightInd w:val="0"/>
        <w:spacing w:after="0" w:line="360" w:lineRule="auto"/>
        <w:ind w:firstLine="709"/>
        <w:jc w:val="both"/>
        <w:rPr>
          <w:rFonts w:ascii="Times New Roman" w:hAnsi="Times New Roman"/>
          <w:sz w:val="28"/>
          <w:szCs w:val="28"/>
        </w:rPr>
      </w:pPr>
      <w:r w:rsidRPr="00950E01">
        <w:rPr>
          <w:rFonts w:ascii="Times New Roman" w:hAnsi="Times New Roman"/>
          <w:sz w:val="28"/>
          <w:szCs w:val="28"/>
        </w:rPr>
        <w:t>зеркального отражения от гладкой поверхности;</w:t>
      </w:r>
    </w:p>
    <w:p w:rsidR="00EF1368" w:rsidRPr="00950E01" w:rsidRDefault="00EF1368" w:rsidP="004E4A64">
      <w:pPr>
        <w:numPr>
          <w:ilvl w:val="0"/>
          <w:numId w:val="1"/>
        </w:numPr>
        <w:suppressLineNumbers/>
        <w:shd w:val="clear" w:color="auto" w:fill="FFFFFF"/>
        <w:tabs>
          <w:tab w:val="left" w:pos="851"/>
          <w:tab w:val="left" w:pos="990"/>
        </w:tabs>
        <w:suppressAutoHyphens/>
        <w:autoSpaceDE w:val="0"/>
        <w:autoSpaceDN w:val="0"/>
        <w:adjustRightInd w:val="0"/>
        <w:spacing w:after="0" w:line="360" w:lineRule="auto"/>
        <w:ind w:firstLine="709"/>
        <w:jc w:val="both"/>
        <w:rPr>
          <w:rFonts w:ascii="Times New Roman" w:hAnsi="Times New Roman"/>
          <w:sz w:val="28"/>
          <w:szCs w:val="28"/>
        </w:rPr>
      </w:pPr>
      <w:r w:rsidRPr="00950E01">
        <w:rPr>
          <w:rFonts w:ascii="Times New Roman" w:hAnsi="Times New Roman"/>
          <w:sz w:val="28"/>
          <w:szCs w:val="28"/>
        </w:rPr>
        <w:t>диффузного отражения от грубо-шероховатой поверхности;</w:t>
      </w:r>
    </w:p>
    <w:p w:rsidR="00EF1368" w:rsidRPr="00950E01" w:rsidRDefault="00EF1368" w:rsidP="004E4A64">
      <w:pPr>
        <w:numPr>
          <w:ilvl w:val="0"/>
          <w:numId w:val="1"/>
        </w:numPr>
        <w:suppressLineNumbers/>
        <w:shd w:val="clear" w:color="auto" w:fill="FFFFFF"/>
        <w:tabs>
          <w:tab w:val="left" w:pos="990"/>
        </w:tabs>
        <w:suppressAutoHyphens/>
        <w:autoSpaceDE w:val="0"/>
        <w:autoSpaceDN w:val="0"/>
        <w:adjustRightInd w:val="0"/>
        <w:spacing w:after="0" w:line="360" w:lineRule="auto"/>
        <w:ind w:firstLine="709"/>
        <w:jc w:val="both"/>
        <w:rPr>
          <w:rFonts w:ascii="Times New Roman" w:hAnsi="Times New Roman"/>
          <w:sz w:val="28"/>
          <w:szCs w:val="28"/>
        </w:rPr>
      </w:pPr>
      <w:r w:rsidRPr="00950E01">
        <w:rPr>
          <w:rFonts w:ascii="Times New Roman" w:hAnsi="Times New Roman"/>
          <w:sz w:val="28"/>
          <w:szCs w:val="28"/>
        </w:rPr>
        <w:t>дифракции на препятствиях (холмах, низкогорных вершинах и высотных металлических объектов).</w:t>
      </w:r>
    </w:p>
    <w:p w:rsidR="00625116" w:rsidRDefault="00EF1368"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Количество возможных комбинаций нежелательных для связи явлений при движении абонентов настолько велико, что приемлемое математическое решение этой задачи является слишком сложным для практического использования. Поэтому для получения оценки параметров канала связи обычно рекомендуют совместное использование аналитических и экспериментальных методов. Основное требование при этом</w:t>
      </w:r>
      <w:r w:rsidR="00950E01">
        <w:rPr>
          <w:rFonts w:ascii="Times New Roman" w:hAnsi="Times New Roman"/>
          <w:sz w:val="28"/>
          <w:szCs w:val="28"/>
        </w:rPr>
        <w:t xml:space="preserve"> – </w:t>
      </w:r>
      <w:r w:rsidRPr="00950E01">
        <w:rPr>
          <w:rFonts w:ascii="Times New Roman" w:hAnsi="Times New Roman"/>
          <w:sz w:val="28"/>
          <w:szCs w:val="28"/>
        </w:rPr>
        <w:t>получить в реальном масштабе времени данные измерений, из которых можно было бы извлечь наде</w:t>
      </w:r>
      <w:r w:rsidR="00625116">
        <w:rPr>
          <w:rFonts w:ascii="Times New Roman" w:hAnsi="Times New Roman"/>
          <w:sz w:val="28"/>
          <w:szCs w:val="28"/>
        </w:rPr>
        <w:t>жные статистические результаты.</w:t>
      </w:r>
    </w:p>
    <w:p w:rsidR="00EF1368" w:rsidRPr="00950E01" w:rsidRDefault="00EF1368"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xml:space="preserve">Этот метод предсказания значений потерь распространения является действенным средством, позволяющим получить результаты, более близкие к реальным. Потери мощности принимаемого сигнала из-за влияния отражений радиоволн от земной поверхности можно пояснить следующим образом. Учитывая, что дальность связи во много раз меньше радиуса Земли </w:t>
      </w:r>
      <w:r w:rsidRPr="00950E01">
        <w:rPr>
          <w:rFonts w:ascii="Times New Roman" w:hAnsi="Times New Roman"/>
          <w:i/>
          <w:iCs/>
          <w:sz w:val="28"/>
          <w:szCs w:val="28"/>
        </w:rPr>
        <w:t>(</w:t>
      </w:r>
      <w:r w:rsidRPr="00950E01">
        <w:rPr>
          <w:rFonts w:ascii="Times New Roman" w:hAnsi="Times New Roman"/>
          <w:i/>
          <w:iCs/>
          <w:sz w:val="28"/>
          <w:szCs w:val="28"/>
          <w:lang w:val="en-US"/>
        </w:rPr>
        <w:t>R</w:t>
      </w:r>
      <w:r w:rsidRPr="00950E01">
        <w:rPr>
          <w:rFonts w:ascii="Times New Roman" w:hAnsi="Times New Roman"/>
          <w:i/>
          <w:iCs/>
          <w:sz w:val="28"/>
          <w:szCs w:val="28"/>
          <w:vertAlign w:val="subscript"/>
        </w:rPr>
        <w:t>3</w:t>
      </w:r>
      <w:r w:rsidRPr="00950E01">
        <w:rPr>
          <w:rFonts w:ascii="Times New Roman" w:hAnsi="Times New Roman"/>
          <w:i/>
          <w:iCs/>
          <w:sz w:val="28"/>
          <w:szCs w:val="28"/>
        </w:rPr>
        <w:t xml:space="preserve"> » </w:t>
      </w:r>
      <w:r w:rsidRPr="00950E01">
        <w:rPr>
          <w:rFonts w:ascii="Times New Roman" w:hAnsi="Times New Roman"/>
          <w:i/>
          <w:iCs/>
          <w:sz w:val="28"/>
          <w:szCs w:val="28"/>
          <w:lang w:val="en-US"/>
        </w:rPr>
        <w:t>D</w:t>
      </w:r>
      <w:r w:rsidRPr="00950E01">
        <w:rPr>
          <w:rFonts w:ascii="Times New Roman" w:hAnsi="Times New Roman"/>
          <w:i/>
          <w:iCs/>
          <w:sz w:val="28"/>
          <w:szCs w:val="28"/>
          <w:vertAlign w:val="subscript"/>
          <w:lang w:val="en-US"/>
        </w:rPr>
        <w:t>ce</w:t>
      </w:r>
      <w:r w:rsidRPr="00950E01">
        <w:rPr>
          <w:rFonts w:ascii="Times New Roman" w:hAnsi="Times New Roman"/>
          <w:i/>
          <w:iCs/>
          <w:sz w:val="28"/>
          <w:szCs w:val="28"/>
        </w:rPr>
        <w:t xml:space="preserve">), </w:t>
      </w:r>
      <w:r w:rsidRPr="00950E01">
        <w:rPr>
          <w:rFonts w:ascii="Times New Roman" w:hAnsi="Times New Roman"/>
          <w:sz w:val="28"/>
          <w:szCs w:val="28"/>
        </w:rPr>
        <w:t>поверхность Земли в радиусе действия радиостанции можно считать плоской [1]. Тогда излучаемая передающим устройством энергия попадает на приемную антенну двумя путями: прямым и после отражения от земной поверхности.</w:t>
      </w:r>
    </w:p>
    <w:p w:rsidR="00EF1368" w:rsidRPr="00950E01" w:rsidRDefault="00EF1368" w:rsidP="00950E01">
      <w:pPr>
        <w:suppressLineNumbers/>
        <w:shd w:val="clear" w:color="auto" w:fill="FFFFFF"/>
        <w:suppressAutoHyphens/>
        <w:spacing w:after="0" w:line="360" w:lineRule="auto"/>
        <w:ind w:firstLine="709"/>
        <w:jc w:val="both"/>
        <w:rPr>
          <w:rFonts w:ascii="Times New Roman" w:hAnsi="Times New Roman"/>
          <w:i/>
          <w:iCs/>
          <w:sz w:val="28"/>
          <w:szCs w:val="28"/>
        </w:rPr>
      </w:pPr>
      <w:r w:rsidRPr="00950E01">
        <w:rPr>
          <w:rFonts w:ascii="Times New Roman" w:hAnsi="Times New Roman"/>
          <w:sz w:val="28"/>
          <w:szCs w:val="28"/>
        </w:rPr>
        <w:t xml:space="preserve">Коэффициент отражения высокочастотного сигнала от Земли представляет собой комплексную величину </w:t>
      </w:r>
      <w:r w:rsidRPr="00950E01">
        <w:rPr>
          <w:rFonts w:ascii="Times New Roman" w:hAnsi="Times New Roman"/>
          <w:i/>
          <w:iCs/>
          <w:sz w:val="28"/>
          <w:szCs w:val="28"/>
          <w:lang w:val="en-US"/>
        </w:rPr>
        <w:t>r</w:t>
      </w:r>
      <w:r w:rsidRPr="00950E01">
        <w:rPr>
          <w:rFonts w:ascii="Times New Roman" w:hAnsi="Times New Roman"/>
          <w:i/>
          <w:iCs/>
          <w:sz w:val="28"/>
          <w:szCs w:val="28"/>
        </w:rPr>
        <w:t>=</w:t>
      </w:r>
      <w:r w:rsidRPr="00950E01">
        <w:rPr>
          <w:rFonts w:ascii="Times New Roman" w:hAnsi="Times New Roman"/>
          <w:i/>
          <w:iCs/>
          <w:sz w:val="28"/>
          <w:szCs w:val="28"/>
          <w:lang w:val="en-US"/>
        </w:rPr>
        <w:t>re</w:t>
      </w:r>
      <w:r w:rsidRPr="00950E01">
        <w:rPr>
          <w:rFonts w:ascii="Times New Roman" w:hAnsi="Times New Roman"/>
          <w:i/>
          <w:iCs/>
          <w:sz w:val="28"/>
          <w:szCs w:val="28"/>
          <w:vertAlign w:val="superscript"/>
          <w:lang w:val="en-US"/>
        </w:rPr>
        <w:t>jΨ</w:t>
      </w:r>
      <w:r w:rsidRPr="00950E01">
        <w:rPr>
          <w:rFonts w:ascii="Times New Roman" w:hAnsi="Times New Roman"/>
          <w:i/>
          <w:iCs/>
          <w:sz w:val="28"/>
          <w:szCs w:val="28"/>
        </w:rPr>
        <w:t>.</w:t>
      </w:r>
    </w:p>
    <w:p w:rsidR="00EF1368" w:rsidRPr="00A72E57" w:rsidRDefault="00EF1368"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Действительная часть выражения</w:t>
      </w:r>
      <w:r w:rsidR="00950E01">
        <w:rPr>
          <w:rFonts w:ascii="Times New Roman" w:hAnsi="Times New Roman"/>
          <w:sz w:val="28"/>
          <w:szCs w:val="28"/>
        </w:rPr>
        <w:t xml:space="preserve"> – </w:t>
      </w:r>
      <w:r w:rsidRPr="00950E01">
        <w:rPr>
          <w:rFonts w:ascii="Times New Roman" w:hAnsi="Times New Roman"/>
          <w:i/>
          <w:iCs/>
          <w:sz w:val="28"/>
          <w:szCs w:val="28"/>
          <w:lang w:val="en-US"/>
        </w:rPr>
        <w:t>r</w:t>
      </w:r>
      <w:r w:rsidRPr="00950E01">
        <w:rPr>
          <w:rFonts w:ascii="Times New Roman" w:hAnsi="Times New Roman"/>
          <w:i/>
          <w:iCs/>
          <w:sz w:val="28"/>
          <w:szCs w:val="28"/>
        </w:rPr>
        <w:t xml:space="preserve"> </w:t>
      </w:r>
      <w:r w:rsidRPr="00950E01">
        <w:rPr>
          <w:rFonts w:ascii="Times New Roman" w:hAnsi="Times New Roman"/>
          <w:sz w:val="28"/>
          <w:szCs w:val="28"/>
        </w:rPr>
        <w:t xml:space="preserve">описывает амплитуду, а аргумент </w:t>
      </w:r>
      <w:r w:rsidRPr="00950E01">
        <w:rPr>
          <w:rFonts w:ascii="Times New Roman" w:hAnsi="Times New Roman"/>
          <w:i/>
          <w:iCs/>
          <w:sz w:val="28"/>
          <w:szCs w:val="28"/>
        </w:rPr>
        <w:t xml:space="preserve">Ψ </w:t>
      </w:r>
      <w:r w:rsidRPr="00950E01">
        <w:rPr>
          <w:rFonts w:ascii="Times New Roman" w:hAnsi="Times New Roman"/>
          <w:sz w:val="28"/>
          <w:szCs w:val="28"/>
        </w:rPr>
        <w:t xml:space="preserve">учитывает фазовый сдвиг при отражении. Если угол </w:t>
      </w:r>
      <w:r w:rsidRPr="00950E01">
        <w:rPr>
          <w:rFonts w:ascii="Times New Roman" w:hAnsi="Times New Roman"/>
          <w:i/>
          <w:iCs/>
          <w:sz w:val="28"/>
          <w:szCs w:val="28"/>
        </w:rPr>
        <w:t xml:space="preserve">Ψ&lt; </w:t>
      </w:r>
      <w:r w:rsidRPr="00950E01">
        <w:rPr>
          <w:rFonts w:ascii="Times New Roman" w:hAnsi="Times New Roman"/>
          <w:sz w:val="28"/>
          <w:szCs w:val="28"/>
        </w:rPr>
        <w:t>10°</w:t>
      </w:r>
      <w:r w:rsidR="00950E01">
        <w:rPr>
          <w:rFonts w:ascii="Times New Roman" w:hAnsi="Times New Roman"/>
          <w:sz w:val="28"/>
          <w:szCs w:val="28"/>
        </w:rPr>
        <w:t>,</w:t>
      </w:r>
      <w:r w:rsidRPr="00950E01">
        <w:rPr>
          <w:rFonts w:ascii="Times New Roman" w:hAnsi="Times New Roman"/>
          <w:sz w:val="28"/>
          <w:szCs w:val="28"/>
        </w:rPr>
        <w:t xml:space="preserve"> то можно записать</w:t>
      </w:r>
    </w:p>
    <w:p w:rsidR="00625116" w:rsidRDefault="00625116" w:rsidP="00950E01">
      <w:pPr>
        <w:suppressLineNumbers/>
        <w:shd w:val="clear" w:color="auto" w:fill="FFFFFF"/>
        <w:suppressAutoHyphens/>
        <w:spacing w:after="0" w:line="360" w:lineRule="auto"/>
        <w:ind w:firstLine="709"/>
        <w:jc w:val="both"/>
        <w:rPr>
          <w:rFonts w:ascii="Times New Roman" w:hAnsi="Times New Roman"/>
          <w:sz w:val="28"/>
          <w:szCs w:val="28"/>
        </w:rPr>
      </w:pPr>
    </w:p>
    <w:p w:rsidR="00EF1368" w:rsidRPr="00950E01" w:rsidRDefault="00EF1368"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lang w:val="en-US"/>
        </w:rPr>
        <w:t>ΔR</w:t>
      </w:r>
      <w:r w:rsidRPr="00950E01">
        <w:rPr>
          <w:rFonts w:ascii="Times New Roman" w:hAnsi="Times New Roman"/>
          <w:sz w:val="28"/>
          <w:szCs w:val="28"/>
        </w:rPr>
        <w:t>=2</w:t>
      </w:r>
      <w:r w:rsidRPr="00950E01">
        <w:rPr>
          <w:rFonts w:ascii="Times New Roman" w:hAnsi="Times New Roman"/>
          <w:i/>
          <w:iCs/>
          <w:sz w:val="28"/>
          <w:szCs w:val="28"/>
        </w:rPr>
        <w:t xml:space="preserve"> Н</w:t>
      </w:r>
      <w:r w:rsidRPr="00950E01">
        <w:rPr>
          <w:rFonts w:ascii="Times New Roman" w:hAnsi="Times New Roman"/>
          <w:i/>
          <w:iCs/>
          <w:sz w:val="28"/>
          <w:szCs w:val="28"/>
          <w:vertAlign w:val="subscript"/>
        </w:rPr>
        <w:t>1</w:t>
      </w:r>
      <w:r w:rsidRPr="00950E01">
        <w:rPr>
          <w:rFonts w:ascii="Times New Roman" w:hAnsi="Times New Roman"/>
          <w:i/>
          <w:iCs/>
          <w:sz w:val="28"/>
          <w:szCs w:val="28"/>
          <w:lang w:val="en-US"/>
        </w:rPr>
        <w:t>sinΨ</w:t>
      </w:r>
      <w:r w:rsidRPr="00950E01">
        <w:rPr>
          <w:rFonts w:ascii="Times New Roman" w:hAnsi="Times New Roman"/>
          <w:i/>
          <w:iCs/>
          <w:sz w:val="28"/>
          <w:szCs w:val="28"/>
        </w:rPr>
        <w:t>≈</w:t>
      </w:r>
      <w:r w:rsidRPr="00950E01">
        <w:rPr>
          <w:rFonts w:ascii="Times New Roman" w:hAnsi="Times New Roman"/>
          <w:sz w:val="28"/>
          <w:szCs w:val="28"/>
        </w:rPr>
        <w:t>2</w:t>
      </w:r>
      <w:r w:rsidRPr="00950E01">
        <w:rPr>
          <w:rFonts w:ascii="Times New Roman" w:hAnsi="Times New Roman"/>
          <w:i/>
          <w:iCs/>
          <w:sz w:val="28"/>
          <w:szCs w:val="28"/>
        </w:rPr>
        <w:t xml:space="preserve"> Н</w:t>
      </w:r>
      <w:r w:rsidRPr="00950E01">
        <w:rPr>
          <w:rFonts w:ascii="Times New Roman" w:hAnsi="Times New Roman"/>
          <w:i/>
          <w:iCs/>
          <w:sz w:val="28"/>
          <w:szCs w:val="28"/>
          <w:vertAlign w:val="subscript"/>
        </w:rPr>
        <w:t>1</w:t>
      </w:r>
      <w:r w:rsidRPr="00950E01">
        <w:rPr>
          <w:rFonts w:ascii="Times New Roman" w:hAnsi="Times New Roman"/>
          <w:i/>
          <w:iCs/>
          <w:sz w:val="28"/>
          <w:szCs w:val="28"/>
        </w:rPr>
        <w:t>(Н</w:t>
      </w:r>
      <w:r w:rsidRPr="00950E01">
        <w:rPr>
          <w:rFonts w:ascii="Times New Roman" w:hAnsi="Times New Roman"/>
          <w:i/>
          <w:iCs/>
          <w:sz w:val="28"/>
          <w:szCs w:val="28"/>
          <w:vertAlign w:val="subscript"/>
        </w:rPr>
        <w:t>1</w:t>
      </w:r>
      <w:r w:rsidRPr="00950E01">
        <w:rPr>
          <w:rFonts w:ascii="Times New Roman" w:hAnsi="Times New Roman"/>
          <w:i/>
          <w:iCs/>
          <w:sz w:val="28"/>
          <w:szCs w:val="28"/>
        </w:rPr>
        <w:t>+Н</w:t>
      </w:r>
      <w:r w:rsidRPr="00950E01">
        <w:rPr>
          <w:rFonts w:ascii="Times New Roman" w:hAnsi="Times New Roman"/>
          <w:i/>
          <w:iCs/>
          <w:sz w:val="28"/>
          <w:szCs w:val="28"/>
          <w:vertAlign w:val="subscript"/>
        </w:rPr>
        <w:t>2</w:t>
      </w:r>
      <w:r w:rsidRPr="00950E01">
        <w:rPr>
          <w:rFonts w:ascii="Times New Roman" w:hAnsi="Times New Roman"/>
          <w:i/>
          <w:iCs/>
          <w:sz w:val="28"/>
          <w:szCs w:val="28"/>
        </w:rPr>
        <w:t xml:space="preserve">)\ </w:t>
      </w:r>
      <w:r w:rsidRPr="00950E01">
        <w:rPr>
          <w:rFonts w:ascii="Times New Roman" w:hAnsi="Times New Roman"/>
          <w:i/>
          <w:iCs/>
          <w:sz w:val="28"/>
          <w:szCs w:val="28"/>
          <w:lang w:val="en-US"/>
        </w:rPr>
        <w:t>D</w:t>
      </w:r>
      <w:r w:rsidRPr="00950E01">
        <w:rPr>
          <w:rFonts w:ascii="Times New Roman" w:hAnsi="Times New Roman"/>
          <w:i/>
          <w:iCs/>
          <w:sz w:val="28"/>
          <w:szCs w:val="28"/>
          <w:vertAlign w:val="subscript"/>
          <w:lang w:val="en-US"/>
        </w:rPr>
        <w:t>ce</w:t>
      </w:r>
    </w:p>
    <w:p w:rsidR="00625116" w:rsidRDefault="00625116" w:rsidP="00950E01">
      <w:pPr>
        <w:suppressLineNumbers/>
        <w:shd w:val="clear" w:color="auto" w:fill="FFFFFF"/>
        <w:suppressAutoHyphens/>
        <w:spacing w:after="0" w:line="360" w:lineRule="auto"/>
        <w:ind w:firstLine="709"/>
        <w:jc w:val="both"/>
        <w:rPr>
          <w:rFonts w:ascii="Times New Roman" w:hAnsi="Times New Roman"/>
          <w:sz w:val="28"/>
          <w:szCs w:val="28"/>
        </w:rPr>
      </w:pPr>
    </w:p>
    <w:p w:rsidR="00EF1368" w:rsidRPr="00950E01" w:rsidRDefault="00EF1368"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xml:space="preserve">где </w:t>
      </w:r>
      <w:r w:rsidRPr="00950E01">
        <w:rPr>
          <w:rFonts w:ascii="Times New Roman" w:hAnsi="Times New Roman"/>
          <w:i/>
          <w:iCs/>
          <w:sz w:val="28"/>
          <w:szCs w:val="28"/>
        </w:rPr>
        <w:t>Н</w:t>
      </w:r>
      <w:r w:rsidRPr="00950E01">
        <w:rPr>
          <w:rFonts w:ascii="Times New Roman" w:hAnsi="Times New Roman"/>
          <w:i/>
          <w:iCs/>
          <w:sz w:val="28"/>
          <w:szCs w:val="28"/>
          <w:vertAlign w:val="subscript"/>
        </w:rPr>
        <w:t>1</w:t>
      </w:r>
      <w:r w:rsidRPr="00950E01">
        <w:rPr>
          <w:rFonts w:ascii="Times New Roman" w:hAnsi="Times New Roman"/>
          <w:i/>
          <w:iCs/>
          <w:sz w:val="28"/>
          <w:szCs w:val="28"/>
        </w:rPr>
        <w:t xml:space="preserve"> </w:t>
      </w:r>
      <w:r w:rsidRPr="00950E01">
        <w:rPr>
          <w:rFonts w:ascii="Times New Roman" w:hAnsi="Times New Roman"/>
          <w:sz w:val="28"/>
          <w:szCs w:val="28"/>
        </w:rPr>
        <w:t xml:space="preserve">и </w:t>
      </w:r>
      <w:r w:rsidRPr="00950E01">
        <w:rPr>
          <w:rFonts w:ascii="Times New Roman" w:hAnsi="Times New Roman"/>
          <w:i/>
          <w:iCs/>
          <w:sz w:val="28"/>
          <w:szCs w:val="28"/>
        </w:rPr>
        <w:t>Н</w:t>
      </w:r>
      <w:r w:rsidRPr="00950E01">
        <w:rPr>
          <w:rFonts w:ascii="Times New Roman" w:hAnsi="Times New Roman"/>
          <w:i/>
          <w:iCs/>
          <w:sz w:val="28"/>
          <w:szCs w:val="28"/>
          <w:vertAlign w:val="subscript"/>
        </w:rPr>
        <w:t>2</w:t>
      </w:r>
      <w:r w:rsidR="00950E01">
        <w:rPr>
          <w:rFonts w:ascii="Times New Roman" w:hAnsi="Times New Roman"/>
          <w:i/>
          <w:iCs/>
          <w:sz w:val="28"/>
          <w:szCs w:val="28"/>
        </w:rPr>
        <w:t xml:space="preserve"> – </w:t>
      </w:r>
      <w:r w:rsidRPr="00950E01">
        <w:rPr>
          <w:rFonts w:ascii="Times New Roman" w:hAnsi="Times New Roman"/>
          <w:sz w:val="28"/>
          <w:szCs w:val="28"/>
        </w:rPr>
        <w:t>высоты подъема первой и второй антенны соответственно.</w:t>
      </w:r>
    </w:p>
    <w:p w:rsidR="00EF1368" w:rsidRPr="00950E01" w:rsidRDefault="00EF1368"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xml:space="preserve">Разность фаз </w:t>
      </w:r>
      <w:r w:rsidRPr="00950E01">
        <w:rPr>
          <w:rFonts w:ascii="Times New Roman" w:hAnsi="Times New Roman"/>
          <w:i/>
          <w:iCs/>
          <w:sz w:val="28"/>
          <w:szCs w:val="28"/>
        </w:rPr>
        <w:t xml:space="preserve">Ψ </w:t>
      </w:r>
      <w:r w:rsidRPr="00950E01">
        <w:rPr>
          <w:rFonts w:ascii="Times New Roman" w:hAnsi="Times New Roman"/>
          <w:sz w:val="28"/>
          <w:szCs w:val="28"/>
        </w:rPr>
        <w:t>прямого и отраженного сигнала состоит из суммы двух величин</w:t>
      </w:r>
    </w:p>
    <w:p w:rsidR="00625116" w:rsidRDefault="00625116" w:rsidP="00950E01">
      <w:pPr>
        <w:suppressLineNumbers/>
        <w:shd w:val="clear" w:color="auto" w:fill="FFFFFF"/>
        <w:suppressAutoHyphens/>
        <w:spacing w:after="0" w:line="360" w:lineRule="auto"/>
        <w:ind w:firstLine="709"/>
        <w:jc w:val="both"/>
        <w:rPr>
          <w:rFonts w:ascii="Times New Roman" w:hAnsi="Times New Roman"/>
          <w:i/>
          <w:iCs/>
          <w:sz w:val="28"/>
          <w:szCs w:val="28"/>
        </w:rPr>
      </w:pPr>
    </w:p>
    <w:p w:rsidR="00EF1368" w:rsidRPr="00950E01" w:rsidRDefault="00EF7CE4"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i/>
          <w:iCs/>
          <w:sz w:val="28"/>
          <w:szCs w:val="28"/>
        </w:rPr>
        <w:t>Ψ</w:t>
      </w:r>
      <w:r w:rsidR="00EF1368" w:rsidRPr="00950E01">
        <w:rPr>
          <w:rFonts w:ascii="Times New Roman" w:hAnsi="Times New Roman"/>
          <w:i/>
          <w:iCs/>
          <w:sz w:val="28"/>
          <w:szCs w:val="28"/>
        </w:rPr>
        <w:t xml:space="preserve"> = </w:t>
      </w:r>
      <w:r w:rsidRPr="00950E01">
        <w:rPr>
          <w:rFonts w:ascii="Times New Roman" w:hAnsi="Times New Roman"/>
          <w:i/>
          <w:iCs/>
          <w:sz w:val="28"/>
          <w:szCs w:val="28"/>
        </w:rPr>
        <w:t>θ</w:t>
      </w:r>
      <w:r w:rsidR="00EF1368" w:rsidRPr="00950E01">
        <w:rPr>
          <w:rFonts w:ascii="Times New Roman" w:hAnsi="Times New Roman"/>
          <w:i/>
          <w:iCs/>
          <w:sz w:val="28"/>
          <w:szCs w:val="28"/>
        </w:rPr>
        <w:t xml:space="preserve"> + </w:t>
      </w:r>
      <w:r w:rsidRPr="00950E01">
        <w:rPr>
          <w:rFonts w:ascii="Times New Roman" w:hAnsi="Times New Roman"/>
          <w:i/>
          <w:iCs/>
          <w:sz w:val="28"/>
          <w:szCs w:val="28"/>
        </w:rPr>
        <w:t>γ</w:t>
      </w:r>
      <w:r w:rsidR="00EF1368" w:rsidRPr="00950E01">
        <w:rPr>
          <w:rFonts w:ascii="Times New Roman" w:hAnsi="Times New Roman"/>
          <w:i/>
          <w:iCs/>
          <w:sz w:val="28"/>
          <w:szCs w:val="28"/>
        </w:rPr>
        <w:t>,</w:t>
      </w:r>
    </w:p>
    <w:p w:rsidR="00625116" w:rsidRDefault="00625116" w:rsidP="00950E01">
      <w:pPr>
        <w:suppressLineNumbers/>
        <w:shd w:val="clear" w:color="auto" w:fill="FFFFFF"/>
        <w:suppressAutoHyphens/>
        <w:spacing w:after="0" w:line="360" w:lineRule="auto"/>
        <w:ind w:firstLine="709"/>
        <w:jc w:val="both"/>
        <w:rPr>
          <w:rFonts w:ascii="Times New Roman" w:hAnsi="Times New Roman"/>
          <w:sz w:val="28"/>
          <w:szCs w:val="28"/>
        </w:rPr>
      </w:pPr>
    </w:p>
    <w:p w:rsidR="00EF1368" w:rsidRPr="00950E01" w:rsidRDefault="00EF1368"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xml:space="preserve">где </w:t>
      </w:r>
      <w:r w:rsidR="00EF7CE4" w:rsidRPr="00950E01">
        <w:rPr>
          <w:rFonts w:ascii="Times New Roman" w:hAnsi="Times New Roman"/>
          <w:i/>
          <w:iCs/>
          <w:sz w:val="28"/>
          <w:szCs w:val="28"/>
        </w:rPr>
        <w:t>Ψ</w:t>
      </w:r>
      <w:r w:rsidR="004E4A64">
        <w:rPr>
          <w:rFonts w:ascii="Times New Roman" w:hAnsi="Times New Roman"/>
          <w:i/>
          <w:iCs/>
          <w:sz w:val="28"/>
          <w:szCs w:val="28"/>
        </w:rPr>
        <w:t xml:space="preserve"> </w:t>
      </w:r>
      <w:r w:rsidRPr="00950E01">
        <w:rPr>
          <w:rFonts w:ascii="Times New Roman" w:hAnsi="Times New Roman"/>
          <w:i/>
          <w:iCs/>
          <w:sz w:val="28"/>
          <w:szCs w:val="28"/>
        </w:rPr>
        <w:t xml:space="preserve">- </w:t>
      </w:r>
      <w:r w:rsidRPr="00950E01">
        <w:rPr>
          <w:rFonts w:ascii="Times New Roman" w:hAnsi="Times New Roman"/>
          <w:sz w:val="28"/>
          <w:szCs w:val="28"/>
        </w:rPr>
        <w:t xml:space="preserve">изменение фазы при отражении сигнала от Земли, </w:t>
      </w:r>
      <w:r w:rsidR="00EF7CE4" w:rsidRPr="00950E01">
        <w:rPr>
          <w:rFonts w:ascii="Times New Roman" w:hAnsi="Times New Roman"/>
          <w:sz w:val="28"/>
          <w:szCs w:val="28"/>
        </w:rPr>
        <w:t>γ</w:t>
      </w:r>
      <w:r w:rsidR="00950E01">
        <w:rPr>
          <w:rFonts w:ascii="Times New Roman" w:hAnsi="Times New Roman"/>
          <w:sz w:val="28"/>
          <w:szCs w:val="28"/>
        </w:rPr>
        <w:t xml:space="preserve"> – </w:t>
      </w:r>
      <w:r w:rsidRPr="00950E01">
        <w:rPr>
          <w:rFonts w:ascii="Times New Roman" w:hAnsi="Times New Roman"/>
          <w:sz w:val="28"/>
          <w:szCs w:val="28"/>
        </w:rPr>
        <w:t>набег фазы из-за разности расстояний до приемной антенны.</w:t>
      </w:r>
    </w:p>
    <w:p w:rsidR="00EF1368" w:rsidRPr="00950E01" w:rsidRDefault="00EF1368"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xml:space="preserve">Результирующая двух сигналов с единичной амплитудой и разностью фаз </w:t>
      </w:r>
      <w:r w:rsidR="00EF7CE4" w:rsidRPr="00950E01">
        <w:rPr>
          <w:rFonts w:ascii="Times New Roman" w:hAnsi="Times New Roman"/>
          <w:i/>
          <w:sz w:val="28"/>
          <w:szCs w:val="28"/>
        </w:rPr>
        <w:t>Ψ</w:t>
      </w:r>
      <w:r w:rsidR="00EF7CE4" w:rsidRPr="00950E01">
        <w:rPr>
          <w:rFonts w:ascii="Times New Roman" w:hAnsi="Times New Roman"/>
          <w:sz w:val="28"/>
          <w:szCs w:val="28"/>
        </w:rPr>
        <w:t xml:space="preserve"> </w:t>
      </w:r>
      <w:r w:rsidRPr="00950E01">
        <w:rPr>
          <w:rFonts w:ascii="Times New Roman" w:hAnsi="Times New Roman"/>
          <w:sz w:val="28"/>
          <w:szCs w:val="28"/>
        </w:rPr>
        <w:t xml:space="preserve">равна </w:t>
      </w:r>
      <w:r w:rsidRPr="00950E01">
        <w:rPr>
          <w:rFonts w:ascii="Times New Roman" w:hAnsi="Times New Roman"/>
          <w:i/>
          <w:sz w:val="28"/>
          <w:szCs w:val="28"/>
        </w:rPr>
        <w:t xml:space="preserve">[2(1 + </w:t>
      </w:r>
      <w:r w:rsidRPr="00950E01">
        <w:rPr>
          <w:rFonts w:ascii="Times New Roman" w:hAnsi="Times New Roman"/>
          <w:i/>
          <w:sz w:val="28"/>
          <w:szCs w:val="28"/>
          <w:lang w:val="en-US"/>
        </w:rPr>
        <w:t>cos</w:t>
      </w:r>
      <w:r w:rsidRPr="00950E01">
        <w:rPr>
          <w:rFonts w:ascii="Times New Roman" w:hAnsi="Times New Roman"/>
          <w:i/>
          <w:sz w:val="28"/>
          <w:szCs w:val="28"/>
        </w:rPr>
        <w:t xml:space="preserve"> </w:t>
      </w:r>
      <w:r w:rsidR="00EF7CE4" w:rsidRPr="00950E01">
        <w:rPr>
          <w:rFonts w:ascii="Times New Roman" w:hAnsi="Times New Roman"/>
          <w:i/>
          <w:iCs/>
          <w:sz w:val="28"/>
          <w:szCs w:val="28"/>
          <w:lang w:val="en-US"/>
        </w:rPr>
        <w:t>Ψ</w:t>
      </w:r>
      <w:r w:rsidRPr="00950E01">
        <w:rPr>
          <w:rFonts w:ascii="Times New Roman" w:hAnsi="Times New Roman"/>
          <w:i/>
          <w:iCs/>
          <w:sz w:val="28"/>
          <w:szCs w:val="28"/>
        </w:rPr>
        <w:t>)]</w:t>
      </w:r>
      <w:r w:rsidR="00EF7CE4" w:rsidRPr="00950E01">
        <w:rPr>
          <w:rFonts w:ascii="Times New Roman" w:hAnsi="Times New Roman"/>
          <w:i/>
          <w:iCs/>
          <w:sz w:val="28"/>
          <w:szCs w:val="28"/>
          <w:vertAlign w:val="superscript"/>
        </w:rPr>
        <w:t>1\2</w:t>
      </w:r>
      <w:r w:rsidR="00950E01">
        <w:rPr>
          <w:rFonts w:ascii="Times New Roman" w:hAnsi="Times New Roman"/>
          <w:i/>
          <w:iCs/>
          <w:sz w:val="28"/>
          <w:szCs w:val="28"/>
        </w:rPr>
        <w:t>.</w:t>
      </w:r>
      <w:r w:rsidRPr="00950E01">
        <w:rPr>
          <w:rFonts w:ascii="Times New Roman" w:hAnsi="Times New Roman"/>
          <w:sz w:val="28"/>
          <w:szCs w:val="28"/>
        </w:rPr>
        <w:t xml:space="preserve"> Поэтому отношение мощности, попадающей на приемную антенну радиостанции, к мощности, которая бы попала на нее при нахождении антенны в свободном пространстве, будет равно</w:t>
      </w:r>
      <w:r w:rsidR="00EF7CE4" w:rsidRPr="00950E01">
        <w:rPr>
          <w:rFonts w:ascii="Times New Roman" w:hAnsi="Times New Roman"/>
          <w:sz w:val="28"/>
          <w:szCs w:val="28"/>
        </w:rPr>
        <w:t>:</w:t>
      </w:r>
    </w:p>
    <w:p w:rsidR="00625116" w:rsidRDefault="00625116" w:rsidP="00950E01">
      <w:pPr>
        <w:suppressLineNumbers/>
        <w:shd w:val="clear" w:color="auto" w:fill="FFFFFF"/>
        <w:suppressAutoHyphens/>
        <w:spacing w:after="0" w:line="360" w:lineRule="auto"/>
        <w:ind w:firstLine="709"/>
        <w:jc w:val="both"/>
        <w:rPr>
          <w:rFonts w:ascii="Times New Roman" w:hAnsi="Times New Roman"/>
          <w:sz w:val="28"/>
          <w:szCs w:val="28"/>
        </w:rPr>
      </w:pPr>
    </w:p>
    <w:p w:rsidR="00950E01" w:rsidRDefault="00EF7CE4"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lang w:val="en-US"/>
        </w:rPr>
        <w:t>G</w:t>
      </w:r>
      <w:r w:rsidRPr="00950E01">
        <w:rPr>
          <w:rFonts w:ascii="Times New Roman" w:hAnsi="Times New Roman"/>
          <w:sz w:val="28"/>
          <w:szCs w:val="28"/>
          <w:vertAlign w:val="subscript"/>
          <w:lang w:val="en-US"/>
        </w:rPr>
        <w:t>e</w:t>
      </w:r>
      <w:r w:rsidRPr="00950E01">
        <w:rPr>
          <w:rFonts w:ascii="Times New Roman" w:hAnsi="Times New Roman"/>
          <w:sz w:val="28"/>
          <w:szCs w:val="28"/>
        </w:rPr>
        <w:t>=4</w:t>
      </w:r>
      <w:r w:rsidRPr="00950E01">
        <w:rPr>
          <w:rFonts w:ascii="Times New Roman" w:hAnsi="Times New Roman"/>
          <w:sz w:val="28"/>
          <w:szCs w:val="28"/>
          <w:lang w:val="en-US"/>
        </w:rPr>
        <w:t>sin</w:t>
      </w:r>
      <w:r w:rsidRPr="00950E01">
        <w:rPr>
          <w:rFonts w:ascii="Times New Roman" w:hAnsi="Times New Roman"/>
          <w:sz w:val="28"/>
          <w:szCs w:val="28"/>
          <w:vertAlign w:val="superscript"/>
        </w:rPr>
        <w:t>2</w:t>
      </w:r>
      <w:r w:rsidRPr="00950E01">
        <w:rPr>
          <w:rFonts w:ascii="Times New Roman" w:hAnsi="Times New Roman"/>
          <w:sz w:val="28"/>
          <w:szCs w:val="28"/>
        </w:rPr>
        <w:t>2</w:t>
      </w:r>
      <w:r w:rsidRPr="00950E01">
        <w:rPr>
          <w:rFonts w:ascii="Times New Roman" w:hAnsi="Times New Roman"/>
          <w:sz w:val="28"/>
          <w:szCs w:val="28"/>
          <w:lang w:val="en-US"/>
        </w:rPr>
        <w:t>π</w:t>
      </w:r>
      <w:r w:rsidRPr="00950E01">
        <w:rPr>
          <w:rFonts w:ascii="Times New Roman" w:hAnsi="Times New Roman"/>
          <w:i/>
          <w:iCs/>
          <w:sz w:val="28"/>
          <w:szCs w:val="28"/>
        </w:rPr>
        <w:t xml:space="preserve"> Н</w:t>
      </w:r>
      <w:r w:rsidRPr="00950E01">
        <w:rPr>
          <w:rFonts w:ascii="Times New Roman" w:hAnsi="Times New Roman"/>
          <w:i/>
          <w:iCs/>
          <w:sz w:val="28"/>
          <w:szCs w:val="28"/>
          <w:vertAlign w:val="subscript"/>
        </w:rPr>
        <w:t>1</w:t>
      </w:r>
      <w:r w:rsidRPr="00950E01">
        <w:rPr>
          <w:rFonts w:ascii="Times New Roman" w:hAnsi="Times New Roman"/>
          <w:i/>
          <w:iCs/>
          <w:sz w:val="28"/>
          <w:szCs w:val="28"/>
        </w:rPr>
        <w:t>(Н</w:t>
      </w:r>
      <w:r w:rsidRPr="00950E01">
        <w:rPr>
          <w:rFonts w:ascii="Times New Roman" w:hAnsi="Times New Roman"/>
          <w:i/>
          <w:iCs/>
          <w:sz w:val="28"/>
          <w:szCs w:val="28"/>
          <w:vertAlign w:val="subscript"/>
        </w:rPr>
        <w:t>1</w:t>
      </w:r>
      <w:r w:rsidRPr="00950E01">
        <w:rPr>
          <w:rFonts w:ascii="Times New Roman" w:hAnsi="Times New Roman"/>
          <w:i/>
          <w:iCs/>
          <w:sz w:val="28"/>
          <w:szCs w:val="28"/>
        </w:rPr>
        <w:t>+Н</w:t>
      </w:r>
      <w:r w:rsidRPr="00950E01">
        <w:rPr>
          <w:rFonts w:ascii="Times New Roman" w:hAnsi="Times New Roman"/>
          <w:i/>
          <w:iCs/>
          <w:sz w:val="28"/>
          <w:szCs w:val="28"/>
          <w:vertAlign w:val="subscript"/>
        </w:rPr>
        <w:t>2</w:t>
      </w:r>
      <w:r w:rsidRPr="00950E01">
        <w:rPr>
          <w:rFonts w:ascii="Times New Roman" w:hAnsi="Times New Roman"/>
          <w:i/>
          <w:iCs/>
          <w:sz w:val="28"/>
          <w:szCs w:val="28"/>
        </w:rPr>
        <w:t>)</w:t>
      </w:r>
      <w:r w:rsidR="0082552B" w:rsidRPr="00950E01">
        <w:rPr>
          <w:rFonts w:ascii="Times New Roman" w:hAnsi="Times New Roman"/>
          <w:i/>
          <w:iCs/>
          <w:sz w:val="28"/>
          <w:szCs w:val="28"/>
        </w:rPr>
        <w:t xml:space="preserve">\ </w:t>
      </w:r>
      <w:r w:rsidR="0082552B" w:rsidRPr="00950E01">
        <w:rPr>
          <w:rFonts w:ascii="Times New Roman" w:hAnsi="Times New Roman"/>
          <w:i/>
          <w:iCs/>
          <w:sz w:val="28"/>
          <w:szCs w:val="28"/>
          <w:lang w:val="en-US"/>
        </w:rPr>
        <w:t>D</w:t>
      </w:r>
      <w:r w:rsidR="0082552B" w:rsidRPr="00950E01">
        <w:rPr>
          <w:rFonts w:ascii="Times New Roman" w:hAnsi="Times New Roman"/>
          <w:i/>
          <w:iCs/>
          <w:sz w:val="28"/>
          <w:szCs w:val="28"/>
          <w:vertAlign w:val="subscript"/>
          <w:lang w:val="en-US"/>
        </w:rPr>
        <w:t>ce</w:t>
      </w:r>
      <w:r w:rsidR="0082552B" w:rsidRPr="00950E01">
        <w:rPr>
          <w:rFonts w:ascii="Times New Roman" w:hAnsi="Times New Roman"/>
          <w:i/>
          <w:iCs/>
          <w:sz w:val="28"/>
          <w:szCs w:val="28"/>
          <w:lang w:val="en-US"/>
        </w:rPr>
        <w:t>λ</w:t>
      </w:r>
    </w:p>
    <w:p w:rsidR="00625116" w:rsidRDefault="00625116" w:rsidP="00950E01">
      <w:pPr>
        <w:suppressLineNumbers/>
        <w:shd w:val="clear" w:color="auto" w:fill="FFFFFF"/>
        <w:suppressAutoHyphens/>
        <w:spacing w:after="0" w:line="360" w:lineRule="auto"/>
        <w:ind w:firstLine="709"/>
        <w:jc w:val="both"/>
        <w:rPr>
          <w:rFonts w:ascii="Times New Roman" w:hAnsi="Times New Roman"/>
          <w:sz w:val="28"/>
          <w:szCs w:val="28"/>
        </w:rPr>
      </w:pPr>
    </w:p>
    <w:p w:rsidR="00F47D16" w:rsidRPr="00625116" w:rsidRDefault="00F47D16" w:rsidP="004E4A64">
      <w:pPr>
        <w:widowControl w:val="0"/>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xml:space="preserve">Международная организация гражданской авиации </w:t>
      </w:r>
      <w:r w:rsidRPr="00950E01">
        <w:rPr>
          <w:rFonts w:ascii="Times New Roman" w:hAnsi="Times New Roman"/>
          <w:sz w:val="28"/>
          <w:szCs w:val="28"/>
          <w:lang w:val="en-US"/>
        </w:rPr>
        <w:t>ICAO</w:t>
      </w:r>
      <w:r w:rsidRPr="00950E01">
        <w:rPr>
          <w:rFonts w:ascii="Times New Roman" w:hAnsi="Times New Roman"/>
          <w:sz w:val="28"/>
          <w:szCs w:val="28"/>
        </w:rPr>
        <w:t xml:space="preserve"> регламентирует ряд режимов </w:t>
      </w:r>
      <w:r w:rsidRPr="00950E01">
        <w:rPr>
          <w:rFonts w:ascii="Times New Roman" w:hAnsi="Times New Roman"/>
          <w:sz w:val="28"/>
          <w:szCs w:val="28"/>
          <w:lang w:val="en-US"/>
        </w:rPr>
        <w:t>VDL</w:t>
      </w:r>
      <w:r w:rsidRPr="00950E01">
        <w:rPr>
          <w:rFonts w:ascii="Times New Roman" w:hAnsi="Times New Roman"/>
          <w:sz w:val="28"/>
          <w:szCs w:val="28"/>
        </w:rPr>
        <w:t xml:space="preserve"> (</w:t>
      </w:r>
      <w:r w:rsidRPr="00950E01">
        <w:rPr>
          <w:rFonts w:ascii="Times New Roman" w:hAnsi="Times New Roman"/>
          <w:sz w:val="28"/>
          <w:szCs w:val="28"/>
          <w:lang w:val="en-US"/>
        </w:rPr>
        <w:t>VHF</w:t>
      </w:r>
      <w:r w:rsidRPr="00950E01">
        <w:rPr>
          <w:rFonts w:ascii="Times New Roman" w:hAnsi="Times New Roman"/>
          <w:sz w:val="28"/>
          <w:szCs w:val="28"/>
        </w:rPr>
        <w:t xml:space="preserve"> </w:t>
      </w:r>
      <w:r w:rsidRPr="00950E01">
        <w:rPr>
          <w:rFonts w:ascii="Times New Roman" w:hAnsi="Times New Roman"/>
          <w:sz w:val="28"/>
          <w:szCs w:val="28"/>
          <w:lang w:val="en-US"/>
        </w:rPr>
        <w:t>Data</w:t>
      </w:r>
      <w:r w:rsidRPr="00950E01">
        <w:rPr>
          <w:rFonts w:ascii="Times New Roman" w:hAnsi="Times New Roman"/>
          <w:sz w:val="28"/>
          <w:szCs w:val="28"/>
        </w:rPr>
        <w:t xml:space="preserve"> </w:t>
      </w:r>
      <w:r w:rsidRPr="00950E01">
        <w:rPr>
          <w:rFonts w:ascii="Times New Roman" w:hAnsi="Times New Roman"/>
          <w:sz w:val="28"/>
          <w:szCs w:val="28"/>
          <w:lang w:val="en-US"/>
        </w:rPr>
        <w:t>Link</w:t>
      </w:r>
      <w:r w:rsidRPr="00950E01">
        <w:rPr>
          <w:rFonts w:ascii="Times New Roman" w:hAnsi="Times New Roman"/>
          <w:sz w:val="28"/>
          <w:szCs w:val="28"/>
        </w:rPr>
        <w:t xml:space="preserve">) систем передачи данных в ОВЧ радиодиапазоне, в которых предлагаются использовать все увеличивающиеся электрические скорости манипуляций. Если в режимах </w:t>
      </w:r>
      <w:r w:rsidRPr="00950E01">
        <w:rPr>
          <w:rFonts w:ascii="Times New Roman" w:hAnsi="Times New Roman"/>
          <w:sz w:val="28"/>
          <w:szCs w:val="28"/>
          <w:lang w:val="en-US"/>
        </w:rPr>
        <w:t>ACARS</w:t>
      </w:r>
      <w:r w:rsidRPr="00950E01">
        <w:rPr>
          <w:rFonts w:ascii="Times New Roman" w:hAnsi="Times New Roman"/>
          <w:sz w:val="28"/>
          <w:szCs w:val="28"/>
        </w:rPr>
        <w:t xml:space="preserve"> и </w:t>
      </w:r>
      <w:r w:rsidRPr="00950E01">
        <w:rPr>
          <w:rFonts w:ascii="Times New Roman" w:hAnsi="Times New Roman"/>
          <w:sz w:val="28"/>
          <w:szCs w:val="28"/>
          <w:lang w:val="en-US"/>
        </w:rPr>
        <w:t>VDL</w:t>
      </w:r>
      <w:r w:rsidRPr="00950E01">
        <w:rPr>
          <w:rFonts w:ascii="Times New Roman" w:hAnsi="Times New Roman"/>
          <w:sz w:val="28"/>
          <w:szCs w:val="28"/>
        </w:rPr>
        <w:t>-1 скорость передачи данных составляет 2400 бод, то в</w:t>
      </w:r>
      <w:r w:rsidR="00950E01">
        <w:rPr>
          <w:rFonts w:ascii="Times New Roman" w:hAnsi="Times New Roman"/>
          <w:sz w:val="28"/>
          <w:szCs w:val="28"/>
        </w:rPr>
        <w:t xml:space="preserve"> </w:t>
      </w:r>
      <w:r w:rsidRPr="00950E01">
        <w:rPr>
          <w:rFonts w:ascii="Times New Roman" w:hAnsi="Times New Roman"/>
          <w:sz w:val="28"/>
          <w:szCs w:val="28"/>
          <w:lang w:val="en-US"/>
        </w:rPr>
        <w:t>VDL</w:t>
      </w:r>
      <w:r w:rsidRPr="00950E01">
        <w:rPr>
          <w:rFonts w:ascii="Times New Roman" w:hAnsi="Times New Roman"/>
          <w:sz w:val="28"/>
          <w:szCs w:val="28"/>
        </w:rPr>
        <w:t>-2 и</w:t>
      </w:r>
      <w:r w:rsidR="00625116">
        <w:rPr>
          <w:rFonts w:ascii="Times New Roman" w:hAnsi="Times New Roman"/>
          <w:sz w:val="28"/>
          <w:szCs w:val="28"/>
        </w:rPr>
        <w:t xml:space="preserve"> </w:t>
      </w:r>
      <w:r w:rsidRPr="00950E01">
        <w:rPr>
          <w:rFonts w:ascii="Times New Roman" w:hAnsi="Times New Roman"/>
          <w:sz w:val="28"/>
          <w:szCs w:val="28"/>
          <w:lang w:val="en-US"/>
        </w:rPr>
        <w:t>VDL</w:t>
      </w:r>
      <w:r w:rsidR="00A72E57">
        <w:rPr>
          <w:rFonts w:ascii="Times New Roman" w:hAnsi="Times New Roman"/>
          <w:sz w:val="28"/>
          <w:szCs w:val="28"/>
        </w:rPr>
        <w:t>-3</w:t>
      </w:r>
      <w:r w:rsidRPr="00950E01">
        <w:rPr>
          <w:rFonts w:ascii="Times New Roman" w:hAnsi="Times New Roman"/>
          <w:sz w:val="28"/>
          <w:szCs w:val="28"/>
        </w:rPr>
        <w:t>-31500 б</w:t>
      </w:r>
      <w:r w:rsidRPr="00950E01">
        <w:rPr>
          <w:rFonts w:ascii="Times New Roman" w:hAnsi="Times New Roman"/>
          <w:smallCaps/>
          <w:sz w:val="28"/>
          <w:szCs w:val="28"/>
          <w:lang w:val="en-US"/>
        </w:rPr>
        <w:t>o</w:t>
      </w:r>
      <w:r w:rsidRPr="00950E01">
        <w:rPr>
          <w:rFonts w:ascii="Times New Roman" w:hAnsi="Times New Roman"/>
          <w:smallCaps/>
          <w:sz w:val="28"/>
          <w:szCs w:val="28"/>
        </w:rPr>
        <w:t>д.</w:t>
      </w:r>
      <w:r w:rsidR="00950E01">
        <w:rPr>
          <w:rFonts w:ascii="Times New Roman" w:hAnsi="Times New Roman"/>
          <w:smallCaps/>
          <w:sz w:val="28"/>
          <w:szCs w:val="28"/>
        </w:rPr>
        <w:t xml:space="preserve"> </w:t>
      </w:r>
      <w:r w:rsidRPr="00625116">
        <w:rPr>
          <w:rFonts w:ascii="Times New Roman" w:hAnsi="Times New Roman"/>
          <w:sz w:val="28"/>
          <w:szCs w:val="28"/>
        </w:rPr>
        <w:t>Увеличение электрических скоростей в радиоканале</w:t>
      </w:r>
      <w:r w:rsidR="00625116">
        <w:rPr>
          <w:rFonts w:ascii="Times New Roman" w:hAnsi="Times New Roman"/>
          <w:sz w:val="28"/>
          <w:szCs w:val="28"/>
        </w:rPr>
        <w:t xml:space="preserve"> </w:t>
      </w:r>
      <w:r w:rsidRPr="00950E01">
        <w:rPr>
          <w:rFonts w:ascii="Times New Roman" w:hAnsi="Times New Roman"/>
          <w:sz w:val="28"/>
          <w:szCs w:val="28"/>
        </w:rPr>
        <w:t>подвижной воздушной связи при нахождении одного из воздушных судов на малой высоте ограничивается наличием отраженного от поверхности Земли задержанного луча.</w:t>
      </w:r>
    </w:p>
    <w:p w:rsidR="00A72E57" w:rsidRDefault="00A72E57" w:rsidP="00950E01">
      <w:pPr>
        <w:suppressLineNumbers/>
        <w:shd w:val="clear" w:color="auto" w:fill="FFFFFF"/>
        <w:suppressAutoHyphens/>
        <w:spacing w:after="0" w:line="360" w:lineRule="auto"/>
        <w:ind w:firstLine="709"/>
        <w:jc w:val="both"/>
        <w:rPr>
          <w:rFonts w:ascii="Times New Roman" w:hAnsi="Times New Roman"/>
          <w:sz w:val="28"/>
          <w:szCs w:val="28"/>
        </w:rPr>
      </w:pPr>
    </w:p>
    <w:p w:rsidR="00F47D16" w:rsidRPr="00950E01" w:rsidRDefault="002A449C" w:rsidP="00950E01">
      <w:pPr>
        <w:suppressLineNumbers/>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030" type="#_x0000_t75" style="width:202.5pt;height:61.5pt">
            <v:imagedata r:id="rId12" o:title=""/>
          </v:shape>
        </w:pict>
      </w:r>
    </w:p>
    <w:p w:rsidR="00950E01" w:rsidRPr="00625116" w:rsidRDefault="00625116" w:rsidP="00950E01">
      <w:pPr>
        <w:suppressLineNumbers/>
        <w:shd w:val="clear" w:color="auto" w:fill="FFFFFF"/>
        <w:suppressAutoHyphens/>
        <w:spacing w:after="0" w:line="360" w:lineRule="auto"/>
        <w:ind w:firstLine="709"/>
        <w:jc w:val="both"/>
        <w:rPr>
          <w:rFonts w:ascii="Times New Roman" w:hAnsi="Times New Roman"/>
          <w:sz w:val="28"/>
          <w:szCs w:val="28"/>
        </w:rPr>
      </w:pPr>
      <w:r w:rsidRPr="00625116">
        <w:rPr>
          <w:rFonts w:ascii="Times New Roman" w:hAnsi="Times New Roman"/>
          <w:sz w:val="28"/>
          <w:szCs w:val="28"/>
        </w:rPr>
        <w:t>Рисунок 1</w:t>
      </w:r>
    </w:p>
    <w:p w:rsidR="00625116" w:rsidRDefault="00625116" w:rsidP="00950E01">
      <w:pPr>
        <w:suppressLineNumbers/>
        <w:shd w:val="clear" w:color="auto" w:fill="FFFFFF"/>
        <w:suppressAutoHyphens/>
        <w:spacing w:after="0" w:line="360" w:lineRule="auto"/>
        <w:ind w:firstLine="709"/>
        <w:jc w:val="both"/>
        <w:rPr>
          <w:rFonts w:ascii="Times New Roman" w:hAnsi="Times New Roman"/>
          <w:sz w:val="28"/>
          <w:szCs w:val="28"/>
        </w:rPr>
      </w:pPr>
    </w:p>
    <w:p w:rsidR="00F47D16" w:rsidRPr="00950E01" w:rsidRDefault="00F47D16"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xml:space="preserve">Геометрические конфигурации относительного расположения бортовых станций канала "воздух-воздух" (воздушных судов) представлена на рис. 1, где разность хода лучей </w:t>
      </w:r>
      <w:r w:rsidRPr="00950E01">
        <w:rPr>
          <w:rFonts w:ascii="Times New Roman" w:hAnsi="Times New Roman"/>
          <w:i/>
          <w:iCs/>
          <w:sz w:val="28"/>
          <w:szCs w:val="28"/>
          <w:lang w:val="en-US"/>
        </w:rPr>
        <w:t>ΔL</w:t>
      </w:r>
      <w:r w:rsidRPr="00950E01">
        <w:rPr>
          <w:rFonts w:ascii="Times New Roman" w:hAnsi="Times New Roman"/>
          <w:i/>
          <w:iCs/>
          <w:sz w:val="28"/>
          <w:szCs w:val="28"/>
        </w:rPr>
        <w:t xml:space="preserve"> </w:t>
      </w:r>
      <w:r w:rsidRPr="00950E01">
        <w:rPr>
          <w:rFonts w:ascii="Times New Roman" w:hAnsi="Times New Roman"/>
          <w:sz w:val="28"/>
          <w:szCs w:val="28"/>
        </w:rPr>
        <w:t>определяется как</w:t>
      </w:r>
    </w:p>
    <w:p w:rsidR="00625116" w:rsidRDefault="00625116" w:rsidP="00950E01">
      <w:pPr>
        <w:suppressLineNumbers/>
        <w:shd w:val="clear" w:color="auto" w:fill="FFFFFF"/>
        <w:tabs>
          <w:tab w:val="left" w:pos="5746"/>
        </w:tabs>
        <w:suppressAutoHyphens/>
        <w:spacing w:after="0" w:line="360" w:lineRule="auto"/>
        <w:ind w:firstLine="709"/>
        <w:jc w:val="both"/>
        <w:rPr>
          <w:rFonts w:ascii="Times New Roman" w:hAnsi="Times New Roman"/>
          <w:i/>
          <w:iCs/>
          <w:sz w:val="28"/>
          <w:szCs w:val="28"/>
        </w:rPr>
      </w:pPr>
    </w:p>
    <w:p w:rsidR="00950E01" w:rsidRPr="00A72E57" w:rsidRDefault="00F47D16" w:rsidP="00950E01">
      <w:pPr>
        <w:suppressLineNumbers/>
        <w:shd w:val="clear" w:color="auto" w:fill="FFFFFF"/>
        <w:tabs>
          <w:tab w:val="left" w:pos="5746"/>
        </w:tabs>
        <w:suppressAutoHyphens/>
        <w:spacing w:after="0" w:line="360" w:lineRule="auto"/>
        <w:ind w:firstLine="709"/>
        <w:jc w:val="both"/>
        <w:rPr>
          <w:rFonts w:ascii="Times New Roman" w:hAnsi="Times New Roman"/>
          <w:i/>
          <w:iCs/>
          <w:sz w:val="28"/>
          <w:szCs w:val="28"/>
          <w:lang w:val="sv-SE"/>
        </w:rPr>
      </w:pPr>
      <w:r w:rsidRPr="00950E01">
        <w:rPr>
          <w:rFonts w:ascii="Times New Roman" w:hAnsi="Times New Roman"/>
          <w:i/>
          <w:iCs/>
          <w:sz w:val="28"/>
          <w:szCs w:val="28"/>
          <w:lang w:val="en-US"/>
        </w:rPr>
        <w:t>Δ</w:t>
      </w:r>
      <w:r w:rsidRPr="00A72E57">
        <w:rPr>
          <w:rFonts w:ascii="Times New Roman" w:hAnsi="Times New Roman"/>
          <w:i/>
          <w:iCs/>
          <w:sz w:val="28"/>
          <w:szCs w:val="28"/>
          <w:lang w:val="sv-SE"/>
        </w:rPr>
        <w:t>L =L</w:t>
      </w:r>
      <w:r w:rsidRPr="00A72E57">
        <w:rPr>
          <w:rFonts w:ascii="Times New Roman" w:hAnsi="Times New Roman"/>
          <w:i/>
          <w:iCs/>
          <w:sz w:val="28"/>
          <w:szCs w:val="28"/>
          <w:vertAlign w:val="subscript"/>
          <w:lang w:val="sv-SE"/>
        </w:rPr>
        <w:t>b</w:t>
      </w:r>
      <w:r w:rsidR="00F57E1A" w:rsidRPr="00A72E57">
        <w:rPr>
          <w:rFonts w:ascii="Times New Roman" w:hAnsi="Times New Roman"/>
          <w:i/>
          <w:iCs/>
          <w:sz w:val="28"/>
          <w:szCs w:val="28"/>
          <w:lang w:val="sv-SE"/>
        </w:rPr>
        <w:t>-L = 2H/sina-</w:t>
      </w:r>
      <w:r w:rsidRPr="00A72E57">
        <w:rPr>
          <w:rFonts w:ascii="Times New Roman" w:hAnsi="Times New Roman"/>
          <w:i/>
          <w:iCs/>
          <w:sz w:val="28"/>
          <w:szCs w:val="28"/>
          <w:lang w:val="sv-SE"/>
        </w:rPr>
        <w:t>2H/tga = 2</w:t>
      </w:r>
      <w:r w:rsidRPr="00950E01">
        <w:rPr>
          <w:rFonts w:ascii="Times New Roman" w:hAnsi="Times New Roman"/>
          <w:i/>
          <w:iCs/>
          <w:sz w:val="28"/>
          <w:szCs w:val="28"/>
        </w:rPr>
        <w:t>Н</w:t>
      </w:r>
      <w:r w:rsidR="00F57E1A" w:rsidRPr="00A72E57">
        <w:rPr>
          <w:rFonts w:ascii="Times New Roman" w:hAnsi="Times New Roman"/>
          <w:i/>
          <w:iCs/>
          <w:sz w:val="28"/>
          <w:szCs w:val="28"/>
          <w:lang w:val="sv-SE"/>
        </w:rPr>
        <w:t>(1</w:t>
      </w:r>
      <w:r w:rsidRPr="00A72E57">
        <w:rPr>
          <w:rFonts w:ascii="Times New Roman" w:hAnsi="Times New Roman"/>
          <w:i/>
          <w:iCs/>
          <w:sz w:val="28"/>
          <w:szCs w:val="28"/>
          <w:lang w:val="sv-SE"/>
        </w:rPr>
        <w:t>-cosa)/sina</w:t>
      </w:r>
    </w:p>
    <w:p w:rsidR="00625116" w:rsidRPr="00A72E57" w:rsidRDefault="00625116" w:rsidP="00950E01">
      <w:pPr>
        <w:suppressLineNumbers/>
        <w:shd w:val="clear" w:color="auto" w:fill="FFFFFF"/>
        <w:suppressAutoHyphens/>
        <w:spacing w:after="0" w:line="360" w:lineRule="auto"/>
        <w:ind w:firstLine="709"/>
        <w:jc w:val="both"/>
        <w:rPr>
          <w:rFonts w:ascii="Times New Roman" w:hAnsi="Times New Roman"/>
          <w:sz w:val="28"/>
          <w:szCs w:val="28"/>
          <w:lang w:val="sv-SE"/>
        </w:rPr>
      </w:pPr>
    </w:p>
    <w:p w:rsidR="00F57E1A" w:rsidRPr="00950E01" w:rsidRDefault="00F57E1A"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xml:space="preserve">Так как </w:t>
      </w:r>
      <w:r w:rsidRPr="00950E01">
        <w:rPr>
          <w:rFonts w:ascii="Times New Roman" w:hAnsi="Times New Roman"/>
          <w:i/>
          <w:iCs/>
          <w:sz w:val="28"/>
          <w:szCs w:val="28"/>
        </w:rPr>
        <w:t>(1-</w:t>
      </w:r>
      <w:r w:rsidRPr="00950E01">
        <w:rPr>
          <w:rFonts w:ascii="Times New Roman" w:hAnsi="Times New Roman"/>
          <w:i/>
          <w:iCs/>
          <w:sz w:val="28"/>
          <w:szCs w:val="28"/>
          <w:lang w:val="en-US"/>
        </w:rPr>
        <w:t>cosa</w:t>
      </w:r>
      <w:r w:rsidRPr="00950E01">
        <w:rPr>
          <w:rFonts w:ascii="Times New Roman" w:hAnsi="Times New Roman"/>
          <w:i/>
          <w:iCs/>
          <w:sz w:val="28"/>
          <w:szCs w:val="28"/>
        </w:rPr>
        <w:t>)/</w:t>
      </w:r>
      <w:r w:rsidRPr="00950E01">
        <w:rPr>
          <w:rFonts w:ascii="Times New Roman" w:hAnsi="Times New Roman"/>
          <w:i/>
          <w:iCs/>
          <w:sz w:val="28"/>
          <w:szCs w:val="28"/>
          <w:lang w:val="en-US"/>
        </w:rPr>
        <w:t>sina</w:t>
      </w:r>
      <w:r w:rsidRPr="00950E01">
        <w:rPr>
          <w:rFonts w:ascii="Times New Roman" w:hAnsi="Times New Roman"/>
          <w:i/>
          <w:iCs/>
          <w:sz w:val="28"/>
          <w:szCs w:val="28"/>
        </w:rPr>
        <w:t xml:space="preserve"> ≤ </w:t>
      </w:r>
      <w:r w:rsidRPr="00950E01">
        <w:rPr>
          <w:rFonts w:ascii="Times New Roman" w:hAnsi="Times New Roman"/>
          <w:sz w:val="28"/>
          <w:szCs w:val="28"/>
        </w:rPr>
        <w:t>1</w:t>
      </w:r>
      <w:r w:rsidR="00950E01">
        <w:rPr>
          <w:rFonts w:ascii="Times New Roman" w:hAnsi="Times New Roman"/>
          <w:sz w:val="28"/>
          <w:szCs w:val="28"/>
        </w:rPr>
        <w:t>,</w:t>
      </w:r>
      <w:r w:rsidRPr="00950E01">
        <w:rPr>
          <w:rFonts w:ascii="Times New Roman" w:hAnsi="Times New Roman"/>
          <w:sz w:val="28"/>
          <w:szCs w:val="28"/>
        </w:rPr>
        <w:t xml:space="preserve"> то </w:t>
      </w:r>
      <w:r w:rsidRPr="00950E01">
        <w:rPr>
          <w:rFonts w:ascii="Times New Roman" w:hAnsi="Times New Roman"/>
          <w:i/>
          <w:iCs/>
          <w:sz w:val="28"/>
          <w:szCs w:val="28"/>
          <w:lang w:val="en-US"/>
        </w:rPr>
        <w:t>ΔL</w:t>
      </w:r>
      <w:r w:rsidR="00825804" w:rsidRPr="00950E01">
        <w:rPr>
          <w:rFonts w:ascii="Times New Roman" w:hAnsi="Times New Roman"/>
          <w:i/>
          <w:iCs/>
          <w:sz w:val="28"/>
          <w:szCs w:val="28"/>
        </w:rPr>
        <w:t>≤</w:t>
      </w:r>
      <w:r w:rsidRPr="00950E01">
        <w:rPr>
          <w:rFonts w:ascii="Times New Roman" w:hAnsi="Times New Roman"/>
          <w:i/>
          <w:iCs/>
          <w:sz w:val="28"/>
          <w:szCs w:val="28"/>
        </w:rPr>
        <w:t xml:space="preserve">2Н </w:t>
      </w:r>
      <w:r w:rsidRPr="00950E01">
        <w:rPr>
          <w:rFonts w:ascii="Times New Roman" w:hAnsi="Times New Roman"/>
          <w:sz w:val="28"/>
          <w:szCs w:val="28"/>
        </w:rPr>
        <w:t xml:space="preserve">(равенство при </w:t>
      </w:r>
      <w:r w:rsidRPr="00950E01">
        <w:rPr>
          <w:rFonts w:ascii="Times New Roman" w:hAnsi="Times New Roman"/>
          <w:i/>
          <w:iCs/>
          <w:sz w:val="28"/>
          <w:szCs w:val="28"/>
        </w:rPr>
        <w:t xml:space="preserve">а= </w:t>
      </w:r>
      <w:r w:rsidRPr="00950E01">
        <w:rPr>
          <w:rFonts w:ascii="Times New Roman" w:hAnsi="Times New Roman"/>
          <w:sz w:val="28"/>
          <w:szCs w:val="28"/>
        </w:rPr>
        <w:t xml:space="preserve">90°). Задержка отраженного сигнала </w:t>
      </w:r>
      <w:r w:rsidR="00825804" w:rsidRPr="00950E01">
        <w:rPr>
          <w:rFonts w:ascii="Times New Roman" w:hAnsi="Times New Roman"/>
          <w:sz w:val="28"/>
          <w:szCs w:val="28"/>
        </w:rPr>
        <w:t>τ</w:t>
      </w:r>
      <w:r w:rsidRPr="00950E01">
        <w:rPr>
          <w:rFonts w:ascii="Times New Roman" w:hAnsi="Times New Roman"/>
          <w:sz w:val="28"/>
          <w:szCs w:val="28"/>
        </w:rPr>
        <w:t xml:space="preserve"> = </w:t>
      </w:r>
      <w:r w:rsidR="00825804" w:rsidRPr="00950E01">
        <w:rPr>
          <w:rFonts w:ascii="Times New Roman" w:hAnsi="Times New Roman"/>
          <w:i/>
          <w:iCs/>
          <w:sz w:val="28"/>
          <w:szCs w:val="28"/>
          <w:lang w:val="en-US"/>
        </w:rPr>
        <w:t>ΔL</w:t>
      </w:r>
      <w:r w:rsidR="00825804" w:rsidRPr="00950E01">
        <w:rPr>
          <w:rFonts w:ascii="Times New Roman" w:hAnsi="Times New Roman"/>
          <w:i/>
          <w:iCs/>
          <w:sz w:val="28"/>
          <w:szCs w:val="28"/>
        </w:rPr>
        <w:t xml:space="preserve"> </w:t>
      </w:r>
      <w:r w:rsidRPr="00950E01">
        <w:rPr>
          <w:rFonts w:ascii="Times New Roman" w:hAnsi="Times New Roman"/>
          <w:i/>
          <w:iCs/>
          <w:sz w:val="28"/>
          <w:szCs w:val="28"/>
        </w:rPr>
        <w:t>/</w:t>
      </w:r>
      <w:r w:rsidRPr="00950E01">
        <w:rPr>
          <w:rFonts w:ascii="Times New Roman" w:hAnsi="Times New Roman"/>
          <w:i/>
          <w:iCs/>
          <w:sz w:val="28"/>
          <w:szCs w:val="28"/>
          <w:lang w:val="en-US"/>
        </w:rPr>
        <w:t>c</w:t>
      </w:r>
      <w:r w:rsidRPr="00950E01">
        <w:rPr>
          <w:rFonts w:ascii="Times New Roman" w:hAnsi="Times New Roman"/>
          <w:i/>
          <w:iCs/>
          <w:sz w:val="28"/>
          <w:szCs w:val="28"/>
        </w:rPr>
        <w:t xml:space="preserve">, </w:t>
      </w:r>
      <w:r w:rsidRPr="00950E01">
        <w:rPr>
          <w:rFonts w:ascii="Times New Roman" w:hAnsi="Times New Roman"/>
          <w:sz w:val="28"/>
          <w:szCs w:val="28"/>
        </w:rPr>
        <w:t xml:space="preserve">где </w:t>
      </w:r>
      <w:r w:rsidRPr="00950E01">
        <w:rPr>
          <w:rFonts w:ascii="Times New Roman" w:hAnsi="Times New Roman"/>
          <w:i/>
          <w:iCs/>
          <w:sz w:val="28"/>
          <w:szCs w:val="28"/>
        </w:rPr>
        <w:t>с</w:t>
      </w:r>
      <w:r w:rsidR="00950E01">
        <w:rPr>
          <w:rFonts w:ascii="Times New Roman" w:hAnsi="Times New Roman"/>
          <w:i/>
          <w:iCs/>
          <w:sz w:val="28"/>
          <w:szCs w:val="28"/>
        </w:rPr>
        <w:t xml:space="preserve"> – </w:t>
      </w:r>
      <w:r w:rsidRPr="00950E01">
        <w:rPr>
          <w:rFonts w:ascii="Times New Roman" w:hAnsi="Times New Roman"/>
          <w:sz w:val="28"/>
          <w:szCs w:val="28"/>
        </w:rPr>
        <w:t xml:space="preserve">скорость света. Величина </w:t>
      </w:r>
      <w:r w:rsidR="00825804" w:rsidRPr="00950E01">
        <w:rPr>
          <w:rFonts w:ascii="Times New Roman" w:hAnsi="Times New Roman"/>
          <w:sz w:val="28"/>
          <w:szCs w:val="28"/>
        </w:rPr>
        <w:t>τ</w:t>
      </w:r>
      <w:r w:rsidRPr="00950E01">
        <w:rPr>
          <w:rFonts w:ascii="Times New Roman" w:hAnsi="Times New Roman"/>
          <w:sz w:val="28"/>
          <w:szCs w:val="28"/>
        </w:rPr>
        <w:t xml:space="preserve"> ограничена сверху </w:t>
      </w:r>
      <w:r w:rsidR="00825804" w:rsidRPr="00950E01">
        <w:rPr>
          <w:rFonts w:ascii="Times New Roman" w:hAnsi="Times New Roman"/>
          <w:sz w:val="28"/>
          <w:szCs w:val="28"/>
        </w:rPr>
        <w:t>τ</w:t>
      </w:r>
      <w:r w:rsidRPr="00950E01">
        <w:rPr>
          <w:rFonts w:ascii="Times New Roman" w:hAnsi="Times New Roman"/>
          <w:sz w:val="28"/>
          <w:szCs w:val="28"/>
        </w:rPr>
        <w:t xml:space="preserve"> </w:t>
      </w:r>
      <w:r w:rsidR="00825804" w:rsidRPr="00950E01">
        <w:rPr>
          <w:rFonts w:ascii="Times New Roman" w:hAnsi="Times New Roman"/>
          <w:i/>
          <w:iCs/>
          <w:sz w:val="28"/>
          <w:szCs w:val="28"/>
        </w:rPr>
        <w:t>≤</w:t>
      </w:r>
      <w:r w:rsidRPr="00950E01">
        <w:rPr>
          <w:rFonts w:ascii="Times New Roman" w:hAnsi="Times New Roman"/>
          <w:i/>
          <w:iCs/>
          <w:sz w:val="28"/>
          <w:szCs w:val="28"/>
        </w:rPr>
        <w:t xml:space="preserve"> 2Н/с </w:t>
      </w:r>
      <w:r w:rsidRPr="00950E01">
        <w:rPr>
          <w:rFonts w:ascii="Times New Roman" w:hAnsi="Times New Roman"/>
          <w:sz w:val="28"/>
          <w:szCs w:val="28"/>
        </w:rPr>
        <w:t xml:space="preserve">(вертикальным отражением от земли). С уменьшением </w:t>
      </w:r>
      <w:r w:rsidRPr="00950E01">
        <w:rPr>
          <w:rFonts w:ascii="Times New Roman" w:hAnsi="Times New Roman"/>
          <w:i/>
          <w:iCs/>
          <w:sz w:val="28"/>
          <w:szCs w:val="28"/>
        </w:rPr>
        <w:t xml:space="preserve">а </w:t>
      </w:r>
      <w:r w:rsidRPr="00950E01">
        <w:rPr>
          <w:rFonts w:ascii="Times New Roman" w:hAnsi="Times New Roman"/>
          <w:sz w:val="28"/>
          <w:szCs w:val="28"/>
        </w:rPr>
        <w:t xml:space="preserve">уменьшается и относительная задержка </w:t>
      </w:r>
      <w:r w:rsidR="00825804" w:rsidRPr="00950E01">
        <w:rPr>
          <w:rFonts w:ascii="Times New Roman" w:hAnsi="Times New Roman"/>
          <w:sz w:val="28"/>
          <w:szCs w:val="28"/>
        </w:rPr>
        <w:t>τ</w:t>
      </w:r>
      <w:r w:rsidRPr="00950E01">
        <w:rPr>
          <w:rFonts w:ascii="Times New Roman" w:hAnsi="Times New Roman"/>
          <w:i/>
          <w:iCs/>
          <w:sz w:val="28"/>
          <w:szCs w:val="28"/>
        </w:rPr>
        <w:t>.</w:t>
      </w:r>
    </w:p>
    <w:p w:rsidR="00F57E1A" w:rsidRPr="00950E01" w:rsidRDefault="00F57E1A"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xml:space="preserve">Разность хода лучей </w:t>
      </w:r>
      <w:r w:rsidR="00825804" w:rsidRPr="00950E01">
        <w:rPr>
          <w:rFonts w:ascii="Times New Roman" w:hAnsi="Times New Roman"/>
          <w:i/>
          <w:iCs/>
          <w:sz w:val="28"/>
          <w:szCs w:val="28"/>
          <w:lang w:val="en-US"/>
        </w:rPr>
        <w:t>ΔL</w:t>
      </w:r>
      <w:r w:rsidRPr="00950E01">
        <w:rPr>
          <w:rFonts w:ascii="Times New Roman" w:hAnsi="Times New Roman"/>
          <w:i/>
          <w:iCs/>
          <w:sz w:val="28"/>
          <w:szCs w:val="28"/>
        </w:rPr>
        <w:t xml:space="preserve"> </w:t>
      </w:r>
      <w:r w:rsidRPr="00950E01">
        <w:rPr>
          <w:rFonts w:ascii="Times New Roman" w:hAnsi="Times New Roman"/>
          <w:sz w:val="28"/>
          <w:szCs w:val="28"/>
        </w:rPr>
        <w:t xml:space="preserve">в зависимости от расстояния </w:t>
      </w:r>
      <w:r w:rsidRPr="00950E01">
        <w:rPr>
          <w:rFonts w:ascii="Times New Roman" w:hAnsi="Times New Roman"/>
          <w:i/>
          <w:iCs/>
          <w:sz w:val="28"/>
          <w:szCs w:val="28"/>
          <w:lang w:val="en-US"/>
        </w:rPr>
        <w:t>L</w:t>
      </w:r>
      <w:r w:rsidRPr="00950E01">
        <w:rPr>
          <w:rFonts w:ascii="Times New Roman" w:hAnsi="Times New Roman"/>
          <w:i/>
          <w:iCs/>
          <w:sz w:val="28"/>
          <w:szCs w:val="28"/>
        </w:rPr>
        <w:t xml:space="preserve"> </w:t>
      </w:r>
      <w:r w:rsidRPr="00950E01">
        <w:rPr>
          <w:rFonts w:ascii="Times New Roman" w:hAnsi="Times New Roman"/>
          <w:sz w:val="28"/>
          <w:szCs w:val="28"/>
        </w:rPr>
        <w:t xml:space="preserve">между воздушными судами и высоты полета </w:t>
      </w:r>
      <w:r w:rsidR="00825804" w:rsidRPr="00950E01">
        <w:rPr>
          <w:rFonts w:ascii="Times New Roman" w:hAnsi="Times New Roman"/>
          <w:i/>
          <w:sz w:val="28"/>
          <w:szCs w:val="28"/>
        </w:rPr>
        <w:t>Н</w:t>
      </w:r>
      <w:r w:rsidRPr="00950E01">
        <w:rPr>
          <w:rFonts w:ascii="Times New Roman" w:hAnsi="Times New Roman"/>
          <w:sz w:val="28"/>
          <w:szCs w:val="28"/>
        </w:rPr>
        <w:t>:</w:t>
      </w:r>
    </w:p>
    <w:p w:rsidR="00625116" w:rsidRDefault="00625116" w:rsidP="00950E01">
      <w:pPr>
        <w:suppressLineNumbers/>
        <w:shd w:val="clear" w:color="auto" w:fill="FFFFFF"/>
        <w:suppressAutoHyphens/>
        <w:spacing w:after="0" w:line="360" w:lineRule="auto"/>
        <w:ind w:firstLine="709"/>
        <w:jc w:val="both"/>
        <w:rPr>
          <w:rFonts w:ascii="Times New Roman" w:hAnsi="Times New Roman"/>
          <w:i/>
          <w:iCs/>
          <w:sz w:val="28"/>
          <w:szCs w:val="28"/>
        </w:rPr>
      </w:pPr>
    </w:p>
    <w:p w:rsidR="00825804" w:rsidRPr="00950E01" w:rsidRDefault="00825804"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i/>
          <w:iCs/>
          <w:sz w:val="28"/>
          <w:szCs w:val="28"/>
          <w:lang w:val="en-US"/>
        </w:rPr>
        <w:t>ΔL</w:t>
      </w:r>
      <w:r w:rsidRPr="00950E01">
        <w:rPr>
          <w:rFonts w:ascii="Times New Roman" w:hAnsi="Times New Roman"/>
          <w:i/>
          <w:iCs/>
          <w:sz w:val="28"/>
          <w:szCs w:val="28"/>
          <w:vertAlign w:val="subscript"/>
        </w:rPr>
        <w:t xml:space="preserve">допустимая </w:t>
      </w:r>
      <w:r w:rsidRPr="00950E01">
        <w:rPr>
          <w:rFonts w:ascii="Times New Roman" w:hAnsi="Times New Roman"/>
          <w:i/>
          <w:iCs/>
          <w:sz w:val="28"/>
          <w:szCs w:val="28"/>
        </w:rPr>
        <w:t>=2((</w:t>
      </w:r>
      <w:r w:rsidRPr="00950E01">
        <w:rPr>
          <w:rFonts w:ascii="Times New Roman" w:hAnsi="Times New Roman"/>
          <w:i/>
          <w:iCs/>
          <w:sz w:val="28"/>
          <w:szCs w:val="28"/>
          <w:lang w:val="en-US"/>
        </w:rPr>
        <w:t>L</w:t>
      </w:r>
      <w:r w:rsidRPr="00950E01">
        <w:rPr>
          <w:rFonts w:ascii="Times New Roman" w:hAnsi="Times New Roman"/>
          <w:i/>
          <w:iCs/>
          <w:sz w:val="28"/>
          <w:szCs w:val="28"/>
        </w:rPr>
        <w:t>\2)</w:t>
      </w:r>
      <w:r w:rsidRPr="00950E01">
        <w:rPr>
          <w:rFonts w:ascii="Times New Roman" w:hAnsi="Times New Roman"/>
          <w:i/>
          <w:iCs/>
          <w:sz w:val="28"/>
          <w:szCs w:val="28"/>
          <w:vertAlign w:val="superscript"/>
        </w:rPr>
        <w:t>2</w:t>
      </w:r>
      <w:r w:rsidRPr="00950E01">
        <w:rPr>
          <w:rFonts w:ascii="Times New Roman" w:hAnsi="Times New Roman"/>
          <w:i/>
          <w:iCs/>
          <w:sz w:val="28"/>
          <w:szCs w:val="28"/>
        </w:rPr>
        <w:t>+</w:t>
      </w:r>
      <w:r w:rsidRPr="00950E01">
        <w:rPr>
          <w:rFonts w:ascii="Times New Roman" w:hAnsi="Times New Roman"/>
          <w:i/>
          <w:iCs/>
          <w:sz w:val="28"/>
          <w:szCs w:val="28"/>
          <w:lang w:val="en-US"/>
        </w:rPr>
        <w:t>H</w:t>
      </w:r>
      <w:r w:rsidRPr="00950E01">
        <w:rPr>
          <w:rFonts w:ascii="Times New Roman" w:hAnsi="Times New Roman"/>
          <w:i/>
          <w:iCs/>
          <w:sz w:val="28"/>
          <w:szCs w:val="28"/>
          <w:vertAlign w:val="superscript"/>
        </w:rPr>
        <w:t>2</w:t>
      </w:r>
      <w:r w:rsidRPr="00950E01">
        <w:rPr>
          <w:rFonts w:ascii="Times New Roman" w:hAnsi="Times New Roman"/>
          <w:i/>
          <w:iCs/>
          <w:sz w:val="28"/>
          <w:szCs w:val="28"/>
        </w:rPr>
        <w:t>)</w:t>
      </w:r>
      <w:r w:rsidRPr="00950E01">
        <w:rPr>
          <w:rFonts w:ascii="Times New Roman" w:hAnsi="Times New Roman"/>
          <w:i/>
          <w:iCs/>
          <w:sz w:val="28"/>
          <w:szCs w:val="28"/>
          <w:vertAlign w:val="superscript"/>
        </w:rPr>
        <w:t>1\2</w:t>
      </w:r>
      <w:r w:rsidRPr="00950E01">
        <w:rPr>
          <w:rFonts w:ascii="Times New Roman" w:hAnsi="Times New Roman"/>
          <w:i/>
          <w:iCs/>
          <w:sz w:val="28"/>
          <w:szCs w:val="28"/>
        </w:rPr>
        <w:t>-</w:t>
      </w:r>
      <w:r w:rsidRPr="00950E01">
        <w:rPr>
          <w:rFonts w:ascii="Times New Roman" w:hAnsi="Times New Roman"/>
          <w:i/>
          <w:iCs/>
          <w:sz w:val="28"/>
          <w:szCs w:val="28"/>
          <w:lang w:val="en-US"/>
        </w:rPr>
        <w:t>L</w:t>
      </w:r>
      <w:r w:rsidRPr="00950E01">
        <w:rPr>
          <w:rFonts w:ascii="Times New Roman" w:hAnsi="Times New Roman"/>
          <w:i/>
          <w:iCs/>
          <w:sz w:val="28"/>
          <w:szCs w:val="28"/>
        </w:rPr>
        <w:t>≤</w:t>
      </w:r>
      <w:r w:rsidRPr="00950E01">
        <w:rPr>
          <w:rFonts w:ascii="Times New Roman" w:hAnsi="Times New Roman"/>
          <w:sz w:val="28"/>
          <w:szCs w:val="28"/>
        </w:rPr>
        <w:t xml:space="preserve"> τ</w:t>
      </w:r>
      <w:r w:rsidRPr="00950E01">
        <w:rPr>
          <w:rFonts w:ascii="Times New Roman" w:hAnsi="Times New Roman"/>
          <w:sz w:val="28"/>
          <w:szCs w:val="28"/>
          <w:vertAlign w:val="subscript"/>
        </w:rPr>
        <w:t>допустимая*</w:t>
      </w:r>
      <w:r w:rsidRPr="00950E01">
        <w:rPr>
          <w:rFonts w:ascii="Times New Roman" w:hAnsi="Times New Roman"/>
          <w:sz w:val="28"/>
          <w:szCs w:val="28"/>
        </w:rPr>
        <w:t>с,</w:t>
      </w:r>
    </w:p>
    <w:p w:rsidR="00625116" w:rsidRDefault="00625116" w:rsidP="00950E01">
      <w:pPr>
        <w:suppressLineNumbers/>
        <w:shd w:val="clear" w:color="auto" w:fill="FFFFFF"/>
        <w:suppressAutoHyphens/>
        <w:spacing w:after="0" w:line="360" w:lineRule="auto"/>
        <w:ind w:firstLine="709"/>
        <w:jc w:val="both"/>
        <w:rPr>
          <w:rFonts w:ascii="Times New Roman" w:hAnsi="Times New Roman"/>
          <w:iCs/>
          <w:sz w:val="28"/>
          <w:szCs w:val="28"/>
        </w:rPr>
      </w:pPr>
    </w:p>
    <w:p w:rsidR="00825804" w:rsidRPr="00950E01" w:rsidRDefault="00825804"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iCs/>
          <w:sz w:val="28"/>
          <w:szCs w:val="28"/>
        </w:rPr>
        <w:t xml:space="preserve">что даёт ограничение на расстояние </w:t>
      </w:r>
      <w:r w:rsidRPr="00950E01">
        <w:rPr>
          <w:rFonts w:ascii="Times New Roman" w:hAnsi="Times New Roman"/>
          <w:i/>
          <w:iCs/>
          <w:sz w:val="28"/>
          <w:szCs w:val="28"/>
          <w:lang w:val="en-US"/>
        </w:rPr>
        <w:t>L</w:t>
      </w:r>
      <w:r w:rsidRPr="00950E01">
        <w:rPr>
          <w:rFonts w:ascii="Times New Roman" w:hAnsi="Times New Roman"/>
          <w:iCs/>
          <w:sz w:val="28"/>
          <w:szCs w:val="28"/>
        </w:rPr>
        <w:t xml:space="preserve"> между воздушными судами</w:t>
      </w:r>
    </w:p>
    <w:p w:rsidR="00625116" w:rsidRDefault="00625116" w:rsidP="00950E01">
      <w:pPr>
        <w:suppressLineNumbers/>
        <w:shd w:val="clear" w:color="auto" w:fill="FFFFFF"/>
        <w:suppressAutoHyphens/>
        <w:spacing w:after="0" w:line="360" w:lineRule="auto"/>
        <w:ind w:firstLine="709"/>
        <w:jc w:val="both"/>
        <w:rPr>
          <w:rFonts w:ascii="Times New Roman" w:hAnsi="Times New Roman"/>
          <w:i/>
          <w:iCs/>
          <w:sz w:val="28"/>
          <w:szCs w:val="28"/>
        </w:rPr>
      </w:pPr>
    </w:p>
    <w:p w:rsidR="00825804" w:rsidRPr="00950E01" w:rsidRDefault="00825804"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i/>
          <w:iCs/>
          <w:sz w:val="28"/>
          <w:szCs w:val="28"/>
          <w:lang w:val="en-US"/>
        </w:rPr>
        <w:t>L</w:t>
      </w:r>
      <w:r w:rsidRPr="00950E01">
        <w:rPr>
          <w:rFonts w:ascii="Times New Roman" w:hAnsi="Times New Roman"/>
          <w:i/>
          <w:iCs/>
          <w:sz w:val="28"/>
          <w:szCs w:val="28"/>
        </w:rPr>
        <w:t>≥ (</w:t>
      </w:r>
      <w:r w:rsidRPr="00950E01">
        <w:rPr>
          <w:rFonts w:ascii="Times New Roman" w:hAnsi="Times New Roman"/>
          <w:i/>
          <w:iCs/>
          <w:sz w:val="28"/>
          <w:szCs w:val="28"/>
          <w:lang w:val="en-US"/>
        </w:rPr>
        <w:t>H</w:t>
      </w:r>
      <w:r w:rsidRPr="00950E01">
        <w:rPr>
          <w:rFonts w:ascii="Times New Roman" w:hAnsi="Times New Roman"/>
          <w:i/>
          <w:iCs/>
          <w:sz w:val="28"/>
          <w:szCs w:val="28"/>
          <w:vertAlign w:val="superscript"/>
        </w:rPr>
        <w:t>2</w:t>
      </w:r>
      <w:r w:rsidRPr="00950E01">
        <w:rPr>
          <w:rFonts w:ascii="Times New Roman" w:hAnsi="Times New Roman"/>
          <w:i/>
          <w:iCs/>
          <w:sz w:val="28"/>
          <w:szCs w:val="28"/>
        </w:rPr>
        <w:t xml:space="preserve"> -</w:t>
      </w:r>
      <w:r w:rsidRPr="00950E01">
        <w:rPr>
          <w:rFonts w:ascii="Times New Roman" w:hAnsi="Times New Roman"/>
          <w:i/>
          <w:iCs/>
          <w:sz w:val="28"/>
          <w:szCs w:val="28"/>
          <w:lang w:val="en-US"/>
        </w:rPr>
        <w:t>H</w:t>
      </w:r>
      <w:r w:rsidRPr="00950E01">
        <w:rPr>
          <w:rFonts w:ascii="Times New Roman" w:hAnsi="Times New Roman"/>
          <w:i/>
          <w:iCs/>
          <w:sz w:val="28"/>
          <w:szCs w:val="28"/>
          <w:vertAlign w:val="superscript"/>
        </w:rPr>
        <w:t>2</w:t>
      </w:r>
      <w:r w:rsidRPr="00950E01">
        <w:rPr>
          <w:rFonts w:ascii="Times New Roman" w:hAnsi="Times New Roman"/>
          <w:i/>
          <w:iCs/>
          <w:sz w:val="28"/>
          <w:szCs w:val="28"/>
          <w:vertAlign w:val="subscript"/>
        </w:rPr>
        <w:t>порога</w:t>
      </w:r>
      <w:r w:rsidRPr="00950E01">
        <w:rPr>
          <w:rFonts w:ascii="Times New Roman" w:hAnsi="Times New Roman"/>
          <w:i/>
          <w:iCs/>
          <w:sz w:val="28"/>
          <w:szCs w:val="28"/>
        </w:rPr>
        <w:t>)\Н</w:t>
      </w:r>
      <w:r w:rsidRPr="00950E01">
        <w:rPr>
          <w:rFonts w:ascii="Times New Roman" w:hAnsi="Times New Roman"/>
          <w:i/>
          <w:iCs/>
          <w:sz w:val="28"/>
          <w:szCs w:val="28"/>
          <w:vertAlign w:val="subscript"/>
        </w:rPr>
        <w:t>порога</w:t>
      </w:r>
      <w:r w:rsidRPr="00950E01">
        <w:rPr>
          <w:rFonts w:ascii="Times New Roman" w:hAnsi="Times New Roman"/>
          <w:i/>
          <w:iCs/>
          <w:sz w:val="28"/>
          <w:szCs w:val="28"/>
        </w:rPr>
        <w:t>, где Н</w:t>
      </w:r>
      <w:r w:rsidRPr="00950E01">
        <w:rPr>
          <w:rFonts w:ascii="Times New Roman" w:hAnsi="Times New Roman"/>
          <w:i/>
          <w:iCs/>
          <w:sz w:val="28"/>
          <w:szCs w:val="28"/>
          <w:vertAlign w:val="subscript"/>
        </w:rPr>
        <w:t>порога</w:t>
      </w:r>
      <w:r w:rsidRPr="00950E01">
        <w:rPr>
          <w:rFonts w:ascii="Times New Roman" w:hAnsi="Times New Roman"/>
          <w:sz w:val="28"/>
          <w:szCs w:val="28"/>
        </w:rPr>
        <w:t xml:space="preserve"> = τ</w:t>
      </w:r>
      <w:r w:rsidRPr="00950E01">
        <w:rPr>
          <w:rFonts w:ascii="Times New Roman" w:hAnsi="Times New Roman"/>
          <w:sz w:val="28"/>
          <w:szCs w:val="28"/>
          <w:vertAlign w:val="subscript"/>
        </w:rPr>
        <w:t>допустимая*</w:t>
      </w:r>
      <w:r w:rsidRPr="00950E01">
        <w:rPr>
          <w:rFonts w:ascii="Times New Roman" w:hAnsi="Times New Roman"/>
          <w:sz w:val="28"/>
          <w:szCs w:val="28"/>
        </w:rPr>
        <w:t>с\2</w:t>
      </w:r>
    </w:p>
    <w:p w:rsidR="00625116" w:rsidRDefault="00625116" w:rsidP="00950E01">
      <w:pPr>
        <w:suppressLineNumbers/>
        <w:shd w:val="clear" w:color="auto" w:fill="FFFFFF"/>
        <w:suppressAutoHyphens/>
        <w:spacing w:after="0" w:line="360" w:lineRule="auto"/>
        <w:ind w:firstLine="709"/>
        <w:jc w:val="both"/>
        <w:rPr>
          <w:rFonts w:ascii="Times New Roman" w:hAnsi="Times New Roman"/>
          <w:sz w:val="28"/>
          <w:szCs w:val="28"/>
        </w:rPr>
      </w:pPr>
    </w:p>
    <w:p w:rsidR="00F57E1A" w:rsidRPr="00950E01" w:rsidRDefault="00F57E1A"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xml:space="preserve">Таким образом, сечение воздушного пространства, отвечающего требованиям допустимых задержек, ограничивается частью парабол (3), которые пересекаются на высоте </w:t>
      </w:r>
      <w:r w:rsidRPr="00950E01">
        <w:rPr>
          <w:rFonts w:ascii="Times New Roman" w:hAnsi="Times New Roman"/>
          <w:i/>
          <w:iCs/>
          <w:sz w:val="28"/>
          <w:szCs w:val="28"/>
        </w:rPr>
        <w:t>Н</w:t>
      </w:r>
      <w:r w:rsidRPr="00950E01">
        <w:rPr>
          <w:rFonts w:ascii="Times New Roman" w:hAnsi="Times New Roman"/>
          <w:i/>
          <w:iCs/>
          <w:sz w:val="28"/>
          <w:szCs w:val="28"/>
          <w:vertAlign w:val="subscript"/>
        </w:rPr>
        <w:t>порога</w:t>
      </w:r>
      <w:r w:rsidRPr="00950E01">
        <w:rPr>
          <w:rFonts w:ascii="Times New Roman" w:hAnsi="Times New Roman"/>
          <w:i/>
          <w:iCs/>
          <w:sz w:val="28"/>
          <w:szCs w:val="28"/>
        </w:rPr>
        <w:t xml:space="preserve"> </w:t>
      </w:r>
      <w:r w:rsidRPr="00950E01">
        <w:rPr>
          <w:rFonts w:ascii="Times New Roman" w:hAnsi="Times New Roman"/>
          <w:sz w:val="28"/>
          <w:szCs w:val="28"/>
        </w:rPr>
        <w:t>(4) (рис. 2).</w:t>
      </w:r>
    </w:p>
    <w:p w:rsidR="00825804" w:rsidRPr="00950E01" w:rsidRDefault="004E4A64" w:rsidP="00950E01">
      <w:pPr>
        <w:suppressLineNumbers/>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4"/>
        </w:rPr>
        <w:br w:type="page"/>
      </w:r>
      <w:r w:rsidR="002A449C">
        <w:rPr>
          <w:rFonts w:ascii="Times New Roman" w:hAnsi="Times New Roman"/>
          <w:sz w:val="28"/>
          <w:szCs w:val="24"/>
        </w:rPr>
        <w:pict>
          <v:shape id="_x0000_i1031" type="#_x0000_t75" style="width:135.75pt;height:73.5pt">
            <v:imagedata r:id="rId13" o:title=""/>
          </v:shape>
        </w:pict>
      </w:r>
    </w:p>
    <w:p w:rsidR="00625116" w:rsidRDefault="00F57E1A"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Рисунок 2</w:t>
      </w:r>
      <w:r w:rsidR="00625116">
        <w:rPr>
          <w:rFonts w:ascii="Times New Roman" w:hAnsi="Times New Roman"/>
          <w:sz w:val="28"/>
          <w:szCs w:val="28"/>
        </w:rPr>
        <w:t>.</w:t>
      </w:r>
      <w:r w:rsidR="00950E01">
        <w:rPr>
          <w:rFonts w:ascii="Times New Roman" w:hAnsi="Times New Roman"/>
          <w:sz w:val="28"/>
          <w:szCs w:val="28"/>
        </w:rPr>
        <w:t xml:space="preserve"> – </w:t>
      </w:r>
      <w:r w:rsidRPr="00950E01">
        <w:rPr>
          <w:rFonts w:ascii="Times New Roman" w:hAnsi="Times New Roman"/>
          <w:sz w:val="28"/>
          <w:szCs w:val="28"/>
        </w:rPr>
        <w:t>Разрешенная/запрещенная зоны взаимного расположе</w:t>
      </w:r>
      <w:r w:rsidR="00625116">
        <w:rPr>
          <w:rFonts w:ascii="Times New Roman" w:hAnsi="Times New Roman"/>
          <w:sz w:val="28"/>
          <w:szCs w:val="28"/>
        </w:rPr>
        <w:t>ния</w:t>
      </w:r>
    </w:p>
    <w:p w:rsidR="00F57E1A" w:rsidRPr="00950E01" w:rsidRDefault="00625116" w:rsidP="00950E01">
      <w:pPr>
        <w:suppressLineNumbers/>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t>равновысотных воздушных судов</w:t>
      </w:r>
    </w:p>
    <w:p w:rsidR="00625116" w:rsidRDefault="00625116" w:rsidP="00950E01">
      <w:pPr>
        <w:suppressLineNumbers/>
        <w:shd w:val="clear" w:color="auto" w:fill="FFFFFF"/>
        <w:suppressAutoHyphens/>
        <w:spacing w:after="0" w:line="360" w:lineRule="auto"/>
        <w:ind w:firstLine="709"/>
        <w:jc w:val="both"/>
        <w:rPr>
          <w:rFonts w:ascii="Times New Roman" w:hAnsi="Times New Roman"/>
          <w:sz w:val="28"/>
          <w:szCs w:val="28"/>
        </w:rPr>
      </w:pPr>
    </w:p>
    <w:p w:rsidR="00F57E1A" w:rsidRPr="00950E01" w:rsidRDefault="00F57E1A"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xml:space="preserve">На рис. 3 представлены размеры границ разрешенной/запрещенной зоны в симметричных условиях (рис. 2) для </w:t>
      </w:r>
      <w:r w:rsidR="00825804" w:rsidRPr="00950E01">
        <w:rPr>
          <w:rFonts w:ascii="Times New Roman" w:hAnsi="Times New Roman"/>
          <w:i/>
          <w:iCs/>
          <w:sz w:val="28"/>
          <w:szCs w:val="28"/>
        </w:rPr>
        <w:t>τ</w:t>
      </w:r>
      <w:r w:rsidRPr="00950E01">
        <w:rPr>
          <w:rFonts w:ascii="Times New Roman" w:hAnsi="Times New Roman"/>
          <w:i/>
          <w:iCs/>
          <w:sz w:val="28"/>
          <w:szCs w:val="28"/>
          <w:vertAlign w:val="subscript"/>
        </w:rPr>
        <w:t>допустшюя</w:t>
      </w:r>
      <w:r w:rsidRPr="00950E01">
        <w:rPr>
          <w:rFonts w:ascii="Times New Roman" w:hAnsi="Times New Roman"/>
          <w:i/>
          <w:iCs/>
          <w:sz w:val="28"/>
          <w:szCs w:val="28"/>
        </w:rPr>
        <w:t xml:space="preserve">/Т </w:t>
      </w:r>
      <w:r w:rsidRPr="00950E01">
        <w:rPr>
          <w:rFonts w:ascii="Times New Roman" w:hAnsi="Times New Roman"/>
          <w:sz w:val="28"/>
          <w:szCs w:val="28"/>
        </w:rPr>
        <w:t xml:space="preserve">= 0.3, 0.4, 0.5, 0.6 при </w:t>
      </w:r>
      <w:r w:rsidRPr="00950E01">
        <w:rPr>
          <w:rFonts w:ascii="Times New Roman" w:hAnsi="Times New Roman"/>
          <w:i/>
          <w:iCs/>
          <w:sz w:val="28"/>
          <w:szCs w:val="28"/>
        </w:rPr>
        <w:t xml:space="preserve">1/Т= </w:t>
      </w:r>
      <w:r w:rsidRPr="00950E01">
        <w:rPr>
          <w:rFonts w:ascii="Times New Roman" w:hAnsi="Times New Roman"/>
          <w:sz w:val="28"/>
          <w:szCs w:val="28"/>
        </w:rPr>
        <w:t>10500 бод (см. таблицу 1).</w:t>
      </w:r>
    </w:p>
    <w:p w:rsidR="00212CE2" w:rsidRDefault="00212CE2" w:rsidP="00950E01">
      <w:pPr>
        <w:suppressLineNumbers/>
        <w:suppressAutoHyphens/>
        <w:spacing w:after="0" w:line="360" w:lineRule="auto"/>
        <w:ind w:firstLine="709"/>
        <w:jc w:val="both"/>
        <w:rPr>
          <w:rFonts w:ascii="Times New Roman" w:hAnsi="Times New Roman"/>
          <w:sz w:val="28"/>
          <w:szCs w:val="2"/>
        </w:rPr>
      </w:pPr>
    </w:p>
    <w:p w:rsidR="00A72E57" w:rsidRPr="00950E01" w:rsidRDefault="00A72E57" w:rsidP="00950E01">
      <w:pPr>
        <w:suppressLineNumbers/>
        <w:suppressAutoHyphens/>
        <w:spacing w:after="0" w:line="360" w:lineRule="auto"/>
        <w:ind w:firstLine="709"/>
        <w:jc w:val="both"/>
        <w:rPr>
          <w:rFonts w:ascii="Times New Roman" w:hAnsi="Times New Roman"/>
          <w:sz w:val="28"/>
          <w:szCs w:val="2"/>
        </w:rPr>
      </w:pPr>
      <w:r>
        <w:rPr>
          <w:rFonts w:ascii="Times New Roman" w:hAnsi="Times New Roman"/>
          <w:sz w:val="28"/>
          <w:szCs w:val="2"/>
        </w:rPr>
        <w:t>Таблица 1</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38"/>
        <w:gridCol w:w="1701"/>
        <w:gridCol w:w="1701"/>
        <w:gridCol w:w="1701"/>
        <w:gridCol w:w="1701"/>
      </w:tblGrid>
      <w:tr w:rsidR="00212CE2" w:rsidRPr="00B16934" w:rsidTr="00B16934">
        <w:tc>
          <w:tcPr>
            <w:tcW w:w="1838" w:type="dxa"/>
            <w:shd w:val="clear" w:color="auto" w:fill="auto"/>
            <w:vAlign w:val="center"/>
          </w:tcPr>
          <w:p w:rsidR="00212CE2" w:rsidRPr="00B16934" w:rsidRDefault="00212CE2" w:rsidP="00B16934">
            <w:pPr>
              <w:suppressLineNumbers/>
              <w:shd w:val="clear" w:color="auto" w:fill="FFFFFF"/>
              <w:suppressAutoHyphens/>
              <w:spacing w:after="0" w:line="360" w:lineRule="auto"/>
              <w:rPr>
                <w:rFonts w:ascii="Times New Roman" w:hAnsi="Times New Roman"/>
                <w:sz w:val="20"/>
                <w:szCs w:val="24"/>
              </w:rPr>
            </w:pPr>
            <w:r w:rsidRPr="00B16934">
              <w:rPr>
                <w:rFonts w:ascii="Times New Roman" w:hAnsi="Times New Roman"/>
                <w:i/>
                <w:iCs/>
                <w:sz w:val="20"/>
                <w:szCs w:val="28"/>
              </w:rPr>
              <w:t>τ</w:t>
            </w:r>
            <w:r w:rsidRPr="00B16934">
              <w:rPr>
                <w:rFonts w:ascii="Times New Roman" w:hAnsi="Times New Roman"/>
                <w:i/>
                <w:iCs/>
                <w:sz w:val="20"/>
                <w:szCs w:val="28"/>
                <w:vertAlign w:val="subscript"/>
              </w:rPr>
              <w:t>допустшюя</w:t>
            </w:r>
            <w:r w:rsidRPr="00B16934">
              <w:rPr>
                <w:rFonts w:ascii="Times New Roman" w:hAnsi="Times New Roman"/>
                <w:i/>
                <w:iCs/>
                <w:sz w:val="20"/>
                <w:szCs w:val="28"/>
              </w:rPr>
              <w:t>/Т</w:t>
            </w:r>
          </w:p>
        </w:tc>
        <w:tc>
          <w:tcPr>
            <w:tcW w:w="1701" w:type="dxa"/>
            <w:shd w:val="clear" w:color="auto" w:fill="auto"/>
            <w:vAlign w:val="center"/>
          </w:tcPr>
          <w:p w:rsidR="00212CE2" w:rsidRPr="00B16934" w:rsidRDefault="00212CE2" w:rsidP="00B16934">
            <w:pPr>
              <w:suppressLineNumbers/>
              <w:shd w:val="clear" w:color="auto" w:fill="FFFFFF"/>
              <w:suppressAutoHyphens/>
              <w:spacing w:after="0" w:line="360" w:lineRule="auto"/>
              <w:rPr>
                <w:rFonts w:ascii="Times New Roman" w:hAnsi="Times New Roman"/>
                <w:sz w:val="20"/>
              </w:rPr>
            </w:pPr>
            <w:r w:rsidRPr="00B16934">
              <w:rPr>
                <w:rFonts w:ascii="Times New Roman" w:hAnsi="Times New Roman"/>
                <w:sz w:val="20"/>
              </w:rPr>
              <w:t>0.6</w:t>
            </w:r>
          </w:p>
        </w:tc>
        <w:tc>
          <w:tcPr>
            <w:tcW w:w="1701" w:type="dxa"/>
            <w:shd w:val="clear" w:color="auto" w:fill="auto"/>
            <w:vAlign w:val="center"/>
          </w:tcPr>
          <w:p w:rsidR="00212CE2" w:rsidRPr="00B16934" w:rsidRDefault="00212CE2" w:rsidP="00B16934">
            <w:pPr>
              <w:suppressLineNumbers/>
              <w:shd w:val="clear" w:color="auto" w:fill="FFFFFF"/>
              <w:suppressAutoHyphens/>
              <w:spacing w:after="0" w:line="360" w:lineRule="auto"/>
              <w:rPr>
                <w:rFonts w:ascii="Times New Roman" w:hAnsi="Times New Roman"/>
                <w:sz w:val="20"/>
              </w:rPr>
            </w:pPr>
            <w:r w:rsidRPr="00B16934">
              <w:rPr>
                <w:rFonts w:ascii="Times New Roman" w:hAnsi="Times New Roman"/>
                <w:sz w:val="20"/>
              </w:rPr>
              <w:t>0.5</w:t>
            </w:r>
          </w:p>
        </w:tc>
        <w:tc>
          <w:tcPr>
            <w:tcW w:w="1701" w:type="dxa"/>
            <w:shd w:val="clear" w:color="auto" w:fill="auto"/>
            <w:vAlign w:val="center"/>
          </w:tcPr>
          <w:p w:rsidR="00212CE2" w:rsidRPr="00B16934" w:rsidRDefault="00212CE2" w:rsidP="00B16934">
            <w:pPr>
              <w:suppressLineNumbers/>
              <w:shd w:val="clear" w:color="auto" w:fill="FFFFFF"/>
              <w:suppressAutoHyphens/>
              <w:spacing w:after="0" w:line="360" w:lineRule="auto"/>
              <w:rPr>
                <w:rFonts w:ascii="Times New Roman" w:hAnsi="Times New Roman"/>
                <w:sz w:val="20"/>
              </w:rPr>
            </w:pPr>
            <w:r w:rsidRPr="00B16934">
              <w:rPr>
                <w:rFonts w:ascii="Times New Roman" w:hAnsi="Times New Roman"/>
                <w:sz w:val="20"/>
              </w:rPr>
              <w:t>0.4</w:t>
            </w:r>
          </w:p>
        </w:tc>
        <w:tc>
          <w:tcPr>
            <w:tcW w:w="1701" w:type="dxa"/>
            <w:shd w:val="clear" w:color="auto" w:fill="auto"/>
            <w:vAlign w:val="center"/>
          </w:tcPr>
          <w:p w:rsidR="00212CE2" w:rsidRPr="00B16934" w:rsidRDefault="00212CE2" w:rsidP="00B16934">
            <w:pPr>
              <w:suppressLineNumbers/>
              <w:shd w:val="clear" w:color="auto" w:fill="FFFFFF"/>
              <w:suppressAutoHyphens/>
              <w:spacing w:after="0" w:line="360" w:lineRule="auto"/>
              <w:rPr>
                <w:rFonts w:ascii="Times New Roman" w:hAnsi="Times New Roman"/>
                <w:sz w:val="20"/>
              </w:rPr>
            </w:pPr>
            <w:r w:rsidRPr="00B16934">
              <w:rPr>
                <w:rFonts w:ascii="Times New Roman" w:hAnsi="Times New Roman"/>
                <w:sz w:val="20"/>
              </w:rPr>
              <w:t>0.3</w:t>
            </w:r>
          </w:p>
        </w:tc>
      </w:tr>
      <w:tr w:rsidR="00212CE2" w:rsidRPr="00B16934" w:rsidTr="00B16934">
        <w:tc>
          <w:tcPr>
            <w:tcW w:w="1838" w:type="dxa"/>
            <w:shd w:val="clear" w:color="auto" w:fill="auto"/>
            <w:vAlign w:val="center"/>
          </w:tcPr>
          <w:p w:rsidR="00212CE2" w:rsidRPr="00B16934" w:rsidRDefault="00212CE2" w:rsidP="00B16934">
            <w:pPr>
              <w:suppressLineNumbers/>
              <w:shd w:val="clear" w:color="auto" w:fill="FFFFFF"/>
              <w:suppressAutoHyphens/>
              <w:spacing w:after="0" w:line="360" w:lineRule="auto"/>
              <w:rPr>
                <w:rFonts w:ascii="Times New Roman" w:hAnsi="Times New Roman"/>
                <w:sz w:val="20"/>
                <w:szCs w:val="24"/>
              </w:rPr>
            </w:pPr>
            <w:r w:rsidRPr="00B16934">
              <w:rPr>
                <w:rFonts w:ascii="Times New Roman" w:hAnsi="Times New Roman"/>
                <w:i/>
                <w:iCs/>
                <w:sz w:val="20"/>
                <w:szCs w:val="24"/>
              </w:rPr>
              <w:t>Н</w:t>
            </w:r>
            <w:r w:rsidRPr="00B16934">
              <w:rPr>
                <w:rFonts w:ascii="Times New Roman" w:hAnsi="Times New Roman"/>
                <w:i/>
                <w:iCs/>
                <w:sz w:val="20"/>
                <w:szCs w:val="24"/>
                <w:vertAlign w:val="subscript"/>
              </w:rPr>
              <w:t>порога</w:t>
            </w:r>
            <w:r w:rsidRPr="00B16934">
              <w:rPr>
                <w:rFonts w:ascii="Times New Roman" w:hAnsi="Times New Roman"/>
                <w:i/>
                <w:iCs/>
                <w:sz w:val="20"/>
                <w:szCs w:val="24"/>
              </w:rPr>
              <w:t xml:space="preserve"> </w:t>
            </w:r>
            <w:r w:rsidRPr="00B16934">
              <w:rPr>
                <w:rFonts w:ascii="Times New Roman" w:hAnsi="Times New Roman"/>
                <w:sz w:val="20"/>
                <w:szCs w:val="24"/>
              </w:rPr>
              <w:t>(км)</w:t>
            </w:r>
          </w:p>
        </w:tc>
        <w:tc>
          <w:tcPr>
            <w:tcW w:w="1701" w:type="dxa"/>
            <w:shd w:val="clear" w:color="auto" w:fill="auto"/>
            <w:vAlign w:val="center"/>
          </w:tcPr>
          <w:p w:rsidR="00212CE2" w:rsidRPr="00B16934" w:rsidRDefault="00212CE2" w:rsidP="00B16934">
            <w:pPr>
              <w:suppressLineNumbers/>
              <w:shd w:val="clear" w:color="auto" w:fill="FFFFFF"/>
              <w:suppressAutoHyphens/>
              <w:spacing w:after="0" w:line="360" w:lineRule="auto"/>
              <w:rPr>
                <w:rFonts w:ascii="Times New Roman" w:hAnsi="Times New Roman"/>
                <w:sz w:val="20"/>
              </w:rPr>
            </w:pPr>
            <w:r w:rsidRPr="00B16934">
              <w:rPr>
                <w:rFonts w:ascii="Times New Roman" w:hAnsi="Times New Roman"/>
                <w:sz w:val="20"/>
              </w:rPr>
              <w:t>4.3</w:t>
            </w:r>
          </w:p>
        </w:tc>
        <w:tc>
          <w:tcPr>
            <w:tcW w:w="1701" w:type="dxa"/>
            <w:shd w:val="clear" w:color="auto" w:fill="auto"/>
            <w:vAlign w:val="center"/>
          </w:tcPr>
          <w:p w:rsidR="00212CE2" w:rsidRPr="00B16934" w:rsidRDefault="00212CE2" w:rsidP="00B16934">
            <w:pPr>
              <w:suppressLineNumbers/>
              <w:shd w:val="clear" w:color="auto" w:fill="FFFFFF"/>
              <w:suppressAutoHyphens/>
              <w:spacing w:after="0" w:line="360" w:lineRule="auto"/>
              <w:rPr>
                <w:rFonts w:ascii="Times New Roman" w:hAnsi="Times New Roman"/>
                <w:sz w:val="20"/>
              </w:rPr>
            </w:pPr>
            <w:r w:rsidRPr="00B16934">
              <w:rPr>
                <w:rFonts w:ascii="Times New Roman" w:hAnsi="Times New Roman"/>
                <w:sz w:val="20"/>
              </w:rPr>
              <w:t>5.7</w:t>
            </w:r>
          </w:p>
        </w:tc>
        <w:tc>
          <w:tcPr>
            <w:tcW w:w="1701" w:type="dxa"/>
            <w:shd w:val="clear" w:color="auto" w:fill="auto"/>
            <w:vAlign w:val="center"/>
          </w:tcPr>
          <w:p w:rsidR="00212CE2" w:rsidRPr="00B16934" w:rsidRDefault="00212CE2" w:rsidP="00B16934">
            <w:pPr>
              <w:suppressLineNumbers/>
              <w:shd w:val="clear" w:color="auto" w:fill="FFFFFF"/>
              <w:suppressAutoHyphens/>
              <w:spacing w:after="0" w:line="360" w:lineRule="auto"/>
              <w:rPr>
                <w:rFonts w:ascii="Times New Roman" w:hAnsi="Times New Roman"/>
                <w:sz w:val="20"/>
              </w:rPr>
            </w:pPr>
            <w:r w:rsidRPr="00B16934">
              <w:rPr>
                <w:rFonts w:ascii="Times New Roman" w:hAnsi="Times New Roman"/>
                <w:sz w:val="20"/>
              </w:rPr>
              <w:t>7.1</w:t>
            </w:r>
          </w:p>
        </w:tc>
        <w:tc>
          <w:tcPr>
            <w:tcW w:w="1701" w:type="dxa"/>
            <w:shd w:val="clear" w:color="auto" w:fill="auto"/>
            <w:vAlign w:val="center"/>
          </w:tcPr>
          <w:p w:rsidR="00212CE2" w:rsidRPr="00B16934" w:rsidRDefault="00212CE2" w:rsidP="00B16934">
            <w:pPr>
              <w:suppressLineNumbers/>
              <w:shd w:val="clear" w:color="auto" w:fill="FFFFFF"/>
              <w:suppressAutoHyphens/>
              <w:spacing w:after="0" w:line="360" w:lineRule="auto"/>
              <w:rPr>
                <w:rFonts w:ascii="Times New Roman" w:hAnsi="Times New Roman"/>
                <w:sz w:val="20"/>
              </w:rPr>
            </w:pPr>
            <w:r w:rsidRPr="00B16934">
              <w:rPr>
                <w:rFonts w:ascii="Times New Roman" w:hAnsi="Times New Roman"/>
                <w:sz w:val="20"/>
              </w:rPr>
              <w:t>8.6</w:t>
            </w:r>
          </w:p>
        </w:tc>
      </w:tr>
    </w:tbl>
    <w:p w:rsidR="00625116" w:rsidRDefault="00625116" w:rsidP="00950E01">
      <w:pPr>
        <w:suppressLineNumbers/>
        <w:suppressAutoHyphens/>
        <w:spacing w:after="0" w:line="360" w:lineRule="auto"/>
        <w:ind w:firstLine="709"/>
        <w:jc w:val="both"/>
        <w:rPr>
          <w:rFonts w:ascii="Times New Roman" w:hAnsi="Times New Roman"/>
          <w:sz w:val="28"/>
          <w:szCs w:val="24"/>
        </w:rPr>
      </w:pPr>
    </w:p>
    <w:p w:rsidR="00212CE2" w:rsidRPr="00950E01" w:rsidRDefault="002A449C" w:rsidP="00950E01">
      <w:pPr>
        <w:suppressLineNumbers/>
        <w:suppressAutoHyphens/>
        <w:spacing w:after="0" w:line="360" w:lineRule="auto"/>
        <w:ind w:firstLine="709"/>
        <w:jc w:val="both"/>
        <w:rPr>
          <w:rFonts w:ascii="Times New Roman" w:hAnsi="Times New Roman"/>
          <w:sz w:val="28"/>
          <w:szCs w:val="24"/>
        </w:rPr>
      </w:pPr>
      <w:r>
        <w:rPr>
          <w:rFonts w:ascii="Times New Roman" w:hAnsi="Times New Roman"/>
          <w:sz w:val="28"/>
          <w:szCs w:val="24"/>
        </w:rPr>
        <w:pict>
          <v:shape id="_x0000_i1032" type="#_x0000_t75" style="width:176.25pt;height:150pt">
            <v:imagedata r:id="rId14" o:title=""/>
          </v:shape>
        </w:pict>
      </w:r>
    </w:p>
    <w:p w:rsidR="00B27D8E" w:rsidRDefault="00212CE2"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Рисунок 3</w:t>
      </w:r>
      <w:r w:rsidR="00625116">
        <w:rPr>
          <w:rFonts w:ascii="Times New Roman" w:hAnsi="Times New Roman"/>
          <w:sz w:val="28"/>
          <w:szCs w:val="28"/>
        </w:rPr>
        <w:t>.</w:t>
      </w:r>
      <w:r w:rsidR="00950E01">
        <w:rPr>
          <w:rFonts w:ascii="Times New Roman" w:hAnsi="Times New Roman"/>
          <w:sz w:val="28"/>
          <w:szCs w:val="28"/>
        </w:rPr>
        <w:t xml:space="preserve"> – </w:t>
      </w:r>
      <w:r w:rsidRPr="00950E01">
        <w:rPr>
          <w:rFonts w:ascii="Times New Roman" w:hAnsi="Times New Roman"/>
          <w:sz w:val="28"/>
          <w:szCs w:val="28"/>
        </w:rPr>
        <w:t>Границы зон связи при</w:t>
      </w:r>
      <w:r w:rsidR="00B27D8E">
        <w:rPr>
          <w:rFonts w:ascii="Times New Roman" w:hAnsi="Times New Roman"/>
          <w:sz w:val="28"/>
          <w:szCs w:val="28"/>
        </w:rPr>
        <w:t xml:space="preserve"> задержках отраженного от Земли</w:t>
      </w:r>
    </w:p>
    <w:p w:rsidR="00212CE2" w:rsidRPr="00950E01" w:rsidRDefault="00212CE2"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xml:space="preserve">луча на τ = 0.3, 0.4, 0.5, 0.6 </w:t>
      </w:r>
      <w:r w:rsidRPr="00950E01">
        <w:rPr>
          <w:rFonts w:ascii="Times New Roman" w:hAnsi="Times New Roman"/>
          <w:i/>
          <w:iCs/>
          <w:sz w:val="28"/>
          <w:szCs w:val="28"/>
        </w:rPr>
        <w:t xml:space="preserve">Т </w:t>
      </w:r>
      <w:r w:rsidRPr="00950E01">
        <w:rPr>
          <w:rFonts w:ascii="Times New Roman" w:hAnsi="Times New Roman"/>
          <w:sz w:val="28"/>
          <w:szCs w:val="28"/>
        </w:rPr>
        <w:t xml:space="preserve">для систем </w:t>
      </w:r>
      <w:r w:rsidRPr="00950E01">
        <w:rPr>
          <w:rFonts w:ascii="Times New Roman" w:hAnsi="Times New Roman"/>
          <w:sz w:val="28"/>
          <w:szCs w:val="28"/>
          <w:lang w:val="en-US"/>
        </w:rPr>
        <w:t>VDL</w:t>
      </w:r>
      <w:r w:rsidRPr="00950E01">
        <w:rPr>
          <w:rFonts w:ascii="Times New Roman" w:hAnsi="Times New Roman"/>
          <w:sz w:val="28"/>
          <w:szCs w:val="28"/>
        </w:rPr>
        <w:t>-2 и 3 (</w:t>
      </w:r>
      <w:r w:rsidRPr="00950E01">
        <w:rPr>
          <w:rFonts w:ascii="Times New Roman" w:hAnsi="Times New Roman"/>
          <w:sz w:val="28"/>
          <w:szCs w:val="28"/>
          <w:lang w:val="en-US"/>
        </w:rPr>
        <w:t>D</w:t>
      </w:r>
      <w:r w:rsidRPr="00950E01">
        <w:rPr>
          <w:rFonts w:ascii="Times New Roman" w:hAnsi="Times New Roman"/>
          <w:sz w:val="28"/>
          <w:szCs w:val="28"/>
        </w:rPr>
        <w:t>8</w:t>
      </w:r>
      <w:r w:rsidRPr="00950E01">
        <w:rPr>
          <w:rFonts w:ascii="Times New Roman" w:hAnsi="Times New Roman"/>
          <w:sz w:val="28"/>
          <w:szCs w:val="28"/>
          <w:lang w:val="en-US"/>
        </w:rPr>
        <w:t>PSK</w:t>
      </w:r>
      <w:r w:rsidR="00B27D8E">
        <w:rPr>
          <w:rFonts w:ascii="Times New Roman" w:hAnsi="Times New Roman"/>
          <w:sz w:val="28"/>
          <w:szCs w:val="28"/>
        </w:rPr>
        <w:t>)</w:t>
      </w:r>
    </w:p>
    <w:p w:rsidR="00B27D8E" w:rsidRDefault="00B27D8E" w:rsidP="00950E01">
      <w:pPr>
        <w:suppressLineNumbers/>
        <w:shd w:val="clear" w:color="auto" w:fill="FFFFFF"/>
        <w:suppressAutoHyphens/>
        <w:spacing w:after="0" w:line="360" w:lineRule="auto"/>
        <w:ind w:firstLine="709"/>
        <w:jc w:val="both"/>
        <w:rPr>
          <w:rFonts w:ascii="Times New Roman" w:hAnsi="Times New Roman"/>
          <w:sz w:val="28"/>
          <w:szCs w:val="28"/>
        </w:rPr>
      </w:pPr>
    </w:p>
    <w:p w:rsidR="00212CE2" w:rsidRPr="00950E01" w:rsidRDefault="00212CE2"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xml:space="preserve">М-позиционные манипуляции фазы определяют </w:t>
      </w:r>
      <w:r w:rsidRPr="00950E01">
        <w:rPr>
          <w:rFonts w:ascii="Times New Roman" w:hAnsi="Times New Roman"/>
          <w:sz w:val="28"/>
          <w:szCs w:val="28"/>
          <w:lang w:val="en-US"/>
        </w:rPr>
        <w:t>m</w:t>
      </w:r>
      <w:r w:rsidRPr="00950E01">
        <w:rPr>
          <w:rFonts w:ascii="Times New Roman" w:hAnsi="Times New Roman"/>
          <w:sz w:val="28"/>
          <w:szCs w:val="28"/>
        </w:rPr>
        <w:t xml:space="preserve"> вариантов символов, каждому из которых приписывается одно из значений фазы </w:t>
      </w:r>
      <w:r w:rsidRPr="00950E01">
        <w:rPr>
          <w:rFonts w:ascii="Times New Roman" w:hAnsi="Times New Roman"/>
          <w:i/>
          <w:iCs/>
          <w:sz w:val="28"/>
          <w:szCs w:val="28"/>
        </w:rPr>
        <w:t>п 2π/</w:t>
      </w:r>
      <w:r w:rsidRPr="00950E01">
        <w:rPr>
          <w:rFonts w:ascii="Times New Roman" w:hAnsi="Times New Roman"/>
          <w:i/>
          <w:iCs/>
          <w:sz w:val="28"/>
          <w:szCs w:val="28"/>
          <w:lang w:val="en-US"/>
        </w:rPr>
        <w:t>m</w:t>
      </w:r>
      <w:r w:rsidRPr="00950E01">
        <w:rPr>
          <w:rFonts w:ascii="Times New Roman" w:hAnsi="Times New Roman"/>
          <w:i/>
          <w:iCs/>
          <w:sz w:val="28"/>
          <w:szCs w:val="28"/>
        </w:rPr>
        <w:t xml:space="preserve">, </w:t>
      </w:r>
      <w:r w:rsidRPr="00950E01">
        <w:rPr>
          <w:rFonts w:ascii="Times New Roman" w:hAnsi="Times New Roman"/>
          <w:sz w:val="28"/>
          <w:szCs w:val="28"/>
        </w:rPr>
        <w:t xml:space="preserve">где </w:t>
      </w:r>
      <w:r w:rsidRPr="00950E01">
        <w:rPr>
          <w:rFonts w:ascii="Times New Roman" w:hAnsi="Times New Roman"/>
          <w:i/>
          <w:iCs/>
          <w:sz w:val="28"/>
          <w:szCs w:val="28"/>
        </w:rPr>
        <w:t>п=0÷</w:t>
      </w:r>
      <w:r w:rsidR="00950E01">
        <w:rPr>
          <w:rFonts w:ascii="Times New Roman" w:hAnsi="Times New Roman"/>
          <w:i/>
          <w:iCs/>
          <w:sz w:val="28"/>
          <w:szCs w:val="28"/>
        </w:rPr>
        <w:t xml:space="preserve"> </w:t>
      </w:r>
      <w:r w:rsidRPr="00950E01">
        <w:rPr>
          <w:rFonts w:ascii="Times New Roman" w:hAnsi="Times New Roman"/>
          <w:i/>
          <w:iCs/>
          <w:sz w:val="28"/>
          <w:szCs w:val="28"/>
        </w:rPr>
        <w:t xml:space="preserve">т-1. </w:t>
      </w:r>
      <w:r w:rsidRPr="00950E01">
        <w:rPr>
          <w:rFonts w:ascii="Times New Roman" w:hAnsi="Times New Roman"/>
          <w:sz w:val="28"/>
          <w:szCs w:val="28"/>
        </w:rPr>
        <w:t xml:space="preserve">Каждый символ (или межсимвольный переход в дифференциальной </w:t>
      </w:r>
      <w:r w:rsidRPr="00950E01">
        <w:rPr>
          <w:rFonts w:ascii="Times New Roman" w:hAnsi="Times New Roman"/>
          <w:sz w:val="28"/>
          <w:szCs w:val="28"/>
          <w:lang w:val="en-US"/>
        </w:rPr>
        <w:t>PSK</w:t>
      </w:r>
      <w:r w:rsidRPr="00950E01">
        <w:rPr>
          <w:rFonts w:ascii="Times New Roman" w:hAnsi="Times New Roman"/>
          <w:sz w:val="28"/>
          <w:szCs w:val="28"/>
        </w:rPr>
        <w:t xml:space="preserve">) несет информацию о </w:t>
      </w:r>
      <w:r w:rsidRPr="00950E01">
        <w:rPr>
          <w:rFonts w:ascii="Times New Roman" w:hAnsi="Times New Roman"/>
          <w:i/>
          <w:iCs/>
          <w:sz w:val="28"/>
          <w:szCs w:val="28"/>
        </w:rPr>
        <w:t>(</w:t>
      </w:r>
      <w:r w:rsidRPr="00950E01">
        <w:rPr>
          <w:rFonts w:ascii="Times New Roman" w:hAnsi="Times New Roman"/>
          <w:i/>
          <w:iCs/>
          <w:sz w:val="28"/>
          <w:szCs w:val="28"/>
          <w:lang w:val="en-US"/>
        </w:rPr>
        <w:t>log</w:t>
      </w:r>
      <w:r w:rsidRPr="00950E01">
        <w:rPr>
          <w:rFonts w:ascii="Times New Roman" w:hAnsi="Times New Roman"/>
          <w:i/>
          <w:iCs/>
          <w:sz w:val="28"/>
          <w:szCs w:val="28"/>
          <w:vertAlign w:val="subscript"/>
        </w:rPr>
        <w:t>2</w:t>
      </w:r>
      <w:r w:rsidRPr="00950E01">
        <w:rPr>
          <w:rFonts w:ascii="Times New Roman" w:hAnsi="Times New Roman"/>
          <w:i/>
          <w:iCs/>
          <w:sz w:val="28"/>
          <w:szCs w:val="28"/>
        </w:rPr>
        <w:t xml:space="preserve"> </w:t>
      </w:r>
      <w:r w:rsidRPr="00950E01">
        <w:rPr>
          <w:rFonts w:ascii="Times New Roman" w:hAnsi="Times New Roman"/>
          <w:i/>
          <w:iCs/>
          <w:sz w:val="28"/>
          <w:szCs w:val="28"/>
          <w:lang w:val="en-US"/>
        </w:rPr>
        <w:t>m</w:t>
      </w:r>
      <w:r w:rsidRPr="00950E01">
        <w:rPr>
          <w:rFonts w:ascii="Times New Roman" w:hAnsi="Times New Roman"/>
          <w:i/>
          <w:iCs/>
          <w:sz w:val="28"/>
          <w:szCs w:val="28"/>
        </w:rPr>
        <w:t xml:space="preserve">) </w:t>
      </w:r>
      <w:r w:rsidRPr="00950E01">
        <w:rPr>
          <w:rFonts w:ascii="Times New Roman" w:hAnsi="Times New Roman"/>
          <w:sz w:val="28"/>
          <w:szCs w:val="28"/>
        </w:rPr>
        <w:t xml:space="preserve">битах. Как правило, выбирается число </w:t>
      </w:r>
      <w:r w:rsidRPr="00950E01">
        <w:rPr>
          <w:rFonts w:ascii="Times New Roman" w:hAnsi="Times New Roman"/>
          <w:i/>
          <w:iCs/>
          <w:sz w:val="28"/>
          <w:szCs w:val="28"/>
        </w:rPr>
        <w:t xml:space="preserve">т </w:t>
      </w:r>
      <w:r w:rsidRPr="00950E01">
        <w:rPr>
          <w:rFonts w:ascii="Times New Roman" w:hAnsi="Times New Roman"/>
          <w:sz w:val="28"/>
          <w:szCs w:val="28"/>
        </w:rPr>
        <w:t xml:space="preserve">как степень двойки </w:t>
      </w:r>
      <w:r w:rsidRPr="00950E01">
        <w:rPr>
          <w:rFonts w:ascii="Times New Roman" w:hAnsi="Times New Roman"/>
          <w:sz w:val="28"/>
          <w:szCs w:val="28"/>
          <w:lang w:val="en-US"/>
        </w:rPr>
        <w:t>m</w:t>
      </w:r>
      <w:r w:rsidRPr="00950E01">
        <w:rPr>
          <w:rFonts w:ascii="Times New Roman" w:hAnsi="Times New Roman"/>
          <w:sz w:val="28"/>
          <w:szCs w:val="28"/>
        </w:rPr>
        <w:t xml:space="preserve"> = 2</w:t>
      </w:r>
      <w:r w:rsidRPr="00950E01">
        <w:rPr>
          <w:rFonts w:ascii="Times New Roman" w:hAnsi="Times New Roman"/>
          <w:sz w:val="28"/>
          <w:szCs w:val="28"/>
          <w:vertAlign w:val="superscript"/>
          <w:lang w:val="en-US"/>
        </w:rPr>
        <w:t>i</w:t>
      </w:r>
      <w:r w:rsidRPr="00950E01">
        <w:rPr>
          <w:rFonts w:ascii="Times New Roman" w:hAnsi="Times New Roman"/>
          <w:sz w:val="28"/>
          <w:szCs w:val="28"/>
        </w:rPr>
        <w:t xml:space="preserve"> для того, чтобы одна манипуляция несла информацию о целочисленном количестве бит.</w:t>
      </w:r>
    </w:p>
    <w:p w:rsidR="00212CE2" w:rsidRPr="00950E01" w:rsidRDefault="00212CE2" w:rsidP="004E4A64">
      <w:pPr>
        <w:widowControl w:val="0"/>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xml:space="preserve">Относительная задержка лучей τ вызывает наложение </w:t>
      </w:r>
      <w:r w:rsidRPr="00950E01">
        <w:rPr>
          <w:rFonts w:ascii="Times New Roman" w:hAnsi="Times New Roman"/>
          <w:sz w:val="28"/>
          <w:szCs w:val="28"/>
          <w:lang w:val="en-US"/>
        </w:rPr>
        <w:t>i</w:t>
      </w:r>
      <w:r w:rsidRPr="00950E01">
        <w:rPr>
          <w:rFonts w:ascii="Times New Roman" w:hAnsi="Times New Roman"/>
          <w:sz w:val="28"/>
          <w:szCs w:val="28"/>
        </w:rPr>
        <w:t xml:space="preserve">-го и </w:t>
      </w:r>
      <w:r w:rsidRPr="00950E01">
        <w:rPr>
          <w:rFonts w:ascii="Times New Roman" w:hAnsi="Times New Roman"/>
          <w:i/>
          <w:iCs/>
          <w:sz w:val="28"/>
          <w:szCs w:val="28"/>
        </w:rPr>
        <w:t>(</w:t>
      </w:r>
      <w:r w:rsidRPr="00950E01">
        <w:rPr>
          <w:rFonts w:ascii="Times New Roman" w:hAnsi="Times New Roman"/>
          <w:i/>
          <w:iCs/>
          <w:sz w:val="28"/>
          <w:szCs w:val="28"/>
          <w:lang w:val="en-US"/>
        </w:rPr>
        <w:t>i</w:t>
      </w:r>
      <w:r w:rsidRPr="00950E01">
        <w:rPr>
          <w:rFonts w:ascii="Times New Roman" w:hAnsi="Times New Roman"/>
          <w:i/>
          <w:iCs/>
          <w:sz w:val="28"/>
          <w:szCs w:val="28"/>
        </w:rPr>
        <w:t>+1)-</w:t>
      </w:r>
      <w:r w:rsidRPr="00950E01">
        <w:rPr>
          <w:rFonts w:ascii="Times New Roman" w:hAnsi="Times New Roman"/>
          <w:sz w:val="28"/>
          <w:szCs w:val="28"/>
        </w:rPr>
        <w:t xml:space="preserve">го символов друг на друга (рис. 4), где </w:t>
      </w:r>
      <w:r w:rsidRPr="00950E01">
        <w:rPr>
          <w:rFonts w:ascii="Times New Roman" w:hAnsi="Times New Roman"/>
          <w:i/>
          <w:iCs/>
          <w:sz w:val="28"/>
          <w:szCs w:val="28"/>
        </w:rPr>
        <w:t>φ(</w:t>
      </w:r>
      <w:r w:rsidRPr="00950E01">
        <w:rPr>
          <w:rFonts w:ascii="Times New Roman" w:hAnsi="Times New Roman"/>
          <w:i/>
          <w:iCs/>
          <w:sz w:val="28"/>
          <w:szCs w:val="28"/>
          <w:lang w:val="en-US"/>
        </w:rPr>
        <w:t>i</w:t>
      </w:r>
      <w:r w:rsidRPr="00950E01">
        <w:rPr>
          <w:rFonts w:ascii="Times New Roman" w:hAnsi="Times New Roman"/>
          <w:i/>
          <w:iCs/>
          <w:sz w:val="28"/>
          <w:szCs w:val="28"/>
        </w:rPr>
        <w:t>) и φ(</w:t>
      </w:r>
      <w:r w:rsidRPr="00950E01">
        <w:rPr>
          <w:rFonts w:ascii="Times New Roman" w:hAnsi="Times New Roman"/>
          <w:i/>
          <w:iCs/>
          <w:sz w:val="28"/>
          <w:szCs w:val="28"/>
          <w:lang w:val="en-US"/>
        </w:rPr>
        <w:t>i</w:t>
      </w:r>
      <w:r w:rsidRPr="00950E01">
        <w:rPr>
          <w:rFonts w:ascii="Times New Roman" w:hAnsi="Times New Roman"/>
          <w:i/>
          <w:iCs/>
          <w:sz w:val="28"/>
          <w:szCs w:val="28"/>
        </w:rPr>
        <w:t>+1)</w:t>
      </w:r>
      <w:r w:rsidR="00950E01">
        <w:rPr>
          <w:rFonts w:ascii="Times New Roman" w:hAnsi="Times New Roman"/>
          <w:i/>
          <w:iCs/>
          <w:sz w:val="28"/>
          <w:szCs w:val="28"/>
        </w:rPr>
        <w:t xml:space="preserve"> – </w:t>
      </w:r>
      <w:r w:rsidRPr="00950E01">
        <w:rPr>
          <w:rFonts w:ascii="Times New Roman" w:hAnsi="Times New Roman"/>
          <w:sz w:val="28"/>
          <w:szCs w:val="28"/>
        </w:rPr>
        <w:t xml:space="preserve">соответствующие информационные дискретные значения фазы символов, а </w:t>
      </w:r>
      <w:r w:rsidRPr="00950E01">
        <w:rPr>
          <w:rFonts w:ascii="Times New Roman" w:hAnsi="Times New Roman"/>
          <w:i/>
          <w:iCs/>
          <w:sz w:val="28"/>
          <w:szCs w:val="28"/>
        </w:rPr>
        <w:t>Т</w:t>
      </w:r>
      <w:r w:rsidR="00950E01">
        <w:rPr>
          <w:rFonts w:ascii="Times New Roman" w:hAnsi="Times New Roman"/>
          <w:i/>
          <w:iCs/>
          <w:sz w:val="28"/>
          <w:szCs w:val="28"/>
        </w:rPr>
        <w:t xml:space="preserve"> – </w:t>
      </w:r>
      <w:r w:rsidRPr="00950E01">
        <w:rPr>
          <w:rFonts w:ascii="Times New Roman" w:hAnsi="Times New Roman"/>
          <w:sz w:val="28"/>
          <w:szCs w:val="28"/>
        </w:rPr>
        <w:t>длительность символа.</w:t>
      </w:r>
    </w:p>
    <w:p w:rsidR="00B27D8E" w:rsidRDefault="00B27D8E" w:rsidP="00950E01">
      <w:pPr>
        <w:suppressLineNumbers/>
        <w:shd w:val="clear" w:color="auto" w:fill="FFFFFF"/>
        <w:suppressAutoHyphens/>
        <w:spacing w:after="0" w:line="360" w:lineRule="auto"/>
        <w:ind w:firstLine="709"/>
        <w:jc w:val="both"/>
        <w:rPr>
          <w:rFonts w:ascii="Times New Roman" w:hAnsi="Times New Roman"/>
          <w:sz w:val="28"/>
          <w:szCs w:val="24"/>
        </w:rPr>
      </w:pPr>
    </w:p>
    <w:p w:rsidR="00212CE2" w:rsidRPr="00950E01" w:rsidRDefault="002A449C" w:rsidP="00950E01">
      <w:pPr>
        <w:suppressLineNumbers/>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4"/>
        </w:rPr>
        <w:pict>
          <v:shape id="_x0000_i1033" type="#_x0000_t75" style="width:168.75pt;height:81.75pt">
            <v:imagedata r:id="rId15" o:title=""/>
          </v:shape>
        </w:pict>
      </w:r>
    </w:p>
    <w:p w:rsidR="00B27D8E" w:rsidRDefault="003C7A6D"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Рисунок 4</w:t>
      </w:r>
      <w:r w:rsidR="00B27D8E">
        <w:rPr>
          <w:rFonts w:ascii="Times New Roman" w:hAnsi="Times New Roman"/>
          <w:sz w:val="28"/>
          <w:szCs w:val="28"/>
        </w:rPr>
        <w:t>.</w:t>
      </w:r>
      <w:r w:rsidR="00950E01">
        <w:rPr>
          <w:rFonts w:ascii="Times New Roman" w:hAnsi="Times New Roman"/>
          <w:sz w:val="28"/>
          <w:szCs w:val="28"/>
        </w:rPr>
        <w:t xml:space="preserve"> – </w:t>
      </w:r>
      <w:r w:rsidRPr="00950E01">
        <w:rPr>
          <w:rFonts w:ascii="Times New Roman" w:hAnsi="Times New Roman"/>
          <w:sz w:val="28"/>
          <w:szCs w:val="28"/>
        </w:rPr>
        <w:t xml:space="preserve">Наложение </w:t>
      </w:r>
      <w:r w:rsidRPr="00950E01">
        <w:rPr>
          <w:rFonts w:ascii="Times New Roman" w:hAnsi="Times New Roman"/>
          <w:sz w:val="28"/>
          <w:szCs w:val="28"/>
          <w:lang w:val="en-US"/>
        </w:rPr>
        <w:t>i</w:t>
      </w:r>
      <w:r w:rsidRPr="00950E01">
        <w:rPr>
          <w:rFonts w:ascii="Times New Roman" w:hAnsi="Times New Roman"/>
          <w:sz w:val="28"/>
          <w:szCs w:val="28"/>
        </w:rPr>
        <w:t xml:space="preserve">-го и </w:t>
      </w:r>
      <w:r w:rsidRPr="00950E01">
        <w:rPr>
          <w:rFonts w:ascii="Times New Roman" w:hAnsi="Times New Roman"/>
          <w:iCs/>
          <w:sz w:val="28"/>
          <w:szCs w:val="28"/>
        </w:rPr>
        <w:t>(</w:t>
      </w:r>
      <w:r w:rsidRPr="00950E01">
        <w:rPr>
          <w:rFonts w:ascii="Times New Roman" w:hAnsi="Times New Roman"/>
          <w:iCs/>
          <w:sz w:val="28"/>
          <w:szCs w:val="28"/>
          <w:lang w:val="en-US"/>
        </w:rPr>
        <w:t>i</w:t>
      </w:r>
      <w:r w:rsidRPr="00950E01">
        <w:rPr>
          <w:rFonts w:ascii="Times New Roman" w:hAnsi="Times New Roman"/>
          <w:iCs/>
          <w:sz w:val="28"/>
          <w:szCs w:val="28"/>
        </w:rPr>
        <w:t>+</w:t>
      </w:r>
      <w:r w:rsidRPr="00950E01">
        <w:rPr>
          <w:rFonts w:ascii="Times New Roman" w:hAnsi="Times New Roman"/>
          <w:iCs/>
          <w:sz w:val="28"/>
          <w:szCs w:val="28"/>
          <w:lang w:val="en-US"/>
        </w:rPr>
        <w:t>l</w:t>
      </w:r>
      <w:r w:rsidRPr="00950E01">
        <w:rPr>
          <w:rFonts w:ascii="Times New Roman" w:hAnsi="Times New Roman"/>
          <w:iCs/>
          <w:sz w:val="28"/>
          <w:szCs w:val="28"/>
        </w:rPr>
        <w:t>)-г</w:t>
      </w:r>
      <w:r w:rsidRPr="00950E01">
        <w:rPr>
          <w:rFonts w:ascii="Times New Roman" w:hAnsi="Times New Roman"/>
          <w:iCs/>
          <w:sz w:val="28"/>
          <w:szCs w:val="28"/>
          <w:lang w:val="en-US"/>
        </w:rPr>
        <w:t>o</w:t>
      </w:r>
      <w:r w:rsidRPr="00950E01">
        <w:rPr>
          <w:rFonts w:ascii="Times New Roman" w:hAnsi="Times New Roman"/>
          <w:iCs/>
          <w:sz w:val="28"/>
          <w:szCs w:val="28"/>
        </w:rPr>
        <w:t xml:space="preserve"> </w:t>
      </w:r>
      <w:r w:rsidR="00B27D8E">
        <w:rPr>
          <w:rFonts w:ascii="Times New Roman" w:hAnsi="Times New Roman"/>
          <w:sz w:val="28"/>
          <w:szCs w:val="28"/>
        </w:rPr>
        <w:t>символов при относительной</w:t>
      </w:r>
    </w:p>
    <w:p w:rsidR="00B27D8E" w:rsidRDefault="003C7A6D" w:rsidP="00B27D8E">
      <w:pPr>
        <w:suppressLineNumbers/>
        <w:suppressAutoHyphens/>
        <w:spacing w:after="0" w:line="360" w:lineRule="auto"/>
        <w:ind w:firstLine="709"/>
        <w:jc w:val="both"/>
        <w:rPr>
          <w:rFonts w:ascii="Times New Roman" w:hAnsi="Times New Roman"/>
          <w:sz w:val="28"/>
          <w:szCs w:val="24"/>
        </w:rPr>
      </w:pPr>
      <w:r w:rsidRPr="00950E01">
        <w:rPr>
          <w:rFonts w:ascii="Times New Roman" w:hAnsi="Times New Roman"/>
          <w:sz w:val="28"/>
          <w:szCs w:val="28"/>
        </w:rPr>
        <w:t>задержке лучей τ.</w:t>
      </w:r>
      <w:r w:rsidR="00B27D8E" w:rsidRPr="00B27D8E">
        <w:rPr>
          <w:rFonts w:ascii="Times New Roman" w:hAnsi="Times New Roman"/>
          <w:sz w:val="28"/>
          <w:szCs w:val="24"/>
        </w:rPr>
        <w:t xml:space="preserve"> </w:t>
      </w:r>
    </w:p>
    <w:p w:rsidR="00B27D8E" w:rsidRDefault="00B27D8E" w:rsidP="00B27D8E">
      <w:pPr>
        <w:suppressLineNumbers/>
        <w:suppressAutoHyphens/>
        <w:spacing w:after="0" w:line="360" w:lineRule="auto"/>
        <w:ind w:firstLine="709"/>
        <w:jc w:val="both"/>
        <w:rPr>
          <w:rFonts w:ascii="Times New Roman" w:hAnsi="Times New Roman"/>
          <w:sz w:val="28"/>
          <w:szCs w:val="24"/>
        </w:rPr>
      </w:pPr>
    </w:p>
    <w:p w:rsidR="00B27D8E" w:rsidRPr="00950E01" w:rsidRDefault="002A449C" w:rsidP="00B27D8E">
      <w:pPr>
        <w:suppressLineNumbers/>
        <w:suppressAutoHyphens/>
        <w:spacing w:after="0" w:line="360" w:lineRule="auto"/>
        <w:ind w:firstLine="709"/>
        <w:jc w:val="both"/>
        <w:rPr>
          <w:rFonts w:ascii="Times New Roman" w:hAnsi="Times New Roman"/>
          <w:sz w:val="28"/>
          <w:szCs w:val="24"/>
        </w:rPr>
      </w:pPr>
      <w:r>
        <w:rPr>
          <w:rFonts w:ascii="Times New Roman" w:hAnsi="Times New Roman"/>
          <w:sz w:val="28"/>
          <w:szCs w:val="24"/>
        </w:rPr>
        <w:pict>
          <v:shape id="_x0000_i1034" type="#_x0000_t75" style="width:268.5pt;height:114.75pt">
            <v:imagedata r:id="rId16" o:title=""/>
          </v:shape>
        </w:pict>
      </w:r>
    </w:p>
    <w:p w:rsidR="00B27D8E" w:rsidRDefault="00B27D8E"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xml:space="preserve">Рисунок </w:t>
      </w:r>
      <w:r>
        <w:rPr>
          <w:rFonts w:ascii="Times New Roman" w:hAnsi="Times New Roman"/>
          <w:sz w:val="28"/>
          <w:szCs w:val="28"/>
        </w:rPr>
        <w:t>5</w:t>
      </w:r>
    </w:p>
    <w:p w:rsidR="00B27D8E" w:rsidRDefault="00B27D8E" w:rsidP="00950E01">
      <w:pPr>
        <w:suppressLineNumbers/>
        <w:shd w:val="clear" w:color="auto" w:fill="FFFFFF"/>
        <w:suppressAutoHyphens/>
        <w:spacing w:after="0" w:line="360" w:lineRule="auto"/>
        <w:ind w:firstLine="709"/>
        <w:jc w:val="both"/>
        <w:rPr>
          <w:rFonts w:ascii="Times New Roman" w:hAnsi="Times New Roman"/>
          <w:sz w:val="28"/>
          <w:szCs w:val="28"/>
        </w:rPr>
      </w:pPr>
    </w:p>
    <w:p w:rsidR="00F66F13" w:rsidRPr="00950E01" w:rsidRDefault="00F66F13" w:rsidP="00950E01">
      <w:pPr>
        <w:suppressLineNumbers/>
        <w:shd w:val="clear" w:color="auto" w:fill="FFFFFF"/>
        <w:suppressAutoHyphens/>
        <w:spacing w:after="0" w:line="360" w:lineRule="auto"/>
        <w:ind w:firstLine="709"/>
        <w:jc w:val="both"/>
        <w:rPr>
          <w:rFonts w:ascii="Times New Roman" w:hAnsi="Times New Roman"/>
          <w:i/>
          <w:iCs/>
          <w:sz w:val="28"/>
          <w:szCs w:val="28"/>
        </w:rPr>
      </w:pPr>
      <w:r w:rsidRPr="00950E01">
        <w:rPr>
          <w:rFonts w:ascii="Times New Roman" w:hAnsi="Times New Roman"/>
          <w:sz w:val="28"/>
          <w:szCs w:val="28"/>
        </w:rPr>
        <w:t xml:space="preserve">На </w:t>
      </w:r>
      <w:r w:rsidR="00A72E57" w:rsidRPr="00950E01">
        <w:rPr>
          <w:rFonts w:ascii="Times New Roman" w:hAnsi="Times New Roman"/>
          <w:sz w:val="28"/>
          <w:szCs w:val="28"/>
        </w:rPr>
        <w:t>рис.</w:t>
      </w:r>
      <w:r w:rsidR="00A72E57">
        <w:rPr>
          <w:rFonts w:ascii="Times New Roman" w:hAnsi="Times New Roman"/>
          <w:sz w:val="28"/>
          <w:szCs w:val="28"/>
        </w:rPr>
        <w:t xml:space="preserve"> </w:t>
      </w:r>
      <w:r w:rsidR="00A72E57" w:rsidRPr="00950E01">
        <w:rPr>
          <w:rFonts w:ascii="Times New Roman" w:hAnsi="Times New Roman"/>
          <w:sz w:val="28"/>
          <w:szCs w:val="28"/>
        </w:rPr>
        <w:t>5</w:t>
      </w:r>
      <w:r w:rsidRPr="00950E01">
        <w:rPr>
          <w:rFonts w:ascii="Times New Roman" w:hAnsi="Times New Roman"/>
          <w:sz w:val="28"/>
          <w:szCs w:val="28"/>
        </w:rPr>
        <w:t xml:space="preserve"> и рис. 6 представлены вычисленные зависимости для 8-и позиционной фазовой модуляции для синфазного сложения каналов </w:t>
      </w:r>
      <w:r w:rsidRPr="00950E01">
        <w:rPr>
          <w:rFonts w:ascii="Times New Roman" w:hAnsi="Times New Roman"/>
          <w:i/>
          <w:iCs/>
          <w:sz w:val="28"/>
          <w:szCs w:val="28"/>
        </w:rPr>
        <w:t xml:space="preserve">ΔΨ=0 </w:t>
      </w:r>
      <w:r w:rsidRPr="00950E01">
        <w:rPr>
          <w:rFonts w:ascii="Times New Roman" w:hAnsi="Times New Roman"/>
          <w:sz w:val="28"/>
          <w:szCs w:val="28"/>
        </w:rPr>
        <w:t xml:space="preserve">и для </w:t>
      </w:r>
      <w:r w:rsidRPr="00950E01">
        <w:rPr>
          <w:rFonts w:ascii="Times New Roman" w:hAnsi="Times New Roman"/>
          <w:i/>
          <w:iCs/>
          <w:sz w:val="28"/>
          <w:szCs w:val="28"/>
        </w:rPr>
        <w:t>ΔΨ =±</w:t>
      </w:r>
      <w:r w:rsidRPr="00950E01">
        <w:rPr>
          <w:rFonts w:ascii="Times New Roman" w:hAnsi="Times New Roman"/>
          <w:i/>
          <w:iCs/>
          <w:sz w:val="28"/>
          <w:szCs w:val="28"/>
          <w:lang w:val="en-US"/>
        </w:rPr>
        <w:t>π</w:t>
      </w:r>
      <w:r w:rsidRPr="00950E01">
        <w:rPr>
          <w:rFonts w:ascii="Times New Roman" w:hAnsi="Times New Roman"/>
          <w:i/>
          <w:iCs/>
          <w:sz w:val="28"/>
          <w:szCs w:val="28"/>
        </w:rPr>
        <w:t>/2.</w:t>
      </w:r>
    </w:p>
    <w:p w:rsidR="00B27D8E" w:rsidRDefault="00B27D8E" w:rsidP="00950E01">
      <w:pPr>
        <w:suppressLineNumbers/>
        <w:shd w:val="clear" w:color="auto" w:fill="FFFFFF"/>
        <w:suppressAutoHyphens/>
        <w:spacing w:after="0" w:line="360" w:lineRule="auto"/>
        <w:ind w:firstLine="709"/>
        <w:jc w:val="both"/>
        <w:rPr>
          <w:rFonts w:ascii="Times New Roman" w:hAnsi="Times New Roman"/>
          <w:sz w:val="28"/>
          <w:szCs w:val="28"/>
        </w:rPr>
      </w:pPr>
    </w:p>
    <w:p w:rsidR="00F66F13" w:rsidRPr="00950E01" w:rsidRDefault="002A449C" w:rsidP="00950E01">
      <w:pPr>
        <w:suppressLineNumbers/>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35" type="#_x0000_t75" style="width:249pt;height:103.5pt">
            <v:imagedata r:id="rId17" o:title=""/>
          </v:shape>
        </w:pict>
      </w:r>
    </w:p>
    <w:p w:rsidR="00B27D8E" w:rsidRDefault="00F66F13"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 xml:space="preserve">Рисунок 6. </w:t>
      </w:r>
      <w:r w:rsidR="004E4A64">
        <w:rPr>
          <w:rFonts w:ascii="Times New Roman" w:hAnsi="Times New Roman"/>
          <w:sz w:val="28"/>
          <w:szCs w:val="28"/>
        </w:rPr>
        <w:t xml:space="preserve">– </w:t>
      </w:r>
      <w:r w:rsidRPr="00950E01">
        <w:rPr>
          <w:rFonts w:ascii="Times New Roman" w:hAnsi="Times New Roman"/>
          <w:sz w:val="28"/>
          <w:szCs w:val="28"/>
        </w:rPr>
        <w:t xml:space="preserve">Вероятность ошибки </w:t>
      </w:r>
      <w:r w:rsidR="00B27D8E">
        <w:rPr>
          <w:rFonts w:ascii="Times New Roman" w:hAnsi="Times New Roman"/>
          <w:sz w:val="28"/>
          <w:szCs w:val="28"/>
        </w:rPr>
        <w:t>приема символа в зависимости от</w:t>
      </w:r>
    </w:p>
    <w:p w:rsidR="00B27D8E" w:rsidRDefault="00F66F13" w:rsidP="00950E0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sz w:val="28"/>
          <w:szCs w:val="28"/>
        </w:rPr>
        <w:t>соотношения сигнал/шум при нескольких задержках отраженного луча</w:t>
      </w:r>
    </w:p>
    <w:p w:rsidR="00DE0071" w:rsidRDefault="00F66F13" w:rsidP="00DE0071">
      <w:pPr>
        <w:suppressLineNumbers/>
        <w:shd w:val="clear" w:color="auto" w:fill="FFFFFF"/>
        <w:suppressAutoHyphens/>
        <w:spacing w:after="0" w:line="360" w:lineRule="auto"/>
        <w:ind w:firstLine="709"/>
        <w:jc w:val="both"/>
        <w:rPr>
          <w:rFonts w:ascii="Times New Roman" w:hAnsi="Times New Roman"/>
          <w:sz w:val="28"/>
          <w:szCs w:val="28"/>
        </w:rPr>
      </w:pPr>
      <w:r w:rsidRPr="00950E01">
        <w:rPr>
          <w:rFonts w:ascii="Times New Roman" w:hAnsi="Times New Roman"/>
          <w:i/>
          <w:iCs/>
          <w:sz w:val="28"/>
          <w:szCs w:val="28"/>
        </w:rPr>
        <w:t xml:space="preserve">(т/Т) </w:t>
      </w:r>
      <w:r w:rsidRPr="00950E01">
        <w:rPr>
          <w:rFonts w:ascii="Times New Roman" w:hAnsi="Times New Roman"/>
          <w:sz w:val="28"/>
          <w:szCs w:val="28"/>
        </w:rPr>
        <w:t xml:space="preserve">и синфазном высокочастотном сложении лучей </w:t>
      </w:r>
      <w:r w:rsidRPr="00950E01">
        <w:rPr>
          <w:rFonts w:ascii="Times New Roman" w:hAnsi="Times New Roman"/>
          <w:i/>
          <w:iCs/>
          <w:sz w:val="28"/>
          <w:szCs w:val="28"/>
        </w:rPr>
        <w:t>(ΔΨ = 0).</w:t>
      </w:r>
      <w:r w:rsidR="00DE0071">
        <w:rPr>
          <w:rFonts w:ascii="Times New Roman" w:hAnsi="Times New Roman"/>
          <w:sz w:val="28"/>
          <w:szCs w:val="28"/>
        </w:rPr>
        <w:t xml:space="preserve"> </w:t>
      </w:r>
    </w:p>
    <w:p w:rsidR="00E4661E" w:rsidRPr="00DE0071" w:rsidRDefault="00DE0071" w:rsidP="00DE0071">
      <w:pPr>
        <w:suppressLineNumbers/>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4661E" w:rsidRPr="00950E01">
        <w:rPr>
          <w:rFonts w:ascii="Times New Roman" w:hAnsi="Times New Roman"/>
          <w:b/>
          <w:sz w:val="28"/>
          <w:szCs w:val="28"/>
        </w:rPr>
        <w:t>Список литер</w:t>
      </w:r>
      <w:r w:rsidR="00950E01">
        <w:rPr>
          <w:rFonts w:ascii="Times New Roman" w:hAnsi="Times New Roman"/>
          <w:b/>
          <w:sz w:val="28"/>
          <w:szCs w:val="28"/>
        </w:rPr>
        <w:t>атуры</w:t>
      </w:r>
    </w:p>
    <w:p w:rsidR="00950E01" w:rsidRDefault="00950E01" w:rsidP="00950E01">
      <w:pPr>
        <w:pStyle w:val="HTML"/>
        <w:suppressLineNumbers/>
        <w:suppressAutoHyphens/>
        <w:spacing w:line="360" w:lineRule="auto"/>
        <w:ind w:firstLine="709"/>
        <w:jc w:val="both"/>
        <w:rPr>
          <w:rFonts w:ascii="Times New Roman" w:hAnsi="Times New Roman" w:cs="Times New Roman"/>
          <w:sz w:val="28"/>
          <w:szCs w:val="28"/>
        </w:rPr>
      </w:pPr>
    </w:p>
    <w:p w:rsidR="00E4661E" w:rsidRPr="00950E01" w:rsidRDefault="00E4661E" w:rsidP="00950E01">
      <w:pPr>
        <w:pStyle w:val="HTML"/>
        <w:suppressLineNumbers/>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jc w:val="both"/>
        <w:rPr>
          <w:rFonts w:ascii="Times New Roman" w:hAnsi="Times New Roman" w:cs="Times New Roman"/>
          <w:sz w:val="28"/>
          <w:szCs w:val="28"/>
        </w:rPr>
      </w:pPr>
      <w:r w:rsidRPr="00950E01">
        <w:rPr>
          <w:rFonts w:ascii="Times New Roman" w:hAnsi="Times New Roman" w:cs="Times New Roman"/>
          <w:sz w:val="28"/>
          <w:szCs w:val="28"/>
        </w:rPr>
        <w:t>1.</w:t>
      </w:r>
      <w:r w:rsidRPr="00950E01">
        <w:rPr>
          <w:rFonts w:ascii="Times New Roman" w:hAnsi="Times New Roman" w:cs="Times New Roman"/>
          <w:sz w:val="28"/>
        </w:rPr>
        <w:t xml:space="preserve"> </w:t>
      </w:r>
      <w:r w:rsidR="00B27D8E">
        <w:rPr>
          <w:rFonts w:ascii="Times New Roman" w:hAnsi="Times New Roman" w:cs="Times New Roman"/>
          <w:sz w:val="28"/>
          <w:szCs w:val="28"/>
        </w:rPr>
        <w:t>Силяков</w:t>
      </w:r>
      <w:r w:rsidR="00B27D8E" w:rsidRPr="00B27D8E">
        <w:rPr>
          <w:rFonts w:ascii="Times New Roman" w:hAnsi="Times New Roman" w:cs="Times New Roman"/>
          <w:sz w:val="28"/>
          <w:szCs w:val="28"/>
        </w:rPr>
        <w:t xml:space="preserve"> </w:t>
      </w:r>
      <w:r w:rsidR="00B27D8E">
        <w:rPr>
          <w:rFonts w:ascii="Times New Roman" w:hAnsi="Times New Roman" w:cs="Times New Roman"/>
          <w:sz w:val="28"/>
          <w:szCs w:val="28"/>
        </w:rPr>
        <w:t xml:space="preserve">В.А., </w:t>
      </w:r>
      <w:r w:rsidRPr="00950E01">
        <w:rPr>
          <w:rFonts w:ascii="Times New Roman" w:hAnsi="Times New Roman" w:cs="Times New Roman"/>
          <w:sz w:val="28"/>
          <w:szCs w:val="28"/>
        </w:rPr>
        <w:t xml:space="preserve">Красюк </w:t>
      </w:r>
      <w:r w:rsidR="00B27D8E">
        <w:rPr>
          <w:rFonts w:ascii="Times New Roman" w:hAnsi="Times New Roman" w:cs="Times New Roman"/>
          <w:sz w:val="28"/>
          <w:szCs w:val="28"/>
        </w:rPr>
        <w:t>В.</w:t>
      </w:r>
      <w:r w:rsidR="00B27D8E" w:rsidRPr="00950E01">
        <w:rPr>
          <w:rFonts w:ascii="Times New Roman" w:hAnsi="Times New Roman" w:cs="Times New Roman"/>
          <w:sz w:val="28"/>
          <w:szCs w:val="28"/>
        </w:rPr>
        <w:t xml:space="preserve">Н. </w:t>
      </w:r>
      <w:r w:rsidR="00B27D8E">
        <w:rPr>
          <w:rFonts w:ascii="Times New Roman" w:hAnsi="Times New Roman" w:cs="Times New Roman"/>
          <w:sz w:val="28"/>
          <w:szCs w:val="28"/>
        </w:rPr>
        <w:t>С</w:t>
      </w:r>
      <w:r w:rsidR="00B27D8E" w:rsidRPr="00950E01">
        <w:rPr>
          <w:rFonts w:ascii="Times New Roman" w:hAnsi="Times New Roman" w:cs="Times New Roman"/>
          <w:sz w:val="28"/>
          <w:szCs w:val="28"/>
        </w:rPr>
        <w:t>истемы авиационной</w:t>
      </w:r>
      <w:r w:rsidR="00950E01">
        <w:rPr>
          <w:rFonts w:ascii="Times New Roman" w:hAnsi="Times New Roman" w:cs="Times New Roman"/>
          <w:sz w:val="28"/>
          <w:szCs w:val="28"/>
        </w:rPr>
        <w:t xml:space="preserve"> </w:t>
      </w:r>
      <w:r w:rsidR="00B27D8E" w:rsidRPr="00950E01">
        <w:rPr>
          <w:rFonts w:ascii="Times New Roman" w:hAnsi="Times New Roman" w:cs="Times New Roman"/>
          <w:sz w:val="28"/>
          <w:szCs w:val="28"/>
        </w:rPr>
        <w:t>радиосвязи</w:t>
      </w:r>
      <w:r w:rsidR="00B27D8E">
        <w:rPr>
          <w:rFonts w:ascii="Times New Roman" w:hAnsi="Times New Roman" w:cs="Times New Roman"/>
          <w:sz w:val="28"/>
          <w:szCs w:val="28"/>
        </w:rPr>
        <w:t>. –</w:t>
      </w:r>
      <w:r w:rsidRPr="00950E01">
        <w:rPr>
          <w:rFonts w:ascii="Times New Roman" w:hAnsi="Times New Roman" w:cs="Times New Roman"/>
          <w:sz w:val="28"/>
          <w:szCs w:val="28"/>
        </w:rPr>
        <w:t xml:space="preserve"> </w:t>
      </w:r>
      <w:r w:rsidR="00B27D8E">
        <w:rPr>
          <w:rFonts w:ascii="Times New Roman" w:hAnsi="Times New Roman" w:cs="Times New Roman"/>
          <w:sz w:val="28"/>
          <w:szCs w:val="28"/>
        </w:rPr>
        <w:t>2004</w:t>
      </w:r>
      <w:r w:rsidRPr="00950E01">
        <w:rPr>
          <w:rFonts w:ascii="Times New Roman" w:hAnsi="Times New Roman" w:cs="Times New Roman"/>
          <w:sz w:val="28"/>
          <w:szCs w:val="28"/>
        </w:rPr>
        <w:t>.</w:t>
      </w:r>
    </w:p>
    <w:p w:rsidR="00E4661E" w:rsidRPr="00950E01" w:rsidRDefault="00E4661E" w:rsidP="00950E01">
      <w:pPr>
        <w:pStyle w:val="HTML"/>
        <w:suppressLineNumbers/>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jc w:val="both"/>
        <w:rPr>
          <w:rFonts w:ascii="Times New Roman" w:hAnsi="Times New Roman" w:cs="Times New Roman"/>
          <w:sz w:val="28"/>
          <w:szCs w:val="28"/>
        </w:rPr>
      </w:pPr>
      <w:r w:rsidRPr="00950E01">
        <w:rPr>
          <w:rFonts w:ascii="Times New Roman" w:hAnsi="Times New Roman" w:cs="Times New Roman"/>
          <w:sz w:val="28"/>
          <w:szCs w:val="28"/>
        </w:rPr>
        <w:t xml:space="preserve">2. </w:t>
      </w:r>
      <w:r w:rsidR="00B27D8E" w:rsidRPr="00950E01">
        <w:rPr>
          <w:rFonts w:ascii="Times New Roman" w:hAnsi="Times New Roman" w:cs="Times New Roman"/>
          <w:sz w:val="28"/>
          <w:szCs w:val="28"/>
        </w:rPr>
        <w:t xml:space="preserve">Руководство по авиационной электросвязи </w:t>
      </w:r>
      <w:r w:rsidRPr="00950E01">
        <w:rPr>
          <w:rFonts w:ascii="Times New Roman" w:hAnsi="Times New Roman" w:cs="Times New Roman"/>
          <w:sz w:val="28"/>
          <w:szCs w:val="28"/>
        </w:rPr>
        <w:t>(</w:t>
      </w:r>
      <w:r w:rsidRPr="00950E01">
        <w:rPr>
          <w:rFonts w:ascii="Times New Roman" w:hAnsi="Times New Roman" w:cs="Times New Roman"/>
          <w:sz w:val="28"/>
          <w:szCs w:val="28"/>
          <w:lang w:val="en-US"/>
        </w:rPr>
        <w:t>PC</w:t>
      </w:r>
      <w:r w:rsidRPr="00950E01">
        <w:rPr>
          <w:rFonts w:ascii="Times New Roman" w:hAnsi="Times New Roman" w:cs="Times New Roman"/>
          <w:sz w:val="28"/>
          <w:szCs w:val="28"/>
        </w:rPr>
        <w:t xml:space="preserve"> ГА-99),</w:t>
      </w:r>
      <w:r w:rsidR="00B27D8E">
        <w:rPr>
          <w:rFonts w:ascii="Times New Roman" w:hAnsi="Times New Roman" w:cs="Times New Roman"/>
          <w:sz w:val="28"/>
          <w:szCs w:val="28"/>
        </w:rPr>
        <w:t xml:space="preserve"> – </w:t>
      </w:r>
      <w:r w:rsidRPr="00950E01">
        <w:rPr>
          <w:rFonts w:ascii="Times New Roman" w:hAnsi="Times New Roman" w:cs="Times New Roman"/>
          <w:sz w:val="28"/>
          <w:szCs w:val="28"/>
        </w:rPr>
        <w:t>М</w:t>
      </w:r>
      <w:r w:rsidR="00B27D8E">
        <w:rPr>
          <w:rFonts w:ascii="Times New Roman" w:hAnsi="Times New Roman" w:cs="Times New Roman"/>
          <w:sz w:val="28"/>
          <w:szCs w:val="28"/>
        </w:rPr>
        <w:t>., 1999</w:t>
      </w:r>
      <w:r w:rsidRPr="00950E01">
        <w:rPr>
          <w:rFonts w:ascii="Times New Roman" w:hAnsi="Times New Roman" w:cs="Times New Roman"/>
          <w:sz w:val="28"/>
          <w:szCs w:val="28"/>
        </w:rPr>
        <w:t>.</w:t>
      </w:r>
    </w:p>
    <w:p w:rsidR="00115274" w:rsidRDefault="00115274" w:rsidP="00950E01">
      <w:pPr>
        <w:suppressLineNumbers/>
        <w:suppressAutoHyphens/>
        <w:spacing w:after="0" w:line="360" w:lineRule="auto"/>
        <w:jc w:val="both"/>
        <w:rPr>
          <w:rFonts w:ascii="Times New Roman" w:hAnsi="Times New Roman"/>
          <w:sz w:val="28"/>
          <w:szCs w:val="28"/>
        </w:rPr>
      </w:pPr>
      <w:r w:rsidRPr="00950E01">
        <w:rPr>
          <w:rFonts w:ascii="Times New Roman" w:hAnsi="Times New Roman"/>
          <w:sz w:val="28"/>
          <w:szCs w:val="28"/>
        </w:rPr>
        <w:t>3. Ермишин</w:t>
      </w:r>
      <w:r w:rsidR="00B27D8E" w:rsidRPr="00B27D8E">
        <w:rPr>
          <w:rFonts w:ascii="Times New Roman" w:hAnsi="Times New Roman"/>
          <w:sz w:val="28"/>
          <w:szCs w:val="28"/>
        </w:rPr>
        <w:t xml:space="preserve"> </w:t>
      </w:r>
      <w:r w:rsidR="00B27D8E" w:rsidRPr="00950E01">
        <w:rPr>
          <w:rFonts w:ascii="Times New Roman" w:hAnsi="Times New Roman"/>
          <w:sz w:val="28"/>
          <w:szCs w:val="28"/>
        </w:rPr>
        <w:t>А.А.</w:t>
      </w:r>
      <w:r w:rsidRPr="00950E01">
        <w:rPr>
          <w:rFonts w:ascii="Times New Roman" w:hAnsi="Times New Roman"/>
          <w:sz w:val="28"/>
          <w:szCs w:val="28"/>
        </w:rPr>
        <w:t xml:space="preserve">, Кейстович </w:t>
      </w:r>
      <w:r w:rsidR="00B27D8E" w:rsidRPr="00950E01">
        <w:rPr>
          <w:rFonts w:ascii="Times New Roman" w:hAnsi="Times New Roman"/>
          <w:sz w:val="28"/>
          <w:szCs w:val="28"/>
        </w:rPr>
        <w:t xml:space="preserve">А.В. </w:t>
      </w:r>
      <w:r w:rsidRPr="00950E01">
        <w:rPr>
          <w:rFonts w:ascii="Times New Roman" w:hAnsi="Times New Roman"/>
          <w:sz w:val="28"/>
          <w:szCs w:val="28"/>
        </w:rPr>
        <w:t xml:space="preserve">Влияние задержки отражённого луча при передаче данных по МВ каналу воздух-воздух с модуляцией </w:t>
      </w:r>
      <w:r w:rsidRPr="00950E01">
        <w:rPr>
          <w:rFonts w:ascii="Times New Roman" w:hAnsi="Times New Roman"/>
          <w:sz w:val="28"/>
          <w:szCs w:val="28"/>
          <w:lang w:val="en-US"/>
        </w:rPr>
        <w:t>D</w:t>
      </w:r>
      <w:r w:rsidRPr="00950E01">
        <w:rPr>
          <w:rFonts w:ascii="Times New Roman" w:hAnsi="Times New Roman"/>
          <w:sz w:val="28"/>
          <w:szCs w:val="28"/>
        </w:rPr>
        <w:t>8</w:t>
      </w:r>
      <w:r w:rsidRPr="00950E01">
        <w:rPr>
          <w:rFonts w:ascii="Times New Roman" w:hAnsi="Times New Roman"/>
          <w:sz w:val="28"/>
          <w:szCs w:val="28"/>
          <w:lang w:val="en-US"/>
        </w:rPr>
        <w:t>PSK</w:t>
      </w:r>
      <w:r w:rsidR="00B27D8E">
        <w:rPr>
          <w:rFonts w:ascii="Times New Roman" w:hAnsi="Times New Roman"/>
          <w:sz w:val="28"/>
          <w:szCs w:val="28"/>
        </w:rPr>
        <w:t>.</w:t>
      </w:r>
      <w:r w:rsidRPr="00950E01">
        <w:rPr>
          <w:rFonts w:ascii="Times New Roman" w:hAnsi="Times New Roman"/>
          <w:sz w:val="28"/>
          <w:szCs w:val="28"/>
        </w:rPr>
        <w:t xml:space="preserve"> </w:t>
      </w:r>
      <w:r w:rsidR="00B27D8E">
        <w:rPr>
          <w:rFonts w:ascii="Times New Roman" w:hAnsi="Times New Roman"/>
          <w:sz w:val="28"/>
          <w:szCs w:val="28"/>
        </w:rPr>
        <w:t xml:space="preserve">– </w:t>
      </w:r>
      <w:r w:rsidRPr="00950E01">
        <w:rPr>
          <w:rFonts w:ascii="Times New Roman" w:hAnsi="Times New Roman"/>
          <w:sz w:val="28"/>
          <w:szCs w:val="28"/>
        </w:rPr>
        <w:t>2011.</w:t>
      </w:r>
    </w:p>
    <w:p w:rsidR="00950E01" w:rsidRPr="004E4A64" w:rsidRDefault="00950E01" w:rsidP="004E4A64">
      <w:pPr>
        <w:suppressLineNumbers/>
        <w:suppressAutoHyphens/>
        <w:spacing w:after="0" w:line="360" w:lineRule="auto"/>
        <w:ind w:firstLine="709"/>
        <w:jc w:val="center"/>
        <w:rPr>
          <w:rFonts w:ascii="Times New Roman" w:hAnsi="Times New Roman"/>
          <w:color w:val="FFFFFF"/>
          <w:sz w:val="28"/>
          <w:szCs w:val="28"/>
        </w:rPr>
      </w:pPr>
    </w:p>
    <w:p w:rsidR="00950E01" w:rsidRPr="00950E01" w:rsidRDefault="00950E01" w:rsidP="004E4A64">
      <w:pPr>
        <w:suppressLineNumbers/>
        <w:suppressAutoHyphens/>
        <w:spacing w:after="0" w:line="360" w:lineRule="auto"/>
        <w:ind w:firstLine="709"/>
        <w:jc w:val="center"/>
        <w:rPr>
          <w:rFonts w:ascii="Times New Roman" w:hAnsi="Times New Roman"/>
          <w:sz w:val="28"/>
          <w:szCs w:val="28"/>
        </w:rPr>
      </w:pPr>
      <w:bookmarkStart w:id="6" w:name="_GoBack"/>
      <w:bookmarkEnd w:id="6"/>
    </w:p>
    <w:sectPr w:rsidR="00950E01" w:rsidRPr="00950E01" w:rsidSect="00950E01">
      <w:headerReference w:type="default" r:id="rId18"/>
      <w:footerReference w:type="default" r:id="rId1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934" w:rsidRDefault="00B16934" w:rsidP="00A72E57">
      <w:pPr>
        <w:spacing w:after="0" w:line="240" w:lineRule="auto"/>
      </w:pPr>
      <w:r>
        <w:separator/>
      </w:r>
    </w:p>
  </w:endnote>
  <w:endnote w:type="continuationSeparator" w:id="0">
    <w:p w:rsidR="00B16934" w:rsidRDefault="00B16934" w:rsidP="00A7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E57" w:rsidRPr="00A72E57" w:rsidRDefault="00A72E57" w:rsidP="00A72E57">
    <w:pPr>
      <w:pStyle w:val="ac"/>
      <w:spacing w:after="0" w:line="240" w:lineRule="auto"/>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934" w:rsidRDefault="00B16934" w:rsidP="00A72E57">
      <w:pPr>
        <w:spacing w:after="0" w:line="240" w:lineRule="auto"/>
      </w:pPr>
      <w:r>
        <w:separator/>
      </w:r>
    </w:p>
  </w:footnote>
  <w:footnote w:type="continuationSeparator" w:id="0">
    <w:p w:rsidR="00B16934" w:rsidRDefault="00B16934" w:rsidP="00A72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E57" w:rsidRPr="00DE0071" w:rsidRDefault="00A72E57" w:rsidP="00DE0071">
    <w:pPr>
      <w:pStyle w:val="aa"/>
      <w:spacing w:after="0" w:line="240" w:lineRule="auto"/>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0694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CB2E5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C82F5D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D9C81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7BAB3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FA36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56AB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D180B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341D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30C254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77C2EF7E"/>
    <w:lvl w:ilvl="0">
      <w:numFmt w:val="bullet"/>
      <w:lvlText w:val="*"/>
      <w:lvlJc w:val="left"/>
    </w:lvl>
  </w:abstractNum>
  <w:num w:numId="1">
    <w:abstractNumId w:val="10"/>
    <w:lvlOverride w:ilvl="0">
      <w:lvl w:ilvl="0">
        <w:numFmt w:val="bullet"/>
        <w:lvlText w:val="-"/>
        <w:legacy w:legacy="1" w:legacySpace="0" w:legacyIndent="504"/>
        <w:lvlJc w:val="left"/>
        <w:rPr>
          <w:rFonts w:ascii="Times New Roman" w:hAnsi="Times New Roman"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8B3"/>
    <w:rsid w:val="00115274"/>
    <w:rsid w:val="00183F51"/>
    <w:rsid w:val="002058B3"/>
    <w:rsid w:val="00212CE2"/>
    <w:rsid w:val="002A449C"/>
    <w:rsid w:val="002E113A"/>
    <w:rsid w:val="003476FB"/>
    <w:rsid w:val="003C7A6D"/>
    <w:rsid w:val="004E4A64"/>
    <w:rsid w:val="005C2645"/>
    <w:rsid w:val="00625116"/>
    <w:rsid w:val="007234E4"/>
    <w:rsid w:val="0082552B"/>
    <w:rsid w:val="00825804"/>
    <w:rsid w:val="008E41B3"/>
    <w:rsid w:val="0090578A"/>
    <w:rsid w:val="00950E01"/>
    <w:rsid w:val="0097567F"/>
    <w:rsid w:val="009F220A"/>
    <w:rsid w:val="00A04BF2"/>
    <w:rsid w:val="00A72E57"/>
    <w:rsid w:val="00B16934"/>
    <w:rsid w:val="00B27D8E"/>
    <w:rsid w:val="00BA1EDC"/>
    <w:rsid w:val="00C41329"/>
    <w:rsid w:val="00CE312D"/>
    <w:rsid w:val="00CF5C7C"/>
    <w:rsid w:val="00DE0071"/>
    <w:rsid w:val="00E4661E"/>
    <w:rsid w:val="00EF1368"/>
    <w:rsid w:val="00EF7CE4"/>
    <w:rsid w:val="00F47D16"/>
    <w:rsid w:val="00F57E1A"/>
    <w:rsid w:val="00F66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37"/>
    <o:shapelayout v:ext="edit">
      <o:idmap v:ext="edit" data="1"/>
    </o:shapelayout>
  </w:shapeDefaults>
  <w:decimalSymbol w:val=","/>
  <w:listSeparator w:val=";"/>
  <w14:defaultImageDpi w14:val="0"/>
  <w15:chartTrackingRefBased/>
  <w15:docId w15:val="{8AC51A61-06D7-4FDD-A8B2-17715C27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67F"/>
    <w:pPr>
      <w:spacing w:after="200" w:line="276" w:lineRule="auto"/>
    </w:pPr>
    <w:rPr>
      <w:sz w:val="22"/>
      <w:szCs w:val="22"/>
      <w:lang w:eastAsia="en-US"/>
    </w:rPr>
  </w:style>
  <w:style w:type="paragraph" w:styleId="1">
    <w:name w:val="heading 1"/>
    <w:basedOn w:val="a"/>
    <w:next w:val="a"/>
    <w:link w:val="10"/>
    <w:uiPriority w:val="99"/>
    <w:qFormat/>
    <w:rsid w:val="00183F51"/>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rsid w:val="002058B3"/>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3F51"/>
    <w:rPr>
      <w:rFonts w:ascii="Cambria" w:hAnsi="Cambria" w:cs="Times New Roman"/>
      <w:b/>
      <w:bCs/>
      <w:color w:val="365F91"/>
      <w:sz w:val="28"/>
      <w:szCs w:val="28"/>
    </w:rPr>
  </w:style>
  <w:style w:type="character" w:customStyle="1" w:styleId="20">
    <w:name w:val="Заголовок 2 Знак"/>
    <w:link w:val="2"/>
    <w:uiPriority w:val="99"/>
    <w:locked/>
    <w:rsid w:val="002058B3"/>
    <w:rPr>
      <w:rFonts w:ascii="Times New Roman" w:hAnsi="Times New Roman" w:cs="Times New Roman"/>
      <w:b/>
      <w:bCs/>
      <w:sz w:val="36"/>
      <w:szCs w:val="36"/>
      <w:lang w:val="x-none" w:eastAsia="ru-RU"/>
    </w:rPr>
  </w:style>
  <w:style w:type="character" w:styleId="a3">
    <w:name w:val="Hyperlink"/>
    <w:uiPriority w:val="99"/>
    <w:semiHidden/>
    <w:rsid w:val="002058B3"/>
    <w:rPr>
      <w:rFonts w:cs="Times New Roman"/>
      <w:color w:val="0000FF"/>
      <w:u w:val="single"/>
    </w:rPr>
  </w:style>
  <w:style w:type="paragraph" w:styleId="a4">
    <w:name w:val="List Paragraph"/>
    <w:basedOn w:val="a"/>
    <w:uiPriority w:val="99"/>
    <w:qFormat/>
    <w:rsid w:val="002058B3"/>
    <w:pPr>
      <w:ind w:left="720"/>
      <w:contextualSpacing/>
    </w:pPr>
  </w:style>
  <w:style w:type="paragraph" w:styleId="a5">
    <w:name w:val="Balloon Text"/>
    <w:basedOn w:val="a"/>
    <w:link w:val="a6"/>
    <w:uiPriority w:val="99"/>
    <w:semiHidden/>
    <w:rsid w:val="002058B3"/>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2058B3"/>
    <w:rPr>
      <w:rFonts w:ascii="Tahoma" w:hAnsi="Tahoma" w:cs="Tahoma"/>
      <w:sz w:val="16"/>
      <w:szCs w:val="16"/>
    </w:rPr>
  </w:style>
  <w:style w:type="paragraph" w:styleId="a7">
    <w:name w:val="Body Text Indent"/>
    <w:basedOn w:val="a"/>
    <w:link w:val="a8"/>
    <w:uiPriority w:val="99"/>
    <w:semiHidden/>
    <w:rsid w:val="00183F51"/>
    <w:pPr>
      <w:spacing w:before="100" w:beforeAutospacing="1" w:after="100" w:afterAutospacing="1" w:line="240" w:lineRule="auto"/>
    </w:pPr>
    <w:rPr>
      <w:rFonts w:ascii="Times New Roman" w:hAnsi="Times New Roman"/>
      <w:sz w:val="24"/>
      <w:szCs w:val="24"/>
      <w:lang w:eastAsia="ru-RU"/>
    </w:rPr>
  </w:style>
  <w:style w:type="character" w:customStyle="1" w:styleId="a8">
    <w:name w:val="Основной текст с отступом Знак"/>
    <w:link w:val="a7"/>
    <w:uiPriority w:val="99"/>
    <w:semiHidden/>
    <w:locked/>
    <w:rsid w:val="00183F51"/>
    <w:rPr>
      <w:rFonts w:ascii="Times New Roman" w:hAnsi="Times New Roman" w:cs="Times New Roman"/>
      <w:sz w:val="24"/>
      <w:szCs w:val="24"/>
      <w:lang w:val="x-none" w:eastAsia="ru-RU"/>
    </w:rPr>
  </w:style>
  <w:style w:type="paragraph" w:styleId="HTML">
    <w:name w:val="HTML Preformatted"/>
    <w:basedOn w:val="a"/>
    <w:link w:val="HTML0"/>
    <w:uiPriority w:val="99"/>
    <w:rsid w:val="00E46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E4661E"/>
    <w:rPr>
      <w:rFonts w:ascii="Courier New" w:hAnsi="Courier New" w:cs="Courier New"/>
      <w:sz w:val="20"/>
      <w:szCs w:val="20"/>
      <w:lang w:val="x-none" w:eastAsia="ru-RU"/>
    </w:rPr>
  </w:style>
  <w:style w:type="table" w:styleId="a9">
    <w:name w:val="Table Grid"/>
    <w:basedOn w:val="a1"/>
    <w:uiPriority w:val="99"/>
    <w:rsid w:val="006251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semiHidden/>
    <w:rsid w:val="00A72E57"/>
    <w:pPr>
      <w:tabs>
        <w:tab w:val="center" w:pos="4677"/>
        <w:tab w:val="right" w:pos="9355"/>
      </w:tabs>
    </w:pPr>
  </w:style>
  <w:style w:type="character" w:customStyle="1" w:styleId="ab">
    <w:name w:val="Верхний колонтитул Знак"/>
    <w:link w:val="aa"/>
    <w:uiPriority w:val="99"/>
    <w:semiHidden/>
    <w:locked/>
    <w:rsid w:val="00A72E57"/>
    <w:rPr>
      <w:rFonts w:cs="Times New Roman"/>
      <w:sz w:val="22"/>
      <w:szCs w:val="22"/>
      <w:lang w:val="x-none" w:eastAsia="en-US"/>
    </w:rPr>
  </w:style>
  <w:style w:type="paragraph" w:styleId="ac">
    <w:name w:val="footer"/>
    <w:basedOn w:val="a"/>
    <w:link w:val="ad"/>
    <w:uiPriority w:val="99"/>
    <w:semiHidden/>
    <w:rsid w:val="00A72E57"/>
    <w:pPr>
      <w:tabs>
        <w:tab w:val="center" w:pos="4677"/>
        <w:tab w:val="right" w:pos="9355"/>
      </w:tabs>
    </w:pPr>
  </w:style>
  <w:style w:type="character" w:customStyle="1" w:styleId="ad">
    <w:name w:val="Нижний колонтитул Знак"/>
    <w:link w:val="ac"/>
    <w:uiPriority w:val="99"/>
    <w:semiHidden/>
    <w:locked/>
    <w:rsid w:val="00A72E57"/>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75946">
      <w:marLeft w:val="0"/>
      <w:marRight w:val="0"/>
      <w:marTop w:val="0"/>
      <w:marBottom w:val="0"/>
      <w:divBdr>
        <w:top w:val="none" w:sz="0" w:space="0" w:color="auto"/>
        <w:left w:val="none" w:sz="0" w:space="0" w:color="auto"/>
        <w:bottom w:val="none" w:sz="0" w:space="0" w:color="auto"/>
        <w:right w:val="none" w:sz="0" w:space="0" w:color="auto"/>
      </w:divBdr>
    </w:div>
    <w:div w:id="311175947">
      <w:marLeft w:val="0"/>
      <w:marRight w:val="0"/>
      <w:marTop w:val="0"/>
      <w:marBottom w:val="0"/>
      <w:divBdr>
        <w:top w:val="none" w:sz="0" w:space="0" w:color="auto"/>
        <w:left w:val="none" w:sz="0" w:space="0" w:color="auto"/>
        <w:bottom w:val="none" w:sz="0" w:space="0" w:color="auto"/>
        <w:right w:val="none" w:sz="0" w:space="0" w:color="auto"/>
      </w:divBdr>
    </w:div>
    <w:div w:id="311175948">
      <w:marLeft w:val="0"/>
      <w:marRight w:val="0"/>
      <w:marTop w:val="0"/>
      <w:marBottom w:val="0"/>
      <w:divBdr>
        <w:top w:val="none" w:sz="0" w:space="0" w:color="auto"/>
        <w:left w:val="none" w:sz="0" w:space="0" w:color="auto"/>
        <w:bottom w:val="none" w:sz="0" w:space="0" w:color="auto"/>
        <w:right w:val="none" w:sz="0" w:space="0" w:color="auto"/>
      </w:divBdr>
    </w:div>
    <w:div w:id="311175949">
      <w:marLeft w:val="0"/>
      <w:marRight w:val="0"/>
      <w:marTop w:val="0"/>
      <w:marBottom w:val="0"/>
      <w:divBdr>
        <w:top w:val="none" w:sz="0" w:space="0" w:color="auto"/>
        <w:left w:val="none" w:sz="0" w:space="0" w:color="auto"/>
        <w:bottom w:val="none" w:sz="0" w:space="0" w:color="auto"/>
        <w:right w:val="none" w:sz="0" w:space="0" w:color="auto"/>
      </w:divBdr>
    </w:div>
    <w:div w:id="311175950">
      <w:marLeft w:val="0"/>
      <w:marRight w:val="0"/>
      <w:marTop w:val="0"/>
      <w:marBottom w:val="0"/>
      <w:divBdr>
        <w:top w:val="none" w:sz="0" w:space="0" w:color="auto"/>
        <w:left w:val="none" w:sz="0" w:space="0" w:color="auto"/>
        <w:bottom w:val="none" w:sz="0" w:space="0" w:color="auto"/>
        <w:right w:val="none" w:sz="0" w:space="0" w:color="auto"/>
      </w:divBdr>
    </w:div>
    <w:div w:id="311175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3263</Words>
  <Characters>18605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НИЖЕГОРОДСКИЙ ГОСУДАРСТВЕННЫЙ ТЕХНИЧЕСКИЙ УНИВЕРСИТЕТ им</vt:lpstr>
    </vt:vector>
  </TitlesOfParts>
  <Company>DG Win&amp;Soft</Company>
  <LinksUpToDate>false</LinksUpToDate>
  <CharactersWithSpaces>21825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ГОСУДАРСТВЕННЫЙ ТЕХНИЧЕСКИЙ УНИВЕРСИТЕТ им</dc:title>
  <dc:subject/>
  <dc:creator>Admin</dc:creator>
  <cp:keywords/>
  <dc:description/>
  <cp:lastModifiedBy>admin</cp:lastModifiedBy>
  <cp:revision>2</cp:revision>
  <cp:lastPrinted>2011-05-16T20:37:00Z</cp:lastPrinted>
  <dcterms:created xsi:type="dcterms:W3CDTF">2014-03-28T05:08:00Z</dcterms:created>
  <dcterms:modified xsi:type="dcterms:W3CDTF">2014-03-28T05:08:00Z</dcterms:modified>
</cp:coreProperties>
</file>