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7A" w:rsidRDefault="001642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Нахождение оптимальных планов производства продукции и их экономико-математический анализ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по лабораторной работе №1 по предмету: «Исследование операций» выполнили студенты </w:t>
      </w:r>
      <w:r>
        <w:rPr>
          <w:color w:val="000000"/>
          <w:sz w:val="28"/>
          <w:szCs w:val="28"/>
          <w:lang w:val="en-US"/>
        </w:rPr>
        <w:t>CON</w:t>
      </w:r>
      <w:r>
        <w:rPr>
          <w:color w:val="000000"/>
          <w:sz w:val="28"/>
          <w:szCs w:val="28"/>
        </w:rPr>
        <w:t xml:space="preserve">-954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 xml:space="preserve"> группы Инюточкин Сергей, Стоянов Сергей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Образования, Молодежи и Спорта Республики Молдова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Академия Экономических Знаний Молдовы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Факультет Бухгалтерского учета и аудита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Экономической Кибернетики и Информатики</w:t>
      </w:r>
    </w:p>
    <w:p w:rsidR="007D3C7A" w:rsidRDefault="001642A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Кишинев 1998</w:t>
      </w: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</w:t>
      </w:r>
      <w:r>
        <w:rPr>
          <w:b/>
          <w:bCs/>
          <w:snapToGrid w:val="0"/>
          <w:color w:val="000000"/>
          <w:sz w:val="28"/>
          <w:szCs w:val="28"/>
          <w:lang w:val="ro-RO"/>
        </w:rPr>
        <w:t>I</w:t>
      </w:r>
      <w:r>
        <w:rPr>
          <w:b/>
          <w:bCs/>
          <w:snapToGrid w:val="0"/>
          <w:color w:val="000000"/>
          <w:sz w:val="28"/>
          <w:szCs w:val="28"/>
        </w:rPr>
        <w:t>. Задание.</w:t>
      </w: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1.1 Цель лабораторной работы.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ЦЕЛЬ - научиться: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 разрабатывать математические модели задач по определению оптимальных планов производства продукции для предприятий и фирм;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решать полученные математические задачи на ЭВМ с использованием пакетов прикладных программ решения задач линейного программирования;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проводить содержательный послеоптимизационный анализ полученного решения, включая и вопросы чувствительности оптимального плана к изменению коэффициентов целевой функции и правых частей ограничений.</w:t>
      </w: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1.2 Требования к выполнению работы: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1) сформулировать свой вариант задачи и написать ее экономико-математическую модель;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2) составить двойственную задачу;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3) решить задачу на ПЭВМ по составленной экономико-математической модели, используя пакет решения задач линейного программирования. Привести результаты решения задачи на ЭВМ;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4) проанализировать полученные результаты решения задачи, а именно: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какой смысл имеет полученный план и значение целевой функции;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как используются данные в условии задачи ресурсы;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5) выписать оптимальное решение двойственной задачи и объяснить, какой экономический смысл имеет каждая оптимальная оценка;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6) проанализировать каждое ограничение задачи, используя решение двойственной задачи;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7) оформить письменный отчет по лабораторной работе, включающей все вышеуказанные пункты задания и список использованной литературы.</w:t>
      </w: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1.3 Условия задачи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состав рациона кормления на стойловый период дойных коров входит 9 видов кормов. В таблице 1.3.1 приводятся необходимые данные о кормах. Для обеспечения намечаемой продуктивности стада необходимо, чтобы в рационе кормления содержалось не менее (14,5+0,1</w:t>
      </w:r>
      <w:r>
        <w:rPr>
          <w:snapToGrid w:val="0"/>
          <w:color w:val="000000"/>
          <w:sz w:val="24"/>
          <w:szCs w:val="24"/>
          <w:lang w:val="ro-RO"/>
        </w:rPr>
        <w:t>N</w:t>
      </w:r>
      <w:r>
        <w:rPr>
          <w:snapToGrid w:val="0"/>
          <w:color w:val="000000"/>
          <w:sz w:val="24"/>
          <w:szCs w:val="24"/>
        </w:rPr>
        <w:t>) кг кормовых единиц, (1750+</w:t>
      </w:r>
      <w:r>
        <w:rPr>
          <w:snapToGrid w:val="0"/>
          <w:color w:val="000000"/>
          <w:sz w:val="24"/>
          <w:szCs w:val="24"/>
          <w:lang w:val="ro-RO"/>
        </w:rPr>
        <w:t>N)</w:t>
      </w:r>
      <w:r>
        <w:rPr>
          <w:snapToGrid w:val="0"/>
          <w:color w:val="000000"/>
          <w:sz w:val="24"/>
          <w:szCs w:val="24"/>
        </w:rPr>
        <w:t xml:space="preserve"> г перевариваемого протеина, (110+</w:t>
      </w:r>
      <w:r>
        <w:rPr>
          <w:snapToGrid w:val="0"/>
          <w:color w:val="000000"/>
          <w:sz w:val="24"/>
          <w:szCs w:val="24"/>
          <w:lang w:val="ro-RO"/>
        </w:rPr>
        <w:t>N</w:t>
      </w:r>
      <w:r>
        <w:rPr>
          <w:snapToGrid w:val="0"/>
          <w:color w:val="000000"/>
          <w:sz w:val="24"/>
          <w:szCs w:val="24"/>
        </w:rPr>
        <w:t>) г кальция, (45+0,1</w:t>
      </w:r>
      <w:r>
        <w:rPr>
          <w:snapToGrid w:val="0"/>
          <w:color w:val="000000"/>
          <w:sz w:val="24"/>
          <w:szCs w:val="24"/>
          <w:lang w:val="ro-RO"/>
        </w:rPr>
        <w:t>N</w:t>
      </w:r>
      <w:r>
        <w:rPr>
          <w:snapToGrid w:val="0"/>
          <w:color w:val="000000"/>
          <w:sz w:val="24"/>
          <w:szCs w:val="24"/>
        </w:rPr>
        <w:t>) г фосфора, (660+0,1</w:t>
      </w:r>
      <w:r>
        <w:rPr>
          <w:snapToGrid w:val="0"/>
          <w:color w:val="000000"/>
          <w:sz w:val="24"/>
          <w:szCs w:val="24"/>
          <w:lang w:val="ro-RO"/>
        </w:rPr>
        <w:t>N</w:t>
      </w:r>
      <w:r>
        <w:rPr>
          <w:snapToGrid w:val="0"/>
          <w:color w:val="000000"/>
          <w:sz w:val="24"/>
          <w:szCs w:val="24"/>
        </w:rPr>
        <w:t>) мг каротина и (18+0,1</w:t>
      </w:r>
      <w:r>
        <w:rPr>
          <w:snapToGrid w:val="0"/>
          <w:color w:val="000000"/>
          <w:sz w:val="24"/>
          <w:szCs w:val="24"/>
          <w:lang w:val="ro-RO"/>
        </w:rPr>
        <w:t>N</w:t>
      </w:r>
      <w:r>
        <w:rPr>
          <w:snapToGrid w:val="0"/>
          <w:color w:val="000000"/>
          <w:sz w:val="24"/>
          <w:szCs w:val="24"/>
        </w:rPr>
        <w:t xml:space="preserve">) кг сухого вещества. В качестве дополнительных условий даны следующие соотношения для отдельных групп кормов в рационе: концентратов (кукуруза, жмых и комбикорм) – 5-20%, грубых кормов (стебли кукурузы, сено люцерновое, сено суданки) – 15-35%, силоса – 35-60%, корнеплодов (свекла сахарная и кормовая) –10-20%. Определить рацион кормления животных по критерию минимальной себестоимости. </w:t>
      </w:r>
      <w:r>
        <w:rPr>
          <w:snapToGrid w:val="0"/>
          <w:color w:val="000000"/>
          <w:sz w:val="24"/>
          <w:szCs w:val="24"/>
          <w:lang w:val="en-US"/>
        </w:rPr>
        <w:t>N</w:t>
      </w:r>
      <w:r>
        <w:rPr>
          <w:snapToGrid w:val="0"/>
          <w:color w:val="000000"/>
          <w:sz w:val="24"/>
          <w:szCs w:val="24"/>
        </w:rPr>
        <w:t xml:space="preserve"> – порядковый номер фамилии студента по журналу =8.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Таблица 1.3.1 Содержание питательных веществ в 1 кг корма и его себестоимость.</w:t>
      </w:r>
    </w:p>
    <w:p w:rsidR="007D3C7A" w:rsidRDefault="007D3C7A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1175"/>
        <w:gridCol w:w="865"/>
        <w:gridCol w:w="1186"/>
        <w:gridCol w:w="1160"/>
        <w:gridCol w:w="1045"/>
        <w:gridCol w:w="1186"/>
        <w:gridCol w:w="1121"/>
        <w:gridCol w:w="1175"/>
        <w:gridCol w:w="979"/>
      </w:tblGrid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Питательные вещества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Кукуруза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Жмых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Стебли кукурузы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Сено люцерны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Сено суданки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Силос кукурузы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Свекла сахарная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Свекла кормовая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Комби-корм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Кормовые единицы, кг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1,34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0,37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0,49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0,9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Перевариваемый протеин, 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78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356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112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Кальций, 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6,2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5,7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15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Фосфор, 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3,1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2,2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2,3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---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Каротин, мг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---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---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Сухое вещество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0,87</w:t>
            </w:r>
          </w:p>
        </w:tc>
      </w:tr>
      <w:tr w:rsidR="007D3C7A">
        <w:tc>
          <w:tcPr>
            <w:tcW w:w="1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Себестоимость,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лей/кг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0,43+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0,65-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0,05+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0,25+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0,3+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0,8-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0,15+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0,14+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0,75-</w:t>
            </w:r>
          </w:p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ro-RO"/>
              </w:rPr>
            </w:pPr>
            <w:r>
              <w:rPr>
                <w:color w:val="000000"/>
                <w:sz w:val="24"/>
                <w:szCs w:val="24"/>
                <w:lang w:val="ro-RO"/>
              </w:rPr>
              <w:t>0,01N</w:t>
            </w:r>
          </w:p>
        </w:tc>
      </w:tr>
    </w:tbl>
    <w:p w:rsidR="007D3C7A" w:rsidRDefault="001642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</w:t>
      </w:r>
      <w:r>
        <w:rPr>
          <w:b/>
          <w:bCs/>
          <w:color w:val="000000"/>
          <w:sz w:val="28"/>
          <w:szCs w:val="28"/>
          <w:lang w:val="ro-RO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Ход выполнения задания на ПЭВМ с использованием пакета </w:t>
      </w:r>
      <w:r>
        <w:rPr>
          <w:b/>
          <w:bCs/>
          <w:color w:val="000000"/>
          <w:sz w:val="28"/>
          <w:szCs w:val="28"/>
          <w:lang w:val="ro-RO"/>
        </w:rPr>
        <w:t>LINDO</w:t>
      </w:r>
    </w:p>
    <w:p w:rsidR="007D3C7A" w:rsidRDefault="001642A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o-RO"/>
        </w:rPr>
      </w:pPr>
      <w:r>
        <w:rPr>
          <w:b/>
          <w:bCs/>
          <w:color w:val="000000"/>
          <w:sz w:val="28"/>
          <w:szCs w:val="28"/>
        </w:rPr>
        <w:t xml:space="preserve">2.1 Краткое описание пакета </w:t>
      </w:r>
      <w:r>
        <w:rPr>
          <w:b/>
          <w:bCs/>
          <w:color w:val="000000"/>
          <w:sz w:val="28"/>
          <w:szCs w:val="28"/>
          <w:lang w:val="ro-RO"/>
        </w:rPr>
        <w:t>LINDO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 xml:space="preserve">Пакет </w:t>
      </w:r>
      <w:r>
        <w:rPr>
          <w:color w:val="000000"/>
          <w:sz w:val="24"/>
          <w:szCs w:val="24"/>
          <w:lang w:val="en-US"/>
        </w:rPr>
        <w:t>LINDO</w:t>
      </w:r>
      <w:r>
        <w:rPr>
          <w:color w:val="000000"/>
          <w:sz w:val="24"/>
          <w:szCs w:val="24"/>
        </w:rPr>
        <w:t xml:space="preserve"> представляет собой прикладную программу, предназначенную для решения различных задач линейного программирования и анализа полученных результатов. 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программа позволяет пользователям работать с исходными данными, практически не изменяя их, что очень удобно для неопытных пользователей, на которых рассчитана данная программа. Программа позволяет получить хороший анализ результатов в удобнойформе. Однако при всех достоинствах, пакет имеет и недостатки: отсутствие на экране информации на румынском или русском языках и очень неудобный интерфейс, не позволяющий следить за ходом ввода данных и выполнения работы. Хотя возможность просмотра и исправления введенных данных предусмотрена, но она неудобна пользователю.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Необходимые для работы с пакетом команды описаны в пункте 2.2</w:t>
      </w:r>
    </w:p>
    <w:p w:rsidR="007D3C7A" w:rsidRDefault="001642A4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ro-RO"/>
        </w:rPr>
      </w:pPr>
      <w:r>
        <w:rPr>
          <w:b/>
          <w:bCs/>
          <w:color w:val="000000"/>
          <w:sz w:val="28"/>
          <w:szCs w:val="28"/>
          <w:lang w:val="ro-RO"/>
        </w:rPr>
        <w:t>2</w:t>
      </w:r>
      <w:r>
        <w:rPr>
          <w:b/>
          <w:bCs/>
          <w:color w:val="000000"/>
          <w:sz w:val="28"/>
          <w:szCs w:val="28"/>
        </w:rPr>
        <w:t xml:space="preserve">.2 Ход выполнения задания на ПЭВМ с использованием пакета </w:t>
      </w:r>
      <w:r>
        <w:rPr>
          <w:b/>
          <w:bCs/>
          <w:color w:val="000000"/>
          <w:sz w:val="28"/>
          <w:szCs w:val="28"/>
          <w:lang w:val="ro-RO"/>
        </w:rPr>
        <w:t>LINDO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Напишем экономико-математическую модель данной производственной задачи. Обозначим через xj(j=1,8) количество производимой продукции. Кроме того, т.к. объем ресурсов для оборудования дается в часах, а производительность оборудования в м¤/час, то необходимо перейти к соизмеримости.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задача сводится к нахождению оптимального плана производства продукции каждого вида с целью получения максимальной прибыли.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ЗЛП будет выглядеть так: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Целевая функция: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 xml:space="preserve"> = 0.51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1+0.57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2+0.13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3+0.33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4+0.38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5+0.72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6+0.23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7+0.22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8+0.67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ограничениях: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1+ 1.9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2+0.37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3+0.49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4+0.52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5+ 0.2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6+0.26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7+0.12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8+ 0.9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 &gt;=15.3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78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1+ 356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2+ 14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3+ 116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4+ 65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5+ 19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6+ 12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7+ 9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8+ 112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9 &gt;=1758 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0.7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1+ 5.9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2+ 6.2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3+17.7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4+ 5.7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5+ 1.5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6+ 0.5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7+ 0.4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8+ 15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 &gt;=118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3.1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1+ 9.1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2+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3+ 2.2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4+ 2.3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5+ 0.5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6+ 0.4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7+ 13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 &gt;=45.8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1+ 2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2+ 5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3+ 45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4+ 15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5+ 15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  &gt;=660.8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0.87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1+0.87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2+ 0.8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3+0.85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4+0.85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5+0.26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6+0.24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7+0.12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8+0.87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 &gt;=18.8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1+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2+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 &gt;=5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1+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2+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9 &lt;=20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3+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4+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   &gt;=15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3+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4+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5   &lt;=35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  &gt;=35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6  &lt;=60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7+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 &gt;=10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7+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8 &lt;=20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Xj &gt;= 0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Экономико-математическая модель состоит из целевой функции, системы ограничений и условия неотрицательности переменных xj.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Двойственной к данной задаче является следующая: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Целевая функция: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= 15.3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1+1758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2+118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3+45.8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4+660.8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5+18.8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6+5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7-20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8+15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9-35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10+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35y11-60y12+10y13-20y14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ограничениях: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1.34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1+ 78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2+ 0.7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3+3.1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4+ 4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5+0.87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6+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7-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>8  &lt;=0.51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1.9y1+ 356y2+ 5.9y3+9.1y4+ 2y5+0.87y6+y7-y8  &lt;=0.57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0.37y1+ 14y2 +6.2y3+ y4+ 5y5+ 0.8y6+ y9-y10  &lt;=0.13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0.49y1+ 116y2+17.7y3+2.2y4+45y5+0.85y6+ y9-y10  &lt;=0.33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0.52y1+ 65y2+ 5.7y3+2.3y4+15y5+0.85y6+ y9-y10  &lt;=0.38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0.2y1+ 19y2+ 1.5y3+0.5y4+15y5+0.26y6+ y11-y12 &lt;=0.72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0.26y1+ 12y2+ 0.5y3+0.4y4+ 0.24y6+  y13-y14 &lt;=0.23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0.12y1+ 9y2+ 0.4y3+ 13y4+ 0.12y6+  y13-y14 &lt;=0.22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0.9y1+112y2+ 15y3+ 0.87y6+y7-y8  &lt;=0.67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Данные задачи составляют пару двойственных задач. Решение прямой задачи дает оптимальный план минимизации расходов на рацион кормления, а решение двойственной задачи – оптимальную систему оценок питательной ценности используемых кормов.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 Для решения прямой задачи воспользуемся пакетом LINDO.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Пакет установлен на диске Е: в каталоге \LINDO. Для его загрузки активизируем данный каталог и находим файл с именем lindo.exe.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Вначале необходимо ввести целевую функцию F. Для этого после двоеточия (:) набираем слово max и после пробела вводим целевую функцию. После знака вопроса набираем ST и вводим ограничения. В конце набираем END.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просмотра всей задачи используют команду LOOK ALL, а для просмотра строки - LOOK &lt; N строки &gt;.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 необходимости можно произвести редактирование той или иной строки путем набора команды ALT &lt; N строки &gt; и изменять либо значения переменных (VAR), либо правых частей (RHS), либо направление оптимизации с max на min и наоборот.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Решение производится вводом команды GO, а для проведения послеоптимизационного анализа после (?) нажимают Y.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введения задачи и набора команды GO получаем следующие результаты: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OBJECTIVE FUNCTION VALUE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32, 1779200</w:t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VALUE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REDUCED COST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3.943977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1.056023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13.927200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1.072801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0.193695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0.009258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0.169071</w:t>
            </w:r>
          </w:p>
        </w:tc>
      </w:tr>
    </w:tbl>
    <w:p w:rsidR="007D3C7A" w:rsidRDefault="007D3C7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ROW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SLACK OF SURPLUS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DUAL PRICES</w:t>
            </w:r>
          </w:p>
        </w:tc>
      </w:tr>
      <w:tr w:rsidR="007D3C7A"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5.870109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0.000247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52.828530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139.823500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0.004369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7.903641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0.473236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0.104691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0.649760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0.217775</w:t>
            </w:r>
          </w:p>
        </w:tc>
      </w:tr>
      <w:tr w:rsidR="007D3C7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Nо. ITERATIONS = 12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Из полученного решения исходит, что минимальные затраты на составление рациона питания, содержащего все необходимые элементы составляют 32, 18 денежных единиц. То есть целевая функция: 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min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 xml:space="preserve"> = 0.51*3,943977+0.57*1,056023+0.13*13,9272+0.33*1,072801+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+0.72*35+0.22*10=32,17792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Оптимальный рацион питания: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 = (3,943977; 1,056023; 13,927200; 1,072801; 0; 35; 0; 10; 0) 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 в рацион войдет: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Кукурузы –3,943977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Жмыха – 1,056023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Стеблей кукурузы – 13,9272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Сена люцерны – 1,072801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Силоса кукурузы – 35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Свеклы кормовой – 10 кг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Остальные корма (сено суданки, свекла сахарная и комбикорм) в рацион не вошли.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>5</w:t>
      </w:r>
      <w:r>
        <w:rPr>
          <w:color w:val="000000"/>
          <w:sz w:val="24"/>
          <w:szCs w:val="24"/>
        </w:rPr>
        <w:t>. Оптимальным планом двойственной задачи является следующий: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o-RO"/>
        </w:rPr>
        <w:t>Y</w:t>
      </w:r>
      <w:r>
        <w:rPr>
          <w:color w:val="000000"/>
          <w:sz w:val="24"/>
          <w:szCs w:val="24"/>
        </w:rPr>
        <w:t>=(0; 0.000247; 0; 0; 0,004369; 0; 0,473236; 0; 0,104691; 0; 0,64976; 0; 0,217775; 0)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целевая функция достигает своего максимального значения: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= 1758*0,000247+660.8*0,004369+5*0,473236+15*0,104691+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35*0,64976+10*0,217775=32,17792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мы получили решение прямой двойственной задач, значения целевых функций которых равны: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Z(X)=F(Y)=32,17792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Проанализируем каждое ограничение двойственной задачи, подставляя вместо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значения двойственных оценок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78*0.000247 +4*0.004369+1*0.473236 =0.5099 &lt;=0.51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356*0.000247+2*0.004369+1*0.473236 =0.5699 &lt;=0.57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14*0.000247 +5*0.004369+1*0.104691 =0.12999&lt;=0.13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116*0.000247+45*0.004369+1*0.104691 =0.3299 &lt;=0.33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65*0.000247 +15*0.004369+1*0.104691 =0.18628&lt;=0.38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19*0.000247 +15*0.004369+1*0.64976 =0.71998&lt;=0.72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12*0.000247 +1*0.217775 =0.2207 &lt;=0.23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9*0.000247 +1*0.217775 =0.21999&lt;=0.22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112*0.000247+1*0.473236 =0.5009 &lt;=0.67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полученных данных видно, что все ресурсы используются оптимально, кроме сена суданки и комбикорма, которые вообще не вошли в рацион.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Для проведения анализа устойчивости оптимального плана прямой задачи при изменении коэффициентов целевой функции воспользуемся следующими данными, полученными с помощью ПЭВМ. Для этого в ответ на запрос </w:t>
      </w:r>
      <w:r>
        <w:rPr>
          <w:color w:val="000000"/>
          <w:sz w:val="24"/>
          <w:szCs w:val="24"/>
          <w:lang w:val="en-US"/>
        </w:rPr>
        <w:t>RANGE</w:t>
      </w:r>
      <w:r>
        <w:rPr>
          <w:color w:val="000000"/>
          <w:sz w:val="24"/>
          <w:szCs w:val="24"/>
        </w:rPr>
        <w:t xml:space="preserve"> вводим </w:t>
      </w:r>
      <w:r>
        <w:rPr>
          <w:color w:val="000000"/>
          <w:sz w:val="24"/>
          <w:szCs w:val="24"/>
          <w:lang w:val="en-US"/>
        </w:rPr>
        <w:t>YES</w:t>
      </w:r>
      <w:r>
        <w:rPr>
          <w:color w:val="000000"/>
          <w:sz w:val="24"/>
          <w:szCs w:val="24"/>
        </w:rPr>
        <w:t>. Результы получим в следующем виде: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RANGES IN WHICH THE BASIS IS UNCHANGED: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OBJ COEFFICIENT RANGES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7D3C7A">
        <w:tc>
          <w:tcPr>
            <w:tcW w:w="23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VARIABLE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CURRENT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ALLOWABLE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ALLOWABLE</w:t>
            </w:r>
          </w:p>
        </w:tc>
      </w:tr>
      <w:tr w:rsidR="007D3C7A">
        <w:tc>
          <w:tcPr>
            <w:tcW w:w="2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3C7A" w:rsidRDefault="007D3C7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COEF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INCREASE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DECREASE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0.51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0.381798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0.57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0.485098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0.07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0.177986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0.093040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0.33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0.761069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0.177986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0.193695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0.72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0.649760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0.009258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0.009258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0.217775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x9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0.67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0.169071</w:t>
            </w:r>
          </w:p>
        </w:tc>
      </w:tr>
    </w:tbl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</w:rPr>
        <w:t xml:space="preserve">Как видно коэффициенты </w:t>
      </w:r>
      <w:r>
        <w:rPr>
          <w:color w:val="000000"/>
          <w:sz w:val="24"/>
          <w:szCs w:val="24"/>
          <w:lang w:val="ro-RO"/>
        </w:rPr>
        <w:t xml:space="preserve">Cj </w:t>
      </w: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ro-RO"/>
        </w:rPr>
        <w:t>Xj в целевой функции могут изменяться таким образом: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0,128202 &lt; C1 &lt; 0,58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0,5 &lt; C2 &lt; 1,055098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ro-RO"/>
        </w:rPr>
      </w:pPr>
      <w:r>
        <w:rPr>
          <w:color w:val="000000"/>
          <w:sz w:val="24"/>
          <w:szCs w:val="24"/>
          <w:lang w:val="ro-RO"/>
        </w:rPr>
        <w:t>0,03696 &lt; C3 &lt; 0,307986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0,152014 &lt; C4 &lt; 1,091069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0,186305 &lt; C5 &lt; INFINITY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0,07024 &lt; C6 &lt; INFINITY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0,220742 &lt; C7 &lt; INFINITY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0,002225 &lt; C8 &lt; 0,229258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0,500929 &lt; C9 &lt; </w:t>
      </w:r>
      <w:r>
        <w:rPr>
          <w:color w:val="000000"/>
          <w:sz w:val="24"/>
          <w:szCs w:val="24"/>
          <w:lang w:val="en-US"/>
        </w:rPr>
        <w:t>INFINITY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коэффициенты целевой функции лежат соответственно в заданных диапазонах, то оптимальный план прямой задачи остается без изменений.</w:t>
      </w:r>
    </w:p>
    <w:p w:rsidR="007D3C7A" w:rsidRDefault="001642A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Соответственно оптимальный план двойственной задачи будет устойчив при изменении правых частей ограничений, заложенных в следующей таблице.</w:t>
      </w:r>
    </w:p>
    <w:p w:rsidR="007D3C7A" w:rsidRDefault="007D3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7D3C7A">
        <w:tc>
          <w:tcPr>
            <w:tcW w:w="23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ROW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CURRENT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ALLOWABLE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ALLOWABLE</w:t>
            </w:r>
          </w:p>
        </w:tc>
      </w:tr>
      <w:tr w:rsidR="007D3C7A">
        <w:tc>
          <w:tcPr>
            <w:tcW w:w="2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D3C7A" w:rsidRDefault="007D3C7A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RHS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INCREASE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DECREASE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5.870109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1758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1116.54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298.960100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52.828530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45.8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139.823500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660.8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117.2392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43.69926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18.8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7.903641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4.409440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3.181932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8.567274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9.957481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2.886976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15.53039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7D3C7A">
        <w:tc>
          <w:tcPr>
            <w:tcW w:w="2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INFINITY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7A" w:rsidRDefault="001642A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7D3C7A" w:rsidRDefault="007D3C7A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Выводы.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 основе проведенной лабораторной работы можно сделать следующий вывод: полученное решение прямой задачи является оптимальным, то есть ферма, используя данный рацион минимизирует его себестоимость, при этом питательная ценность рациона находится в пределах норм.</w:t>
      </w:r>
    </w:p>
    <w:p w:rsidR="007D3C7A" w:rsidRDefault="001642A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Список литературы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 А.Ф. Гамецкий, Д.И. Соломон Лабораторный практикум по курсу "Исследование операций" (для экономических специальностей), Кишинев, 1995.</w:t>
      </w:r>
    </w:p>
    <w:p w:rsidR="007D3C7A" w:rsidRDefault="001642A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2. Конспект лекций по предмету «Исследование операций» доктора экономики В. П. Зубрицкого </w:t>
      </w:r>
    </w:p>
    <w:p w:rsidR="007D3C7A" w:rsidRDefault="007D3C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D3C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21A5"/>
    <w:multiLevelType w:val="singleLevel"/>
    <w:tmpl w:val="EE3635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21E0485"/>
    <w:multiLevelType w:val="multilevel"/>
    <w:tmpl w:val="129AFC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2C0D1864"/>
    <w:multiLevelType w:val="singleLevel"/>
    <w:tmpl w:val="E66AEF9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>
    <w:nsid w:val="37241293"/>
    <w:multiLevelType w:val="singleLevel"/>
    <w:tmpl w:val="77961B7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F751EDD"/>
    <w:multiLevelType w:val="singleLevel"/>
    <w:tmpl w:val="8DFA2206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2"/>
    </w:lvlOverride>
  </w:num>
  <w:num w:numId="9">
    <w:abstractNumId w:val="2"/>
  </w:num>
  <w:num w:numId="1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2A4"/>
    <w:rsid w:val="001642A4"/>
    <w:rsid w:val="001762C3"/>
    <w:rsid w:val="007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65155E-C643-40A6-AA1E-711F064A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2160"/>
        <w:tab w:val="left" w:pos="2304"/>
        <w:tab w:val="left" w:pos="8352"/>
      </w:tabs>
      <w:snapToGri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9"/>
      <w:jc w:val="both"/>
      <w:outlineLvl w:val="1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6">
    <w:name w:val="Title"/>
    <w:basedOn w:val="a"/>
    <w:link w:val="a7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jc w:val="center"/>
    </w:pPr>
    <w:rPr>
      <w:rFonts w:ascii="Bookman Old Style" w:hAnsi="Bookman Old Style" w:cs="Bookman Old Style"/>
      <w:b/>
      <w:bCs/>
      <w:i/>
      <w:iCs/>
      <w:sz w:val="112"/>
      <w:szCs w:val="112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jc w:val="right"/>
    </w:pPr>
    <w:rPr>
      <w:sz w:val="28"/>
      <w:szCs w:val="28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Subtitle"/>
    <w:basedOn w:val="a"/>
    <w:link w:val="ab"/>
    <w:uiPriority w:val="99"/>
    <w:qFormat/>
    <w:pPr>
      <w:jc w:val="center"/>
    </w:pPr>
    <w:rPr>
      <w:rFonts w:ascii="Courier New" w:hAnsi="Courier New" w:cs="Courier New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uiPriority w:val="99"/>
    <w:pPr>
      <w:widowControl w:val="0"/>
      <w:tabs>
        <w:tab w:val="left" w:pos="288"/>
        <w:tab w:val="left" w:pos="432"/>
        <w:tab w:val="left" w:pos="576"/>
        <w:tab w:val="left" w:pos="720"/>
        <w:tab w:val="left" w:pos="1152"/>
        <w:tab w:val="left" w:pos="1728"/>
        <w:tab w:val="left" w:pos="2304"/>
      </w:tabs>
      <w:snapToGrid w:val="0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pPr>
      <w:widowControl w:val="0"/>
      <w:tabs>
        <w:tab w:val="left" w:pos="288"/>
        <w:tab w:val="left" w:pos="432"/>
        <w:tab w:val="left" w:pos="576"/>
        <w:tab w:val="left" w:pos="720"/>
        <w:tab w:val="left" w:pos="1008"/>
        <w:tab w:val="left" w:pos="3456"/>
      </w:tabs>
      <w:snapToGrid w:val="0"/>
      <w:ind w:left="576"/>
      <w:jc w:val="both"/>
    </w:pPr>
    <w:rPr>
      <w:rFonts w:ascii="Courier New" w:hAnsi="Courier New" w:cs="Courier New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 w:val="0"/>
      <w:tabs>
        <w:tab w:val="left" w:pos="288"/>
        <w:tab w:val="left" w:pos="432"/>
        <w:tab w:val="left" w:pos="576"/>
        <w:tab w:val="left" w:pos="720"/>
        <w:tab w:val="left" w:pos="864"/>
        <w:tab w:val="left" w:pos="1008"/>
        <w:tab w:val="decimal" w:pos="2160"/>
        <w:tab w:val="left" w:pos="2304"/>
        <w:tab w:val="left" w:pos="8352"/>
      </w:tabs>
      <w:snapToGrid w:val="0"/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9792</Characters>
  <Application>Microsoft Office Word</Application>
  <DocSecurity>0</DocSecurity>
  <Lines>81</Lines>
  <Paragraphs>22</Paragraphs>
  <ScaleCrop>false</ScaleCrop>
  <Company>PERSONAL COMPUTERS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Нахождение оптимальных планов производства продукции и их экономико-математический анализ</dc:title>
  <dc:subject/>
  <dc:creator>USER</dc:creator>
  <cp:keywords/>
  <dc:description/>
  <cp:lastModifiedBy>admin</cp:lastModifiedBy>
  <cp:revision>2</cp:revision>
  <dcterms:created xsi:type="dcterms:W3CDTF">2014-02-18T21:42:00Z</dcterms:created>
  <dcterms:modified xsi:type="dcterms:W3CDTF">2014-02-18T21:42:00Z</dcterms:modified>
</cp:coreProperties>
</file>