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C55" w:rsidRPr="00AF1ACB" w:rsidRDefault="00D83C55" w:rsidP="00AF1ACB">
      <w:pPr>
        <w:spacing w:line="360" w:lineRule="auto"/>
        <w:jc w:val="center"/>
        <w:rPr>
          <w:sz w:val="28"/>
          <w:szCs w:val="28"/>
        </w:rPr>
      </w:pPr>
    </w:p>
    <w:p w:rsidR="00D83C55" w:rsidRPr="00AF1ACB" w:rsidRDefault="00D83C55" w:rsidP="00AF1ACB">
      <w:pPr>
        <w:spacing w:line="360" w:lineRule="auto"/>
        <w:jc w:val="center"/>
        <w:rPr>
          <w:sz w:val="28"/>
          <w:szCs w:val="28"/>
        </w:rPr>
      </w:pPr>
    </w:p>
    <w:p w:rsidR="00D83C55" w:rsidRPr="00AF1ACB" w:rsidRDefault="00D83C55" w:rsidP="00AF1ACB">
      <w:pPr>
        <w:spacing w:line="360" w:lineRule="auto"/>
        <w:jc w:val="center"/>
        <w:rPr>
          <w:sz w:val="28"/>
          <w:szCs w:val="28"/>
        </w:rPr>
      </w:pPr>
    </w:p>
    <w:p w:rsidR="00D83C55" w:rsidRPr="00AF1ACB" w:rsidRDefault="00D83C55" w:rsidP="00AF1ACB">
      <w:pPr>
        <w:spacing w:line="360" w:lineRule="auto"/>
        <w:jc w:val="center"/>
        <w:rPr>
          <w:sz w:val="28"/>
          <w:szCs w:val="28"/>
        </w:rPr>
      </w:pPr>
    </w:p>
    <w:p w:rsidR="00D83C55" w:rsidRPr="00AF1ACB" w:rsidRDefault="00D83C55" w:rsidP="00AF1ACB">
      <w:pPr>
        <w:spacing w:line="360" w:lineRule="auto"/>
        <w:jc w:val="center"/>
        <w:rPr>
          <w:sz w:val="28"/>
          <w:szCs w:val="28"/>
        </w:rPr>
      </w:pPr>
    </w:p>
    <w:p w:rsidR="00D83C55" w:rsidRPr="00AF1ACB" w:rsidRDefault="00D83C55" w:rsidP="00AF1ACB">
      <w:pPr>
        <w:spacing w:line="360" w:lineRule="auto"/>
        <w:jc w:val="center"/>
        <w:rPr>
          <w:sz w:val="28"/>
          <w:szCs w:val="28"/>
        </w:rPr>
      </w:pPr>
    </w:p>
    <w:p w:rsidR="00D83C55" w:rsidRPr="00AF1ACB" w:rsidRDefault="00D83C55" w:rsidP="00AF1ACB">
      <w:pPr>
        <w:spacing w:line="360" w:lineRule="auto"/>
        <w:jc w:val="center"/>
        <w:rPr>
          <w:b/>
          <w:sz w:val="28"/>
          <w:szCs w:val="28"/>
        </w:rPr>
      </w:pPr>
    </w:p>
    <w:p w:rsidR="00AF1ACB" w:rsidRDefault="00AF1ACB" w:rsidP="00AF1ACB">
      <w:pPr>
        <w:spacing w:line="360" w:lineRule="auto"/>
        <w:jc w:val="center"/>
        <w:rPr>
          <w:b/>
          <w:sz w:val="28"/>
          <w:szCs w:val="28"/>
        </w:rPr>
      </w:pPr>
    </w:p>
    <w:p w:rsidR="00AF1ACB" w:rsidRDefault="00AF1ACB" w:rsidP="00AF1ACB">
      <w:pPr>
        <w:spacing w:line="360" w:lineRule="auto"/>
        <w:jc w:val="center"/>
        <w:rPr>
          <w:b/>
          <w:sz w:val="28"/>
          <w:szCs w:val="28"/>
        </w:rPr>
      </w:pPr>
    </w:p>
    <w:p w:rsidR="00AF1ACB" w:rsidRDefault="00AF1ACB" w:rsidP="00AF1ACB">
      <w:pPr>
        <w:spacing w:line="360" w:lineRule="auto"/>
        <w:jc w:val="center"/>
        <w:rPr>
          <w:b/>
          <w:sz w:val="28"/>
          <w:szCs w:val="28"/>
        </w:rPr>
      </w:pPr>
    </w:p>
    <w:p w:rsidR="00AF1ACB" w:rsidRDefault="00AF1ACB" w:rsidP="00AF1ACB">
      <w:pPr>
        <w:spacing w:line="360" w:lineRule="auto"/>
        <w:jc w:val="center"/>
        <w:rPr>
          <w:b/>
          <w:sz w:val="28"/>
          <w:szCs w:val="28"/>
        </w:rPr>
      </w:pPr>
    </w:p>
    <w:p w:rsidR="00AF1ACB" w:rsidRDefault="00AF1ACB" w:rsidP="00AF1ACB">
      <w:pPr>
        <w:spacing w:line="360" w:lineRule="auto"/>
        <w:jc w:val="center"/>
        <w:rPr>
          <w:b/>
          <w:sz w:val="28"/>
          <w:szCs w:val="28"/>
        </w:rPr>
      </w:pPr>
    </w:p>
    <w:p w:rsidR="00AF1ACB" w:rsidRDefault="00AF1ACB" w:rsidP="00AF1ACB">
      <w:pPr>
        <w:spacing w:line="360" w:lineRule="auto"/>
        <w:jc w:val="center"/>
        <w:rPr>
          <w:b/>
          <w:sz w:val="28"/>
          <w:szCs w:val="28"/>
        </w:rPr>
      </w:pPr>
    </w:p>
    <w:p w:rsidR="00AF1ACB" w:rsidRDefault="00AF1ACB" w:rsidP="00AF1ACB">
      <w:pPr>
        <w:spacing w:line="360" w:lineRule="auto"/>
        <w:jc w:val="center"/>
        <w:rPr>
          <w:b/>
          <w:sz w:val="28"/>
          <w:szCs w:val="28"/>
        </w:rPr>
      </w:pPr>
    </w:p>
    <w:p w:rsidR="00D83C55" w:rsidRPr="00AF1ACB" w:rsidRDefault="00D83C55" w:rsidP="00AF1ACB">
      <w:pPr>
        <w:spacing w:line="360" w:lineRule="auto"/>
        <w:jc w:val="center"/>
        <w:rPr>
          <w:b/>
          <w:sz w:val="28"/>
          <w:szCs w:val="28"/>
        </w:rPr>
      </w:pPr>
      <w:r w:rsidRPr="00AF1ACB">
        <w:rPr>
          <w:b/>
          <w:sz w:val="28"/>
          <w:szCs w:val="28"/>
        </w:rPr>
        <w:t>Реферат</w:t>
      </w:r>
    </w:p>
    <w:p w:rsidR="00D83C55" w:rsidRPr="00AF1ACB" w:rsidRDefault="00D83C55" w:rsidP="00AF1ACB">
      <w:pPr>
        <w:spacing w:line="360" w:lineRule="auto"/>
        <w:jc w:val="center"/>
        <w:rPr>
          <w:sz w:val="28"/>
          <w:szCs w:val="28"/>
        </w:rPr>
      </w:pPr>
      <w:r w:rsidRPr="00AF1ACB">
        <w:rPr>
          <w:b/>
          <w:sz w:val="28"/>
          <w:szCs w:val="28"/>
        </w:rPr>
        <w:t xml:space="preserve">на тему: </w:t>
      </w:r>
      <w:r w:rsidRPr="00AF1ACB">
        <w:rPr>
          <w:sz w:val="28"/>
          <w:szCs w:val="28"/>
        </w:rPr>
        <w:t>Региональные налоги.</w:t>
      </w:r>
    </w:p>
    <w:p w:rsidR="00D83C55" w:rsidRPr="00AF1ACB" w:rsidRDefault="00D83C55" w:rsidP="00AF1ACB">
      <w:pPr>
        <w:spacing w:line="360" w:lineRule="auto"/>
        <w:jc w:val="center"/>
        <w:rPr>
          <w:sz w:val="28"/>
          <w:szCs w:val="28"/>
        </w:rPr>
      </w:pPr>
      <w:r w:rsidRPr="00AF1ACB">
        <w:rPr>
          <w:sz w:val="28"/>
          <w:szCs w:val="28"/>
        </w:rPr>
        <w:t>Налог на имущество организаций.</w:t>
      </w:r>
    </w:p>
    <w:p w:rsidR="00D83C55" w:rsidRPr="00AF1ACB" w:rsidRDefault="00D83C55" w:rsidP="00AF1ACB">
      <w:pPr>
        <w:spacing w:line="360" w:lineRule="auto"/>
        <w:jc w:val="center"/>
        <w:rPr>
          <w:sz w:val="28"/>
          <w:szCs w:val="28"/>
        </w:rPr>
      </w:pPr>
    </w:p>
    <w:p w:rsidR="006B6DFE" w:rsidRPr="00AF1ACB" w:rsidRDefault="00AF1ACB" w:rsidP="00AF1ACB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B6DFE" w:rsidRPr="00AF1ACB">
        <w:rPr>
          <w:b/>
          <w:sz w:val="28"/>
          <w:szCs w:val="28"/>
        </w:rPr>
        <w:t>Содержание</w:t>
      </w:r>
    </w:p>
    <w:p w:rsidR="006B6DFE" w:rsidRPr="00AF1ACB" w:rsidRDefault="006B6DFE" w:rsidP="00AF1A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6DFE" w:rsidRPr="00AF1ACB" w:rsidRDefault="006B6DFE" w:rsidP="00AF1ACB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ACB">
        <w:rPr>
          <w:rFonts w:ascii="Times New Roman" w:hAnsi="Times New Roman" w:cs="Times New Roman"/>
          <w:sz w:val="28"/>
          <w:szCs w:val="28"/>
        </w:rPr>
        <w:t>Введение</w:t>
      </w:r>
    </w:p>
    <w:p w:rsidR="006B6DFE" w:rsidRPr="00AF1ACB" w:rsidRDefault="006B6DFE" w:rsidP="00AF1ACB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ACB">
        <w:rPr>
          <w:rFonts w:ascii="Times New Roman" w:hAnsi="Times New Roman" w:cs="Times New Roman"/>
          <w:sz w:val="28"/>
          <w:szCs w:val="28"/>
        </w:rPr>
        <w:t>Составные элементы налога на имущество организаций</w:t>
      </w:r>
    </w:p>
    <w:p w:rsidR="006B6DFE" w:rsidRPr="00AF1ACB" w:rsidRDefault="006B6DFE" w:rsidP="00AF1ACB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ACB">
        <w:rPr>
          <w:rFonts w:ascii="Times New Roman" w:hAnsi="Times New Roman" w:cs="Times New Roman"/>
          <w:sz w:val="28"/>
          <w:szCs w:val="28"/>
        </w:rPr>
        <w:t>Порядок исчисления и сроки уплаты налога на имущество организаций</w:t>
      </w:r>
    </w:p>
    <w:p w:rsidR="006B6DFE" w:rsidRPr="00AF1ACB" w:rsidRDefault="006B6DFE" w:rsidP="00AF1ACB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ACB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6B6DFE" w:rsidRPr="00AF1ACB" w:rsidRDefault="006B6DFE" w:rsidP="00AF1A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4D21" w:rsidRPr="00AF1ACB" w:rsidRDefault="00AF1ACB" w:rsidP="00AF1ACB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83474E" w:rsidRPr="00AF1ACB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83474E" w:rsidRPr="00AF1ACB" w:rsidRDefault="0083474E" w:rsidP="00AF1A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4D21" w:rsidRPr="00AF1ACB" w:rsidRDefault="00EF4D21" w:rsidP="00AF1A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CB">
        <w:rPr>
          <w:rFonts w:ascii="Times New Roman" w:hAnsi="Times New Roman" w:cs="Times New Roman"/>
          <w:sz w:val="28"/>
          <w:szCs w:val="28"/>
        </w:rPr>
        <w:t xml:space="preserve">Налог на имущество организаций устанавливается </w:t>
      </w:r>
      <w:r w:rsidR="0083474E" w:rsidRPr="00AF1ACB">
        <w:rPr>
          <w:rFonts w:ascii="Times New Roman" w:hAnsi="Times New Roman" w:cs="Times New Roman"/>
          <w:sz w:val="28"/>
          <w:szCs w:val="28"/>
        </w:rPr>
        <w:t xml:space="preserve">Налоговым кодексом </w:t>
      </w:r>
      <w:r w:rsidRPr="00AF1ACB">
        <w:rPr>
          <w:rFonts w:ascii="Times New Roman" w:hAnsi="Times New Roman" w:cs="Times New Roman"/>
          <w:sz w:val="28"/>
          <w:szCs w:val="28"/>
        </w:rPr>
        <w:t>и законами субъектов Российской Федерации, и с момента введения в действие обязателен к уплате на территории соответствующего субъекта Российской Федерации.</w:t>
      </w:r>
    </w:p>
    <w:p w:rsidR="00EF4D21" w:rsidRPr="00AF1ACB" w:rsidRDefault="00EF4D21" w:rsidP="00AF1A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CB">
        <w:rPr>
          <w:rFonts w:ascii="Times New Roman" w:hAnsi="Times New Roman" w:cs="Times New Roman"/>
          <w:sz w:val="28"/>
          <w:szCs w:val="28"/>
        </w:rPr>
        <w:t>Устанавливая налог, законодательные (представительные) органы субъектов Российской Федерации определяют налоговую ставку в пределах, порядок и сроки уплаты налога, форму отчетности по налогу.</w:t>
      </w:r>
    </w:p>
    <w:p w:rsidR="00EF4D21" w:rsidRPr="00AF1ACB" w:rsidRDefault="00EF4D21" w:rsidP="00AF1A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CB">
        <w:rPr>
          <w:rFonts w:ascii="Times New Roman" w:hAnsi="Times New Roman" w:cs="Times New Roman"/>
          <w:sz w:val="28"/>
          <w:szCs w:val="28"/>
        </w:rPr>
        <w:t>При установлении налога законами субъектов Российской Федерации могут также предусматриваться налоговые льготы и основания для их использования налогоплательщиками.</w:t>
      </w:r>
    </w:p>
    <w:p w:rsidR="00EF4D21" w:rsidRPr="00AF1ACB" w:rsidRDefault="00EF4D21" w:rsidP="00AF1A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74E" w:rsidRPr="00AF1ACB" w:rsidRDefault="00AF1ACB" w:rsidP="00AF1ACB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83474E" w:rsidRPr="00AF1ACB">
        <w:rPr>
          <w:rFonts w:ascii="Times New Roman" w:hAnsi="Times New Roman" w:cs="Times New Roman"/>
          <w:b/>
          <w:sz w:val="28"/>
          <w:szCs w:val="28"/>
        </w:rPr>
        <w:t>Составные элементы налога на имущество организаций</w:t>
      </w:r>
    </w:p>
    <w:p w:rsidR="0083474E" w:rsidRPr="00AF1ACB" w:rsidRDefault="0083474E" w:rsidP="00AF1A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4D21" w:rsidRPr="00AF1ACB" w:rsidRDefault="00EF4D21" w:rsidP="00AF1A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CB">
        <w:rPr>
          <w:rFonts w:ascii="Times New Roman" w:hAnsi="Times New Roman" w:cs="Times New Roman"/>
          <w:sz w:val="28"/>
          <w:szCs w:val="28"/>
        </w:rPr>
        <w:t>Налогоплательщиками налога</w:t>
      </w:r>
      <w:r w:rsidR="0083474E" w:rsidRPr="00AF1ACB">
        <w:rPr>
          <w:rFonts w:ascii="Times New Roman" w:hAnsi="Times New Roman" w:cs="Times New Roman"/>
          <w:sz w:val="28"/>
          <w:szCs w:val="28"/>
        </w:rPr>
        <w:t xml:space="preserve"> на имущество организаций</w:t>
      </w:r>
      <w:r w:rsidRPr="00AF1ACB">
        <w:rPr>
          <w:rFonts w:ascii="Times New Roman" w:hAnsi="Times New Roman" w:cs="Times New Roman"/>
          <w:sz w:val="28"/>
          <w:szCs w:val="28"/>
        </w:rPr>
        <w:t xml:space="preserve"> признаются:</w:t>
      </w:r>
    </w:p>
    <w:p w:rsidR="00EF4D21" w:rsidRPr="00AF1ACB" w:rsidRDefault="00EF4D21" w:rsidP="00AF1ACB">
      <w:pPr>
        <w:pStyle w:val="ConsPlusNormal"/>
        <w:numPr>
          <w:ilvl w:val="0"/>
          <w:numId w:val="1"/>
        </w:numPr>
        <w:tabs>
          <w:tab w:val="clear" w:pos="1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CB">
        <w:rPr>
          <w:rFonts w:ascii="Times New Roman" w:hAnsi="Times New Roman" w:cs="Times New Roman"/>
          <w:sz w:val="28"/>
          <w:szCs w:val="28"/>
        </w:rPr>
        <w:t>российские организации;</w:t>
      </w:r>
    </w:p>
    <w:p w:rsidR="00EF4D21" w:rsidRPr="00AF1ACB" w:rsidRDefault="00EF4D21" w:rsidP="00AF1ACB">
      <w:pPr>
        <w:pStyle w:val="ConsPlusNormal"/>
        <w:numPr>
          <w:ilvl w:val="0"/>
          <w:numId w:val="1"/>
        </w:numPr>
        <w:tabs>
          <w:tab w:val="clear" w:pos="1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CB">
        <w:rPr>
          <w:rFonts w:ascii="Times New Roman" w:hAnsi="Times New Roman" w:cs="Times New Roman"/>
          <w:sz w:val="28"/>
          <w:szCs w:val="28"/>
        </w:rPr>
        <w:t>иностранные организации, осуществляющие деятельность в Российской Федерации через постоянные представительства и (или) имеющие в собственности недвижимое имущество на территории Российской Федерации, на континентальном шельфе Российской Федерации и в исключительной экономической зоне Российской Федерации.</w:t>
      </w:r>
    </w:p>
    <w:p w:rsidR="00EF4D21" w:rsidRPr="00AF1ACB" w:rsidRDefault="00EF4D21" w:rsidP="00AF1A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CB">
        <w:rPr>
          <w:rFonts w:ascii="Times New Roman" w:hAnsi="Times New Roman" w:cs="Times New Roman"/>
          <w:sz w:val="28"/>
          <w:szCs w:val="28"/>
        </w:rPr>
        <w:t>Объектом налогообложения для российских организаций</w:t>
      </w:r>
      <w:r w:rsidR="0083474E" w:rsidRPr="00AF1ACB">
        <w:rPr>
          <w:rFonts w:ascii="Times New Roman" w:hAnsi="Times New Roman" w:cs="Times New Roman"/>
          <w:sz w:val="28"/>
          <w:szCs w:val="28"/>
        </w:rPr>
        <w:t>,</w:t>
      </w:r>
      <w:r w:rsidRPr="00AF1ACB">
        <w:rPr>
          <w:rFonts w:ascii="Times New Roman" w:hAnsi="Times New Roman" w:cs="Times New Roman"/>
          <w:sz w:val="28"/>
          <w:szCs w:val="28"/>
        </w:rPr>
        <w:t xml:space="preserve"> признается движимое и недвижимое имущество (включая имущество, переданное во временное владение, пользование, распоряжение или доверительное управление, внесенное в совместную деятельность), учитываемое на балансе в качестве объектов основных средств в соответствии с установленным порядком ведения бухгалтерского учета.</w:t>
      </w:r>
    </w:p>
    <w:p w:rsidR="00EF4D21" w:rsidRPr="00AF1ACB" w:rsidRDefault="00EF4D21" w:rsidP="00AF1A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CB">
        <w:rPr>
          <w:rFonts w:ascii="Times New Roman" w:hAnsi="Times New Roman" w:cs="Times New Roman"/>
          <w:sz w:val="28"/>
          <w:szCs w:val="28"/>
        </w:rPr>
        <w:t>Объектом налогообложения для иностранных организаций, осуществляющих деятельность в Российской Федерации через постоянные представительства, признается движимое и недвижимое имущество, относящееся к объектам основных средств.</w:t>
      </w:r>
    </w:p>
    <w:p w:rsidR="00EF4D21" w:rsidRPr="00AF1ACB" w:rsidRDefault="0083474E" w:rsidP="00AF1A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CB">
        <w:rPr>
          <w:rFonts w:ascii="Times New Roman" w:hAnsi="Times New Roman" w:cs="Times New Roman"/>
          <w:sz w:val="28"/>
          <w:szCs w:val="28"/>
        </w:rPr>
        <w:t>И</w:t>
      </w:r>
      <w:r w:rsidR="00EF4D21" w:rsidRPr="00AF1ACB">
        <w:rPr>
          <w:rFonts w:ascii="Times New Roman" w:hAnsi="Times New Roman" w:cs="Times New Roman"/>
          <w:sz w:val="28"/>
          <w:szCs w:val="28"/>
        </w:rPr>
        <w:t>ностранные организации ведут учет объектов налогообложения в соответствии с установленным в Российской Федерации порядком ведения бухгалтерского учета.</w:t>
      </w:r>
    </w:p>
    <w:p w:rsidR="00EF4D21" w:rsidRPr="00AF1ACB" w:rsidRDefault="00EF4D21" w:rsidP="00AF1A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CB">
        <w:rPr>
          <w:rFonts w:ascii="Times New Roman" w:hAnsi="Times New Roman" w:cs="Times New Roman"/>
          <w:sz w:val="28"/>
          <w:szCs w:val="28"/>
        </w:rPr>
        <w:t>Объектом налогообложения для иностранных организаций, не осуществляющих деятельности в Российской Федерации через постоянные представительства, признается находящееся на территории Российской Федерации недвижимое имущество, принадлежащее указанным иностранным организациям на праве собственности.</w:t>
      </w:r>
    </w:p>
    <w:p w:rsidR="00EF4D21" w:rsidRPr="00AF1ACB" w:rsidRDefault="00EF4D21" w:rsidP="00AF1A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CB">
        <w:rPr>
          <w:rFonts w:ascii="Times New Roman" w:hAnsi="Times New Roman" w:cs="Times New Roman"/>
          <w:sz w:val="28"/>
          <w:szCs w:val="28"/>
        </w:rPr>
        <w:t>Не признаются объектами налогообложения:</w:t>
      </w:r>
    </w:p>
    <w:p w:rsidR="00EF4D21" w:rsidRPr="00AF1ACB" w:rsidRDefault="00EF4D21" w:rsidP="00AF1A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CB">
        <w:rPr>
          <w:rFonts w:ascii="Times New Roman" w:hAnsi="Times New Roman" w:cs="Times New Roman"/>
          <w:sz w:val="28"/>
          <w:szCs w:val="28"/>
        </w:rPr>
        <w:t>1) земельные участки и иные объекты природопользования (водные объекты и другие природные ресурсы);</w:t>
      </w:r>
    </w:p>
    <w:p w:rsidR="00EF4D21" w:rsidRPr="00AF1ACB" w:rsidRDefault="00EF4D21" w:rsidP="00AF1A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CB">
        <w:rPr>
          <w:rFonts w:ascii="Times New Roman" w:hAnsi="Times New Roman" w:cs="Times New Roman"/>
          <w:sz w:val="28"/>
          <w:szCs w:val="28"/>
        </w:rPr>
        <w:t>2) имущество, принадлежащее на праве хозяйственного ведения или оперативного управления федеральным органам исполнительной власти, в которых законодательно предусмотрена военная и (или) приравненная к ней служба, используемое этими органами для нужд обороны, гражданской обороны, обеспечения безопасности и охраны правопорядка в Российской Федерации.</w:t>
      </w:r>
    </w:p>
    <w:p w:rsidR="00EF4D21" w:rsidRPr="00AF1ACB" w:rsidRDefault="00EF4D21" w:rsidP="00AF1A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CB">
        <w:rPr>
          <w:rFonts w:ascii="Times New Roman" w:hAnsi="Times New Roman" w:cs="Times New Roman"/>
          <w:sz w:val="28"/>
          <w:szCs w:val="28"/>
        </w:rPr>
        <w:t>Налоговая база определяется как среднегодовая стоимость имущества, признаваемого объектом налогообложения.</w:t>
      </w:r>
    </w:p>
    <w:p w:rsidR="00EF4D21" w:rsidRPr="00AF1ACB" w:rsidRDefault="00EF4D21" w:rsidP="00AF1A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CB">
        <w:rPr>
          <w:rFonts w:ascii="Times New Roman" w:hAnsi="Times New Roman" w:cs="Times New Roman"/>
          <w:sz w:val="28"/>
          <w:szCs w:val="28"/>
        </w:rPr>
        <w:t>При определении налоговой базы имущество, признаваемое объектом налогообложения, учитывается по его остаточной стоимости, сформированной в соответствии с установленным порядком ведения бухгалтерского учета, утвержденным в учетной политике организации.</w:t>
      </w:r>
    </w:p>
    <w:p w:rsidR="00EF4D21" w:rsidRPr="00AF1ACB" w:rsidRDefault="00EF4D21" w:rsidP="00AF1A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CB">
        <w:rPr>
          <w:rFonts w:ascii="Times New Roman" w:hAnsi="Times New Roman" w:cs="Times New Roman"/>
          <w:sz w:val="28"/>
          <w:szCs w:val="28"/>
        </w:rPr>
        <w:t>В случае если для отдельных объектов основных средств начисление амортизации не предусмотрено, стоимость указанных объектов для целей налогообложения определяется как разница между их первоначальной стоимостью и величиной износа, исчисляемой по установленным нормам амортизационных отчислений для целей бухгалтерского учета в конце каждого налогового (отчетного) периода.</w:t>
      </w:r>
    </w:p>
    <w:p w:rsidR="00EF4D21" w:rsidRPr="00AF1ACB" w:rsidRDefault="00EF4D21" w:rsidP="00AF1A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CB">
        <w:rPr>
          <w:rFonts w:ascii="Times New Roman" w:hAnsi="Times New Roman" w:cs="Times New Roman"/>
          <w:sz w:val="28"/>
          <w:szCs w:val="28"/>
        </w:rPr>
        <w:t>Налоговой базой в отношении объектов недвижимого имущества иностранных организаций, не осуществляющих деятельности в Российской Федерации через постоянные представительства, а также в отношении объектов недвижимого имущества иностранных организаций, не относящихся к деятельности данных организаций в Российской Федерации через постоянные представительства, признается инвентаризационная стоимость указанных объектов по данным органов технической инвентаризации.</w:t>
      </w:r>
    </w:p>
    <w:p w:rsidR="00EF4D21" w:rsidRPr="00AF1ACB" w:rsidRDefault="00EF4D21" w:rsidP="00AF1A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CB">
        <w:rPr>
          <w:rFonts w:ascii="Times New Roman" w:hAnsi="Times New Roman" w:cs="Times New Roman"/>
          <w:sz w:val="28"/>
          <w:szCs w:val="28"/>
        </w:rPr>
        <w:t xml:space="preserve">Уполномоченные органы и специализированные организации, осуществляющие учет и техническую инвентаризацию объектов недвижимого имущества, обязаны сообщать в налоговый орган по местонахождению указанных объектов сведения об инвентаризационной стоимости каждого такого объекта, находящегося на территории </w:t>
      </w:r>
      <w:r w:rsidR="005D662D" w:rsidRPr="00AF1ACB"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  <w:r w:rsidRPr="00AF1ACB">
        <w:rPr>
          <w:rFonts w:ascii="Times New Roman" w:hAnsi="Times New Roman" w:cs="Times New Roman"/>
          <w:sz w:val="28"/>
          <w:szCs w:val="28"/>
        </w:rPr>
        <w:t>Российской Федерации, в течение 10 дней со дня оценки (переоценки) указанных объектов.</w:t>
      </w:r>
    </w:p>
    <w:p w:rsidR="00EF4D21" w:rsidRPr="00AF1ACB" w:rsidRDefault="00EF4D21" w:rsidP="00AF1A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CB">
        <w:rPr>
          <w:rFonts w:ascii="Times New Roman" w:hAnsi="Times New Roman" w:cs="Times New Roman"/>
          <w:sz w:val="28"/>
          <w:szCs w:val="28"/>
        </w:rPr>
        <w:t>Налоговая база определяется отдельно в отношении имущества, подлежащего налогообложению по местонахождению организации (месту постановки на учет в налоговых органах постоянного представительства иностранной организации), в отношении имущества каждого обособленного подразделения организации, имеющего отдельный баланс, в отношении каждого объекта недвижимого имущества, находящегося вне местонахождения организации, обособленного подразделения организации, имеющего отдельный баланс, или постоянного представительства иностранной организации, а также в отношении имущества, облагаемого по разным налоговым ставкам.</w:t>
      </w:r>
    </w:p>
    <w:p w:rsidR="00EF4D21" w:rsidRPr="00AF1ACB" w:rsidRDefault="00EF4D21" w:rsidP="00AF1A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CB">
        <w:rPr>
          <w:rFonts w:ascii="Times New Roman" w:hAnsi="Times New Roman" w:cs="Times New Roman"/>
          <w:sz w:val="28"/>
          <w:szCs w:val="28"/>
        </w:rPr>
        <w:t>Налоговая база определяется налогоплательщиками самостоятельно.</w:t>
      </w:r>
    </w:p>
    <w:p w:rsidR="00EF4D21" w:rsidRPr="00AF1ACB" w:rsidRDefault="00EF4D21" w:rsidP="00AF1A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CB">
        <w:rPr>
          <w:rFonts w:ascii="Times New Roman" w:hAnsi="Times New Roman" w:cs="Times New Roman"/>
          <w:sz w:val="28"/>
          <w:szCs w:val="28"/>
        </w:rPr>
        <w:t>Среднегодовая (средняя) стоимость имущества, признаваемого объектом налогообложения, за налоговый (отчетный) период определяется как частное от деления суммы, полученной в результате сложения величин остаточной стоимости имущества на 1-е число каждого месяца налогового (отчетного) периода и 1-е число следующего за налоговым (отчетным) периодом месяца, на количество месяцев в налоговом (отчетном) периоде, увеличенное на единицу.</w:t>
      </w:r>
    </w:p>
    <w:p w:rsidR="00EF4D21" w:rsidRPr="00AF1ACB" w:rsidRDefault="00EF4D21" w:rsidP="00AF1A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CB">
        <w:rPr>
          <w:rFonts w:ascii="Times New Roman" w:hAnsi="Times New Roman" w:cs="Times New Roman"/>
          <w:sz w:val="28"/>
          <w:szCs w:val="28"/>
        </w:rPr>
        <w:t>Налоговая база в отношении каждого объекта недвижимого имущества иностранных организаций, принимается равной инвентаризационной стоимости данного объекта недвижимого имущества по состоянию на 1 января года, являющегося налоговым периодом.</w:t>
      </w:r>
    </w:p>
    <w:p w:rsidR="00EF4D21" w:rsidRPr="00AF1ACB" w:rsidRDefault="00EF4D21" w:rsidP="00AF1A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62D" w:rsidRPr="00AF1ACB" w:rsidRDefault="005D662D" w:rsidP="00AF1ACB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ACB">
        <w:rPr>
          <w:rFonts w:ascii="Times New Roman" w:hAnsi="Times New Roman" w:cs="Times New Roman"/>
          <w:b/>
          <w:sz w:val="28"/>
          <w:szCs w:val="28"/>
        </w:rPr>
        <w:t>Порядок исчисления и сроки уплаты налога на имущество организаций</w:t>
      </w:r>
    </w:p>
    <w:p w:rsidR="005D662D" w:rsidRPr="00AF1ACB" w:rsidRDefault="005D662D" w:rsidP="00AF1A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4D21" w:rsidRPr="00AF1ACB" w:rsidRDefault="00EF4D21" w:rsidP="00AF1A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CB">
        <w:rPr>
          <w:rFonts w:ascii="Times New Roman" w:hAnsi="Times New Roman" w:cs="Times New Roman"/>
          <w:sz w:val="28"/>
          <w:szCs w:val="28"/>
        </w:rPr>
        <w:t>Налоговым периодом признается календарный год.</w:t>
      </w:r>
    </w:p>
    <w:p w:rsidR="00EF4D21" w:rsidRPr="00AF1ACB" w:rsidRDefault="00EF4D21" w:rsidP="00AF1A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CB">
        <w:rPr>
          <w:rFonts w:ascii="Times New Roman" w:hAnsi="Times New Roman" w:cs="Times New Roman"/>
          <w:sz w:val="28"/>
          <w:szCs w:val="28"/>
        </w:rPr>
        <w:t>Отчетными периодами признаются первый квартал, полугодие и девять месяцев календарного года.</w:t>
      </w:r>
    </w:p>
    <w:p w:rsidR="00EF4D21" w:rsidRPr="00AF1ACB" w:rsidRDefault="00EF4D21" w:rsidP="00AF1A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ACB">
        <w:rPr>
          <w:rFonts w:ascii="Times New Roman" w:hAnsi="Times New Roman" w:cs="Times New Roman"/>
          <w:b/>
          <w:sz w:val="28"/>
          <w:szCs w:val="28"/>
        </w:rPr>
        <w:t>Налоговая ставка</w:t>
      </w:r>
      <w:r w:rsidR="005D662D" w:rsidRPr="00AF1ACB">
        <w:rPr>
          <w:rFonts w:ascii="Times New Roman" w:hAnsi="Times New Roman" w:cs="Times New Roman"/>
          <w:b/>
          <w:sz w:val="28"/>
          <w:szCs w:val="28"/>
        </w:rPr>
        <w:t>.</w:t>
      </w:r>
    </w:p>
    <w:p w:rsidR="005D662D" w:rsidRPr="00AF1ACB" w:rsidRDefault="005D662D" w:rsidP="00AF1A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CB">
        <w:rPr>
          <w:rFonts w:ascii="Times New Roman" w:hAnsi="Times New Roman" w:cs="Times New Roman"/>
          <w:sz w:val="28"/>
          <w:szCs w:val="28"/>
        </w:rPr>
        <w:t>Законом Красноярского края Российской Федерации “О налоге на имущество организаций” была установлена ставка налога в размере 2,2 процента.</w:t>
      </w:r>
    </w:p>
    <w:p w:rsidR="005D662D" w:rsidRPr="00AF1ACB" w:rsidRDefault="005D662D" w:rsidP="00AF1A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CB">
        <w:rPr>
          <w:rFonts w:ascii="Times New Roman" w:hAnsi="Times New Roman" w:cs="Times New Roman"/>
          <w:sz w:val="28"/>
          <w:szCs w:val="28"/>
        </w:rPr>
        <w:t>Законом Красноярского края Российской Федерации “О налоге на имущество организаций” установить ставку налога на имущество организаций в размере 0,5 процента:</w:t>
      </w:r>
    </w:p>
    <w:p w:rsidR="005D662D" w:rsidRPr="00AF1ACB" w:rsidRDefault="005D662D" w:rsidP="00AF1ACB">
      <w:pPr>
        <w:pStyle w:val="ConsPlusNormal"/>
        <w:numPr>
          <w:ilvl w:val="0"/>
          <w:numId w:val="2"/>
        </w:numPr>
        <w:tabs>
          <w:tab w:val="clear" w:pos="1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CB">
        <w:rPr>
          <w:rFonts w:ascii="Times New Roman" w:hAnsi="Times New Roman" w:cs="Times New Roman"/>
          <w:sz w:val="28"/>
          <w:szCs w:val="28"/>
        </w:rPr>
        <w:t>в отношении имущества аптечных учреждений, осуществляющих фармацевтическую деятельность по изготовлению или льготному отпуску лекарственных средств либо осуществляющих деятельность по обороту наркотических средств и психотропных веществ;</w:t>
      </w:r>
    </w:p>
    <w:p w:rsidR="005D662D" w:rsidRPr="00AF1ACB" w:rsidRDefault="005D662D" w:rsidP="00AF1ACB">
      <w:pPr>
        <w:pStyle w:val="ConsPlusNormal"/>
        <w:numPr>
          <w:ilvl w:val="0"/>
          <w:numId w:val="2"/>
        </w:numPr>
        <w:tabs>
          <w:tab w:val="clear" w:pos="1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CB">
        <w:rPr>
          <w:rFonts w:ascii="Times New Roman" w:hAnsi="Times New Roman" w:cs="Times New Roman"/>
          <w:sz w:val="28"/>
          <w:szCs w:val="28"/>
        </w:rPr>
        <w:t>в отношении транспортных средств, зачисленных в состав автомобильных колонн войскового типа.</w:t>
      </w:r>
    </w:p>
    <w:p w:rsidR="005D662D" w:rsidRPr="00AF1ACB" w:rsidRDefault="005D662D" w:rsidP="00AF1ACB">
      <w:pPr>
        <w:pStyle w:val="ConsPlusNormal"/>
        <w:numPr>
          <w:ilvl w:val="0"/>
          <w:numId w:val="2"/>
        </w:numPr>
        <w:tabs>
          <w:tab w:val="clear" w:pos="1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CB">
        <w:rPr>
          <w:rFonts w:ascii="Times New Roman" w:hAnsi="Times New Roman" w:cs="Times New Roman"/>
          <w:sz w:val="28"/>
          <w:szCs w:val="28"/>
        </w:rPr>
        <w:t>в отношении имущества организаций, осуществляющих розничную торговлю пищевыми продуктами, включая напитки, и табачными изделиями, расположенных в районах Крайнего Севера и приравненных к ним местностях, при условии, что в общем доходе от реализации товаров (работ, услуг) таких организаций доля дохода от осуществления указанного вида деятельности составляет не менее 70 процентов.</w:t>
      </w:r>
    </w:p>
    <w:p w:rsidR="005D662D" w:rsidRPr="00AF1ACB" w:rsidRDefault="005D662D" w:rsidP="00AF1ACB">
      <w:pPr>
        <w:pStyle w:val="ConsPlusNormal"/>
        <w:numPr>
          <w:ilvl w:val="0"/>
          <w:numId w:val="2"/>
        </w:numPr>
        <w:tabs>
          <w:tab w:val="clear" w:pos="1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CB">
        <w:rPr>
          <w:rFonts w:ascii="Times New Roman" w:hAnsi="Times New Roman" w:cs="Times New Roman"/>
          <w:sz w:val="28"/>
          <w:szCs w:val="28"/>
        </w:rPr>
        <w:t>в отношении воздушных судов, авиадвигателей и наземной авиационной техники (тягачи и транспортировщики, погрузочные платформы, машины и оборудование для уборки, мойки и удаления обледенения самолетов, противообледенительная техника, уборочные и снегоочистительные машины), приобретаемых по договорам лизинга или договорам купли-продажи и принятых к бухгалтерскому учету в качестве основных средств после 31 декабря 2004 года организациями, осуществляющими деятельность воздушного пассажирского транспорта, подчиняющегося расписанию.</w:t>
      </w:r>
    </w:p>
    <w:p w:rsidR="00C00B9C" w:rsidRPr="00AF1ACB" w:rsidRDefault="00C00B9C" w:rsidP="00AF1A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62D" w:rsidRPr="00AF1ACB" w:rsidRDefault="005D662D" w:rsidP="00AF1A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CB">
        <w:rPr>
          <w:rFonts w:ascii="Times New Roman" w:hAnsi="Times New Roman" w:cs="Times New Roman"/>
          <w:sz w:val="28"/>
          <w:szCs w:val="28"/>
        </w:rPr>
        <w:t>Установить ставку налога в размере 0,1 процента в отношении имущества, используемого для организации общественного питания учащихся общеобразовательных учреждений.</w:t>
      </w:r>
    </w:p>
    <w:p w:rsidR="005D662D" w:rsidRPr="00AF1ACB" w:rsidRDefault="005D662D" w:rsidP="00AF1A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ACB">
        <w:rPr>
          <w:rFonts w:ascii="Times New Roman" w:hAnsi="Times New Roman" w:cs="Times New Roman"/>
          <w:b/>
          <w:sz w:val="28"/>
          <w:szCs w:val="28"/>
        </w:rPr>
        <w:t>Освободить от уплаты налога на имущество организаций:</w:t>
      </w:r>
    </w:p>
    <w:p w:rsidR="005D662D" w:rsidRPr="00AF1ACB" w:rsidRDefault="005D662D" w:rsidP="00AF1ACB">
      <w:pPr>
        <w:pStyle w:val="ConsPlusNormal"/>
        <w:numPr>
          <w:ilvl w:val="0"/>
          <w:numId w:val="3"/>
        </w:numPr>
        <w:tabs>
          <w:tab w:val="clear" w:pos="1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CB">
        <w:rPr>
          <w:rFonts w:ascii="Times New Roman" w:hAnsi="Times New Roman" w:cs="Times New Roman"/>
          <w:sz w:val="28"/>
          <w:szCs w:val="28"/>
        </w:rPr>
        <w:t>органы законодательной, исполнительной власти края, органы местного самоуправления, Избирательную комиссию Красноярского края, Счетную палату Красноярского края, Уставный суд Красноярского края, уполномоченного по правам человека в Красноярском крае;</w:t>
      </w:r>
    </w:p>
    <w:p w:rsidR="005D662D" w:rsidRPr="00AF1ACB" w:rsidRDefault="005D662D" w:rsidP="00AF1ACB">
      <w:pPr>
        <w:pStyle w:val="ConsPlusNormal"/>
        <w:numPr>
          <w:ilvl w:val="0"/>
          <w:numId w:val="3"/>
        </w:numPr>
        <w:tabs>
          <w:tab w:val="clear" w:pos="1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CB">
        <w:rPr>
          <w:rFonts w:ascii="Times New Roman" w:hAnsi="Times New Roman" w:cs="Times New Roman"/>
          <w:sz w:val="28"/>
          <w:szCs w:val="28"/>
        </w:rPr>
        <w:t>организации народных художественных промыслов, при условии, что в общем доходе от реализации товаров (работ, услуг) доля дохода от реализации произведенных ими изделий народных художественных промыслов составляет не менее 50 процентов;</w:t>
      </w:r>
    </w:p>
    <w:p w:rsidR="005D662D" w:rsidRPr="00AF1ACB" w:rsidRDefault="005D662D" w:rsidP="00AF1ACB">
      <w:pPr>
        <w:pStyle w:val="ConsPlusNormal"/>
        <w:numPr>
          <w:ilvl w:val="0"/>
          <w:numId w:val="3"/>
        </w:numPr>
        <w:tabs>
          <w:tab w:val="clear" w:pos="1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CB">
        <w:rPr>
          <w:rFonts w:ascii="Times New Roman" w:hAnsi="Times New Roman" w:cs="Times New Roman"/>
          <w:sz w:val="28"/>
          <w:szCs w:val="28"/>
        </w:rPr>
        <w:t>организации - в отношении краевых и муниципальных автомобильных дорог общего пользования, а также в отношении мостов, путепроводов, эстакад, труб, тоннелей и иных дорожных сооружений, являющихся неотъемлемой технологической частью указанных дорог;</w:t>
      </w:r>
    </w:p>
    <w:p w:rsidR="005D662D" w:rsidRPr="00AF1ACB" w:rsidRDefault="005D662D" w:rsidP="00AF1ACB">
      <w:pPr>
        <w:pStyle w:val="ConsPlusNormal"/>
        <w:numPr>
          <w:ilvl w:val="0"/>
          <w:numId w:val="3"/>
        </w:numPr>
        <w:tabs>
          <w:tab w:val="clear" w:pos="1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CB">
        <w:rPr>
          <w:rFonts w:ascii="Times New Roman" w:hAnsi="Times New Roman" w:cs="Times New Roman"/>
          <w:sz w:val="28"/>
          <w:szCs w:val="28"/>
        </w:rPr>
        <w:t>религиозные организации;</w:t>
      </w:r>
    </w:p>
    <w:p w:rsidR="005D662D" w:rsidRPr="00AF1ACB" w:rsidRDefault="005D662D" w:rsidP="00AF1ACB">
      <w:pPr>
        <w:pStyle w:val="ConsPlusNormal"/>
        <w:numPr>
          <w:ilvl w:val="0"/>
          <w:numId w:val="3"/>
        </w:numPr>
        <w:tabs>
          <w:tab w:val="clear" w:pos="1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CB">
        <w:rPr>
          <w:rFonts w:ascii="Times New Roman" w:hAnsi="Times New Roman" w:cs="Times New Roman"/>
          <w:sz w:val="28"/>
          <w:szCs w:val="28"/>
        </w:rPr>
        <w:t>бюджетные учреждения, финансируемые из краевого бюджета, - в отношении имущества, используемого для осуществления следующих видов деятельности:</w:t>
      </w:r>
    </w:p>
    <w:p w:rsidR="005D662D" w:rsidRPr="00AF1ACB" w:rsidRDefault="005D662D" w:rsidP="00AF1A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CB">
        <w:rPr>
          <w:rFonts w:ascii="Times New Roman" w:hAnsi="Times New Roman" w:cs="Times New Roman"/>
          <w:sz w:val="28"/>
          <w:szCs w:val="28"/>
        </w:rPr>
        <w:t>- издания газет;</w:t>
      </w:r>
    </w:p>
    <w:p w:rsidR="005D662D" w:rsidRPr="00AF1ACB" w:rsidRDefault="005D662D" w:rsidP="00AF1A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CB">
        <w:rPr>
          <w:rFonts w:ascii="Times New Roman" w:hAnsi="Times New Roman" w:cs="Times New Roman"/>
          <w:sz w:val="28"/>
          <w:szCs w:val="28"/>
        </w:rPr>
        <w:t>- государственной противопожарной службы;</w:t>
      </w:r>
    </w:p>
    <w:p w:rsidR="005D662D" w:rsidRPr="00AF1ACB" w:rsidRDefault="005D662D" w:rsidP="00AF1A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CB">
        <w:rPr>
          <w:rFonts w:ascii="Times New Roman" w:hAnsi="Times New Roman" w:cs="Times New Roman"/>
          <w:sz w:val="28"/>
          <w:szCs w:val="28"/>
        </w:rPr>
        <w:t>- содержания автомобильных дорог;</w:t>
      </w:r>
    </w:p>
    <w:p w:rsidR="005D662D" w:rsidRPr="00AF1ACB" w:rsidRDefault="00C00B9C" w:rsidP="00AF1A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CB">
        <w:rPr>
          <w:rFonts w:ascii="Times New Roman" w:hAnsi="Times New Roman" w:cs="Times New Roman"/>
          <w:sz w:val="28"/>
          <w:szCs w:val="28"/>
        </w:rPr>
        <w:t xml:space="preserve">6. </w:t>
      </w:r>
      <w:r w:rsidR="005D662D" w:rsidRPr="00AF1ACB">
        <w:rPr>
          <w:rFonts w:ascii="Times New Roman" w:hAnsi="Times New Roman" w:cs="Times New Roman"/>
          <w:sz w:val="28"/>
          <w:szCs w:val="28"/>
        </w:rPr>
        <w:t>организации, являющиеся субъектами малого предпринимательства, которые перешли с упрощенной системы налогообложения на общий режим налогообложения в порядке, установленном пунктом 4 статьи 346.13 Налогового кодекса Российской Федерации, при условии, что сумма доходов организаций, за исключением доходов, за налоговый период не превысила 50 млн. рублей и начисленная заработная плата по итогам налогового периода превысила начисленную заработную плату за предыдущий налоговый период не менее чем в 1,2 раза;</w:t>
      </w:r>
    </w:p>
    <w:p w:rsidR="005D662D" w:rsidRPr="00AF1ACB" w:rsidRDefault="00C00B9C" w:rsidP="00AF1A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CB">
        <w:rPr>
          <w:rFonts w:ascii="Times New Roman" w:hAnsi="Times New Roman" w:cs="Times New Roman"/>
          <w:sz w:val="28"/>
          <w:szCs w:val="28"/>
        </w:rPr>
        <w:t xml:space="preserve">7. </w:t>
      </w:r>
      <w:r w:rsidR="005D662D" w:rsidRPr="00AF1ACB">
        <w:rPr>
          <w:rFonts w:ascii="Times New Roman" w:hAnsi="Times New Roman" w:cs="Times New Roman"/>
          <w:sz w:val="28"/>
          <w:szCs w:val="28"/>
        </w:rPr>
        <w:t>организации - в отношении объектов жилищного фонда и инженерной инфраструктуры жилищно-коммунального комплекса.</w:t>
      </w:r>
    </w:p>
    <w:p w:rsidR="005D662D" w:rsidRPr="00AF1ACB" w:rsidRDefault="00C00B9C" w:rsidP="00AF1A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CB">
        <w:rPr>
          <w:rFonts w:ascii="Times New Roman" w:hAnsi="Times New Roman" w:cs="Times New Roman"/>
          <w:sz w:val="28"/>
          <w:szCs w:val="28"/>
        </w:rPr>
        <w:t xml:space="preserve">8. </w:t>
      </w:r>
      <w:r w:rsidR="005D662D" w:rsidRPr="00AF1ACB">
        <w:rPr>
          <w:rFonts w:ascii="Times New Roman" w:hAnsi="Times New Roman" w:cs="Times New Roman"/>
          <w:sz w:val="28"/>
          <w:szCs w:val="28"/>
        </w:rPr>
        <w:t>некоммерческие организации, финансируемые из краевого и (или) местного бюджетов, в отношении объектов, используемых для предоставления населению услуг культуры и искусства, образования, физической культуры и спорта, здравоохранения, социального обеспечения.</w:t>
      </w:r>
    </w:p>
    <w:p w:rsidR="005D662D" w:rsidRPr="00AF1ACB" w:rsidRDefault="005D662D" w:rsidP="00AF1A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CB">
        <w:rPr>
          <w:rFonts w:ascii="Times New Roman" w:hAnsi="Times New Roman" w:cs="Times New Roman"/>
          <w:sz w:val="28"/>
          <w:szCs w:val="28"/>
        </w:rPr>
        <w:t>Установить ставки налога на имущество для организаций, осуществляющих реализацию инвестиционных проектов по производству и розливу пива в металлическую банку, в следующих размерах: в первый год реализации проекта - 0,5 процента, во второй год реализации проекта - 0,1 процента, в последующие пять лет реализации проекта освободить от налогообложения.</w:t>
      </w:r>
    </w:p>
    <w:p w:rsidR="005D662D" w:rsidRPr="00AF1ACB" w:rsidRDefault="005D662D" w:rsidP="00AF1A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CB">
        <w:rPr>
          <w:rFonts w:ascii="Times New Roman" w:hAnsi="Times New Roman" w:cs="Times New Roman"/>
          <w:sz w:val="28"/>
          <w:szCs w:val="28"/>
        </w:rPr>
        <w:t>Указанные дифференцированные ставки налога применяются организациями при одновременном соблюдении следующих условий:</w:t>
      </w:r>
    </w:p>
    <w:p w:rsidR="005D662D" w:rsidRPr="00AF1ACB" w:rsidRDefault="005D662D" w:rsidP="00AF1A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CB">
        <w:rPr>
          <w:rFonts w:ascii="Times New Roman" w:hAnsi="Times New Roman" w:cs="Times New Roman"/>
          <w:sz w:val="28"/>
          <w:szCs w:val="28"/>
        </w:rPr>
        <w:t>- доля дохода от реализации пива составляет не менее 70 процентов общего дохода от реализации товаров (работ, услуг);</w:t>
      </w:r>
    </w:p>
    <w:p w:rsidR="005D662D" w:rsidRPr="00AF1ACB" w:rsidRDefault="005D662D" w:rsidP="00AF1A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CB">
        <w:rPr>
          <w:rFonts w:ascii="Times New Roman" w:hAnsi="Times New Roman" w:cs="Times New Roman"/>
          <w:sz w:val="28"/>
          <w:szCs w:val="28"/>
        </w:rPr>
        <w:t>- освоение средств в рамках реализации инвестиционного проекта в течение первого года реализации проекта составляет не менее 10 млн. рублей;</w:t>
      </w:r>
    </w:p>
    <w:p w:rsidR="005D662D" w:rsidRPr="00AF1ACB" w:rsidRDefault="005D662D" w:rsidP="00AF1A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CB">
        <w:rPr>
          <w:rFonts w:ascii="Times New Roman" w:hAnsi="Times New Roman" w:cs="Times New Roman"/>
          <w:sz w:val="28"/>
          <w:szCs w:val="28"/>
        </w:rPr>
        <w:t>- представление организациями документов о направлении инвестиций на создание, приобретение, достройку, дооборудование, реконструкцию, модернизацию, техническое перевооружение объектов основных средств.</w:t>
      </w:r>
    </w:p>
    <w:p w:rsidR="00C00B9C" w:rsidRPr="00AF1ACB" w:rsidRDefault="005D662D" w:rsidP="00AF1A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CB">
        <w:rPr>
          <w:rFonts w:ascii="Times New Roman" w:hAnsi="Times New Roman" w:cs="Times New Roman"/>
          <w:sz w:val="28"/>
          <w:szCs w:val="28"/>
        </w:rPr>
        <w:t>Организации, применяющие указанные дифференцированные ставки налога, не позднее 24 месяцев с начала действия льготы обязаны представить в налоговые органы документы, подтверждающие ввод в эксплуатацию основных средств, предусмотренных инвестиционным проектом. В случае непредставления документов в указанный срок сумма налога пересчитывается с даты предоставления льготы по ставке.</w:t>
      </w:r>
    </w:p>
    <w:p w:rsidR="006B6DFE" w:rsidRPr="00AF1ACB" w:rsidRDefault="006B6DFE" w:rsidP="00AF1A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CB">
        <w:rPr>
          <w:rFonts w:ascii="Times New Roman" w:hAnsi="Times New Roman" w:cs="Times New Roman"/>
          <w:sz w:val="28"/>
          <w:szCs w:val="28"/>
        </w:rPr>
        <w:t>В течение налогового периода налогоплательщики уплачивают авансовые платежи по налогу по итогам каждого отчетного периода.</w:t>
      </w:r>
    </w:p>
    <w:p w:rsidR="006B6DFE" w:rsidRPr="00AF1ACB" w:rsidRDefault="006B6DFE" w:rsidP="00AF1A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CB">
        <w:rPr>
          <w:rFonts w:ascii="Times New Roman" w:hAnsi="Times New Roman" w:cs="Times New Roman"/>
          <w:sz w:val="28"/>
          <w:szCs w:val="28"/>
        </w:rPr>
        <w:t>Сумма, подлежащая уплате в бюджет по итогам налогового периода, определяется как разница между суммой налога, исчисленной по итогам налогового периода, и суммами фактически уплаченных в течение налогового периода авансовых платежей по налогу.</w:t>
      </w:r>
    </w:p>
    <w:p w:rsidR="006B6DFE" w:rsidRPr="00AF1ACB" w:rsidRDefault="006B6DFE" w:rsidP="00AF1A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CB">
        <w:rPr>
          <w:rFonts w:ascii="Times New Roman" w:hAnsi="Times New Roman" w:cs="Times New Roman"/>
          <w:sz w:val="28"/>
          <w:szCs w:val="28"/>
        </w:rPr>
        <w:t>Уплата авансовых платежей по налогу производится в пятидневный срок со дня, установленного для представления налогового расчета по авансовым платежам по налогу. Уплата налога по итогам налогового периода производится в десятидневный срок со дня, установленного для представления налоговой декларации по итогам налогового периода.</w:t>
      </w:r>
    </w:p>
    <w:p w:rsidR="006B6DFE" w:rsidRPr="00AF1ACB" w:rsidRDefault="006B6DFE" w:rsidP="00AF1A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CB">
        <w:rPr>
          <w:rFonts w:ascii="Times New Roman" w:hAnsi="Times New Roman" w:cs="Times New Roman"/>
          <w:sz w:val="28"/>
          <w:szCs w:val="28"/>
        </w:rPr>
        <w:t>Налоговые расчеты по авансовым платежам и налоговые декларации по итогам налогового периода по налогу на имущество организаций представляются по формам, утвержденным Министерством Российской Федерации по налогам и сборам.</w:t>
      </w:r>
    </w:p>
    <w:p w:rsidR="00C00B9C" w:rsidRPr="00AF1ACB" w:rsidRDefault="00EF4D21" w:rsidP="00AF1A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CB">
        <w:rPr>
          <w:rFonts w:ascii="Times New Roman" w:hAnsi="Times New Roman" w:cs="Times New Roman"/>
          <w:b/>
          <w:sz w:val="28"/>
          <w:szCs w:val="28"/>
        </w:rPr>
        <w:t>Налоговая декларация</w:t>
      </w:r>
      <w:r w:rsidR="00C00B9C" w:rsidRPr="00AF1A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0B9C" w:rsidRPr="00AF1ACB">
        <w:rPr>
          <w:rFonts w:ascii="Times New Roman" w:hAnsi="Times New Roman" w:cs="Times New Roman"/>
          <w:sz w:val="28"/>
          <w:szCs w:val="28"/>
        </w:rPr>
        <w:t>- это документ налогоплательщика, в котором указываются полученные доходы, произведенные расходы, источники доходов, налоговые льготы, исчисленные суммы налога и другие данные, связанные с исчислением и уплатой налога.</w:t>
      </w:r>
    </w:p>
    <w:p w:rsidR="00EF4D21" w:rsidRPr="00AF1ACB" w:rsidRDefault="00EF4D21" w:rsidP="00AF1A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CB">
        <w:rPr>
          <w:rFonts w:ascii="Times New Roman" w:hAnsi="Times New Roman" w:cs="Times New Roman"/>
          <w:sz w:val="28"/>
          <w:szCs w:val="28"/>
        </w:rPr>
        <w:t>Налогоплательщики обязаны по истечении каждого отчетного и налогового периода представлять в налоговые органы по своему местонахождению, по местонахождению каждого своего обособленного подразделения, имеющего отдельный баланс, а также по местонахождению каждого объекта недвижимого имущества (в отношении которого установлен отдельный порядок исчисления и уплаты налога) налоговые расчеты по авансовым платежам по налогу и налоговую декларацию по налогу.</w:t>
      </w:r>
    </w:p>
    <w:p w:rsidR="00EF4D21" w:rsidRPr="00AF1ACB" w:rsidRDefault="00EF4D21" w:rsidP="00AF1A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CB">
        <w:rPr>
          <w:rFonts w:ascii="Times New Roman" w:hAnsi="Times New Roman" w:cs="Times New Roman"/>
          <w:sz w:val="28"/>
          <w:szCs w:val="28"/>
        </w:rPr>
        <w:t>Налоговые декларации по итогам налогового периода представляются налогоплательщиками не позднее 30 марта года, следующего за истекшим налоговым периодом.</w:t>
      </w:r>
    </w:p>
    <w:p w:rsidR="006B6DFE" w:rsidRPr="00AF1ACB" w:rsidRDefault="00AF1ACB" w:rsidP="00AF1ACB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6B6DFE" w:rsidRPr="00AF1ACB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6B6DFE" w:rsidRPr="00AF1ACB" w:rsidRDefault="006B6DFE" w:rsidP="00AF1AC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37AD0" w:rsidRPr="00AF1ACB" w:rsidRDefault="00D37AD0" w:rsidP="00AF1ACB">
      <w:pPr>
        <w:numPr>
          <w:ilvl w:val="0"/>
          <w:numId w:val="7"/>
        </w:numPr>
        <w:tabs>
          <w:tab w:val="clear" w:pos="-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F1ACB">
        <w:rPr>
          <w:sz w:val="28"/>
          <w:szCs w:val="28"/>
        </w:rPr>
        <w:t>Налоговый кодекс Российской Федерации. Принят Государственной Думой Российской Федерации 19 июля 2000 года (в редакции Федеральных Законов с последними изменениями от 18.12.2006 № 232 – ФЗ, от 29.12.2006 № 257 – ФЗ, от 23.03.2007 № 38 - ФЗ).</w:t>
      </w:r>
    </w:p>
    <w:p w:rsidR="006B6DFE" w:rsidRPr="00AF1ACB" w:rsidRDefault="006B6DFE" w:rsidP="00AF1ACB">
      <w:pPr>
        <w:numPr>
          <w:ilvl w:val="0"/>
          <w:numId w:val="7"/>
        </w:numPr>
        <w:tabs>
          <w:tab w:val="clear" w:pos="-720"/>
          <w:tab w:val="num" w:pos="0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AF1ACB">
        <w:rPr>
          <w:sz w:val="28"/>
          <w:szCs w:val="28"/>
        </w:rPr>
        <w:t>Закон Красноярского края “О налоге на имущество организаций” (в редакции ФЗ Красноярского края от 29.11.2005 № 16 – 4075, от 25.04.2006 № 18 - 4694).</w:t>
      </w:r>
      <w:bookmarkStart w:id="0" w:name="_GoBack"/>
      <w:bookmarkEnd w:id="0"/>
    </w:p>
    <w:sectPr w:rsidR="006B6DFE" w:rsidRPr="00AF1ACB" w:rsidSect="00AF1ACB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FA6" w:rsidRDefault="00180FA6">
      <w:r>
        <w:separator/>
      </w:r>
    </w:p>
  </w:endnote>
  <w:endnote w:type="continuationSeparator" w:id="0">
    <w:p w:rsidR="00180FA6" w:rsidRDefault="00180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DFE" w:rsidRDefault="006B6DFE" w:rsidP="000D5234">
    <w:pPr>
      <w:pStyle w:val="a5"/>
      <w:framePr w:wrap="around" w:vAnchor="text" w:hAnchor="margin" w:xAlign="center" w:y="1"/>
      <w:rPr>
        <w:rStyle w:val="a7"/>
      </w:rPr>
    </w:pPr>
  </w:p>
  <w:p w:rsidR="006B6DFE" w:rsidRDefault="006B6DF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DFE" w:rsidRDefault="00CA7C4C" w:rsidP="000D5234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noProof/>
      </w:rPr>
      <w:t>2</w:t>
    </w:r>
  </w:p>
  <w:p w:rsidR="006B6DFE" w:rsidRDefault="006B6DF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FA6" w:rsidRDefault="00180FA6">
      <w:r>
        <w:separator/>
      </w:r>
    </w:p>
  </w:footnote>
  <w:footnote w:type="continuationSeparator" w:id="0">
    <w:p w:rsidR="00180FA6" w:rsidRDefault="00180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91392"/>
    <w:multiLevelType w:val="hybridMultilevel"/>
    <w:tmpl w:val="FBE64220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">
    <w:nsid w:val="14B232BF"/>
    <w:multiLevelType w:val="hybridMultilevel"/>
    <w:tmpl w:val="B860D5E2"/>
    <w:lvl w:ilvl="0" w:tplc="BAD2BA74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">
    <w:nsid w:val="18B338DE"/>
    <w:multiLevelType w:val="hybridMultilevel"/>
    <w:tmpl w:val="285E25C6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">
    <w:nsid w:val="18F3580A"/>
    <w:multiLevelType w:val="hybridMultilevel"/>
    <w:tmpl w:val="94A0247C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">
    <w:nsid w:val="1C330F7D"/>
    <w:multiLevelType w:val="hybridMultilevel"/>
    <w:tmpl w:val="C10EC27E"/>
    <w:lvl w:ilvl="0" w:tplc="54BAFE9A">
      <w:start w:val="1"/>
      <w:numFmt w:val="bullet"/>
      <w:lvlText w:val="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5">
    <w:nsid w:val="35B17B2E"/>
    <w:multiLevelType w:val="hybridMultilevel"/>
    <w:tmpl w:val="033EE45E"/>
    <w:lvl w:ilvl="0" w:tplc="91FA91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468E688B"/>
    <w:multiLevelType w:val="hybridMultilevel"/>
    <w:tmpl w:val="A636184C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4D21"/>
    <w:rsid w:val="000C3871"/>
    <w:rsid w:val="000D5234"/>
    <w:rsid w:val="001756BF"/>
    <w:rsid w:val="001804DB"/>
    <w:rsid w:val="00180FA6"/>
    <w:rsid w:val="001F6453"/>
    <w:rsid w:val="003720D6"/>
    <w:rsid w:val="003A7A09"/>
    <w:rsid w:val="00442C32"/>
    <w:rsid w:val="005D662D"/>
    <w:rsid w:val="006B6DFE"/>
    <w:rsid w:val="0083474E"/>
    <w:rsid w:val="00AB5201"/>
    <w:rsid w:val="00AF1ACB"/>
    <w:rsid w:val="00B40174"/>
    <w:rsid w:val="00C00B9C"/>
    <w:rsid w:val="00C832FC"/>
    <w:rsid w:val="00CA7C4C"/>
    <w:rsid w:val="00CE0864"/>
    <w:rsid w:val="00D06DC8"/>
    <w:rsid w:val="00D37AD0"/>
    <w:rsid w:val="00D83C55"/>
    <w:rsid w:val="00EF4D21"/>
    <w:rsid w:val="00F763BF"/>
    <w:rsid w:val="00FF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20B0226-6CF9-4DEC-B6D6-266393361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D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763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paragraph" w:customStyle="1" w:styleId="ConsPlusNormal">
    <w:name w:val="ConsPlusNormal"/>
    <w:rsid w:val="00EF4D2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F4D2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F4D2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footer"/>
    <w:basedOn w:val="a"/>
    <w:link w:val="a6"/>
    <w:uiPriority w:val="99"/>
    <w:rsid w:val="006B6D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6B6DF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7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1961</Words>
  <Characters>11179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30</vt:lpstr>
    </vt:vector>
  </TitlesOfParts>
  <Company>-</Company>
  <LinksUpToDate>false</LinksUpToDate>
  <CharactersWithSpaces>13114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30</dc:title>
  <dc:subject/>
  <dc:creator>-</dc:creator>
  <cp:keywords/>
  <dc:description/>
  <cp:lastModifiedBy>admin</cp:lastModifiedBy>
  <cp:revision>2</cp:revision>
  <dcterms:created xsi:type="dcterms:W3CDTF">2014-03-06T11:35:00Z</dcterms:created>
  <dcterms:modified xsi:type="dcterms:W3CDTF">2014-03-06T11:35:00Z</dcterms:modified>
</cp:coreProperties>
</file>