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326" w:rsidRDefault="00E71326" w:rsidP="00666901">
      <w:pPr>
        <w:spacing w:line="360" w:lineRule="auto"/>
        <w:ind w:right="97" w:firstLine="539"/>
        <w:jc w:val="both"/>
        <w:rPr>
          <w:b/>
          <w:sz w:val="32"/>
          <w:szCs w:val="32"/>
        </w:rPr>
      </w:pPr>
      <w:r>
        <w:rPr>
          <w:b/>
          <w:sz w:val="32"/>
          <w:szCs w:val="32"/>
        </w:rPr>
        <w:t>Содержание</w:t>
      </w:r>
    </w:p>
    <w:tbl>
      <w:tblPr>
        <w:tblW w:w="0" w:type="auto"/>
        <w:tblLook w:val="01E0" w:firstRow="1" w:lastRow="1" w:firstColumn="1" w:lastColumn="1" w:noHBand="0" w:noVBand="0"/>
      </w:tblPr>
      <w:tblGrid>
        <w:gridCol w:w="8388"/>
        <w:gridCol w:w="1183"/>
      </w:tblGrid>
      <w:tr w:rsidR="002427D0" w:rsidRPr="00932342" w:rsidTr="00932342">
        <w:tc>
          <w:tcPr>
            <w:tcW w:w="8388" w:type="dxa"/>
            <w:shd w:val="clear" w:color="auto" w:fill="auto"/>
          </w:tcPr>
          <w:p w:rsidR="002427D0" w:rsidRPr="00932342" w:rsidRDefault="002427D0" w:rsidP="00932342">
            <w:pPr>
              <w:spacing w:line="360" w:lineRule="auto"/>
              <w:ind w:right="97"/>
              <w:jc w:val="both"/>
              <w:rPr>
                <w:sz w:val="28"/>
                <w:szCs w:val="28"/>
              </w:rPr>
            </w:pPr>
          </w:p>
        </w:tc>
        <w:tc>
          <w:tcPr>
            <w:tcW w:w="1183" w:type="dxa"/>
            <w:shd w:val="clear" w:color="auto" w:fill="auto"/>
          </w:tcPr>
          <w:p w:rsidR="002427D0" w:rsidRPr="00932342" w:rsidRDefault="002427D0" w:rsidP="00932342">
            <w:pPr>
              <w:spacing w:line="360" w:lineRule="auto"/>
              <w:ind w:right="97"/>
              <w:jc w:val="both"/>
              <w:rPr>
                <w:sz w:val="28"/>
                <w:szCs w:val="28"/>
              </w:rPr>
            </w:pPr>
            <w:r w:rsidRPr="00932342">
              <w:rPr>
                <w:sz w:val="28"/>
                <w:szCs w:val="28"/>
              </w:rPr>
              <w:t>Стр.</w:t>
            </w:r>
          </w:p>
        </w:tc>
      </w:tr>
      <w:tr w:rsidR="002427D0" w:rsidRPr="00932342" w:rsidTr="00932342">
        <w:tc>
          <w:tcPr>
            <w:tcW w:w="8388" w:type="dxa"/>
            <w:shd w:val="clear" w:color="auto" w:fill="auto"/>
          </w:tcPr>
          <w:p w:rsidR="002427D0" w:rsidRPr="00932342" w:rsidRDefault="002427D0" w:rsidP="00932342">
            <w:pPr>
              <w:spacing w:line="360" w:lineRule="auto"/>
              <w:ind w:right="97"/>
              <w:jc w:val="both"/>
              <w:rPr>
                <w:sz w:val="28"/>
                <w:szCs w:val="28"/>
              </w:rPr>
            </w:pPr>
            <w:r w:rsidRPr="00932342">
              <w:rPr>
                <w:sz w:val="28"/>
                <w:szCs w:val="28"/>
              </w:rPr>
              <w:t>Введение</w:t>
            </w:r>
          </w:p>
        </w:tc>
        <w:tc>
          <w:tcPr>
            <w:tcW w:w="1183" w:type="dxa"/>
            <w:shd w:val="clear" w:color="auto" w:fill="auto"/>
            <w:vAlign w:val="center"/>
          </w:tcPr>
          <w:p w:rsidR="002427D0" w:rsidRPr="00932342" w:rsidRDefault="002427D0" w:rsidP="00932342">
            <w:pPr>
              <w:spacing w:line="360" w:lineRule="auto"/>
              <w:ind w:right="97"/>
              <w:jc w:val="center"/>
              <w:rPr>
                <w:sz w:val="28"/>
                <w:szCs w:val="28"/>
              </w:rPr>
            </w:pPr>
            <w:r w:rsidRPr="00932342">
              <w:rPr>
                <w:sz w:val="28"/>
                <w:szCs w:val="28"/>
              </w:rPr>
              <w:t>3</w:t>
            </w:r>
          </w:p>
        </w:tc>
      </w:tr>
      <w:tr w:rsidR="00E71326" w:rsidRPr="00932342" w:rsidTr="00932342">
        <w:tc>
          <w:tcPr>
            <w:tcW w:w="8388" w:type="dxa"/>
            <w:shd w:val="clear" w:color="auto" w:fill="auto"/>
          </w:tcPr>
          <w:p w:rsidR="00E71326" w:rsidRPr="00932342" w:rsidRDefault="00E71326" w:rsidP="00932342">
            <w:pPr>
              <w:spacing w:line="360" w:lineRule="auto"/>
              <w:ind w:right="97"/>
              <w:jc w:val="both"/>
              <w:rPr>
                <w:sz w:val="28"/>
                <w:szCs w:val="28"/>
              </w:rPr>
            </w:pPr>
            <w:r w:rsidRPr="00932342">
              <w:rPr>
                <w:sz w:val="28"/>
                <w:szCs w:val="28"/>
              </w:rPr>
              <w:t xml:space="preserve">1. Нормативно-правовое обеспечение и теоретическое обоснование порядка исчисления налога на прибыль организаций торговли. </w:t>
            </w:r>
          </w:p>
        </w:tc>
        <w:tc>
          <w:tcPr>
            <w:tcW w:w="1183" w:type="dxa"/>
            <w:shd w:val="clear" w:color="auto" w:fill="auto"/>
            <w:vAlign w:val="center"/>
          </w:tcPr>
          <w:p w:rsidR="00E71326" w:rsidRPr="00932342" w:rsidRDefault="002427D0" w:rsidP="00932342">
            <w:pPr>
              <w:spacing w:line="360" w:lineRule="auto"/>
              <w:ind w:right="97"/>
              <w:jc w:val="center"/>
              <w:rPr>
                <w:sz w:val="28"/>
                <w:szCs w:val="28"/>
              </w:rPr>
            </w:pPr>
            <w:r w:rsidRPr="00932342">
              <w:rPr>
                <w:sz w:val="28"/>
                <w:szCs w:val="28"/>
              </w:rPr>
              <w:t>5</w:t>
            </w:r>
          </w:p>
        </w:tc>
      </w:tr>
      <w:tr w:rsidR="00E71326" w:rsidRPr="00932342" w:rsidTr="00932342">
        <w:tc>
          <w:tcPr>
            <w:tcW w:w="8388" w:type="dxa"/>
            <w:shd w:val="clear" w:color="auto" w:fill="auto"/>
          </w:tcPr>
          <w:p w:rsidR="00E71326" w:rsidRPr="00932342" w:rsidRDefault="00E71326" w:rsidP="00932342">
            <w:pPr>
              <w:spacing w:line="360" w:lineRule="auto"/>
              <w:ind w:right="97"/>
              <w:jc w:val="both"/>
              <w:rPr>
                <w:sz w:val="28"/>
                <w:szCs w:val="28"/>
              </w:rPr>
            </w:pPr>
            <w:r w:rsidRPr="00932342">
              <w:rPr>
                <w:sz w:val="28"/>
                <w:szCs w:val="28"/>
              </w:rPr>
              <w:t xml:space="preserve">    1.1. Нормативно-правовая база налога на прибыль организаций </w:t>
            </w:r>
            <w:r w:rsidR="00E46CD0" w:rsidRPr="00932342">
              <w:rPr>
                <w:sz w:val="28"/>
                <w:szCs w:val="28"/>
              </w:rPr>
              <w:t xml:space="preserve">торговли </w:t>
            </w:r>
            <w:r w:rsidRPr="00932342">
              <w:rPr>
                <w:sz w:val="28"/>
                <w:szCs w:val="28"/>
              </w:rPr>
              <w:t>и его место в системе налогообложения.</w:t>
            </w:r>
          </w:p>
        </w:tc>
        <w:tc>
          <w:tcPr>
            <w:tcW w:w="1183" w:type="dxa"/>
            <w:shd w:val="clear" w:color="auto" w:fill="auto"/>
            <w:vAlign w:val="center"/>
          </w:tcPr>
          <w:p w:rsidR="00E71326" w:rsidRPr="00932342" w:rsidRDefault="002427D0" w:rsidP="00932342">
            <w:pPr>
              <w:spacing w:line="360" w:lineRule="auto"/>
              <w:ind w:right="97"/>
              <w:jc w:val="center"/>
              <w:rPr>
                <w:sz w:val="28"/>
                <w:szCs w:val="28"/>
              </w:rPr>
            </w:pPr>
            <w:r w:rsidRPr="00932342">
              <w:rPr>
                <w:sz w:val="28"/>
                <w:szCs w:val="28"/>
              </w:rPr>
              <w:t>5</w:t>
            </w:r>
          </w:p>
        </w:tc>
      </w:tr>
      <w:tr w:rsidR="00E71326" w:rsidRPr="00932342" w:rsidTr="00932342">
        <w:tc>
          <w:tcPr>
            <w:tcW w:w="8388" w:type="dxa"/>
            <w:shd w:val="clear" w:color="auto" w:fill="auto"/>
          </w:tcPr>
          <w:p w:rsidR="00E71326" w:rsidRPr="00932342" w:rsidRDefault="00E71326" w:rsidP="00932342">
            <w:pPr>
              <w:spacing w:line="360" w:lineRule="auto"/>
              <w:ind w:right="97"/>
              <w:jc w:val="both"/>
              <w:rPr>
                <w:sz w:val="28"/>
                <w:szCs w:val="28"/>
              </w:rPr>
            </w:pPr>
            <w:r w:rsidRPr="00932342">
              <w:rPr>
                <w:sz w:val="28"/>
                <w:szCs w:val="28"/>
              </w:rPr>
              <w:t xml:space="preserve">    1.2. Сущность налога и его значение в экономике страны (теоретическое обоснование)</w:t>
            </w:r>
          </w:p>
        </w:tc>
        <w:tc>
          <w:tcPr>
            <w:tcW w:w="1183" w:type="dxa"/>
            <w:shd w:val="clear" w:color="auto" w:fill="auto"/>
            <w:vAlign w:val="center"/>
          </w:tcPr>
          <w:p w:rsidR="00E71326" w:rsidRPr="00932342" w:rsidRDefault="002427D0" w:rsidP="00932342">
            <w:pPr>
              <w:spacing w:line="360" w:lineRule="auto"/>
              <w:ind w:right="97"/>
              <w:jc w:val="center"/>
              <w:rPr>
                <w:sz w:val="28"/>
                <w:szCs w:val="28"/>
              </w:rPr>
            </w:pPr>
            <w:r w:rsidRPr="00932342">
              <w:rPr>
                <w:sz w:val="28"/>
                <w:szCs w:val="28"/>
              </w:rPr>
              <w:t>7</w:t>
            </w:r>
          </w:p>
        </w:tc>
      </w:tr>
      <w:tr w:rsidR="00E71326" w:rsidRPr="00932342" w:rsidTr="00932342">
        <w:tc>
          <w:tcPr>
            <w:tcW w:w="8388" w:type="dxa"/>
            <w:shd w:val="clear" w:color="auto" w:fill="auto"/>
          </w:tcPr>
          <w:p w:rsidR="00E71326" w:rsidRPr="00932342" w:rsidRDefault="00E71326" w:rsidP="00932342">
            <w:pPr>
              <w:spacing w:line="360" w:lineRule="auto"/>
              <w:ind w:right="97"/>
              <w:jc w:val="both"/>
              <w:rPr>
                <w:sz w:val="28"/>
                <w:szCs w:val="28"/>
              </w:rPr>
            </w:pPr>
            <w:r w:rsidRPr="00932342">
              <w:rPr>
                <w:sz w:val="28"/>
                <w:szCs w:val="28"/>
              </w:rPr>
              <w:t>2. Краткая характеристика предприятия</w:t>
            </w:r>
          </w:p>
        </w:tc>
        <w:tc>
          <w:tcPr>
            <w:tcW w:w="1183" w:type="dxa"/>
            <w:shd w:val="clear" w:color="auto" w:fill="auto"/>
            <w:vAlign w:val="center"/>
          </w:tcPr>
          <w:p w:rsidR="00E71326" w:rsidRPr="00932342" w:rsidRDefault="002427D0" w:rsidP="00932342">
            <w:pPr>
              <w:spacing w:line="360" w:lineRule="auto"/>
              <w:ind w:right="97"/>
              <w:jc w:val="center"/>
              <w:rPr>
                <w:sz w:val="28"/>
                <w:szCs w:val="28"/>
              </w:rPr>
            </w:pPr>
            <w:r w:rsidRPr="00932342">
              <w:rPr>
                <w:sz w:val="28"/>
                <w:szCs w:val="28"/>
              </w:rPr>
              <w:t>14</w:t>
            </w:r>
          </w:p>
        </w:tc>
      </w:tr>
      <w:tr w:rsidR="00E71326" w:rsidRPr="00932342" w:rsidTr="00932342">
        <w:tc>
          <w:tcPr>
            <w:tcW w:w="8388" w:type="dxa"/>
            <w:shd w:val="clear" w:color="auto" w:fill="auto"/>
          </w:tcPr>
          <w:p w:rsidR="00E71326" w:rsidRPr="00932342" w:rsidRDefault="00E71326" w:rsidP="00932342">
            <w:pPr>
              <w:spacing w:line="360" w:lineRule="auto"/>
              <w:ind w:right="97"/>
              <w:jc w:val="both"/>
              <w:rPr>
                <w:sz w:val="28"/>
                <w:szCs w:val="28"/>
              </w:rPr>
            </w:pPr>
            <w:r w:rsidRPr="00932342">
              <w:rPr>
                <w:sz w:val="28"/>
                <w:szCs w:val="28"/>
              </w:rPr>
              <w:t xml:space="preserve">    2.1. Организационно-правовая и экономическая характеристика предприятия</w:t>
            </w:r>
          </w:p>
        </w:tc>
        <w:tc>
          <w:tcPr>
            <w:tcW w:w="1183" w:type="dxa"/>
            <w:shd w:val="clear" w:color="auto" w:fill="auto"/>
            <w:vAlign w:val="center"/>
          </w:tcPr>
          <w:p w:rsidR="00E71326" w:rsidRPr="00932342" w:rsidRDefault="002427D0" w:rsidP="00932342">
            <w:pPr>
              <w:spacing w:line="360" w:lineRule="auto"/>
              <w:ind w:right="97"/>
              <w:jc w:val="center"/>
              <w:rPr>
                <w:sz w:val="28"/>
                <w:szCs w:val="28"/>
              </w:rPr>
            </w:pPr>
            <w:r w:rsidRPr="00932342">
              <w:rPr>
                <w:sz w:val="28"/>
                <w:szCs w:val="28"/>
              </w:rPr>
              <w:t>14</w:t>
            </w:r>
          </w:p>
        </w:tc>
      </w:tr>
      <w:tr w:rsidR="00E71326" w:rsidRPr="00932342" w:rsidTr="00932342">
        <w:tc>
          <w:tcPr>
            <w:tcW w:w="8388" w:type="dxa"/>
            <w:shd w:val="clear" w:color="auto" w:fill="auto"/>
          </w:tcPr>
          <w:p w:rsidR="00E71326" w:rsidRPr="00932342" w:rsidRDefault="00E71326" w:rsidP="00932342">
            <w:pPr>
              <w:spacing w:line="360" w:lineRule="auto"/>
              <w:ind w:right="97"/>
              <w:jc w:val="both"/>
              <w:rPr>
                <w:sz w:val="28"/>
                <w:szCs w:val="28"/>
              </w:rPr>
            </w:pPr>
            <w:r w:rsidRPr="00932342">
              <w:rPr>
                <w:sz w:val="28"/>
                <w:szCs w:val="28"/>
              </w:rPr>
              <w:t xml:space="preserve">    2.2. Организация бухгалтерского и налогового учета на предприятии</w:t>
            </w:r>
          </w:p>
        </w:tc>
        <w:tc>
          <w:tcPr>
            <w:tcW w:w="1183" w:type="dxa"/>
            <w:shd w:val="clear" w:color="auto" w:fill="auto"/>
            <w:vAlign w:val="center"/>
          </w:tcPr>
          <w:p w:rsidR="00E71326" w:rsidRPr="00932342" w:rsidRDefault="002427D0" w:rsidP="00932342">
            <w:pPr>
              <w:spacing w:line="360" w:lineRule="auto"/>
              <w:ind w:right="97"/>
              <w:jc w:val="center"/>
              <w:rPr>
                <w:sz w:val="28"/>
                <w:szCs w:val="28"/>
              </w:rPr>
            </w:pPr>
            <w:r w:rsidRPr="00932342">
              <w:rPr>
                <w:sz w:val="28"/>
                <w:szCs w:val="28"/>
              </w:rPr>
              <w:t>22</w:t>
            </w:r>
          </w:p>
        </w:tc>
      </w:tr>
      <w:tr w:rsidR="00E71326" w:rsidRPr="00932342" w:rsidTr="00932342">
        <w:tc>
          <w:tcPr>
            <w:tcW w:w="8388" w:type="dxa"/>
            <w:shd w:val="clear" w:color="auto" w:fill="auto"/>
          </w:tcPr>
          <w:p w:rsidR="00E71326" w:rsidRPr="00932342" w:rsidRDefault="00E71326" w:rsidP="00932342">
            <w:pPr>
              <w:spacing w:line="360" w:lineRule="auto"/>
              <w:ind w:right="97"/>
              <w:jc w:val="both"/>
              <w:rPr>
                <w:sz w:val="28"/>
                <w:szCs w:val="28"/>
              </w:rPr>
            </w:pPr>
            <w:r w:rsidRPr="00932342">
              <w:rPr>
                <w:sz w:val="28"/>
                <w:szCs w:val="28"/>
              </w:rPr>
              <w:t>3. Основные элементы налога на прибыль организаций торговли на примере ЗАО «Бря</w:t>
            </w:r>
            <w:r w:rsidR="002427D0" w:rsidRPr="00932342">
              <w:rPr>
                <w:sz w:val="28"/>
                <w:szCs w:val="28"/>
              </w:rPr>
              <w:t>н</w:t>
            </w:r>
            <w:r w:rsidRPr="00932342">
              <w:rPr>
                <w:sz w:val="28"/>
                <w:szCs w:val="28"/>
              </w:rPr>
              <w:t>ск-Терминал М»</w:t>
            </w:r>
          </w:p>
        </w:tc>
        <w:tc>
          <w:tcPr>
            <w:tcW w:w="1183" w:type="dxa"/>
            <w:shd w:val="clear" w:color="auto" w:fill="auto"/>
            <w:vAlign w:val="center"/>
          </w:tcPr>
          <w:p w:rsidR="00E71326" w:rsidRPr="00932342" w:rsidRDefault="002427D0" w:rsidP="00932342">
            <w:pPr>
              <w:spacing w:line="360" w:lineRule="auto"/>
              <w:ind w:right="97"/>
              <w:jc w:val="center"/>
              <w:rPr>
                <w:sz w:val="28"/>
                <w:szCs w:val="28"/>
              </w:rPr>
            </w:pPr>
            <w:r w:rsidRPr="00932342">
              <w:rPr>
                <w:sz w:val="28"/>
                <w:szCs w:val="28"/>
              </w:rPr>
              <w:t>29</w:t>
            </w:r>
          </w:p>
        </w:tc>
      </w:tr>
      <w:tr w:rsidR="00E71326" w:rsidRPr="00932342" w:rsidTr="00932342">
        <w:tc>
          <w:tcPr>
            <w:tcW w:w="8388" w:type="dxa"/>
            <w:shd w:val="clear" w:color="auto" w:fill="auto"/>
          </w:tcPr>
          <w:p w:rsidR="00E71326" w:rsidRPr="00932342" w:rsidRDefault="002427D0" w:rsidP="00932342">
            <w:pPr>
              <w:spacing w:line="360" w:lineRule="auto"/>
              <w:ind w:right="97"/>
              <w:jc w:val="both"/>
              <w:rPr>
                <w:sz w:val="28"/>
                <w:szCs w:val="28"/>
              </w:rPr>
            </w:pPr>
            <w:r w:rsidRPr="00932342">
              <w:rPr>
                <w:sz w:val="28"/>
                <w:szCs w:val="28"/>
              </w:rPr>
              <w:t xml:space="preserve">    3.1. Объекты, субъекты и льготы по налогу на прибыль организаций торговли</w:t>
            </w:r>
          </w:p>
        </w:tc>
        <w:tc>
          <w:tcPr>
            <w:tcW w:w="1183" w:type="dxa"/>
            <w:shd w:val="clear" w:color="auto" w:fill="auto"/>
            <w:vAlign w:val="center"/>
          </w:tcPr>
          <w:p w:rsidR="00E71326" w:rsidRPr="00932342" w:rsidRDefault="002427D0" w:rsidP="00932342">
            <w:pPr>
              <w:spacing w:line="360" w:lineRule="auto"/>
              <w:ind w:right="97"/>
              <w:jc w:val="center"/>
              <w:rPr>
                <w:sz w:val="28"/>
                <w:szCs w:val="28"/>
              </w:rPr>
            </w:pPr>
            <w:r w:rsidRPr="00932342">
              <w:rPr>
                <w:sz w:val="28"/>
                <w:szCs w:val="28"/>
              </w:rPr>
              <w:t>29</w:t>
            </w:r>
          </w:p>
        </w:tc>
      </w:tr>
      <w:tr w:rsidR="00E71326" w:rsidRPr="00932342" w:rsidTr="00932342">
        <w:tc>
          <w:tcPr>
            <w:tcW w:w="8388" w:type="dxa"/>
            <w:shd w:val="clear" w:color="auto" w:fill="auto"/>
          </w:tcPr>
          <w:p w:rsidR="00E71326" w:rsidRPr="00932342" w:rsidRDefault="002427D0" w:rsidP="00932342">
            <w:pPr>
              <w:spacing w:line="360" w:lineRule="auto"/>
              <w:ind w:right="97"/>
              <w:jc w:val="both"/>
              <w:rPr>
                <w:sz w:val="28"/>
                <w:szCs w:val="28"/>
              </w:rPr>
            </w:pPr>
            <w:r w:rsidRPr="00932342">
              <w:rPr>
                <w:sz w:val="28"/>
                <w:szCs w:val="28"/>
              </w:rPr>
              <w:t xml:space="preserve">    3.2. Порядок исчисления и сроки уплаты</w:t>
            </w:r>
          </w:p>
        </w:tc>
        <w:tc>
          <w:tcPr>
            <w:tcW w:w="1183" w:type="dxa"/>
            <w:shd w:val="clear" w:color="auto" w:fill="auto"/>
            <w:vAlign w:val="center"/>
          </w:tcPr>
          <w:p w:rsidR="00E71326" w:rsidRPr="00932342" w:rsidRDefault="002427D0" w:rsidP="00932342">
            <w:pPr>
              <w:spacing w:line="360" w:lineRule="auto"/>
              <w:ind w:right="97"/>
              <w:jc w:val="center"/>
              <w:rPr>
                <w:sz w:val="28"/>
                <w:szCs w:val="28"/>
              </w:rPr>
            </w:pPr>
            <w:r w:rsidRPr="00932342">
              <w:rPr>
                <w:sz w:val="28"/>
                <w:szCs w:val="28"/>
              </w:rPr>
              <w:t>41</w:t>
            </w:r>
          </w:p>
        </w:tc>
      </w:tr>
      <w:tr w:rsidR="00E71326" w:rsidRPr="00932342" w:rsidTr="00932342">
        <w:tc>
          <w:tcPr>
            <w:tcW w:w="8388" w:type="dxa"/>
            <w:shd w:val="clear" w:color="auto" w:fill="auto"/>
          </w:tcPr>
          <w:p w:rsidR="00E71326" w:rsidRPr="00932342" w:rsidRDefault="002427D0" w:rsidP="00932342">
            <w:pPr>
              <w:spacing w:line="360" w:lineRule="auto"/>
              <w:ind w:right="97"/>
              <w:jc w:val="both"/>
              <w:rPr>
                <w:sz w:val="28"/>
                <w:szCs w:val="28"/>
              </w:rPr>
            </w:pPr>
            <w:r w:rsidRPr="00932342">
              <w:rPr>
                <w:sz w:val="28"/>
                <w:szCs w:val="28"/>
              </w:rPr>
              <w:t xml:space="preserve">    3.3. Документация, заполняемая налогоплательщиком по расчету налога на прибыль организаций торговли</w:t>
            </w:r>
          </w:p>
        </w:tc>
        <w:tc>
          <w:tcPr>
            <w:tcW w:w="1183" w:type="dxa"/>
            <w:shd w:val="clear" w:color="auto" w:fill="auto"/>
            <w:vAlign w:val="center"/>
          </w:tcPr>
          <w:p w:rsidR="00E71326" w:rsidRPr="00932342" w:rsidRDefault="002427D0" w:rsidP="00932342">
            <w:pPr>
              <w:spacing w:line="360" w:lineRule="auto"/>
              <w:ind w:right="97"/>
              <w:jc w:val="center"/>
              <w:rPr>
                <w:sz w:val="28"/>
                <w:szCs w:val="28"/>
              </w:rPr>
            </w:pPr>
            <w:r w:rsidRPr="00932342">
              <w:rPr>
                <w:sz w:val="28"/>
                <w:szCs w:val="28"/>
              </w:rPr>
              <w:t>45</w:t>
            </w:r>
          </w:p>
        </w:tc>
      </w:tr>
      <w:tr w:rsidR="00E71326" w:rsidRPr="00932342" w:rsidTr="00932342">
        <w:tc>
          <w:tcPr>
            <w:tcW w:w="8388" w:type="dxa"/>
            <w:shd w:val="clear" w:color="auto" w:fill="auto"/>
          </w:tcPr>
          <w:p w:rsidR="00E71326" w:rsidRPr="00932342" w:rsidRDefault="002427D0" w:rsidP="00932342">
            <w:pPr>
              <w:spacing w:line="360" w:lineRule="auto"/>
              <w:ind w:right="97"/>
              <w:jc w:val="both"/>
              <w:rPr>
                <w:sz w:val="28"/>
                <w:szCs w:val="28"/>
              </w:rPr>
            </w:pPr>
            <w:r w:rsidRPr="00932342">
              <w:rPr>
                <w:sz w:val="28"/>
                <w:szCs w:val="28"/>
              </w:rPr>
              <w:t>4. Совершенствование расчетов по налогу на прибыль организаций торговли на предприятии</w:t>
            </w:r>
          </w:p>
        </w:tc>
        <w:tc>
          <w:tcPr>
            <w:tcW w:w="1183" w:type="dxa"/>
            <w:shd w:val="clear" w:color="auto" w:fill="auto"/>
            <w:vAlign w:val="center"/>
          </w:tcPr>
          <w:p w:rsidR="00E71326" w:rsidRPr="00932342" w:rsidRDefault="002427D0" w:rsidP="00932342">
            <w:pPr>
              <w:spacing w:line="360" w:lineRule="auto"/>
              <w:ind w:right="97"/>
              <w:jc w:val="center"/>
              <w:rPr>
                <w:sz w:val="28"/>
                <w:szCs w:val="28"/>
              </w:rPr>
            </w:pPr>
            <w:r w:rsidRPr="00932342">
              <w:rPr>
                <w:sz w:val="28"/>
                <w:szCs w:val="28"/>
              </w:rPr>
              <w:t>49</w:t>
            </w:r>
          </w:p>
        </w:tc>
      </w:tr>
      <w:tr w:rsidR="00E71326" w:rsidRPr="00932342" w:rsidTr="00932342">
        <w:tc>
          <w:tcPr>
            <w:tcW w:w="8388" w:type="dxa"/>
            <w:shd w:val="clear" w:color="auto" w:fill="auto"/>
          </w:tcPr>
          <w:p w:rsidR="00E71326" w:rsidRPr="00932342" w:rsidRDefault="002427D0" w:rsidP="00932342">
            <w:pPr>
              <w:spacing w:line="360" w:lineRule="auto"/>
              <w:ind w:right="97"/>
              <w:jc w:val="both"/>
              <w:rPr>
                <w:sz w:val="28"/>
                <w:szCs w:val="28"/>
              </w:rPr>
            </w:pPr>
            <w:r w:rsidRPr="00932342">
              <w:rPr>
                <w:sz w:val="28"/>
                <w:szCs w:val="28"/>
              </w:rPr>
              <w:t>Выводы и предложения</w:t>
            </w:r>
          </w:p>
        </w:tc>
        <w:tc>
          <w:tcPr>
            <w:tcW w:w="1183" w:type="dxa"/>
            <w:shd w:val="clear" w:color="auto" w:fill="auto"/>
            <w:vAlign w:val="center"/>
          </w:tcPr>
          <w:p w:rsidR="00E71326" w:rsidRPr="00932342" w:rsidRDefault="00822831" w:rsidP="00932342">
            <w:pPr>
              <w:spacing w:line="360" w:lineRule="auto"/>
              <w:ind w:right="97"/>
              <w:jc w:val="center"/>
              <w:rPr>
                <w:sz w:val="28"/>
                <w:szCs w:val="28"/>
              </w:rPr>
            </w:pPr>
            <w:r w:rsidRPr="00932342">
              <w:rPr>
                <w:sz w:val="28"/>
                <w:szCs w:val="28"/>
              </w:rPr>
              <w:t>51</w:t>
            </w:r>
          </w:p>
        </w:tc>
      </w:tr>
      <w:tr w:rsidR="00E71326" w:rsidRPr="00932342" w:rsidTr="00932342">
        <w:tc>
          <w:tcPr>
            <w:tcW w:w="8388" w:type="dxa"/>
            <w:shd w:val="clear" w:color="auto" w:fill="auto"/>
          </w:tcPr>
          <w:p w:rsidR="00E71326" w:rsidRPr="00932342" w:rsidRDefault="002427D0" w:rsidP="00932342">
            <w:pPr>
              <w:spacing w:line="360" w:lineRule="auto"/>
              <w:ind w:right="97"/>
              <w:jc w:val="both"/>
              <w:rPr>
                <w:sz w:val="28"/>
                <w:szCs w:val="28"/>
              </w:rPr>
            </w:pPr>
            <w:r w:rsidRPr="00932342">
              <w:rPr>
                <w:sz w:val="28"/>
                <w:szCs w:val="28"/>
              </w:rPr>
              <w:t>Список литературы</w:t>
            </w:r>
          </w:p>
        </w:tc>
        <w:tc>
          <w:tcPr>
            <w:tcW w:w="1183" w:type="dxa"/>
            <w:shd w:val="clear" w:color="auto" w:fill="auto"/>
            <w:vAlign w:val="center"/>
          </w:tcPr>
          <w:p w:rsidR="00E71326" w:rsidRPr="00932342" w:rsidRDefault="00822831" w:rsidP="00932342">
            <w:pPr>
              <w:spacing w:line="360" w:lineRule="auto"/>
              <w:ind w:right="97"/>
              <w:jc w:val="center"/>
              <w:rPr>
                <w:sz w:val="28"/>
                <w:szCs w:val="28"/>
              </w:rPr>
            </w:pPr>
            <w:r w:rsidRPr="00932342">
              <w:rPr>
                <w:sz w:val="28"/>
                <w:szCs w:val="28"/>
              </w:rPr>
              <w:t>52</w:t>
            </w:r>
          </w:p>
        </w:tc>
      </w:tr>
      <w:tr w:rsidR="00E71326" w:rsidRPr="00932342" w:rsidTr="00932342">
        <w:tc>
          <w:tcPr>
            <w:tcW w:w="8388" w:type="dxa"/>
            <w:shd w:val="clear" w:color="auto" w:fill="auto"/>
          </w:tcPr>
          <w:p w:rsidR="00E71326" w:rsidRPr="00932342" w:rsidRDefault="002427D0" w:rsidP="00932342">
            <w:pPr>
              <w:spacing w:line="360" w:lineRule="auto"/>
              <w:ind w:right="97"/>
              <w:jc w:val="both"/>
              <w:rPr>
                <w:sz w:val="28"/>
                <w:szCs w:val="28"/>
              </w:rPr>
            </w:pPr>
            <w:r w:rsidRPr="00932342">
              <w:rPr>
                <w:sz w:val="28"/>
                <w:szCs w:val="28"/>
              </w:rPr>
              <w:t>Приложения</w:t>
            </w:r>
          </w:p>
        </w:tc>
        <w:tc>
          <w:tcPr>
            <w:tcW w:w="1183" w:type="dxa"/>
            <w:shd w:val="clear" w:color="auto" w:fill="auto"/>
            <w:vAlign w:val="center"/>
          </w:tcPr>
          <w:p w:rsidR="00E71326" w:rsidRPr="00932342" w:rsidRDefault="00822831" w:rsidP="00932342">
            <w:pPr>
              <w:spacing w:line="360" w:lineRule="auto"/>
              <w:ind w:right="97"/>
              <w:jc w:val="center"/>
              <w:rPr>
                <w:sz w:val="28"/>
                <w:szCs w:val="28"/>
              </w:rPr>
            </w:pPr>
            <w:r w:rsidRPr="00932342">
              <w:rPr>
                <w:sz w:val="28"/>
                <w:szCs w:val="28"/>
              </w:rPr>
              <w:t>54</w:t>
            </w:r>
          </w:p>
        </w:tc>
      </w:tr>
    </w:tbl>
    <w:p w:rsidR="00E71326" w:rsidRPr="00E71326" w:rsidRDefault="00E71326" w:rsidP="00666901">
      <w:pPr>
        <w:spacing w:line="360" w:lineRule="auto"/>
        <w:ind w:right="97" w:firstLine="539"/>
        <w:jc w:val="both"/>
        <w:rPr>
          <w:sz w:val="28"/>
          <w:szCs w:val="28"/>
        </w:rPr>
      </w:pPr>
    </w:p>
    <w:p w:rsidR="00E71326" w:rsidRDefault="00E71326" w:rsidP="00666901">
      <w:pPr>
        <w:spacing w:line="360" w:lineRule="auto"/>
        <w:ind w:right="97" w:firstLine="539"/>
        <w:jc w:val="both"/>
        <w:rPr>
          <w:b/>
          <w:sz w:val="32"/>
          <w:szCs w:val="32"/>
        </w:rPr>
      </w:pPr>
    </w:p>
    <w:p w:rsidR="00E71326" w:rsidRDefault="00E71326" w:rsidP="00666901">
      <w:pPr>
        <w:spacing w:line="360" w:lineRule="auto"/>
        <w:ind w:right="97" w:firstLine="539"/>
        <w:jc w:val="both"/>
        <w:rPr>
          <w:b/>
          <w:sz w:val="32"/>
          <w:szCs w:val="32"/>
        </w:rPr>
      </w:pPr>
    </w:p>
    <w:p w:rsidR="00666901" w:rsidRPr="00666901" w:rsidRDefault="00666901" w:rsidP="00666901">
      <w:pPr>
        <w:spacing w:line="360" w:lineRule="auto"/>
        <w:ind w:right="97" w:firstLine="539"/>
        <w:jc w:val="both"/>
        <w:rPr>
          <w:b/>
          <w:sz w:val="32"/>
          <w:szCs w:val="32"/>
        </w:rPr>
      </w:pPr>
      <w:r w:rsidRPr="00666901">
        <w:rPr>
          <w:b/>
          <w:sz w:val="32"/>
          <w:szCs w:val="32"/>
        </w:rPr>
        <w:lastRenderedPageBreak/>
        <w:t>Введение</w:t>
      </w:r>
    </w:p>
    <w:p w:rsidR="00666901" w:rsidRPr="00E61798" w:rsidRDefault="00666901" w:rsidP="00666901">
      <w:pPr>
        <w:spacing w:line="360" w:lineRule="auto"/>
        <w:ind w:right="97" w:firstLine="539"/>
        <w:jc w:val="both"/>
        <w:rPr>
          <w:sz w:val="28"/>
          <w:szCs w:val="28"/>
        </w:rPr>
      </w:pPr>
      <w:r w:rsidRPr="00E61798">
        <w:rPr>
          <w:sz w:val="28"/>
          <w:szCs w:val="28"/>
        </w:rPr>
        <w:t>Среди экономических рычагов, при помощи которых государство воздействует на рыночную экономику, важное место отводится налогам.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666901" w:rsidRPr="00E61798" w:rsidRDefault="00666901" w:rsidP="00666901">
      <w:pPr>
        <w:spacing w:line="360" w:lineRule="auto"/>
        <w:ind w:right="97" w:firstLine="539"/>
        <w:jc w:val="both"/>
        <w:rPr>
          <w:sz w:val="28"/>
          <w:szCs w:val="28"/>
        </w:rPr>
      </w:pPr>
      <w:r w:rsidRPr="00E61798">
        <w:rPr>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w:t>
      </w:r>
      <w:r>
        <w:rPr>
          <w:sz w:val="28"/>
          <w:szCs w:val="28"/>
        </w:rPr>
        <w:t>обственности  и организационно-</w:t>
      </w:r>
      <w:r w:rsidRPr="00E61798">
        <w:rPr>
          <w:sz w:val="28"/>
          <w:szCs w:val="28"/>
        </w:rPr>
        <w:t>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CA6480" w:rsidRPr="00E61798" w:rsidRDefault="00666901" w:rsidP="00666901">
      <w:pPr>
        <w:spacing w:line="360" w:lineRule="auto"/>
        <w:ind w:right="97" w:firstLine="539"/>
        <w:jc w:val="both"/>
        <w:rPr>
          <w:sz w:val="28"/>
          <w:szCs w:val="28"/>
        </w:rPr>
      </w:pPr>
      <w:r w:rsidRPr="00E61798">
        <w:rPr>
          <w:sz w:val="28"/>
          <w:szCs w:val="28"/>
        </w:rPr>
        <w:t>В  условиях перехода от административно - 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w:t>
      </w:r>
    </w:p>
    <w:p w:rsidR="00666901" w:rsidRDefault="00666901" w:rsidP="00666901">
      <w:pPr>
        <w:spacing w:line="360" w:lineRule="auto"/>
        <w:ind w:right="97" w:firstLine="539"/>
        <w:jc w:val="both"/>
        <w:rPr>
          <w:sz w:val="28"/>
          <w:szCs w:val="28"/>
        </w:rPr>
      </w:pPr>
      <w:r w:rsidRPr="00E61798">
        <w:rPr>
          <w:sz w:val="28"/>
          <w:szCs w:val="28"/>
        </w:rPr>
        <w:t>В данной  работе предпринята попытка разобраться в действующей налоговой системе России, выделить её основные противоречия и пути её реформирования</w:t>
      </w:r>
      <w:r w:rsidR="00CE4D85">
        <w:rPr>
          <w:sz w:val="28"/>
          <w:szCs w:val="28"/>
        </w:rPr>
        <w:t>, а именно</w:t>
      </w:r>
      <w:r w:rsidR="00F22109">
        <w:rPr>
          <w:sz w:val="28"/>
          <w:szCs w:val="28"/>
        </w:rPr>
        <w:t xml:space="preserve"> подробно</w:t>
      </w:r>
      <w:r w:rsidR="00CE4D85">
        <w:rPr>
          <w:sz w:val="28"/>
          <w:szCs w:val="28"/>
        </w:rPr>
        <w:t xml:space="preserve"> рассмотрен </w:t>
      </w:r>
      <w:r w:rsidR="00CE4D85">
        <w:rPr>
          <w:i/>
          <w:sz w:val="28"/>
          <w:szCs w:val="28"/>
        </w:rPr>
        <w:t>налог на прибыль организаций торговли,</w:t>
      </w:r>
      <w:r w:rsidR="00CE4D85">
        <w:rPr>
          <w:sz w:val="28"/>
          <w:szCs w:val="28"/>
        </w:rPr>
        <w:t xml:space="preserve"> на примере </w:t>
      </w:r>
      <w:r w:rsidR="00CE4D85" w:rsidRPr="00CE4D85">
        <w:rPr>
          <w:i/>
          <w:sz w:val="28"/>
          <w:szCs w:val="28"/>
        </w:rPr>
        <w:t>ЗАО «</w:t>
      </w:r>
      <w:r w:rsidR="00CE4D85">
        <w:rPr>
          <w:i/>
          <w:sz w:val="28"/>
          <w:szCs w:val="28"/>
        </w:rPr>
        <w:t>Брянск-Терминал М</w:t>
      </w:r>
      <w:r w:rsidR="00CE4D85" w:rsidRPr="00CE4D85">
        <w:rPr>
          <w:i/>
          <w:sz w:val="28"/>
          <w:szCs w:val="28"/>
        </w:rPr>
        <w:t>»</w:t>
      </w:r>
      <w:r w:rsidR="00CE4D85">
        <w:rPr>
          <w:i/>
          <w:sz w:val="28"/>
          <w:szCs w:val="28"/>
        </w:rPr>
        <w:t xml:space="preserve">. </w:t>
      </w:r>
      <w:r w:rsidR="00B9063C">
        <w:rPr>
          <w:sz w:val="28"/>
          <w:szCs w:val="28"/>
        </w:rPr>
        <w:t>В основном использова</w:t>
      </w:r>
      <w:r w:rsidR="00F22109">
        <w:rPr>
          <w:sz w:val="28"/>
          <w:szCs w:val="28"/>
        </w:rPr>
        <w:t>лись</w:t>
      </w:r>
      <w:r w:rsidR="00B9063C">
        <w:rPr>
          <w:sz w:val="28"/>
          <w:szCs w:val="28"/>
        </w:rPr>
        <w:t xml:space="preserve"> такие методы, как монографический метод, расчетно-конструктивный и методы математического моделирования.</w:t>
      </w:r>
      <w:r w:rsidRPr="00E61798">
        <w:rPr>
          <w:sz w:val="28"/>
          <w:szCs w:val="28"/>
        </w:rPr>
        <w:t xml:space="preserve"> Также здесь  приведены  мнения  некоторых  российских  ученых экономистов относи</w:t>
      </w:r>
      <w:r w:rsidRPr="00E61798">
        <w:rPr>
          <w:sz w:val="28"/>
          <w:szCs w:val="28"/>
        </w:rPr>
        <w:lastRenderedPageBreak/>
        <w:t>тельно решения этих проблем и некоторый практический опыт в решении подобных проблем в  странах с развитой рыночной экономикой.</w:t>
      </w:r>
    </w:p>
    <w:p w:rsidR="00666901" w:rsidRDefault="00666901"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sz w:val="28"/>
          <w:szCs w:val="28"/>
        </w:rPr>
      </w:pPr>
    </w:p>
    <w:p w:rsidR="00AA0828" w:rsidRDefault="00AA0828" w:rsidP="002B4E3E">
      <w:pPr>
        <w:pStyle w:val="ConsNormal"/>
        <w:widowControl/>
        <w:spacing w:line="360" w:lineRule="auto"/>
        <w:ind w:right="0" w:firstLine="539"/>
        <w:jc w:val="both"/>
        <w:rPr>
          <w:rFonts w:ascii="Times New Roman" w:hAnsi="Times New Roman"/>
          <w:b/>
          <w:i/>
          <w:sz w:val="28"/>
          <w:szCs w:val="28"/>
        </w:rPr>
      </w:pPr>
    </w:p>
    <w:p w:rsidR="00AA0828" w:rsidRDefault="00C1399B" w:rsidP="002B4E3E">
      <w:pPr>
        <w:pStyle w:val="ConsNormal"/>
        <w:widowControl/>
        <w:spacing w:line="360" w:lineRule="auto"/>
        <w:ind w:right="0" w:firstLine="539"/>
        <w:jc w:val="both"/>
        <w:rPr>
          <w:rFonts w:ascii="Times New Roman" w:hAnsi="Times New Roman"/>
          <w:b/>
          <w:sz w:val="28"/>
          <w:szCs w:val="28"/>
        </w:rPr>
      </w:pPr>
      <w:r>
        <w:rPr>
          <w:rFonts w:ascii="Times New Roman" w:hAnsi="Times New Roman"/>
          <w:b/>
          <w:sz w:val="28"/>
          <w:szCs w:val="28"/>
        </w:rPr>
        <w:lastRenderedPageBreak/>
        <w:t>1. Нормативно-правовое обеспечение и теоретическое обоснование порядка исчисления налога на прибыль организаций торговли</w:t>
      </w:r>
    </w:p>
    <w:p w:rsidR="00321D5D" w:rsidRPr="00AA0828" w:rsidRDefault="00321D5D" w:rsidP="002B4E3E">
      <w:pPr>
        <w:pStyle w:val="ConsNormal"/>
        <w:widowControl/>
        <w:spacing w:line="360" w:lineRule="auto"/>
        <w:ind w:right="0" w:firstLine="539"/>
        <w:jc w:val="both"/>
        <w:rPr>
          <w:rFonts w:ascii="Times New Roman" w:hAnsi="Times New Roman"/>
          <w:b/>
          <w:sz w:val="28"/>
          <w:szCs w:val="28"/>
        </w:rPr>
      </w:pPr>
    </w:p>
    <w:p w:rsidR="00666901" w:rsidRPr="00477ED6" w:rsidRDefault="00FA7FEF" w:rsidP="00477ED6">
      <w:pPr>
        <w:spacing w:line="360" w:lineRule="auto"/>
        <w:ind w:right="97" w:firstLine="539"/>
        <w:jc w:val="both"/>
        <w:rPr>
          <w:b/>
          <w:i/>
          <w:sz w:val="28"/>
          <w:szCs w:val="28"/>
        </w:rPr>
      </w:pPr>
      <w:r w:rsidRPr="00AA0828">
        <w:rPr>
          <w:b/>
          <w:i/>
          <w:sz w:val="28"/>
          <w:szCs w:val="28"/>
        </w:rPr>
        <w:t xml:space="preserve">1.1. </w:t>
      </w:r>
      <w:r w:rsidR="00AA0828">
        <w:rPr>
          <w:b/>
          <w:i/>
          <w:sz w:val="28"/>
          <w:szCs w:val="28"/>
        </w:rPr>
        <w:t>Н</w:t>
      </w:r>
      <w:r w:rsidRPr="00AA0828">
        <w:rPr>
          <w:b/>
          <w:i/>
          <w:sz w:val="28"/>
          <w:szCs w:val="28"/>
        </w:rPr>
        <w:t xml:space="preserve">ормативно-правовая база </w:t>
      </w:r>
      <w:r w:rsidR="00AA0828" w:rsidRPr="00AA0828">
        <w:rPr>
          <w:b/>
          <w:i/>
          <w:sz w:val="28"/>
          <w:szCs w:val="28"/>
        </w:rPr>
        <w:t>налога на прибыль организаций тор</w:t>
      </w:r>
      <w:r w:rsidR="00AA0828" w:rsidRPr="00477ED6">
        <w:rPr>
          <w:b/>
          <w:i/>
          <w:sz w:val="28"/>
          <w:szCs w:val="28"/>
        </w:rPr>
        <w:t>говли и его место в системе налогообложени</w:t>
      </w:r>
      <w:r w:rsidR="00321D5D" w:rsidRPr="00477ED6">
        <w:rPr>
          <w:b/>
          <w:i/>
          <w:sz w:val="28"/>
          <w:szCs w:val="28"/>
        </w:rPr>
        <w:t>я</w:t>
      </w:r>
    </w:p>
    <w:p w:rsidR="00477ED6" w:rsidRPr="00626FB7" w:rsidRDefault="00477ED6" w:rsidP="00477ED6">
      <w:pPr>
        <w:spacing w:line="360" w:lineRule="auto"/>
        <w:ind w:right="97" w:firstLine="539"/>
        <w:jc w:val="both"/>
        <w:rPr>
          <w:sz w:val="28"/>
          <w:szCs w:val="28"/>
        </w:rPr>
      </w:pPr>
      <w:r w:rsidRPr="00626FB7">
        <w:rPr>
          <w:sz w:val="28"/>
          <w:szCs w:val="28"/>
        </w:rPr>
        <w:t xml:space="preserve">Прежде всего,  остановимся  на  </w:t>
      </w:r>
      <w:r w:rsidR="00911A3A" w:rsidRPr="00626FB7">
        <w:rPr>
          <w:sz w:val="28"/>
          <w:szCs w:val="28"/>
        </w:rPr>
        <w:t>воп</w:t>
      </w:r>
      <w:r w:rsidR="00911A3A">
        <w:rPr>
          <w:sz w:val="28"/>
          <w:szCs w:val="28"/>
        </w:rPr>
        <w:t>р</w:t>
      </w:r>
      <w:r w:rsidR="00911A3A" w:rsidRPr="00626FB7">
        <w:rPr>
          <w:sz w:val="28"/>
          <w:szCs w:val="28"/>
        </w:rPr>
        <w:t>осе</w:t>
      </w:r>
      <w:r w:rsidRPr="00626FB7">
        <w:rPr>
          <w:sz w:val="28"/>
          <w:szCs w:val="28"/>
        </w:rPr>
        <w:t xml:space="preserve"> о необходимости налогов. Как известно,  налоги появились с разделением  общества на классы и возникновением государства,  как “взносы граждан, необходимые для содержания ... публичной  власти</w:t>
      </w:r>
      <w:r>
        <w:rPr>
          <w:sz w:val="28"/>
          <w:szCs w:val="28"/>
        </w:rPr>
        <w:t>.</w:t>
      </w:r>
      <w:r w:rsidRPr="00626FB7">
        <w:rPr>
          <w:sz w:val="28"/>
          <w:szCs w:val="28"/>
        </w:rPr>
        <w:t>.. “</w:t>
      </w:r>
      <w:r>
        <w:rPr>
          <w:sz w:val="28"/>
          <w:szCs w:val="28"/>
        </w:rPr>
        <w:t>.</w:t>
      </w:r>
      <w:r w:rsidRPr="00EA7838">
        <w:rPr>
          <w:sz w:val="28"/>
          <w:szCs w:val="28"/>
          <w:vertAlign w:val="superscript"/>
        </w:rPr>
        <w:footnoteReference w:id="1"/>
      </w:r>
      <w:r w:rsidRPr="00626FB7">
        <w:rPr>
          <w:sz w:val="28"/>
          <w:szCs w:val="28"/>
        </w:rPr>
        <w:t xml:space="preserve">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w:t>
      </w:r>
      <w:r w:rsidR="005C6DD5">
        <w:rPr>
          <w:sz w:val="28"/>
          <w:szCs w:val="28"/>
        </w:rPr>
        <w:t>,</w:t>
      </w:r>
      <w:r w:rsidRPr="00626FB7">
        <w:rPr>
          <w:sz w:val="28"/>
          <w:szCs w:val="28"/>
        </w:rPr>
        <w:t xml:space="preserve"> минимальный размер  налогового  бремени определяется суммой расходов государства на исполнение  минимума  его  функций: управление, оборона, суд, охрана </w:t>
      </w:r>
      <w:r>
        <w:rPr>
          <w:sz w:val="28"/>
          <w:szCs w:val="28"/>
        </w:rPr>
        <w:t xml:space="preserve">порядка. </w:t>
      </w:r>
      <w:r w:rsidRPr="00626FB7">
        <w:rPr>
          <w:sz w:val="28"/>
          <w:szCs w:val="28"/>
        </w:rPr>
        <w:t xml:space="preserve">Чем больше функций возложено на государство,  тем больше оно должно  собирать налогов. </w:t>
      </w:r>
    </w:p>
    <w:p w:rsidR="00477ED6" w:rsidRPr="008D0B5E" w:rsidRDefault="00477ED6" w:rsidP="00477ED6">
      <w:pPr>
        <w:spacing w:line="360" w:lineRule="auto"/>
        <w:ind w:right="97" w:firstLine="539"/>
        <w:jc w:val="both"/>
        <w:rPr>
          <w:sz w:val="28"/>
          <w:szCs w:val="28"/>
        </w:rPr>
      </w:pPr>
      <w:r w:rsidRPr="00626FB7">
        <w:rPr>
          <w:sz w:val="28"/>
          <w:szCs w:val="28"/>
        </w:rPr>
        <w:t>Закон Российской   Федерации   “Об  основах  налоговой системы в Российской Федерации” определяет  общие  принципы построения налоговой системы в Российской Федерации,  налога, сбор</w:t>
      </w:r>
      <w:r w:rsidR="00C54CA3">
        <w:rPr>
          <w:sz w:val="28"/>
          <w:szCs w:val="28"/>
        </w:rPr>
        <w:t>ы</w:t>
      </w:r>
      <w:r w:rsidRPr="00626FB7">
        <w:rPr>
          <w:sz w:val="28"/>
          <w:szCs w:val="28"/>
        </w:rPr>
        <w:t>, пошлин</w:t>
      </w:r>
      <w:r w:rsidR="00C54CA3">
        <w:rPr>
          <w:sz w:val="28"/>
          <w:szCs w:val="28"/>
        </w:rPr>
        <w:t>ы</w:t>
      </w:r>
      <w:r w:rsidRPr="00626FB7">
        <w:rPr>
          <w:sz w:val="28"/>
          <w:szCs w:val="28"/>
        </w:rPr>
        <w:t xml:space="preserve"> и другие платежи, а также права, обязанности и  ответственность налогоплательщиков и налоговых органов. В нем в частности говорится, что под налогами,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определяемыми законодательными актами. </w:t>
      </w:r>
      <w:r w:rsidR="008D0B5E" w:rsidRPr="008D0B5E">
        <w:rPr>
          <w:sz w:val="28"/>
          <w:szCs w:val="28"/>
        </w:rPr>
        <w:t>[</w:t>
      </w:r>
      <w:r w:rsidR="008D0B5E">
        <w:rPr>
          <w:sz w:val="28"/>
          <w:szCs w:val="28"/>
        </w:rPr>
        <w:t>14 с. 33</w:t>
      </w:r>
      <w:r w:rsidR="008D0B5E" w:rsidRPr="008D0B5E">
        <w:rPr>
          <w:sz w:val="28"/>
          <w:szCs w:val="28"/>
        </w:rPr>
        <w:t>]</w:t>
      </w:r>
    </w:p>
    <w:p w:rsidR="00477ED6" w:rsidRDefault="00477ED6" w:rsidP="00477ED6">
      <w:pPr>
        <w:spacing w:line="360" w:lineRule="auto"/>
        <w:ind w:right="97" w:firstLine="539"/>
        <w:jc w:val="both"/>
        <w:rPr>
          <w:sz w:val="28"/>
          <w:szCs w:val="28"/>
          <w:lang w:val="en-US"/>
        </w:rPr>
      </w:pPr>
      <w:r w:rsidRPr="00477ED6">
        <w:rPr>
          <w:sz w:val="28"/>
          <w:szCs w:val="28"/>
        </w:rPr>
        <w:t>Таким образом, налоги выражают обязанность всех юридических и физических лиц,  получающих доходы,  участвовать в формировании государ</w:t>
      </w:r>
      <w:r w:rsidRPr="00477ED6">
        <w:rPr>
          <w:sz w:val="28"/>
          <w:szCs w:val="28"/>
        </w:rPr>
        <w:lastRenderedPageBreak/>
        <w:t>ственных финансовых  ресурсов.  Поэтому налоги выступают важнейшим звеном финансовой политики государства в современных условиях.</w:t>
      </w:r>
    </w:p>
    <w:p w:rsidR="00DE44DB" w:rsidRPr="00DE44DB" w:rsidRDefault="00DE44DB" w:rsidP="00477ED6">
      <w:pPr>
        <w:spacing w:line="360" w:lineRule="auto"/>
        <w:ind w:right="97" w:firstLine="539"/>
        <w:jc w:val="both"/>
        <w:rPr>
          <w:sz w:val="28"/>
          <w:szCs w:val="28"/>
          <w:lang w:val="en-US"/>
        </w:rPr>
      </w:pPr>
    </w:p>
    <w:p w:rsidR="00AD5D24" w:rsidRPr="00CC4D7B" w:rsidRDefault="00AD5D24" w:rsidP="00CC4D7B">
      <w:pPr>
        <w:spacing w:line="360" w:lineRule="auto"/>
        <w:ind w:right="97" w:firstLine="539"/>
        <w:jc w:val="both"/>
        <w:rPr>
          <w:sz w:val="28"/>
          <w:szCs w:val="28"/>
        </w:rPr>
      </w:pPr>
      <w:r w:rsidRPr="00CC4D7B">
        <w:rPr>
          <w:sz w:val="28"/>
          <w:szCs w:val="28"/>
        </w:rPr>
        <w:t>Налог на прибыль в системе российского налогообложения относится к категории прямых налогов и занимает в общем объёме доходов бюджета различных уровней второе место – после налога на добавленную стоимость.</w:t>
      </w:r>
    </w:p>
    <w:p w:rsidR="00AD5D24" w:rsidRPr="008D0B5E" w:rsidRDefault="00AD5D24" w:rsidP="00CC4D7B">
      <w:pPr>
        <w:spacing w:line="360" w:lineRule="auto"/>
        <w:ind w:right="97" w:firstLine="539"/>
        <w:jc w:val="both"/>
        <w:rPr>
          <w:sz w:val="28"/>
          <w:szCs w:val="28"/>
        </w:rPr>
      </w:pPr>
      <w:r w:rsidRPr="00CC4D7B">
        <w:rPr>
          <w:sz w:val="28"/>
          <w:szCs w:val="28"/>
        </w:rPr>
        <w:t>Это федеральный налог с едиными требованиями на всей территории Российской Федерации. Прямым он является потому, что его окончательная сумма целиком и полностью зависит от конечного финансового результата</w:t>
      </w:r>
      <w:r w:rsidR="003C30EB" w:rsidRPr="003C30EB">
        <w:rPr>
          <w:sz w:val="28"/>
          <w:szCs w:val="28"/>
        </w:rPr>
        <w:t xml:space="preserve"> </w:t>
      </w:r>
      <w:r w:rsidRPr="00CC4D7B">
        <w:rPr>
          <w:sz w:val="28"/>
          <w:szCs w:val="28"/>
        </w:rPr>
        <w:t>хозяйственной деятельности предприятий и организаций.</w:t>
      </w:r>
      <w:r w:rsidR="008D0B5E">
        <w:rPr>
          <w:sz w:val="28"/>
          <w:szCs w:val="28"/>
        </w:rPr>
        <w:t xml:space="preserve"> </w:t>
      </w:r>
      <w:r w:rsidR="008D0B5E" w:rsidRPr="008D0B5E">
        <w:rPr>
          <w:sz w:val="28"/>
          <w:szCs w:val="28"/>
        </w:rPr>
        <w:t>[</w:t>
      </w:r>
      <w:r w:rsidR="008D0B5E">
        <w:rPr>
          <w:sz w:val="28"/>
          <w:szCs w:val="28"/>
        </w:rPr>
        <w:t>2 с. 247</w:t>
      </w:r>
      <w:r w:rsidR="008D0B5E" w:rsidRPr="008D0B5E">
        <w:rPr>
          <w:sz w:val="28"/>
          <w:szCs w:val="28"/>
        </w:rPr>
        <w:t>]</w:t>
      </w:r>
    </w:p>
    <w:p w:rsidR="00AD5D24" w:rsidRPr="00CC4D7B" w:rsidRDefault="00AD5D24" w:rsidP="00CC4D7B">
      <w:pPr>
        <w:spacing w:line="360" w:lineRule="auto"/>
        <w:ind w:right="97" w:firstLine="539"/>
        <w:jc w:val="both"/>
        <w:rPr>
          <w:sz w:val="28"/>
          <w:szCs w:val="28"/>
        </w:rPr>
      </w:pPr>
      <w:r w:rsidRPr="00CC4D7B">
        <w:rPr>
          <w:sz w:val="28"/>
          <w:szCs w:val="28"/>
        </w:rPr>
        <w:tab/>
        <w:t xml:space="preserve">Действующий порядок исчисления и уплаты налога на прибыль регламентируется гл.25 ч.II Налогового кодекса Российской Федерации, Методическими рекомендациями по применению гл.25 «Налог на прибыль организации» ч.II Налогового кодекса Российской Федерации, утверждёнными МНС России Приказом №26 от 26 февраля </w:t>
      </w:r>
      <w:smartTag w:uri="urn:schemas-microsoft-com:office:smarttags" w:element="metricconverter">
        <w:smartTagPr>
          <w:attr w:name="ProductID" w:val="2002 г"/>
        </w:smartTagPr>
        <w:r w:rsidRPr="00CC4D7B">
          <w:rPr>
            <w:sz w:val="28"/>
            <w:szCs w:val="28"/>
          </w:rPr>
          <w:t>2002 г</w:t>
        </w:r>
      </w:smartTag>
      <w:r w:rsidRPr="00CC4D7B">
        <w:rPr>
          <w:sz w:val="28"/>
          <w:szCs w:val="28"/>
        </w:rPr>
        <w:t>. № БГ – 3 – 02/98 и изменяемыми внесёнными в них Федеральными законами: от 29.05.02 г. №57 – ФЗ «О внесении изменений и дополнений в часть вторую Налогового кодекса Российской Федерации и в отдельные законодательные акты Российской Федерации»; от 24.07.02 г. №110 – ФЗ «О внесении изменений и дополнению в часть вторую Налогового кодекса Российской Федерации и некоторые другие акты законодательства Российской Федерации»; от 31.12.02 г. №191 – ФЗ «О внесении изменений и дополнений в главы 22,</w:t>
      </w:r>
      <w:r w:rsidR="00C41B5E" w:rsidRPr="00C41B5E">
        <w:rPr>
          <w:sz w:val="28"/>
          <w:szCs w:val="28"/>
        </w:rPr>
        <w:t xml:space="preserve"> </w:t>
      </w:r>
      <w:r w:rsidRPr="00CC4D7B">
        <w:rPr>
          <w:sz w:val="28"/>
          <w:szCs w:val="28"/>
        </w:rPr>
        <w:t>24,</w:t>
      </w:r>
      <w:r w:rsidR="00C41B5E" w:rsidRPr="00C41B5E">
        <w:rPr>
          <w:sz w:val="28"/>
          <w:szCs w:val="28"/>
        </w:rPr>
        <w:t xml:space="preserve"> </w:t>
      </w:r>
      <w:r w:rsidRPr="00CC4D7B">
        <w:rPr>
          <w:sz w:val="28"/>
          <w:szCs w:val="28"/>
        </w:rPr>
        <w:t>25,</w:t>
      </w:r>
      <w:r w:rsidR="00C41B5E" w:rsidRPr="00C41B5E">
        <w:rPr>
          <w:sz w:val="28"/>
          <w:szCs w:val="28"/>
        </w:rPr>
        <w:t xml:space="preserve"> </w:t>
      </w:r>
      <w:r w:rsidRPr="00CC4D7B">
        <w:rPr>
          <w:sz w:val="28"/>
          <w:szCs w:val="28"/>
        </w:rPr>
        <w:t>26.2,</w:t>
      </w:r>
      <w:r w:rsidR="00C41B5E" w:rsidRPr="00C41B5E">
        <w:rPr>
          <w:sz w:val="28"/>
          <w:szCs w:val="28"/>
        </w:rPr>
        <w:t xml:space="preserve"> </w:t>
      </w:r>
      <w:r w:rsidRPr="00CC4D7B">
        <w:rPr>
          <w:sz w:val="28"/>
          <w:szCs w:val="28"/>
        </w:rPr>
        <w:t>26.3 и 27 части второй Налогового кодекса РФ и некоторые акты законодательства Российской Федерации».</w:t>
      </w:r>
    </w:p>
    <w:p w:rsidR="00AD5D24" w:rsidRDefault="00AD5D24" w:rsidP="00CC4D7B">
      <w:pPr>
        <w:spacing w:line="360" w:lineRule="auto"/>
        <w:ind w:right="97" w:firstLine="539"/>
        <w:jc w:val="both"/>
        <w:rPr>
          <w:sz w:val="28"/>
          <w:szCs w:val="28"/>
        </w:rPr>
      </w:pPr>
      <w:r w:rsidRPr="00CC4D7B">
        <w:rPr>
          <w:sz w:val="28"/>
          <w:szCs w:val="28"/>
        </w:rPr>
        <w:tab/>
        <w:t>Налог на прибыль организаций является таким налогом, с помощью которого государство может наиболее эффективно воздействовать на развитие экономики. Он влияет на инвестиционные потоки и процесс наращивания капитала.</w:t>
      </w:r>
    </w:p>
    <w:p w:rsidR="00553595" w:rsidRPr="00237D60" w:rsidRDefault="00553595" w:rsidP="00CC4D7B">
      <w:pPr>
        <w:spacing w:line="360" w:lineRule="auto"/>
        <w:ind w:right="97" w:firstLine="539"/>
        <w:jc w:val="both"/>
        <w:rPr>
          <w:b/>
          <w:i/>
          <w:sz w:val="28"/>
          <w:szCs w:val="28"/>
        </w:rPr>
      </w:pPr>
    </w:p>
    <w:p w:rsidR="001962E6" w:rsidRDefault="001962E6" w:rsidP="00CC4D7B">
      <w:pPr>
        <w:spacing w:line="360" w:lineRule="auto"/>
        <w:ind w:right="97" w:firstLine="539"/>
        <w:jc w:val="both"/>
        <w:rPr>
          <w:b/>
          <w:i/>
          <w:sz w:val="28"/>
          <w:szCs w:val="28"/>
        </w:rPr>
      </w:pPr>
    </w:p>
    <w:p w:rsidR="002142C2" w:rsidRDefault="002142C2" w:rsidP="00CC4D7B">
      <w:pPr>
        <w:spacing w:line="360" w:lineRule="auto"/>
        <w:ind w:right="97" w:firstLine="539"/>
        <w:jc w:val="both"/>
        <w:rPr>
          <w:b/>
          <w:i/>
          <w:sz w:val="28"/>
          <w:szCs w:val="28"/>
        </w:rPr>
      </w:pPr>
      <w:r>
        <w:rPr>
          <w:b/>
          <w:i/>
          <w:sz w:val="28"/>
          <w:szCs w:val="28"/>
        </w:rPr>
        <w:lastRenderedPageBreak/>
        <w:t>1.2. Сущность налога и его значение в экономике страны (теоретическое обоснование)</w:t>
      </w:r>
    </w:p>
    <w:p w:rsidR="00721067" w:rsidRPr="00721067" w:rsidRDefault="00721067" w:rsidP="00721067">
      <w:pPr>
        <w:spacing w:line="360" w:lineRule="auto"/>
        <w:ind w:right="97" w:firstLine="539"/>
        <w:jc w:val="both"/>
        <w:rPr>
          <w:sz w:val="28"/>
          <w:szCs w:val="28"/>
        </w:rPr>
      </w:pPr>
      <w:r w:rsidRPr="00721067">
        <w:rPr>
          <w:b/>
          <w:sz w:val="28"/>
          <w:szCs w:val="28"/>
        </w:rPr>
        <w:t>Налог</w:t>
      </w:r>
      <w:r>
        <w:rPr>
          <w:sz w:val="28"/>
          <w:szCs w:val="28"/>
        </w:rPr>
        <w:t xml:space="preserve"> –</w:t>
      </w:r>
      <w:r w:rsidRPr="00721067">
        <w:rPr>
          <w:sz w:val="28"/>
          <w:szCs w:val="28"/>
        </w:rPr>
        <w:t xml:space="preserve"> это обязательный платеж, поступающий в бюджетный фонд в определенных законом размерах и в установленные сроки. Совокупность разных видов налогов, в построении и методах исчисления которых реализуются определенные принципы, образуют налоговую систему страны. </w:t>
      </w:r>
    </w:p>
    <w:p w:rsidR="00721067" w:rsidRPr="00721067" w:rsidRDefault="00721067" w:rsidP="00721067">
      <w:pPr>
        <w:spacing w:line="360" w:lineRule="auto"/>
        <w:ind w:right="97" w:firstLine="539"/>
        <w:jc w:val="both"/>
        <w:rPr>
          <w:sz w:val="28"/>
          <w:szCs w:val="28"/>
        </w:rPr>
      </w:pPr>
      <w:r w:rsidRPr="00721067">
        <w:rPr>
          <w:sz w:val="28"/>
          <w:szCs w:val="28"/>
        </w:rPr>
        <w:t xml:space="preserve">Налоговая система возникла и развивалась вместе с государством. На самых ранних ступенях государственных организаций начальной формой налогообложения можно считать жертвоприношение. Не следует думать что оно было основано исключительно на добровольных началах. Жертвоприношение было неписаным законом и, таким образом, становилось принудительной выплатой или сбором. </w:t>
      </w:r>
    </w:p>
    <w:p w:rsidR="00721067" w:rsidRPr="00721067" w:rsidRDefault="00721067" w:rsidP="00721067">
      <w:pPr>
        <w:spacing w:line="360" w:lineRule="auto"/>
        <w:ind w:right="97" w:firstLine="539"/>
        <w:jc w:val="both"/>
        <w:rPr>
          <w:sz w:val="28"/>
          <w:szCs w:val="28"/>
        </w:rPr>
      </w:pPr>
      <w:r w:rsidRPr="00721067">
        <w:rPr>
          <w:sz w:val="28"/>
          <w:szCs w:val="28"/>
        </w:rPr>
        <w:t xml:space="preserve"> По мере развития государства налоговая система стремительно развивалась, и уже в 70-80-е  годы XX века в западных странах распространилась и получила признание бюджетная концепция, исходя</w:t>
      </w:r>
      <w:bookmarkStart w:id="0" w:name="OCRUncertain175"/>
      <w:r w:rsidRPr="00721067">
        <w:rPr>
          <w:sz w:val="28"/>
          <w:szCs w:val="28"/>
        </w:rPr>
        <w:t>щ</w:t>
      </w:r>
      <w:bookmarkEnd w:id="0"/>
      <w:r w:rsidRPr="00721067">
        <w:rPr>
          <w:sz w:val="28"/>
          <w:szCs w:val="28"/>
        </w:rPr>
        <w:t>а</w:t>
      </w:r>
      <w:bookmarkStart w:id="1" w:name="OCRUncertain176"/>
      <w:r w:rsidRPr="00721067">
        <w:rPr>
          <w:sz w:val="28"/>
          <w:szCs w:val="28"/>
        </w:rPr>
        <w:t>я</w:t>
      </w:r>
      <w:bookmarkEnd w:id="1"/>
      <w:r w:rsidRPr="00721067">
        <w:rPr>
          <w:sz w:val="28"/>
          <w:szCs w:val="28"/>
        </w:rPr>
        <w:t xml:space="preserve"> из того,  что налого</w:t>
      </w:r>
      <w:r w:rsidRPr="00721067">
        <w:rPr>
          <w:sz w:val="28"/>
          <w:szCs w:val="28"/>
        </w:rPr>
        <w:softHyphen/>
        <w:t xml:space="preserve">вые поступления  являются продуктом двух </w:t>
      </w:r>
      <w:bookmarkStart w:id="2" w:name="OCRUncertain177"/>
      <w:r w:rsidRPr="00721067">
        <w:rPr>
          <w:sz w:val="28"/>
          <w:szCs w:val="28"/>
        </w:rPr>
        <w:t>осн</w:t>
      </w:r>
      <w:bookmarkEnd w:id="2"/>
      <w:r w:rsidRPr="00721067">
        <w:rPr>
          <w:sz w:val="28"/>
          <w:szCs w:val="28"/>
        </w:rPr>
        <w:t>о</w:t>
      </w:r>
      <w:bookmarkStart w:id="3" w:name="OCRUncertain178"/>
      <w:r w:rsidRPr="00721067">
        <w:rPr>
          <w:sz w:val="28"/>
          <w:szCs w:val="28"/>
        </w:rPr>
        <w:t>вных</w:t>
      </w:r>
      <w:bookmarkEnd w:id="3"/>
      <w:r w:rsidRPr="00721067">
        <w:rPr>
          <w:sz w:val="28"/>
          <w:szCs w:val="28"/>
        </w:rPr>
        <w:t xml:space="preserve"> факторов:  налоговой ставки и налоговой базы.  Рост налогового бремени  может  приводить  к росту государственных  доходов только до какого-то пр</w:t>
      </w:r>
      <w:r>
        <w:rPr>
          <w:sz w:val="28"/>
          <w:szCs w:val="28"/>
        </w:rPr>
        <w:t>е</w:t>
      </w:r>
      <w:r w:rsidRPr="00721067">
        <w:rPr>
          <w:sz w:val="28"/>
          <w:szCs w:val="28"/>
        </w:rPr>
        <w:t xml:space="preserve">дела,  пока не начнет сокращаться  облагаемая  налогом  часть  национального  </w:t>
      </w:r>
      <w:bookmarkStart w:id="4" w:name="OCRUncertain179"/>
      <w:r w:rsidRPr="00721067">
        <w:rPr>
          <w:sz w:val="28"/>
          <w:szCs w:val="28"/>
        </w:rPr>
        <w:t>произв</w:t>
      </w:r>
      <w:bookmarkEnd w:id="4"/>
      <w:r w:rsidRPr="00721067">
        <w:rPr>
          <w:sz w:val="28"/>
          <w:szCs w:val="28"/>
        </w:rPr>
        <w:t>о</w:t>
      </w:r>
      <w:bookmarkStart w:id="5" w:name="OCRUncertain180"/>
      <w:r w:rsidRPr="00721067">
        <w:rPr>
          <w:sz w:val="28"/>
          <w:szCs w:val="28"/>
        </w:rPr>
        <w:t>дства.</w:t>
      </w:r>
      <w:bookmarkEnd w:id="5"/>
      <w:r w:rsidRPr="00721067">
        <w:rPr>
          <w:sz w:val="28"/>
          <w:szCs w:val="28"/>
        </w:rPr>
        <w:t xml:space="preserve"> Когда этот предел будет превышен, рост налоговой ставки приве</w:t>
      </w:r>
      <w:r w:rsidRPr="00721067">
        <w:rPr>
          <w:sz w:val="28"/>
          <w:szCs w:val="28"/>
        </w:rPr>
        <w:softHyphen/>
        <w:t>дет не к увеличению, а к сокращению доходов бюджета.</w:t>
      </w:r>
    </w:p>
    <w:p w:rsidR="00721067" w:rsidRPr="00721067" w:rsidRDefault="00721067" w:rsidP="00721067">
      <w:pPr>
        <w:spacing w:line="360" w:lineRule="auto"/>
        <w:ind w:right="97" w:firstLine="539"/>
        <w:jc w:val="both"/>
        <w:rPr>
          <w:sz w:val="28"/>
          <w:szCs w:val="28"/>
        </w:rPr>
      </w:pPr>
      <w:r w:rsidRPr="00721067">
        <w:rPr>
          <w:sz w:val="28"/>
          <w:szCs w:val="28"/>
        </w:rPr>
        <w:t xml:space="preserve">Во второй половине 80-х </w:t>
      </w:r>
      <w:r>
        <w:rPr>
          <w:sz w:val="28"/>
          <w:szCs w:val="28"/>
        </w:rPr>
        <w:t xml:space="preserve">– </w:t>
      </w:r>
      <w:r w:rsidRPr="00721067">
        <w:rPr>
          <w:sz w:val="28"/>
          <w:szCs w:val="28"/>
        </w:rPr>
        <w:t xml:space="preserve"> начале 90-х годов XX века ведущие стра</w:t>
      </w:r>
      <w:r w:rsidRPr="00721067">
        <w:rPr>
          <w:sz w:val="28"/>
          <w:szCs w:val="28"/>
        </w:rPr>
        <w:softHyphen/>
        <w:t xml:space="preserve">ны мира,  такие,  как США,  </w:t>
      </w:r>
      <w:bookmarkStart w:id="6" w:name="OCRUncertain181"/>
      <w:r w:rsidRPr="00721067">
        <w:rPr>
          <w:sz w:val="28"/>
          <w:szCs w:val="28"/>
        </w:rPr>
        <w:t>В</w:t>
      </w:r>
      <w:bookmarkEnd w:id="6"/>
      <w:r w:rsidRPr="00721067">
        <w:rPr>
          <w:sz w:val="28"/>
          <w:szCs w:val="28"/>
        </w:rPr>
        <w:t>еликобритания, Германия, Франция, Яп</w:t>
      </w:r>
      <w:r>
        <w:rPr>
          <w:sz w:val="28"/>
          <w:szCs w:val="28"/>
        </w:rPr>
        <w:t>ония, Швеция и некоторые другие</w:t>
      </w:r>
      <w:r w:rsidRPr="00721067">
        <w:rPr>
          <w:sz w:val="28"/>
          <w:szCs w:val="28"/>
        </w:rPr>
        <w:t xml:space="preserve"> провели налоговые реформы, направленные на ускорение и накопление капитала и стимулирование деловой активности. В 1994 году началось поспешное проведение налоговой реформы в Дании.</w:t>
      </w:r>
    </w:p>
    <w:p w:rsidR="00721067" w:rsidRPr="008D0B5E" w:rsidRDefault="00721067" w:rsidP="00721067">
      <w:pPr>
        <w:spacing w:line="360" w:lineRule="auto"/>
        <w:ind w:right="97" w:firstLine="539"/>
        <w:jc w:val="both"/>
        <w:rPr>
          <w:sz w:val="28"/>
          <w:szCs w:val="28"/>
        </w:rPr>
      </w:pPr>
      <w:r w:rsidRPr="00721067">
        <w:rPr>
          <w:sz w:val="28"/>
          <w:szCs w:val="28"/>
        </w:rPr>
        <w:t>Начало девяностых годов явилось также периодом возрождения и фор</w:t>
      </w:r>
      <w:r w:rsidRPr="00721067">
        <w:rPr>
          <w:sz w:val="28"/>
          <w:szCs w:val="28"/>
        </w:rPr>
        <w:softHyphen/>
        <w:t>мирования налогов</w:t>
      </w:r>
      <w:r w:rsidR="008D0B5E">
        <w:rPr>
          <w:sz w:val="28"/>
          <w:szCs w:val="28"/>
        </w:rPr>
        <w:t xml:space="preserve">ой системы Российской Федерации. </w:t>
      </w:r>
      <w:r w:rsidR="008D0B5E" w:rsidRPr="008D0B5E">
        <w:rPr>
          <w:sz w:val="28"/>
          <w:szCs w:val="28"/>
        </w:rPr>
        <w:t>[</w:t>
      </w:r>
      <w:r w:rsidR="008D0B5E">
        <w:rPr>
          <w:sz w:val="28"/>
          <w:szCs w:val="28"/>
        </w:rPr>
        <w:t>3 с. 461</w:t>
      </w:r>
      <w:r w:rsidR="008D0B5E" w:rsidRPr="008D0B5E">
        <w:rPr>
          <w:sz w:val="28"/>
          <w:szCs w:val="28"/>
        </w:rPr>
        <w:t>]</w:t>
      </w:r>
    </w:p>
    <w:p w:rsidR="00C34C72" w:rsidRDefault="00C34C72" w:rsidP="00CC4D7B">
      <w:pPr>
        <w:spacing w:line="360" w:lineRule="auto"/>
        <w:ind w:right="97" w:firstLine="539"/>
        <w:jc w:val="both"/>
        <w:rPr>
          <w:b/>
          <w:i/>
          <w:sz w:val="28"/>
          <w:szCs w:val="28"/>
        </w:rPr>
      </w:pPr>
      <w:r w:rsidRPr="00E61798">
        <w:rPr>
          <w:sz w:val="28"/>
          <w:szCs w:val="28"/>
        </w:rPr>
        <w:t xml:space="preserve">Налоговая  система  в Российской Федерации практически была создана в 1991 г., когда в декабре этого года был  принят  пакет законопроектов о </w:t>
      </w:r>
      <w:r w:rsidRPr="00E61798">
        <w:rPr>
          <w:sz w:val="28"/>
          <w:szCs w:val="28"/>
        </w:rPr>
        <w:lastRenderedPageBreak/>
        <w:t>налоговой системе. Среди них: “Об основах налоговой  системы  в  Российской  Федерации”,  “О налоге на прибыль предприятий и организаций”, “О налоге на добавленную  стоимость” и другие (введён с 01.01.92).</w:t>
      </w:r>
      <w:r w:rsidR="00B80A15">
        <w:rPr>
          <w:sz w:val="28"/>
          <w:szCs w:val="28"/>
        </w:rPr>
        <w:t xml:space="preserve"> </w:t>
      </w:r>
      <w:r w:rsidRPr="00E61798">
        <w:rPr>
          <w:sz w:val="28"/>
          <w:szCs w:val="28"/>
        </w:rPr>
        <w:t>Этот закон установил перечень идущих в бюджетную систему налогов, сборов, пошлин и других платежей, определяет плательщиков, их права и обязанности, а также права и обязанности налоговых органов.   Установление и отмена налогов, сборов, пошлин и других платежей, а также льгот их плательщикам осуществляется высшим органом законодательной власти и в соответствии с вышеуказанным законом.</w:t>
      </w:r>
    </w:p>
    <w:p w:rsidR="0070305C" w:rsidRPr="002B4E3E" w:rsidRDefault="0070305C" w:rsidP="0070305C">
      <w:pPr>
        <w:pStyle w:val="ConsNormal"/>
        <w:widowControl/>
        <w:spacing w:line="360" w:lineRule="auto"/>
        <w:ind w:right="0" w:firstLine="539"/>
        <w:jc w:val="both"/>
        <w:rPr>
          <w:rFonts w:ascii="Times New Roman" w:hAnsi="Times New Roman"/>
          <w:sz w:val="28"/>
          <w:szCs w:val="28"/>
        </w:rPr>
      </w:pPr>
      <w:r w:rsidRPr="002B4E3E">
        <w:rPr>
          <w:rFonts w:ascii="Times New Roman" w:hAnsi="Times New Roman"/>
          <w:sz w:val="28"/>
          <w:szCs w:val="28"/>
        </w:rPr>
        <w:t xml:space="preserve">Законом Российской Федерации от 29.12.1991 </w:t>
      </w:r>
      <w:r>
        <w:rPr>
          <w:rFonts w:ascii="Times New Roman" w:hAnsi="Times New Roman"/>
          <w:sz w:val="28"/>
          <w:szCs w:val="28"/>
        </w:rPr>
        <w:t>№</w:t>
      </w:r>
      <w:r w:rsidRPr="002B4E3E">
        <w:rPr>
          <w:rFonts w:ascii="Times New Roman" w:hAnsi="Times New Roman"/>
          <w:sz w:val="28"/>
          <w:szCs w:val="28"/>
        </w:rPr>
        <w:t xml:space="preserve"> 2118-1 "Об основах налоговой системы в Российской Федерации" была определена налоговая система, которая с учетом изменений, внесенных НК РФ, действует и в настоящее время. Однако с 1 января 2005 г. Федеральным законом от 29.07.2004 </w:t>
      </w:r>
      <w:r>
        <w:rPr>
          <w:rFonts w:ascii="Times New Roman" w:hAnsi="Times New Roman"/>
          <w:sz w:val="28"/>
          <w:szCs w:val="28"/>
        </w:rPr>
        <w:t>№</w:t>
      </w:r>
      <w:r w:rsidRPr="002B4E3E">
        <w:rPr>
          <w:rFonts w:ascii="Times New Roman" w:hAnsi="Times New Roman"/>
          <w:sz w:val="28"/>
          <w:szCs w:val="28"/>
        </w:rPr>
        <w:t xml:space="preserve">95-ФЗ "О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(далее - Закон </w:t>
      </w:r>
      <w:r w:rsidR="00C41B5E">
        <w:rPr>
          <w:rFonts w:ascii="Times New Roman" w:hAnsi="Times New Roman"/>
          <w:sz w:val="28"/>
          <w:szCs w:val="28"/>
        </w:rPr>
        <w:t>№</w:t>
      </w:r>
      <w:r w:rsidRPr="002B4E3E">
        <w:rPr>
          <w:rFonts w:ascii="Times New Roman" w:hAnsi="Times New Roman"/>
          <w:sz w:val="28"/>
          <w:szCs w:val="28"/>
        </w:rPr>
        <w:t xml:space="preserve"> 95-ФЗ) на территории Российской Федерации вводится новая налоговая система, которая содержит меньшее количество налогов и сборов (далее - налоги). Сохранились виды налогов - федеральные, региональные и местные. К федеральным налогам относятся налог на добавленную стоимость, акцизы, налог на доходы физических лиц, единый социальный налог, </w:t>
      </w:r>
      <w:r w:rsidRPr="000A79B6">
        <w:rPr>
          <w:rFonts w:ascii="Times New Roman" w:hAnsi="Times New Roman"/>
          <w:i/>
          <w:sz w:val="28"/>
          <w:szCs w:val="28"/>
          <w:u w:val="single"/>
        </w:rPr>
        <w:t>налог на прибыль организаций</w:t>
      </w:r>
      <w:r w:rsidRPr="002B4E3E">
        <w:rPr>
          <w:rFonts w:ascii="Times New Roman" w:hAnsi="Times New Roman"/>
          <w:sz w:val="28"/>
          <w:szCs w:val="28"/>
        </w:rPr>
        <w:t xml:space="preserve">, налог на добычу полезных ископаемых, налог на наследование или дарение, водный налог (Федеральным законом от 28.07.2004 </w:t>
      </w:r>
      <w:r w:rsidR="00C41B5E">
        <w:rPr>
          <w:rFonts w:ascii="Times New Roman" w:hAnsi="Times New Roman"/>
          <w:sz w:val="28"/>
          <w:szCs w:val="28"/>
        </w:rPr>
        <w:t>№</w:t>
      </w:r>
      <w:r w:rsidRPr="002B4E3E">
        <w:rPr>
          <w:rFonts w:ascii="Times New Roman" w:hAnsi="Times New Roman"/>
          <w:sz w:val="28"/>
          <w:szCs w:val="28"/>
        </w:rPr>
        <w:t xml:space="preserve"> 83-ФЗ с 1 января следующего года вводится новая гл.25.2 "Водный налог" НК РФ), сборы за пользование объектами животного мира и за пользование объектами водных биологических ресурсов, государственная пошлина.</w:t>
      </w:r>
    </w:p>
    <w:p w:rsidR="003473C0" w:rsidRDefault="0070305C" w:rsidP="0070305C">
      <w:pPr>
        <w:pStyle w:val="ConsNormal"/>
        <w:widowControl/>
        <w:spacing w:line="360" w:lineRule="auto"/>
        <w:ind w:right="0" w:firstLine="539"/>
        <w:jc w:val="both"/>
        <w:rPr>
          <w:rFonts w:ascii="Times New Roman" w:hAnsi="Times New Roman"/>
          <w:sz w:val="28"/>
          <w:szCs w:val="28"/>
        </w:rPr>
      </w:pPr>
      <w:r w:rsidRPr="002B4E3E">
        <w:rPr>
          <w:rFonts w:ascii="Times New Roman" w:hAnsi="Times New Roman"/>
          <w:sz w:val="28"/>
          <w:szCs w:val="28"/>
        </w:rPr>
        <w:t xml:space="preserve">В соответствии со ст.12 НК РФ </w:t>
      </w:r>
      <w:r w:rsidRPr="003473C0">
        <w:rPr>
          <w:rFonts w:ascii="Times New Roman" w:hAnsi="Times New Roman"/>
          <w:i/>
          <w:sz w:val="28"/>
          <w:szCs w:val="28"/>
        </w:rPr>
        <w:t>федеральными</w:t>
      </w:r>
      <w:r w:rsidRPr="002B4E3E">
        <w:rPr>
          <w:rFonts w:ascii="Times New Roman" w:hAnsi="Times New Roman"/>
          <w:sz w:val="28"/>
          <w:szCs w:val="28"/>
        </w:rPr>
        <w:t xml:space="preserve"> признаются налоги и сборы, которые установлены НК РФ и обязательны к уплате на всей территории Российской Федерации (если иное не предусмотрено НК РФ). </w:t>
      </w:r>
      <w:r w:rsidRPr="003473C0">
        <w:rPr>
          <w:rFonts w:ascii="Times New Roman" w:hAnsi="Times New Roman"/>
          <w:i/>
          <w:sz w:val="28"/>
          <w:szCs w:val="28"/>
        </w:rPr>
        <w:t>Региональными</w:t>
      </w:r>
      <w:r w:rsidRPr="002B4E3E">
        <w:rPr>
          <w:rFonts w:ascii="Times New Roman" w:hAnsi="Times New Roman"/>
          <w:sz w:val="28"/>
          <w:szCs w:val="28"/>
        </w:rPr>
        <w:t xml:space="preserve"> </w:t>
      </w:r>
      <w:r w:rsidRPr="002B4E3E">
        <w:rPr>
          <w:rFonts w:ascii="Times New Roman" w:hAnsi="Times New Roman"/>
          <w:sz w:val="28"/>
          <w:szCs w:val="28"/>
        </w:rPr>
        <w:lastRenderedPageBreak/>
        <w:t>налогами признаются налоги, которые установлены НК РФ и законами субъектов Российской Федерации о налогах и обязательны к уплате на территориях соответствующих субъектов Российской Федерации.</w:t>
      </w:r>
    </w:p>
    <w:p w:rsidR="009D1F4D" w:rsidRDefault="0070305C" w:rsidP="0070305C">
      <w:pPr>
        <w:pStyle w:val="ConsNormal"/>
        <w:widowControl/>
        <w:spacing w:line="360" w:lineRule="auto"/>
        <w:ind w:right="0" w:firstLine="539"/>
        <w:jc w:val="both"/>
        <w:rPr>
          <w:rFonts w:ascii="Times New Roman" w:hAnsi="Times New Roman"/>
          <w:sz w:val="28"/>
          <w:szCs w:val="28"/>
        </w:rPr>
      </w:pPr>
      <w:r w:rsidRPr="002F7436">
        <w:rPr>
          <w:rFonts w:ascii="Times New Roman" w:hAnsi="Times New Roman"/>
          <w:sz w:val="28"/>
          <w:szCs w:val="28"/>
        </w:rPr>
        <w:t>К региональным налогам отнесены</w:t>
      </w:r>
      <w:r w:rsidR="009D1F4D">
        <w:rPr>
          <w:rFonts w:ascii="Times New Roman" w:hAnsi="Times New Roman"/>
          <w:sz w:val="28"/>
          <w:szCs w:val="28"/>
        </w:rPr>
        <w:t xml:space="preserve"> – </w:t>
      </w:r>
      <w:r w:rsidRPr="002F7436">
        <w:rPr>
          <w:rFonts w:ascii="Times New Roman" w:hAnsi="Times New Roman"/>
          <w:sz w:val="28"/>
          <w:szCs w:val="28"/>
        </w:rPr>
        <w:t xml:space="preserve">налог на имущество организаций, налог на игорный бизнес и транспортный налог, к </w:t>
      </w:r>
      <w:r w:rsidRPr="009D1F4D">
        <w:rPr>
          <w:rFonts w:ascii="Times New Roman" w:hAnsi="Times New Roman"/>
          <w:i/>
          <w:sz w:val="28"/>
          <w:szCs w:val="28"/>
        </w:rPr>
        <w:t>местным</w:t>
      </w:r>
      <w:r w:rsidRPr="002F7436">
        <w:rPr>
          <w:rFonts w:ascii="Times New Roman" w:hAnsi="Times New Roman"/>
          <w:sz w:val="28"/>
          <w:szCs w:val="28"/>
        </w:rPr>
        <w:t xml:space="preserve"> налогам</w:t>
      </w:r>
      <w:r w:rsidR="009D1F4D">
        <w:rPr>
          <w:rFonts w:ascii="Times New Roman" w:hAnsi="Times New Roman"/>
          <w:sz w:val="28"/>
          <w:szCs w:val="28"/>
        </w:rPr>
        <w:t xml:space="preserve"> – </w:t>
      </w:r>
      <w:r w:rsidRPr="002F7436">
        <w:rPr>
          <w:rFonts w:ascii="Times New Roman" w:hAnsi="Times New Roman"/>
          <w:sz w:val="28"/>
          <w:szCs w:val="28"/>
        </w:rPr>
        <w:t>земельный налог и налог на имущество физических лиц.</w:t>
      </w:r>
    </w:p>
    <w:p w:rsidR="00BF4C74" w:rsidRDefault="0070305C" w:rsidP="0070305C">
      <w:pPr>
        <w:pStyle w:val="ConsNormal"/>
        <w:widowControl/>
        <w:spacing w:line="360" w:lineRule="auto"/>
        <w:ind w:right="0" w:firstLine="539"/>
        <w:jc w:val="both"/>
        <w:rPr>
          <w:rFonts w:ascii="Times New Roman" w:hAnsi="Times New Roman"/>
          <w:sz w:val="28"/>
          <w:szCs w:val="28"/>
        </w:rPr>
      </w:pPr>
      <w:r w:rsidRPr="002F7436">
        <w:rPr>
          <w:rFonts w:ascii="Times New Roman" w:hAnsi="Times New Roman"/>
          <w:sz w:val="28"/>
          <w:szCs w:val="28"/>
        </w:rPr>
        <w:t>Таким образом, в числе региональных и местных платежей не содержится каких-либо налоговых сборов.</w:t>
      </w:r>
    </w:p>
    <w:p w:rsidR="0070305C" w:rsidRDefault="0070305C" w:rsidP="00BF4C74">
      <w:pPr>
        <w:pStyle w:val="ConsNormal"/>
        <w:widowControl/>
        <w:spacing w:line="360" w:lineRule="auto"/>
        <w:ind w:right="0" w:firstLine="539"/>
        <w:jc w:val="both"/>
        <w:rPr>
          <w:rFonts w:ascii="Times New Roman" w:hAnsi="Times New Roman"/>
          <w:sz w:val="28"/>
          <w:szCs w:val="28"/>
        </w:rPr>
      </w:pPr>
      <w:r w:rsidRPr="00BF4C74">
        <w:rPr>
          <w:rFonts w:ascii="Times New Roman" w:hAnsi="Times New Roman"/>
          <w:i/>
          <w:sz w:val="28"/>
          <w:szCs w:val="28"/>
        </w:rPr>
        <w:t>Местными</w:t>
      </w:r>
      <w:r w:rsidRPr="00BF4C74">
        <w:rPr>
          <w:rFonts w:ascii="Times New Roman" w:hAnsi="Times New Roman"/>
          <w:sz w:val="28"/>
          <w:szCs w:val="28"/>
        </w:rPr>
        <w:t xml:space="preserve"> налогами признаются налоги, которые установлены НК РФ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 НК РФ. </w:t>
      </w:r>
    </w:p>
    <w:p w:rsidR="00721067" w:rsidRDefault="00721067" w:rsidP="00721067">
      <w:pPr>
        <w:spacing w:line="360" w:lineRule="auto"/>
        <w:ind w:right="97" w:firstLine="539"/>
        <w:jc w:val="both"/>
        <w:rPr>
          <w:sz w:val="28"/>
          <w:szCs w:val="28"/>
        </w:rPr>
      </w:pPr>
      <w:r w:rsidRPr="00721067">
        <w:rPr>
          <w:sz w:val="28"/>
          <w:szCs w:val="28"/>
        </w:rPr>
        <w:t>Экономическая сущность  налогов характеризуется денежными отноше</w:t>
      </w:r>
      <w:r w:rsidRPr="00721067">
        <w:rPr>
          <w:sz w:val="28"/>
          <w:szCs w:val="28"/>
        </w:rPr>
        <w:softHyphen/>
        <w:t>ниями,  складывающимися у государства с юридическими и физическими ли</w:t>
      </w:r>
      <w:r w:rsidRPr="00721067">
        <w:rPr>
          <w:sz w:val="28"/>
          <w:szCs w:val="28"/>
        </w:rPr>
        <w:softHyphen/>
        <w:t>цами.  Эти  денежные отношения объективно обусловлены и имеют специфи</w:t>
      </w:r>
      <w:r w:rsidRPr="00721067">
        <w:rPr>
          <w:sz w:val="28"/>
          <w:szCs w:val="28"/>
        </w:rPr>
        <w:softHyphen/>
        <w:t xml:space="preserve">ческое общественное назначение </w:t>
      </w:r>
      <w:r>
        <w:rPr>
          <w:sz w:val="28"/>
          <w:szCs w:val="28"/>
        </w:rPr>
        <w:t xml:space="preserve">– </w:t>
      </w:r>
      <w:r w:rsidRPr="00721067">
        <w:rPr>
          <w:sz w:val="28"/>
          <w:szCs w:val="28"/>
        </w:rPr>
        <w:t xml:space="preserve"> мобилизацию денежных средств в распо</w:t>
      </w:r>
      <w:r w:rsidRPr="00721067">
        <w:rPr>
          <w:sz w:val="28"/>
          <w:szCs w:val="28"/>
        </w:rPr>
        <w:softHyphen/>
        <w:t>ряжение  государства.  Поэтому  налог может рассматриваться в качестве экономической категории с присущими ей функциями.</w:t>
      </w:r>
    </w:p>
    <w:p w:rsidR="00D709B4" w:rsidRPr="00626FB7" w:rsidRDefault="00D709B4" w:rsidP="00D709B4">
      <w:pPr>
        <w:spacing w:line="360" w:lineRule="auto"/>
        <w:ind w:right="97" w:firstLine="540"/>
        <w:jc w:val="both"/>
        <w:rPr>
          <w:sz w:val="28"/>
          <w:szCs w:val="28"/>
        </w:rPr>
      </w:pPr>
      <w:r w:rsidRPr="00626FB7">
        <w:rPr>
          <w:sz w:val="28"/>
          <w:szCs w:val="28"/>
        </w:rPr>
        <w:t xml:space="preserve">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три основные его функции - </w:t>
      </w:r>
      <w:r w:rsidRPr="00484ECE">
        <w:rPr>
          <w:i/>
          <w:sz w:val="28"/>
          <w:szCs w:val="28"/>
        </w:rPr>
        <w:t>фискальную, стимулирующую и регулирующую.</w:t>
      </w:r>
      <w:r w:rsidRPr="00626FB7">
        <w:rPr>
          <w:sz w:val="28"/>
          <w:szCs w:val="28"/>
        </w:rPr>
        <w:t xml:space="preserve"> </w:t>
      </w:r>
    </w:p>
    <w:p w:rsidR="00D709B4" w:rsidRPr="00626FB7" w:rsidRDefault="00D709B4" w:rsidP="00D709B4">
      <w:pPr>
        <w:spacing w:line="360" w:lineRule="auto"/>
        <w:ind w:right="97" w:firstLine="540"/>
        <w:jc w:val="both"/>
        <w:rPr>
          <w:sz w:val="28"/>
          <w:szCs w:val="28"/>
        </w:rPr>
      </w:pPr>
      <w:r w:rsidRPr="00626FB7">
        <w:rPr>
          <w:sz w:val="28"/>
          <w:szCs w:val="28"/>
        </w:rPr>
        <w:t xml:space="preserve">   В настоящее время налоговой системе России присущ преимущественно фискальный характер, что затрудняет реализацию заложенного в налоге стимулирующего и регулирующего начала.</w:t>
      </w:r>
    </w:p>
    <w:p w:rsidR="00D709B4" w:rsidRPr="00626FB7" w:rsidRDefault="00D709B4" w:rsidP="00D709B4">
      <w:pPr>
        <w:spacing w:line="360" w:lineRule="auto"/>
        <w:ind w:right="97" w:firstLine="540"/>
        <w:jc w:val="both"/>
        <w:rPr>
          <w:sz w:val="28"/>
          <w:szCs w:val="28"/>
        </w:rPr>
      </w:pPr>
      <w:r w:rsidRPr="00626FB7">
        <w:rPr>
          <w:sz w:val="28"/>
          <w:szCs w:val="28"/>
        </w:rPr>
        <w:t xml:space="preserve">   Суть фискальной функции заключается в обеспечении поступления необходимых средств в бюджеты разных уровней для покрытия государственных расходов. Во всех государствах,  при всех общественных формациях налоги в первую очередь выполняли фискальную функцию, т. е.  обеспечивали финансирование общественных расходов, в первую очередь рас</w:t>
      </w:r>
      <w:r w:rsidRPr="00626FB7">
        <w:rPr>
          <w:sz w:val="28"/>
          <w:szCs w:val="28"/>
        </w:rPr>
        <w:lastRenderedPageBreak/>
        <w:t>ходов государства. Однако это не означает, что стимулирующая и регулирующая функции менее важны.</w:t>
      </w:r>
    </w:p>
    <w:p w:rsidR="00D709B4" w:rsidRPr="00626FB7" w:rsidRDefault="00D709B4" w:rsidP="00D709B4">
      <w:pPr>
        <w:spacing w:line="360" w:lineRule="auto"/>
        <w:ind w:right="97" w:firstLine="540"/>
        <w:jc w:val="both"/>
        <w:rPr>
          <w:sz w:val="28"/>
          <w:szCs w:val="28"/>
        </w:rPr>
      </w:pPr>
      <w:r w:rsidRPr="00626FB7">
        <w:rPr>
          <w:sz w:val="28"/>
          <w:szCs w:val="28"/>
        </w:rPr>
        <w:t xml:space="preserve">  Выполнение регулирующей и стимулирующей функций достигается путём участия государства в воспроизводственном процессе, но не в форме прямого директивного вмешательства, а путём управления потоками инвестиций в отдельные отрасли, усиления или ослабления процессов накопления капитала в различных сферах экономики, расширения или уменьшения платёжеспособного спроса населения. </w:t>
      </w:r>
    </w:p>
    <w:p w:rsidR="00901833" w:rsidRPr="00901833" w:rsidRDefault="00D709B4" w:rsidP="00D709B4">
      <w:pPr>
        <w:spacing w:line="360" w:lineRule="auto"/>
        <w:ind w:right="97" w:firstLine="540"/>
        <w:jc w:val="both"/>
        <w:rPr>
          <w:sz w:val="28"/>
          <w:szCs w:val="28"/>
        </w:rPr>
      </w:pPr>
      <w:r w:rsidRPr="00626FB7">
        <w:rPr>
          <w:sz w:val="28"/>
          <w:szCs w:val="28"/>
        </w:rPr>
        <w:t xml:space="preserve">   Однако между стимулирующей и регулирующей функциями налогов есть различия. Если регулирующее действие ориентировано на отраслевой и народнохозяйственный уровень, т.е. на макроэкономические процессы и пропорции, то стимулирующая роль более приближена к микроэкономике и учитывает интересы конкретного хозяйствующего субъекта. Регулирующая и стимулирующая роль налогов проявляется путём влияния на спрос и предложение, инвестиции и сбережения, масштабы и темпы роста производства в целом и отдельных отраслях экономики. Это воздействие достигается через изменения размеров ставок налогов, применение льгот и санкций, налоговых кредитов и отсрочек платежей, а также другие.</w:t>
      </w:r>
    </w:p>
    <w:p w:rsidR="00721067" w:rsidRPr="00721067" w:rsidRDefault="00721067" w:rsidP="00721067">
      <w:pPr>
        <w:spacing w:line="360" w:lineRule="auto"/>
        <w:ind w:right="97" w:firstLine="540"/>
        <w:jc w:val="both"/>
        <w:rPr>
          <w:sz w:val="28"/>
          <w:szCs w:val="28"/>
        </w:rPr>
      </w:pPr>
      <w:r w:rsidRPr="00721067">
        <w:rPr>
          <w:sz w:val="28"/>
          <w:szCs w:val="28"/>
        </w:rPr>
        <w:t>Основными категориями в налоговом законодательстве являются понятия объекта налогообложения и налоговой ставки. Объектом налогообложения называется имущество, на стоимость которого начисляется налог. Налоговая ставка представляет собой размер налога на единицу обложения.</w:t>
      </w:r>
    </w:p>
    <w:p w:rsidR="00721067" w:rsidRPr="00721067" w:rsidRDefault="00721067" w:rsidP="00721067">
      <w:pPr>
        <w:spacing w:line="360" w:lineRule="auto"/>
        <w:ind w:right="97" w:firstLine="540"/>
        <w:jc w:val="both"/>
        <w:rPr>
          <w:sz w:val="28"/>
          <w:szCs w:val="28"/>
        </w:rPr>
      </w:pPr>
      <w:r w:rsidRPr="00721067">
        <w:rPr>
          <w:sz w:val="28"/>
          <w:szCs w:val="28"/>
        </w:rPr>
        <w:t>По способу изъятия налоги подразделяются на прямые и косвенные. Прямые налоги взимаются с непосредственного владельца объекта налогообложения. Среди этого вида налогов наиболее известен подоходный налог, примерами могут также служить налог на прибыль, налог на наследство и дарения, налог на имущество. Косвенные налоги, в отличи</w:t>
      </w:r>
      <w:r w:rsidR="00924C55" w:rsidRPr="00721067">
        <w:rPr>
          <w:sz w:val="28"/>
          <w:szCs w:val="28"/>
        </w:rPr>
        <w:t>е</w:t>
      </w:r>
      <w:r w:rsidRPr="00721067">
        <w:rPr>
          <w:sz w:val="28"/>
          <w:szCs w:val="28"/>
        </w:rPr>
        <w:t xml:space="preserve"> от прямых, уплачиваются конечным потребителем облагаемого налогом товара, а продавцы играют роль агентов по переводу полученных ими в счет уплаты налога средств государству. Некоторые из них даже указываются отдельной </w:t>
      </w:r>
      <w:r w:rsidRPr="00721067">
        <w:rPr>
          <w:sz w:val="28"/>
          <w:szCs w:val="28"/>
        </w:rPr>
        <w:lastRenderedPageBreak/>
        <w:t>строкой в счете на товар или на его ценнике. К таким налогам относятся налог на добавленную стоимость (НДС), налог с продаж, акцизы (аналог налога  с продаж), таможенные пошлины.</w:t>
      </w:r>
    </w:p>
    <w:p w:rsidR="00721067" w:rsidRPr="00721067" w:rsidRDefault="00721067" w:rsidP="00721067">
      <w:pPr>
        <w:spacing w:line="360" w:lineRule="auto"/>
        <w:ind w:right="97" w:firstLine="540"/>
        <w:jc w:val="both"/>
        <w:rPr>
          <w:sz w:val="28"/>
          <w:szCs w:val="28"/>
        </w:rPr>
      </w:pPr>
      <w:r w:rsidRPr="00721067">
        <w:rPr>
          <w:sz w:val="28"/>
          <w:szCs w:val="28"/>
        </w:rPr>
        <w:t>Косвенные налоги являются наиболее весомой частью налоговых платежей в федеральный бюджет РФ. Так, в бюджете РФ на 1998 г. доля доходов государства, полученных за счет косвенных налогов, составляла приблизительно 80% от суммы всех налоговых поступлений.</w:t>
      </w:r>
    </w:p>
    <w:p w:rsidR="00721067" w:rsidRPr="00721067" w:rsidRDefault="00721067" w:rsidP="00721067">
      <w:pPr>
        <w:spacing w:line="360" w:lineRule="auto"/>
        <w:ind w:right="97" w:firstLine="540"/>
        <w:jc w:val="both"/>
        <w:rPr>
          <w:sz w:val="28"/>
          <w:szCs w:val="28"/>
        </w:rPr>
      </w:pPr>
      <w:r w:rsidRPr="00721067">
        <w:rPr>
          <w:sz w:val="28"/>
          <w:szCs w:val="28"/>
        </w:rPr>
        <w:t xml:space="preserve">По характеру начисления на объект обложения налоги и, соответственно, налоговые системы подразделяются на прогрессивные, регрессивные и пропорциональные. </w:t>
      </w:r>
    </w:p>
    <w:p w:rsidR="00721067" w:rsidRPr="00721067" w:rsidRDefault="00721067" w:rsidP="00721067">
      <w:pPr>
        <w:spacing w:line="360" w:lineRule="auto"/>
        <w:ind w:right="97" w:firstLine="540"/>
        <w:jc w:val="both"/>
        <w:rPr>
          <w:sz w:val="28"/>
          <w:szCs w:val="28"/>
        </w:rPr>
      </w:pPr>
      <w:r w:rsidRPr="00721067">
        <w:rPr>
          <w:sz w:val="28"/>
          <w:szCs w:val="28"/>
        </w:rPr>
        <w:t>При прогрессивном налогообложении ставки налога увеличиваются по мере роста объекта налога. Другими словами, владелец большого дохода платит не только большую сумму в абсолютном выражении, но и в относительном по сравнению с владельцем меньшего дохода. Наиболее характерным примером прогрессивного налога является подоходный налог с физических лиц.</w:t>
      </w:r>
    </w:p>
    <w:p w:rsidR="00721067" w:rsidRPr="00721067" w:rsidRDefault="00721067" w:rsidP="00721067">
      <w:pPr>
        <w:spacing w:line="360" w:lineRule="auto"/>
        <w:ind w:right="97" w:firstLine="540"/>
        <w:jc w:val="both"/>
        <w:rPr>
          <w:sz w:val="28"/>
          <w:szCs w:val="28"/>
        </w:rPr>
      </w:pPr>
      <w:r w:rsidRPr="00721067">
        <w:rPr>
          <w:sz w:val="28"/>
          <w:szCs w:val="28"/>
        </w:rPr>
        <w:t>Для прогрессивных налогов большое значение представляют понятия средней и предельной налоговой ставки. Средней ставкой налога называется отношение суммы налога к величине облагаемого им дохода. Предельная налоговая ставка – это ставка обложения налогом дополнительной единицы дохода.</w:t>
      </w:r>
    </w:p>
    <w:p w:rsidR="00721067" w:rsidRPr="00721067" w:rsidRDefault="00721067" w:rsidP="00721067">
      <w:pPr>
        <w:spacing w:line="360" w:lineRule="auto"/>
        <w:ind w:right="97" w:firstLine="540"/>
        <w:jc w:val="both"/>
        <w:rPr>
          <w:sz w:val="28"/>
          <w:szCs w:val="28"/>
        </w:rPr>
      </w:pPr>
      <w:r w:rsidRPr="00721067">
        <w:rPr>
          <w:sz w:val="28"/>
          <w:szCs w:val="28"/>
        </w:rPr>
        <w:t>Регрессивный налог – это налог, который в денежном выражении равен для всех плательщиков, то есть составляет большую часть низкого дохода и меньшую часть высокого дохода. Это, как правило, косвенные налоги.</w:t>
      </w:r>
    </w:p>
    <w:p w:rsidR="00721067" w:rsidRDefault="00721067" w:rsidP="00721067">
      <w:pPr>
        <w:spacing w:line="360" w:lineRule="auto"/>
        <w:ind w:right="97" w:firstLine="540"/>
        <w:jc w:val="both"/>
        <w:rPr>
          <w:sz w:val="28"/>
          <w:szCs w:val="28"/>
        </w:rPr>
      </w:pPr>
      <w:r w:rsidRPr="00721067">
        <w:rPr>
          <w:sz w:val="28"/>
          <w:szCs w:val="28"/>
        </w:rPr>
        <w:t>Пропорциональный налог – это налог, при котором налоговая ставка остается неизменной, независимо от стоимости объекта обложения. К такого рода налогам, в частности, относятся налоги на имущество предприятий и физических лиц. Вне зависимости от различной стоимости имущества разных предприятий при начислении этого налога в России действуют равные ставки налога.</w:t>
      </w:r>
    </w:p>
    <w:p w:rsidR="00721067" w:rsidRPr="00721067" w:rsidRDefault="00721067" w:rsidP="00721067">
      <w:pPr>
        <w:spacing w:line="360" w:lineRule="auto"/>
        <w:ind w:right="97" w:firstLine="540"/>
        <w:jc w:val="both"/>
        <w:rPr>
          <w:sz w:val="28"/>
          <w:szCs w:val="28"/>
        </w:rPr>
      </w:pPr>
      <w:r w:rsidRPr="00721067">
        <w:rPr>
          <w:sz w:val="28"/>
          <w:szCs w:val="28"/>
        </w:rPr>
        <w:lastRenderedPageBreak/>
        <w:t>Налоги – это обязательные и безэквивалентные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органом местного самоуправления в соответствии с их компетентностью.</w:t>
      </w:r>
    </w:p>
    <w:p w:rsidR="00721067" w:rsidRDefault="00721067" w:rsidP="00721067">
      <w:pPr>
        <w:spacing w:line="360" w:lineRule="auto"/>
        <w:ind w:right="97" w:firstLine="540"/>
        <w:jc w:val="both"/>
        <w:rPr>
          <w:sz w:val="28"/>
          <w:szCs w:val="28"/>
        </w:rPr>
      </w:pPr>
      <w:r w:rsidRPr="00721067">
        <w:rPr>
          <w:sz w:val="28"/>
          <w:szCs w:val="28"/>
        </w:rPr>
        <w:t>Налоговая система - совокупность предусмотренных налогов и обязательных платежей, взимаемых в государстве. Она базируется на соответствующих законодательных актах государства, которыми устанавливаются конкретные методы построения и взимания налогов, т.е. определяются элементы налога.</w:t>
      </w:r>
    </w:p>
    <w:p w:rsidR="00721067" w:rsidRPr="00721067" w:rsidRDefault="00721067" w:rsidP="00721067">
      <w:pPr>
        <w:spacing w:line="360" w:lineRule="auto"/>
        <w:ind w:right="97" w:firstLine="540"/>
        <w:jc w:val="both"/>
        <w:rPr>
          <w:sz w:val="28"/>
          <w:szCs w:val="28"/>
        </w:rPr>
      </w:pPr>
      <w:r w:rsidRPr="00721067">
        <w:rPr>
          <w:sz w:val="28"/>
          <w:szCs w:val="28"/>
        </w:rPr>
        <w:t>К ним относятся:</w:t>
      </w:r>
    </w:p>
    <w:p w:rsidR="00721067" w:rsidRPr="00721067" w:rsidRDefault="00721067" w:rsidP="00721067">
      <w:pPr>
        <w:spacing w:line="360" w:lineRule="auto"/>
        <w:ind w:right="97" w:firstLine="540"/>
        <w:jc w:val="both"/>
        <w:rPr>
          <w:sz w:val="28"/>
          <w:szCs w:val="28"/>
        </w:rPr>
      </w:pPr>
      <w:r w:rsidRPr="00721067">
        <w:rPr>
          <w:sz w:val="28"/>
          <w:szCs w:val="28"/>
        </w:rPr>
        <w:t xml:space="preserve">1) </w:t>
      </w:r>
      <w:r w:rsidRPr="00721067">
        <w:rPr>
          <w:i/>
          <w:sz w:val="28"/>
          <w:szCs w:val="28"/>
        </w:rPr>
        <w:t>объект налога</w:t>
      </w:r>
      <w:r w:rsidRPr="00721067">
        <w:rPr>
          <w:sz w:val="28"/>
          <w:szCs w:val="28"/>
        </w:rPr>
        <w:t xml:space="preserve"> </w:t>
      </w:r>
      <w:r>
        <w:rPr>
          <w:sz w:val="28"/>
          <w:szCs w:val="28"/>
        </w:rPr>
        <w:t xml:space="preserve">– </w:t>
      </w:r>
      <w:r w:rsidRPr="00721067">
        <w:rPr>
          <w:sz w:val="28"/>
          <w:szCs w:val="28"/>
        </w:rPr>
        <w:t xml:space="preserve"> это доходы, стоимость отдельных товаров, отдельные виды деятельности, операции с ценными бумагами, пользование ценными ресурсами, имущество юридических и физических лиц и другие объекты, установленные законодательными актами.</w:t>
      </w:r>
    </w:p>
    <w:p w:rsidR="00721067" w:rsidRPr="00721067" w:rsidRDefault="00721067" w:rsidP="00721067">
      <w:pPr>
        <w:spacing w:line="360" w:lineRule="auto"/>
        <w:ind w:right="97" w:firstLine="540"/>
        <w:jc w:val="both"/>
        <w:rPr>
          <w:sz w:val="28"/>
          <w:szCs w:val="28"/>
        </w:rPr>
      </w:pPr>
      <w:r w:rsidRPr="00721067">
        <w:rPr>
          <w:sz w:val="28"/>
          <w:szCs w:val="28"/>
        </w:rPr>
        <w:t xml:space="preserve">2) </w:t>
      </w:r>
      <w:r w:rsidRPr="00721067">
        <w:rPr>
          <w:i/>
          <w:sz w:val="28"/>
          <w:szCs w:val="28"/>
        </w:rPr>
        <w:t>субъект налога</w:t>
      </w:r>
      <w:r w:rsidRPr="00721067">
        <w:rPr>
          <w:sz w:val="28"/>
          <w:szCs w:val="28"/>
        </w:rPr>
        <w:t xml:space="preserve"> </w:t>
      </w:r>
      <w:r>
        <w:rPr>
          <w:sz w:val="28"/>
          <w:szCs w:val="28"/>
        </w:rPr>
        <w:t>–</w:t>
      </w:r>
      <w:r w:rsidRPr="00721067">
        <w:rPr>
          <w:sz w:val="28"/>
          <w:szCs w:val="28"/>
        </w:rPr>
        <w:t xml:space="preserve"> это налогоплательщик, то есть физическое или юридическое лицо;</w:t>
      </w:r>
    </w:p>
    <w:p w:rsidR="00721067" w:rsidRPr="00721067" w:rsidRDefault="00721067" w:rsidP="00721067">
      <w:pPr>
        <w:spacing w:line="360" w:lineRule="auto"/>
        <w:ind w:right="97" w:firstLine="540"/>
        <w:jc w:val="both"/>
        <w:rPr>
          <w:sz w:val="28"/>
          <w:szCs w:val="28"/>
        </w:rPr>
      </w:pPr>
      <w:r w:rsidRPr="00721067">
        <w:rPr>
          <w:sz w:val="28"/>
          <w:szCs w:val="28"/>
        </w:rPr>
        <w:t xml:space="preserve">3) </w:t>
      </w:r>
      <w:r w:rsidRPr="00721067">
        <w:rPr>
          <w:i/>
          <w:sz w:val="28"/>
          <w:szCs w:val="28"/>
        </w:rPr>
        <w:t>источник  налога</w:t>
      </w:r>
      <w:r>
        <w:rPr>
          <w:i/>
          <w:sz w:val="28"/>
          <w:szCs w:val="28"/>
        </w:rPr>
        <w:t xml:space="preserve"> – </w:t>
      </w:r>
      <w:r w:rsidRPr="00721067">
        <w:rPr>
          <w:sz w:val="28"/>
          <w:szCs w:val="28"/>
        </w:rPr>
        <w:t>т.е.  доход из которого выплачивается налог;</w:t>
      </w:r>
    </w:p>
    <w:p w:rsidR="00721067" w:rsidRPr="00721067" w:rsidRDefault="00721067" w:rsidP="00721067">
      <w:pPr>
        <w:spacing w:line="360" w:lineRule="auto"/>
        <w:ind w:right="97" w:firstLine="540"/>
        <w:jc w:val="both"/>
        <w:rPr>
          <w:sz w:val="28"/>
          <w:szCs w:val="28"/>
        </w:rPr>
      </w:pPr>
      <w:r w:rsidRPr="00721067">
        <w:rPr>
          <w:sz w:val="28"/>
          <w:szCs w:val="28"/>
        </w:rPr>
        <w:t xml:space="preserve">4) </w:t>
      </w:r>
      <w:r w:rsidRPr="00721067">
        <w:rPr>
          <w:i/>
          <w:sz w:val="28"/>
          <w:szCs w:val="28"/>
        </w:rPr>
        <w:t>ставка налога</w:t>
      </w:r>
      <w:r w:rsidRPr="00721067">
        <w:rPr>
          <w:sz w:val="28"/>
          <w:szCs w:val="28"/>
        </w:rPr>
        <w:t xml:space="preserve"> </w:t>
      </w:r>
      <w:r>
        <w:rPr>
          <w:sz w:val="28"/>
          <w:szCs w:val="28"/>
        </w:rPr>
        <w:t xml:space="preserve">– </w:t>
      </w:r>
      <w:r w:rsidRPr="00721067">
        <w:rPr>
          <w:sz w:val="28"/>
          <w:szCs w:val="28"/>
        </w:rPr>
        <w:t xml:space="preserve"> величина налога с единицы объекта налога;</w:t>
      </w:r>
    </w:p>
    <w:p w:rsidR="00721067" w:rsidRPr="00721067" w:rsidRDefault="00721067" w:rsidP="00721067">
      <w:pPr>
        <w:spacing w:line="360" w:lineRule="auto"/>
        <w:ind w:right="97" w:firstLine="540"/>
        <w:jc w:val="both"/>
        <w:rPr>
          <w:sz w:val="28"/>
          <w:szCs w:val="28"/>
        </w:rPr>
      </w:pPr>
      <w:r w:rsidRPr="00721067">
        <w:rPr>
          <w:sz w:val="28"/>
          <w:szCs w:val="28"/>
        </w:rPr>
        <w:t xml:space="preserve">5) </w:t>
      </w:r>
      <w:r w:rsidRPr="00721067">
        <w:rPr>
          <w:i/>
          <w:sz w:val="28"/>
          <w:szCs w:val="28"/>
        </w:rPr>
        <w:t>налоговая льгота</w:t>
      </w:r>
      <w:r w:rsidRPr="00721067">
        <w:rPr>
          <w:sz w:val="28"/>
          <w:szCs w:val="28"/>
        </w:rPr>
        <w:t xml:space="preserve"> </w:t>
      </w:r>
      <w:r>
        <w:rPr>
          <w:sz w:val="28"/>
          <w:szCs w:val="28"/>
        </w:rPr>
        <w:t xml:space="preserve">– </w:t>
      </w:r>
      <w:r w:rsidRPr="00721067">
        <w:rPr>
          <w:sz w:val="28"/>
          <w:szCs w:val="28"/>
        </w:rPr>
        <w:t xml:space="preserve"> полное или частичное освобождение плательщика от налога.</w:t>
      </w:r>
    </w:p>
    <w:p w:rsidR="00721067" w:rsidRPr="00721067" w:rsidRDefault="00721067" w:rsidP="00721067">
      <w:pPr>
        <w:spacing w:line="360" w:lineRule="auto"/>
        <w:ind w:right="97" w:firstLine="540"/>
        <w:jc w:val="both"/>
        <w:rPr>
          <w:sz w:val="28"/>
          <w:szCs w:val="28"/>
        </w:rPr>
      </w:pPr>
      <w:r w:rsidRPr="00721067">
        <w:rPr>
          <w:sz w:val="28"/>
          <w:szCs w:val="28"/>
        </w:rPr>
        <w:t>Налоги могут взиматься следующими способами:</w:t>
      </w:r>
    </w:p>
    <w:p w:rsidR="00721067" w:rsidRPr="00721067" w:rsidRDefault="00721067" w:rsidP="00721067">
      <w:pPr>
        <w:spacing w:line="360" w:lineRule="auto"/>
        <w:ind w:right="97" w:firstLine="540"/>
        <w:jc w:val="both"/>
        <w:rPr>
          <w:sz w:val="28"/>
          <w:szCs w:val="28"/>
        </w:rPr>
      </w:pPr>
      <w:r w:rsidRPr="00721067">
        <w:rPr>
          <w:sz w:val="28"/>
          <w:szCs w:val="28"/>
        </w:rPr>
        <w:t xml:space="preserve">1) </w:t>
      </w:r>
      <w:r w:rsidRPr="00721067">
        <w:rPr>
          <w:i/>
          <w:sz w:val="28"/>
          <w:szCs w:val="28"/>
        </w:rPr>
        <w:t>кадастровый</w:t>
      </w:r>
      <w:r>
        <w:rPr>
          <w:sz w:val="28"/>
          <w:szCs w:val="28"/>
        </w:rPr>
        <w:t xml:space="preserve"> – </w:t>
      </w:r>
      <w:r w:rsidRPr="00721067">
        <w:rPr>
          <w:sz w:val="28"/>
          <w:szCs w:val="28"/>
        </w:rPr>
        <w:t xml:space="preserve">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w:t>
      </w:r>
    </w:p>
    <w:p w:rsidR="00721067" w:rsidRPr="00721067" w:rsidRDefault="00721067" w:rsidP="00721067">
      <w:pPr>
        <w:spacing w:line="360" w:lineRule="auto"/>
        <w:ind w:right="97" w:firstLine="540"/>
        <w:jc w:val="both"/>
        <w:rPr>
          <w:sz w:val="28"/>
          <w:szCs w:val="28"/>
        </w:rPr>
      </w:pPr>
      <w:r w:rsidRPr="00721067">
        <w:rPr>
          <w:sz w:val="28"/>
          <w:szCs w:val="28"/>
        </w:rPr>
        <w:t xml:space="preserve">Примером такого  налога  может  служить  налог на владельцев транспортных средств.  Он взимается по установленной ставке  от мощности </w:t>
      </w:r>
      <w:r w:rsidRPr="00721067">
        <w:rPr>
          <w:sz w:val="28"/>
          <w:szCs w:val="28"/>
        </w:rPr>
        <w:lastRenderedPageBreak/>
        <w:t>транспортного средства, не зависимо от того, используется это транспортное средство или простаивает.</w:t>
      </w:r>
    </w:p>
    <w:p w:rsidR="00721067" w:rsidRPr="00721067" w:rsidRDefault="00721067" w:rsidP="00721067">
      <w:pPr>
        <w:spacing w:line="360" w:lineRule="auto"/>
        <w:ind w:right="97" w:firstLine="540"/>
        <w:jc w:val="both"/>
        <w:rPr>
          <w:sz w:val="28"/>
          <w:szCs w:val="28"/>
        </w:rPr>
      </w:pPr>
      <w:r w:rsidRPr="00721067">
        <w:rPr>
          <w:sz w:val="28"/>
          <w:szCs w:val="28"/>
        </w:rPr>
        <w:t xml:space="preserve">2) </w:t>
      </w:r>
      <w:r w:rsidRPr="00721067">
        <w:rPr>
          <w:i/>
          <w:sz w:val="28"/>
          <w:szCs w:val="28"/>
        </w:rPr>
        <w:t>на основе декларации</w:t>
      </w:r>
      <w:r>
        <w:rPr>
          <w:i/>
          <w:sz w:val="28"/>
          <w:szCs w:val="28"/>
        </w:rPr>
        <w:t xml:space="preserve">. </w:t>
      </w:r>
      <w:r w:rsidRPr="00721067">
        <w:rPr>
          <w:sz w:val="28"/>
          <w:szCs w:val="28"/>
        </w:rPr>
        <w:t>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w:t>
      </w:r>
      <w:r>
        <w:rPr>
          <w:sz w:val="28"/>
          <w:szCs w:val="28"/>
        </w:rPr>
        <w:t xml:space="preserve"> </w:t>
      </w:r>
      <w:r w:rsidRPr="00721067">
        <w:rPr>
          <w:sz w:val="28"/>
          <w:szCs w:val="28"/>
        </w:rPr>
        <w:t xml:space="preserve">Примером может служить налог на прибыль. </w:t>
      </w:r>
    </w:p>
    <w:p w:rsidR="00721067" w:rsidRPr="00721067" w:rsidRDefault="00721067" w:rsidP="00721067">
      <w:pPr>
        <w:spacing w:line="360" w:lineRule="auto"/>
        <w:ind w:right="97" w:firstLine="540"/>
        <w:jc w:val="both"/>
        <w:rPr>
          <w:sz w:val="28"/>
          <w:szCs w:val="28"/>
        </w:rPr>
      </w:pPr>
      <w:r w:rsidRPr="00721067">
        <w:rPr>
          <w:sz w:val="28"/>
          <w:szCs w:val="28"/>
        </w:rPr>
        <w:t xml:space="preserve">3) </w:t>
      </w:r>
      <w:r w:rsidRPr="00721067">
        <w:rPr>
          <w:i/>
          <w:sz w:val="28"/>
          <w:szCs w:val="28"/>
        </w:rPr>
        <w:t>у источника</w:t>
      </w:r>
      <w:r>
        <w:rPr>
          <w:i/>
          <w:sz w:val="28"/>
          <w:szCs w:val="28"/>
        </w:rPr>
        <w:t xml:space="preserve">. </w:t>
      </w:r>
      <w:r w:rsidRPr="00721067">
        <w:rPr>
          <w:sz w:val="28"/>
          <w:szCs w:val="28"/>
        </w:rPr>
        <w:t>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w:t>
      </w:r>
    </w:p>
    <w:p w:rsidR="00721067" w:rsidRDefault="00721067" w:rsidP="00721067">
      <w:pPr>
        <w:spacing w:line="360" w:lineRule="auto"/>
        <w:ind w:right="97" w:firstLine="540"/>
        <w:jc w:val="both"/>
        <w:rPr>
          <w:sz w:val="28"/>
          <w:szCs w:val="28"/>
        </w:rPr>
      </w:pPr>
    </w:p>
    <w:p w:rsidR="00153BF8" w:rsidRDefault="00153BF8" w:rsidP="00721067">
      <w:pPr>
        <w:spacing w:line="360" w:lineRule="auto"/>
        <w:ind w:right="97" w:firstLine="540"/>
        <w:jc w:val="both"/>
        <w:rPr>
          <w:sz w:val="28"/>
          <w:szCs w:val="28"/>
        </w:rPr>
      </w:pPr>
    </w:p>
    <w:p w:rsidR="00153BF8" w:rsidRDefault="00153BF8" w:rsidP="00721067">
      <w:pPr>
        <w:spacing w:line="360" w:lineRule="auto"/>
        <w:ind w:right="97" w:firstLine="540"/>
        <w:jc w:val="both"/>
        <w:rPr>
          <w:sz w:val="28"/>
          <w:szCs w:val="28"/>
        </w:rPr>
      </w:pPr>
    </w:p>
    <w:p w:rsidR="00153BF8" w:rsidRDefault="00153BF8" w:rsidP="00721067">
      <w:pPr>
        <w:spacing w:line="360" w:lineRule="auto"/>
        <w:ind w:right="97" w:firstLine="540"/>
        <w:jc w:val="both"/>
        <w:rPr>
          <w:sz w:val="28"/>
          <w:szCs w:val="28"/>
        </w:rPr>
      </w:pPr>
    </w:p>
    <w:p w:rsidR="00153BF8" w:rsidRDefault="00153BF8" w:rsidP="00721067">
      <w:pPr>
        <w:spacing w:line="360" w:lineRule="auto"/>
        <w:ind w:right="97" w:firstLine="540"/>
        <w:jc w:val="both"/>
        <w:rPr>
          <w:sz w:val="28"/>
          <w:szCs w:val="28"/>
        </w:rPr>
      </w:pPr>
    </w:p>
    <w:p w:rsidR="00153BF8" w:rsidRDefault="00153BF8" w:rsidP="00721067">
      <w:pPr>
        <w:spacing w:line="360" w:lineRule="auto"/>
        <w:ind w:right="97" w:firstLine="540"/>
        <w:jc w:val="both"/>
        <w:rPr>
          <w:sz w:val="28"/>
          <w:szCs w:val="28"/>
        </w:rPr>
      </w:pPr>
    </w:p>
    <w:p w:rsidR="00153BF8" w:rsidRDefault="00153BF8" w:rsidP="00721067">
      <w:pPr>
        <w:spacing w:line="360" w:lineRule="auto"/>
        <w:ind w:right="97" w:firstLine="540"/>
        <w:jc w:val="both"/>
        <w:rPr>
          <w:sz w:val="28"/>
          <w:szCs w:val="28"/>
        </w:rPr>
      </w:pPr>
    </w:p>
    <w:p w:rsidR="00153BF8" w:rsidRDefault="00153BF8" w:rsidP="00721067">
      <w:pPr>
        <w:spacing w:line="360" w:lineRule="auto"/>
        <w:ind w:right="97" w:firstLine="540"/>
        <w:jc w:val="both"/>
        <w:rPr>
          <w:sz w:val="28"/>
          <w:szCs w:val="28"/>
        </w:rPr>
      </w:pPr>
    </w:p>
    <w:p w:rsidR="00153BF8" w:rsidRDefault="00153BF8" w:rsidP="00721067">
      <w:pPr>
        <w:spacing w:line="360" w:lineRule="auto"/>
        <w:ind w:right="97" w:firstLine="540"/>
        <w:jc w:val="both"/>
        <w:rPr>
          <w:sz w:val="28"/>
          <w:szCs w:val="28"/>
        </w:rPr>
      </w:pPr>
    </w:p>
    <w:p w:rsidR="00153BF8" w:rsidRDefault="00153BF8" w:rsidP="00721067">
      <w:pPr>
        <w:spacing w:line="360" w:lineRule="auto"/>
        <w:ind w:right="97" w:firstLine="540"/>
        <w:jc w:val="both"/>
        <w:rPr>
          <w:sz w:val="28"/>
          <w:szCs w:val="28"/>
        </w:rPr>
      </w:pPr>
    </w:p>
    <w:p w:rsidR="00153BF8" w:rsidRDefault="00153BF8" w:rsidP="00721067">
      <w:pPr>
        <w:spacing w:line="360" w:lineRule="auto"/>
        <w:ind w:right="97" w:firstLine="540"/>
        <w:jc w:val="both"/>
        <w:rPr>
          <w:sz w:val="28"/>
          <w:szCs w:val="28"/>
        </w:rPr>
      </w:pPr>
    </w:p>
    <w:p w:rsidR="00D243BE" w:rsidRDefault="00D243BE" w:rsidP="00E73CBD">
      <w:pPr>
        <w:pStyle w:val="ConsNormal"/>
        <w:widowControl/>
        <w:spacing w:line="360" w:lineRule="auto"/>
        <w:ind w:right="0" w:firstLine="539"/>
        <w:jc w:val="both"/>
        <w:rPr>
          <w:rFonts w:ascii="Times New Roman" w:hAnsi="Times New Roman"/>
          <w:b/>
          <w:sz w:val="32"/>
          <w:szCs w:val="32"/>
        </w:rPr>
      </w:pPr>
    </w:p>
    <w:p w:rsidR="00153BF8" w:rsidRDefault="00153BF8" w:rsidP="00E73CBD">
      <w:pPr>
        <w:pStyle w:val="ConsNormal"/>
        <w:widowControl/>
        <w:spacing w:line="360" w:lineRule="auto"/>
        <w:ind w:right="0" w:firstLine="539"/>
        <w:jc w:val="both"/>
        <w:rPr>
          <w:rFonts w:ascii="Times New Roman" w:hAnsi="Times New Roman"/>
          <w:b/>
          <w:sz w:val="32"/>
          <w:szCs w:val="32"/>
        </w:rPr>
      </w:pPr>
    </w:p>
    <w:p w:rsidR="00D243BE" w:rsidRDefault="00D243BE" w:rsidP="00E73CBD">
      <w:pPr>
        <w:pStyle w:val="ConsNormal"/>
        <w:widowControl/>
        <w:spacing w:line="360" w:lineRule="auto"/>
        <w:ind w:right="0" w:firstLine="539"/>
        <w:jc w:val="both"/>
        <w:rPr>
          <w:rFonts w:ascii="Times New Roman" w:hAnsi="Times New Roman"/>
          <w:b/>
          <w:sz w:val="32"/>
          <w:szCs w:val="32"/>
        </w:rPr>
      </w:pPr>
    </w:p>
    <w:p w:rsidR="00D243BE" w:rsidRDefault="00D243BE" w:rsidP="00E73CBD">
      <w:pPr>
        <w:pStyle w:val="ConsNormal"/>
        <w:widowControl/>
        <w:spacing w:line="360" w:lineRule="auto"/>
        <w:ind w:right="0" w:firstLine="539"/>
        <w:jc w:val="both"/>
        <w:rPr>
          <w:rFonts w:ascii="Times New Roman" w:hAnsi="Times New Roman"/>
          <w:b/>
          <w:sz w:val="32"/>
          <w:szCs w:val="32"/>
        </w:rPr>
      </w:pPr>
    </w:p>
    <w:p w:rsidR="00D243BE" w:rsidRDefault="00D243BE" w:rsidP="00E73CBD">
      <w:pPr>
        <w:pStyle w:val="ConsNormal"/>
        <w:widowControl/>
        <w:spacing w:line="360" w:lineRule="auto"/>
        <w:ind w:right="0" w:firstLine="539"/>
        <w:jc w:val="both"/>
        <w:rPr>
          <w:rFonts w:ascii="Times New Roman" w:hAnsi="Times New Roman"/>
          <w:b/>
          <w:sz w:val="32"/>
          <w:szCs w:val="32"/>
        </w:rPr>
      </w:pPr>
    </w:p>
    <w:p w:rsidR="00D243BE" w:rsidRDefault="00D243BE" w:rsidP="00E73CBD">
      <w:pPr>
        <w:pStyle w:val="ConsNormal"/>
        <w:widowControl/>
        <w:spacing w:line="360" w:lineRule="auto"/>
        <w:ind w:right="0" w:firstLine="539"/>
        <w:jc w:val="both"/>
        <w:rPr>
          <w:rFonts w:ascii="Times New Roman" w:hAnsi="Times New Roman"/>
          <w:b/>
          <w:sz w:val="32"/>
          <w:szCs w:val="32"/>
        </w:rPr>
      </w:pPr>
    </w:p>
    <w:p w:rsidR="00D243BE" w:rsidRDefault="00D243BE" w:rsidP="00E73CBD">
      <w:pPr>
        <w:pStyle w:val="ConsNormal"/>
        <w:widowControl/>
        <w:spacing w:line="360" w:lineRule="auto"/>
        <w:ind w:right="0" w:firstLine="539"/>
        <w:jc w:val="both"/>
        <w:rPr>
          <w:rFonts w:ascii="Times New Roman" w:hAnsi="Times New Roman"/>
          <w:b/>
          <w:sz w:val="32"/>
          <w:szCs w:val="32"/>
        </w:rPr>
      </w:pPr>
    </w:p>
    <w:p w:rsidR="00D243BE" w:rsidRDefault="00D243BE" w:rsidP="00E73CBD">
      <w:pPr>
        <w:pStyle w:val="ConsNormal"/>
        <w:widowControl/>
        <w:spacing w:line="360" w:lineRule="auto"/>
        <w:ind w:right="0" w:firstLine="539"/>
        <w:jc w:val="both"/>
        <w:rPr>
          <w:rFonts w:ascii="Times New Roman" w:hAnsi="Times New Roman"/>
          <w:b/>
          <w:sz w:val="32"/>
          <w:szCs w:val="32"/>
        </w:rPr>
      </w:pPr>
    </w:p>
    <w:p w:rsidR="004937D4" w:rsidRPr="007A55F5" w:rsidRDefault="004937D4" w:rsidP="00E73CBD">
      <w:pPr>
        <w:pStyle w:val="ConsNormal"/>
        <w:widowControl/>
        <w:spacing w:line="360" w:lineRule="auto"/>
        <w:ind w:right="0" w:firstLine="539"/>
        <w:jc w:val="both"/>
        <w:rPr>
          <w:rFonts w:ascii="Times New Roman" w:hAnsi="Times New Roman"/>
          <w:b/>
          <w:sz w:val="32"/>
          <w:szCs w:val="32"/>
        </w:rPr>
      </w:pPr>
      <w:r w:rsidRPr="007A55F5">
        <w:rPr>
          <w:rFonts w:ascii="Times New Roman" w:hAnsi="Times New Roman"/>
          <w:b/>
          <w:sz w:val="32"/>
          <w:szCs w:val="32"/>
        </w:rPr>
        <w:lastRenderedPageBreak/>
        <w:t>2. Краткая характеристика предприятия.</w:t>
      </w:r>
    </w:p>
    <w:p w:rsidR="004937D4" w:rsidRDefault="004937D4" w:rsidP="003D4CE3">
      <w:pPr>
        <w:spacing w:line="360" w:lineRule="auto"/>
        <w:ind w:firstLine="540"/>
        <w:jc w:val="both"/>
        <w:rPr>
          <w:sz w:val="28"/>
          <w:szCs w:val="28"/>
        </w:rPr>
      </w:pPr>
    </w:p>
    <w:p w:rsidR="004937D4" w:rsidRDefault="004937D4" w:rsidP="00E73CBD">
      <w:pPr>
        <w:spacing w:line="360" w:lineRule="auto"/>
        <w:ind w:right="97" w:firstLine="539"/>
        <w:jc w:val="both"/>
        <w:rPr>
          <w:sz w:val="28"/>
          <w:szCs w:val="28"/>
        </w:rPr>
      </w:pPr>
      <w:r w:rsidRPr="00E73CBD">
        <w:rPr>
          <w:b/>
          <w:i/>
          <w:sz w:val="28"/>
          <w:szCs w:val="28"/>
        </w:rPr>
        <w:t>2.1. Организационно-правовая</w:t>
      </w:r>
      <w:r w:rsidR="00E73CBD" w:rsidRPr="00E73CBD">
        <w:rPr>
          <w:b/>
          <w:i/>
          <w:sz w:val="28"/>
          <w:szCs w:val="28"/>
        </w:rPr>
        <w:t xml:space="preserve"> и экономическая характеристика предприятия.</w:t>
      </w:r>
    </w:p>
    <w:p w:rsidR="008E7BDB" w:rsidRDefault="008E7BDB" w:rsidP="00C84FFF">
      <w:pPr>
        <w:spacing w:line="360" w:lineRule="auto"/>
        <w:ind w:firstLine="540"/>
        <w:jc w:val="both"/>
        <w:rPr>
          <w:sz w:val="28"/>
          <w:szCs w:val="28"/>
        </w:rPr>
      </w:pPr>
      <w:r>
        <w:rPr>
          <w:sz w:val="28"/>
          <w:szCs w:val="28"/>
        </w:rPr>
        <w:t>Закрытое Акционерное Общество</w:t>
      </w:r>
      <w:r w:rsidR="00943034">
        <w:rPr>
          <w:sz w:val="28"/>
          <w:szCs w:val="28"/>
        </w:rPr>
        <w:t xml:space="preserve"> «Брянск-Терминал М»</w:t>
      </w:r>
      <w:r w:rsidR="009F4906">
        <w:rPr>
          <w:sz w:val="28"/>
          <w:szCs w:val="28"/>
        </w:rPr>
        <w:t xml:space="preserve"> создано путем внесения имущества единственного акционера ЗАО «Брянскнефтепродукт» (Решение о создании Протокол № 2 от 05.03</w:t>
      </w:r>
      <w:r w:rsidR="004814D2">
        <w:rPr>
          <w:sz w:val="28"/>
          <w:szCs w:val="28"/>
        </w:rPr>
        <w:t>.1999г.</w:t>
      </w:r>
      <w:r w:rsidR="009F4906">
        <w:rPr>
          <w:sz w:val="28"/>
          <w:szCs w:val="28"/>
        </w:rPr>
        <w:t>)</w:t>
      </w:r>
      <w:r w:rsidR="004814D2">
        <w:rPr>
          <w:sz w:val="28"/>
          <w:szCs w:val="28"/>
        </w:rPr>
        <w:t xml:space="preserve">. </w:t>
      </w:r>
      <w:r w:rsidR="000840E2">
        <w:rPr>
          <w:sz w:val="28"/>
          <w:szCs w:val="28"/>
        </w:rPr>
        <w:t>Свидетельство о Государственной регистрации юридического лица от</w:t>
      </w:r>
      <w:r w:rsidR="0095293A">
        <w:rPr>
          <w:sz w:val="28"/>
          <w:szCs w:val="28"/>
        </w:rPr>
        <w:t xml:space="preserve"> 26.05.1999</w:t>
      </w:r>
      <w:r w:rsidR="001B0A6E">
        <w:rPr>
          <w:sz w:val="28"/>
          <w:szCs w:val="28"/>
        </w:rPr>
        <w:t>г</w:t>
      </w:r>
      <w:r w:rsidR="0095293A">
        <w:rPr>
          <w:sz w:val="28"/>
          <w:szCs w:val="28"/>
        </w:rPr>
        <w:t>. № 2670</w:t>
      </w:r>
      <w:r w:rsidR="001B0A6E">
        <w:rPr>
          <w:sz w:val="28"/>
          <w:szCs w:val="28"/>
        </w:rPr>
        <w:t>, выданное администрацией г. Брянска.</w:t>
      </w:r>
    </w:p>
    <w:p w:rsidR="001B0A6E" w:rsidRDefault="001B0A6E" w:rsidP="00C84FFF">
      <w:pPr>
        <w:spacing w:line="360" w:lineRule="auto"/>
        <w:ind w:firstLine="540"/>
        <w:jc w:val="both"/>
        <w:rPr>
          <w:sz w:val="28"/>
          <w:szCs w:val="28"/>
        </w:rPr>
      </w:pPr>
      <w:r>
        <w:rPr>
          <w:sz w:val="28"/>
          <w:szCs w:val="28"/>
        </w:rPr>
        <w:t>29.04.2003г. – Ликвидация ЗАО «Новозыбков-Терминал М» путем присоединения к ЗАО «Брянск-Терминал М»</w:t>
      </w:r>
      <w:r w:rsidR="00C422BC">
        <w:rPr>
          <w:sz w:val="28"/>
          <w:szCs w:val="28"/>
        </w:rPr>
        <w:t>. На сегодня 100% акций принадлежат НК «Юкос»</w:t>
      </w:r>
      <w:r w:rsidR="00504D90">
        <w:rPr>
          <w:sz w:val="28"/>
          <w:szCs w:val="28"/>
        </w:rPr>
        <w:t>. По пакету акций предприятия государство доли не имеет. Государственных и иных контрактов предприятие не имеет.</w:t>
      </w:r>
    </w:p>
    <w:p w:rsidR="00C84FFF" w:rsidRDefault="00C84FFF" w:rsidP="00C84FFF">
      <w:pPr>
        <w:spacing w:line="360" w:lineRule="auto"/>
        <w:ind w:firstLine="540"/>
        <w:jc w:val="both"/>
        <w:rPr>
          <w:sz w:val="28"/>
          <w:szCs w:val="28"/>
        </w:rPr>
      </w:pPr>
      <w:r>
        <w:rPr>
          <w:sz w:val="28"/>
          <w:szCs w:val="28"/>
        </w:rPr>
        <w:t xml:space="preserve">Закрытое Акционерное Общество «Брянск – Терминал М» расположено по адресу Российская Федерация, 241021, </w:t>
      </w:r>
      <w:r w:rsidR="008D0B5E">
        <w:rPr>
          <w:sz w:val="28"/>
          <w:szCs w:val="28"/>
        </w:rPr>
        <w:t xml:space="preserve"> </w:t>
      </w:r>
      <w:r>
        <w:rPr>
          <w:sz w:val="28"/>
          <w:szCs w:val="28"/>
        </w:rPr>
        <w:t>г. Брянск, ул. Речная, 63.</w:t>
      </w:r>
    </w:p>
    <w:p w:rsidR="00A04B86" w:rsidRDefault="00A04B86" w:rsidP="00C84FFF">
      <w:pPr>
        <w:spacing w:line="360" w:lineRule="auto"/>
        <w:ind w:firstLine="720"/>
        <w:rPr>
          <w:i/>
          <w:sz w:val="28"/>
          <w:szCs w:val="28"/>
        </w:rPr>
      </w:pPr>
    </w:p>
    <w:p w:rsidR="00C84FFF" w:rsidRPr="001E5FB9" w:rsidRDefault="00C84FFF" w:rsidP="00C84FFF">
      <w:pPr>
        <w:spacing w:line="360" w:lineRule="auto"/>
        <w:ind w:firstLine="720"/>
        <w:rPr>
          <w:i/>
          <w:sz w:val="28"/>
          <w:szCs w:val="28"/>
        </w:rPr>
      </w:pPr>
      <w:r w:rsidRPr="001E5FB9">
        <w:rPr>
          <w:i/>
          <w:sz w:val="28"/>
          <w:szCs w:val="28"/>
        </w:rPr>
        <w:t>Основными видами деятельности ЗАО является:</w:t>
      </w:r>
    </w:p>
    <w:p w:rsidR="00C84FFF" w:rsidRDefault="00C84FFF" w:rsidP="005310C0">
      <w:pPr>
        <w:numPr>
          <w:ilvl w:val="0"/>
          <w:numId w:val="1"/>
        </w:numPr>
        <w:tabs>
          <w:tab w:val="clear" w:pos="720"/>
          <w:tab w:val="num" w:pos="900"/>
        </w:tabs>
        <w:spacing w:line="360" w:lineRule="auto"/>
        <w:jc w:val="both"/>
        <w:rPr>
          <w:sz w:val="28"/>
          <w:szCs w:val="28"/>
        </w:rPr>
      </w:pPr>
      <w:r>
        <w:rPr>
          <w:sz w:val="28"/>
          <w:szCs w:val="28"/>
        </w:rPr>
        <w:t>торговля нефтепродуктами;</w:t>
      </w:r>
    </w:p>
    <w:p w:rsidR="00C84FFF" w:rsidRDefault="00C84FFF" w:rsidP="005310C0">
      <w:pPr>
        <w:numPr>
          <w:ilvl w:val="0"/>
          <w:numId w:val="1"/>
        </w:numPr>
        <w:tabs>
          <w:tab w:val="clear" w:pos="720"/>
          <w:tab w:val="num" w:pos="900"/>
        </w:tabs>
        <w:spacing w:line="360" w:lineRule="auto"/>
        <w:jc w:val="both"/>
        <w:rPr>
          <w:sz w:val="28"/>
          <w:szCs w:val="28"/>
        </w:rPr>
      </w:pPr>
      <w:r>
        <w:rPr>
          <w:sz w:val="28"/>
          <w:szCs w:val="28"/>
        </w:rPr>
        <w:t>оптовая и розничная реализация нефтепродуктов;</w:t>
      </w:r>
    </w:p>
    <w:p w:rsidR="00C84FFF" w:rsidRDefault="00C84FFF" w:rsidP="005310C0">
      <w:pPr>
        <w:numPr>
          <w:ilvl w:val="0"/>
          <w:numId w:val="1"/>
        </w:numPr>
        <w:tabs>
          <w:tab w:val="clear" w:pos="720"/>
          <w:tab w:val="num" w:pos="900"/>
        </w:tabs>
        <w:spacing w:line="360" w:lineRule="auto"/>
        <w:jc w:val="both"/>
        <w:rPr>
          <w:sz w:val="28"/>
          <w:szCs w:val="28"/>
        </w:rPr>
      </w:pPr>
      <w:r>
        <w:rPr>
          <w:sz w:val="28"/>
          <w:szCs w:val="28"/>
        </w:rPr>
        <w:t>хранение нефтепродуктов;</w:t>
      </w:r>
    </w:p>
    <w:p w:rsidR="00C84FFF" w:rsidRDefault="00C84FFF" w:rsidP="005310C0">
      <w:pPr>
        <w:numPr>
          <w:ilvl w:val="0"/>
          <w:numId w:val="1"/>
        </w:numPr>
        <w:tabs>
          <w:tab w:val="clear" w:pos="720"/>
          <w:tab w:val="num" w:pos="900"/>
        </w:tabs>
        <w:spacing w:line="360" w:lineRule="auto"/>
        <w:jc w:val="both"/>
        <w:rPr>
          <w:sz w:val="28"/>
          <w:szCs w:val="28"/>
        </w:rPr>
      </w:pPr>
      <w:r>
        <w:rPr>
          <w:sz w:val="28"/>
          <w:szCs w:val="28"/>
        </w:rPr>
        <w:t>эксплуатация и организация работы нефтебаз, автозаправочных станций, гаражей, станций технического обслуживания и бензо-газозаправочных станций;</w:t>
      </w:r>
    </w:p>
    <w:p w:rsidR="00C84FFF" w:rsidRDefault="00C84FFF" w:rsidP="005310C0">
      <w:pPr>
        <w:numPr>
          <w:ilvl w:val="0"/>
          <w:numId w:val="1"/>
        </w:numPr>
        <w:tabs>
          <w:tab w:val="clear" w:pos="720"/>
          <w:tab w:val="num" w:pos="900"/>
        </w:tabs>
        <w:spacing w:line="360" w:lineRule="auto"/>
        <w:jc w:val="both"/>
        <w:rPr>
          <w:sz w:val="28"/>
          <w:szCs w:val="28"/>
        </w:rPr>
      </w:pPr>
      <w:r>
        <w:rPr>
          <w:sz w:val="28"/>
          <w:szCs w:val="28"/>
        </w:rPr>
        <w:t>рациональное использование производственных фондов, материальных, трудовых и финансовых ресурсов, реализация научно-технических разработок в области обеспечения нефтепродуктами, сохранения качества продукции, сбор и регенерация вторичных ресурсов и нефтепродуктов;</w:t>
      </w:r>
    </w:p>
    <w:p w:rsidR="00C84FFF" w:rsidRDefault="00C84FFF" w:rsidP="005310C0">
      <w:pPr>
        <w:numPr>
          <w:ilvl w:val="0"/>
          <w:numId w:val="1"/>
        </w:numPr>
        <w:tabs>
          <w:tab w:val="clear" w:pos="720"/>
          <w:tab w:val="num" w:pos="900"/>
        </w:tabs>
        <w:spacing w:line="360" w:lineRule="auto"/>
        <w:jc w:val="both"/>
        <w:rPr>
          <w:sz w:val="28"/>
          <w:szCs w:val="28"/>
        </w:rPr>
      </w:pPr>
      <w:r>
        <w:rPr>
          <w:sz w:val="28"/>
          <w:szCs w:val="28"/>
        </w:rPr>
        <w:t>коммерческая, торгово-предпринимательская деятельность;</w:t>
      </w:r>
    </w:p>
    <w:p w:rsidR="00C84FFF" w:rsidRDefault="00C84FFF" w:rsidP="005310C0">
      <w:pPr>
        <w:numPr>
          <w:ilvl w:val="0"/>
          <w:numId w:val="1"/>
        </w:numPr>
        <w:tabs>
          <w:tab w:val="clear" w:pos="720"/>
          <w:tab w:val="num" w:pos="900"/>
        </w:tabs>
        <w:spacing w:line="360" w:lineRule="auto"/>
        <w:jc w:val="both"/>
        <w:rPr>
          <w:sz w:val="28"/>
          <w:szCs w:val="28"/>
        </w:rPr>
      </w:pPr>
      <w:r>
        <w:rPr>
          <w:sz w:val="28"/>
          <w:szCs w:val="28"/>
        </w:rPr>
        <w:lastRenderedPageBreak/>
        <w:t>разработка проектно-сметной документации, капитальное строительство и капремонт подрядными и хозяйственными способами;</w:t>
      </w:r>
    </w:p>
    <w:p w:rsidR="00C84FFF" w:rsidRDefault="00C84FFF" w:rsidP="005310C0">
      <w:pPr>
        <w:numPr>
          <w:ilvl w:val="0"/>
          <w:numId w:val="1"/>
        </w:numPr>
        <w:tabs>
          <w:tab w:val="clear" w:pos="720"/>
          <w:tab w:val="num" w:pos="900"/>
        </w:tabs>
        <w:spacing w:line="360" w:lineRule="auto"/>
        <w:jc w:val="both"/>
        <w:rPr>
          <w:sz w:val="28"/>
          <w:szCs w:val="28"/>
        </w:rPr>
      </w:pPr>
      <w:r>
        <w:rPr>
          <w:sz w:val="28"/>
          <w:szCs w:val="28"/>
        </w:rPr>
        <w:t>строительство и ввод в эксплуатацию производственных мощностей, жилья, объектов социального назначения;</w:t>
      </w:r>
    </w:p>
    <w:p w:rsidR="00C84FFF" w:rsidRDefault="00C84FFF" w:rsidP="005310C0">
      <w:pPr>
        <w:numPr>
          <w:ilvl w:val="0"/>
          <w:numId w:val="1"/>
        </w:numPr>
        <w:tabs>
          <w:tab w:val="clear" w:pos="720"/>
          <w:tab w:val="num" w:pos="900"/>
        </w:tabs>
        <w:spacing w:line="360" w:lineRule="auto"/>
        <w:jc w:val="both"/>
        <w:rPr>
          <w:sz w:val="28"/>
          <w:szCs w:val="28"/>
        </w:rPr>
      </w:pPr>
      <w:r>
        <w:rPr>
          <w:sz w:val="28"/>
          <w:szCs w:val="28"/>
        </w:rPr>
        <w:t>проектная, научно-исследовательская деятельность, проведение технических, технико-экономических и иных экспертиз и консультаций;</w:t>
      </w:r>
    </w:p>
    <w:p w:rsidR="00C84FFF" w:rsidRDefault="00C84FFF" w:rsidP="005310C0">
      <w:pPr>
        <w:numPr>
          <w:ilvl w:val="0"/>
          <w:numId w:val="1"/>
        </w:numPr>
        <w:tabs>
          <w:tab w:val="clear" w:pos="720"/>
          <w:tab w:val="num" w:pos="900"/>
        </w:tabs>
        <w:spacing w:line="360" w:lineRule="auto"/>
        <w:jc w:val="both"/>
        <w:rPr>
          <w:sz w:val="28"/>
          <w:szCs w:val="28"/>
        </w:rPr>
      </w:pPr>
      <w:r>
        <w:rPr>
          <w:sz w:val="28"/>
          <w:szCs w:val="28"/>
        </w:rPr>
        <w:t>производство резервуаров, металлоконструкций, отдельных видов машин, оборудования и материалов, товаров народного потребления;</w:t>
      </w:r>
    </w:p>
    <w:p w:rsidR="00A04B86" w:rsidRDefault="00A04B86" w:rsidP="00C84FFF">
      <w:pPr>
        <w:spacing w:line="360" w:lineRule="auto"/>
        <w:ind w:firstLine="540"/>
        <w:jc w:val="center"/>
        <w:rPr>
          <w:i/>
          <w:sz w:val="28"/>
          <w:szCs w:val="28"/>
        </w:rPr>
      </w:pPr>
    </w:p>
    <w:p w:rsidR="00C84FFF" w:rsidRPr="001E5FB9" w:rsidRDefault="00C84FFF" w:rsidP="00C84FFF">
      <w:pPr>
        <w:spacing w:line="360" w:lineRule="auto"/>
        <w:ind w:firstLine="540"/>
        <w:jc w:val="center"/>
        <w:rPr>
          <w:i/>
          <w:sz w:val="28"/>
          <w:szCs w:val="28"/>
        </w:rPr>
      </w:pPr>
      <w:r w:rsidRPr="001E5FB9">
        <w:rPr>
          <w:i/>
          <w:sz w:val="28"/>
          <w:szCs w:val="28"/>
        </w:rPr>
        <w:t>Структура ЗАО.</w:t>
      </w:r>
      <w:r>
        <w:rPr>
          <w:i/>
          <w:sz w:val="28"/>
          <w:szCs w:val="28"/>
        </w:rPr>
        <w:t xml:space="preserve"> (см. рисунок 1.)</w:t>
      </w:r>
    </w:p>
    <w:p w:rsidR="00C84FFF" w:rsidRDefault="00C84FFF" w:rsidP="00C84FFF">
      <w:pPr>
        <w:spacing w:line="360" w:lineRule="auto"/>
        <w:ind w:firstLine="540"/>
        <w:jc w:val="both"/>
        <w:rPr>
          <w:sz w:val="28"/>
          <w:szCs w:val="28"/>
        </w:rPr>
      </w:pPr>
      <w:r w:rsidRPr="008C66C1">
        <w:rPr>
          <w:sz w:val="28"/>
          <w:szCs w:val="28"/>
        </w:rPr>
        <w:t xml:space="preserve">Структура общества </w:t>
      </w:r>
      <w:r>
        <w:rPr>
          <w:sz w:val="28"/>
          <w:szCs w:val="28"/>
        </w:rPr>
        <w:t>представлена иерархической схемой</w:t>
      </w:r>
      <w:r w:rsidRPr="008C66C1">
        <w:rPr>
          <w:sz w:val="28"/>
          <w:szCs w:val="28"/>
        </w:rPr>
        <w:t>.</w:t>
      </w:r>
      <w:r>
        <w:rPr>
          <w:sz w:val="28"/>
          <w:szCs w:val="28"/>
        </w:rPr>
        <w:t xml:space="preserve"> Возглавляет Общество </w:t>
      </w:r>
      <w:r w:rsidRPr="00200FFD">
        <w:rPr>
          <w:i/>
          <w:sz w:val="28"/>
          <w:szCs w:val="28"/>
        </w:rPr>
        <w:t>Управляющий (Генеральный директор)</w:t>
      </w:r>
      <w:r>
        <w:rPr>
          <w:sz w:val="28"/>
          <w:szCs w:val="28"/>
        </w:rPr>
        <w:t>. Согласно уставу он имеет следующие права и обязанности:</w:t>
      </w:r>
    </w:p>
    <w:p w:rsidR="00C84FFF" w:rsidRDefault="00C84FFF" w:rsidP="005310C0">
      <w:pPr>
        <w:numPr>
          <w:ilvl w:val="0"/>
          <w:numId w:val="2"/>
        </w:numPr>
        <w:spacing w:line="360" w:lineRule="auto"/>
        <w:ind w:left="720"/>
        <w:jc w:val="both"/>
        <w:rPr>
          <w:sz w:val="28"/>
          <w:szCs w:val="28"/>
        </w:rPr>
      </w:pPr>
      <w:r>
        <w:rPr>
          <w:sz w:val="28"/>
          <w:szCs w:val="28"/>
        </w:rPr>
        <w:t>руководство текущей деятельностью Общества осуществляется единоличным исполнительным органом Общества – Генеральным директором;</w:t>
      </w:r>
    </w:p>
    <w:p w:rsidR="00C84FFF" w:rsidRDefault="00C84FFF" w:rsidP="005310C0">
      <w:pPr>
        <w:numPr>
          <w:ilvl w:val="0"/>
          <w:numId w:val="2"/>
        </w:numPr>
        <w:spacing w:line="360" w:lineRule="auto"/>
        <w:ind w:left="720"/>
        <w:jc w:val="both"/>
        <w:rPr>
          <w:sz w:val="28"/>
          <w:szCs w:val="28"/>
        </w:rPr>
      </w:pPr>
      <w:r>
        <w:rPr>
          <w:sz w:val="28"/>
          <w:szCs w:val="28"/>
        </w:rPr>
        <w:t>к компетенции Генерального директора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 Генеральный директор подчинен Совету директоров и Общему собранию акционеров Общества;</w:t>
      </w:r>
    </w:p>
    <w:p w:rsidR="00C84FFF" w:rsidRDefault="00C84FFF" w:rsidP="005310C0">
      <w:pPr>
        <w:numPr>
          <w:ilvl w:val="0"/>
          <w:numId w:val="2"/>
        </w:numPr>
        <w:spacing w:line="360" w:lineRule="auto"/>
        <w:ind w:left="720"/>
        <w:jc w:val="both"/>
        <w:rPr>
          <w:sz w:val="28"/>
          <w:szCs w:val="28"/>
        </w:rPr>
      </w:pPr>
      <w:r>
        <w:rPr>
          <w:sz w:val="28"/>
          <w:szCs w:val="28"/>
        </w:rPr>
        <w:t>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 предъявляет иски и претензии от имени Общества, выдает и отзывает доверенности, решает иные вопросы текущей деятельности Общества.</w:t>
      </w:r>
    </w:p>
    <w:p w:rsidR="00C84FFF" w:rsidRDefault="00C84FFF" w:rsidP="00C84FFF">
      <w:pPr>
        <w:spacing w:line="360" w:lineRule="auto"/>
        <w:ind w:firstLine="540"/>
        <w:jc w:val="both"/>
        <w:rPr>
          <w:sz w:val="28"/>
          <w:szCs w:val="28"/>
        </w:rPr>
      </w:pPr>
      <w:r>
        <w:rPr>
          <w:sz w:val="28"/>
          <w:szCs w:val="28"/>
        </w:rPr>
        <w:t>Генеральному директору подчиняются:</w:t>
      </w:r>
    </w:p>
    <w:p w:rsidR="0083169D" w:rsidRDefault="000F30C2" w:rsidP="005310C0">
      <w:pPr>
        <w:numPr>
          <w:ilvl w:val="0"/>
          <w:numId w:val="3"/>
        </w:numPr>
        <w:tabs>
          <w:tab w:val="clear" w:pos="1260"/>
        </w:tabs>
        <w:spacing w:line="360" w:lineRule="auto"/>
        <w:ind w:left="0" w:firstLine="180"/>
        <w:jc w:val="both"/>
        <w:rPr>
          <w:sz w:val="28"/>
          <w:szCs w:val="28"/>
        </w:rPr>
      </w:pPr>
      <w:r w:rsidRPr="00AB26F6">
        <w:rPr>
          <w:sz w:val="28"/>
          <w:szCs w:val="28"/>
        </w:rPr>
        <w:lastRenderedPageBreak/>
        <w:t>Главный инженер.</w:t>
      </w:r>
      <w:r>
        <w:rPr>
          <w:sz w:val="28"/>
          <w:szCs w:val="28"/>
        </w:rPr>
        <w:t xml:space="preserve"> Он определяет техническую политику и направления технического развития</w:t>
      </w:r>
      <w:r w:rsidR="0050166F">
        <w:rPr>
          <w:sz w:val="28"/>
          <w:szCs w:val="28"/>
        </w:rPr>
        <w:t xml:space="preserve"> предприятия в условиях</w:t>
      </w:r>
      <w:r w:rsidR="00C84FFF">
        <w:rPr>
          <w:sz w:val="28"/>
          <w:szCs w:val="28"/>
        </w:rPr>
        <w:t xml:space="preserve"> </w:t>
      </w:r>
      <w:r w:rsidR="0050166F">
        <w:rPr>
          <w:sz w:val="28"/>
          <w:szCs w:val="28"/>
        </w:rPr>
        <w:t xml:space="preserve">рыночной экономики, </w:t>
      </w:r>
      <w:r w:rsidR="00C94D1B">
        <w:rPr>
          <w:sz w:val="28"/>
          <w:szCs w:val="28"/>
        </w:rPr>
        <w:pict>
          <v:shape id="_x0000_i1026" type="#_x0000_t75" style="width:467.25pt;height:643.5pt">
            <v:imagedata r:id="rId7" o:title="Структура"/>
          </v:shape>
        </w:pict>
      </w:r>
    </w:p>
    <w:p w:rsidR="00C84FFF" w:rsidRDefault="0050166F" w:rsidP="0083169D">
      <w:pPr>
        <w:spacing w:line="360" w:lineRule="auto"/>
        <w:jc w:val="both"/>
        <w:rPr>
          <w:sz w:val="28"/>
          <w:szCs w:val="28"/>
        </w:rPr>
      </w:pPr>
      <w:r>
        <w:rPr>
          <w:sz w:val="28"/>
          <w:szCs w:val="28"/>
        </w:rPr>
        <w:lastRenderedPageBreak/>
        <w:t>пути реконструкции и технического перевооружения действующего производства</w:t>
      </w:r>
      <w:r w:rsidR="001C1F1B">
        <w:rPr>
          <w:sz w:val="28"/>
          <w:szCs w:val="28"/>
        </w:rPr>
        <w:t>, уровень специализации и диверсификации производства на перспективу. Обеспечивает необходимый уровень технической подготовки производства и производительности труда, сокра</w:t>
      </w:r>
      <w:r w:rsidR="008A4678">
        <w:rPr>
          <w:sz w:val="28"/>
          <w:szCs w:val="28"/>
        </w:rPr>
        <w:t>щение издержек, рациональное использование производственных ресурсов, высокое</w:t>
      </w:r>
      <w:r w:rsidR="00941035">
        <w:rPr>
          <w:sz w:val="28"/>
          <w:szCs w:val="28"/>
        </w:rPr>
        <w:t xml:space="preserve"> качество и конкурентно способность производимой продукции, работ или услуг, соответствие выпускаемых изделий де</w:t>
      </w:r>
      <w:r w:rsidR="00B11387">
        <w:rPr>
          <w:sz w:val="28"/>
          <w:szCs w:val="28"/>
        </w:rPr>
        <w:t>йствующим государственным стандартам, техническим условиям и требованиям технической этики, а так же их надежность и долговечность.</w:t>
      </w:r>
      <w:r w:rsidR="00172374" w:rsidRPr="00172374">
        <w:rPr>
          <w:sz w:val="28"/>
          <w:szCs w:val="28"/>
        </w:rPr>
        <w:t xml:space="preserve"> </w:t>
      </w:r>
      <w:r w:rsidR="00172374">
        <w:rPr>
          <w:sz w:val="28"/>
          <w:szCs w:val="28"/>
        </w:rPr>
        <w:t>[11 с. 25]</w:t>
      </w:r>
    </w:p>
    <w:p w:rsidR="00C84FFF" w:rsidRPr="00AB26F6"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t>Зам. генераль</w:t>
      </w:r>
      <w:r w:rsidR="00B11387" w:rsidRPr="00AB26F6">
        <w:rPr>
          <w:sz w:val="28"/>
          <w:szCs w:val="28"/>
        </w:rPr>
        <w:t>ного Директора по производству</w:t>
      </w:r>
      <w:r w:rsidR="004554EB" w:rsidRPr="00AB26F6">
        <w:rPr>
          <w:sz w:val="28"/>
          <w:szCs w:val="28"/>
        </w:rPr>
        <w:t>,</w:t>
      </w:r>
    </w:p>
    <w:p w:rsidR="00C84FFF" w:rsidRPr="00AB26F6"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t>Зам. Генерального директора по безопасности – начальник службы безопасности,</w:t>
      </w:r>
    </w:p>
    <w:p w:rsidR="00C84FFF"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t>Главный бухгал</w:t>
      </w:r>
      <w:r w:rsidR="00092F95" w:rsidRPr="00AB26F6">
        <w:rPr>
          <w:sz w:val="28"/>
          <w:szCs w:val="28"/>
        </w:rPr>
        <w:t>тер. В его обязанности входит осуществление органи</w:t>
      </w:r>
      <w:r w:rsidR="00092F95">
        <w:rPr>
          <w:sz w:val="28"/>
          <w:szCs w:val="28"/>
        </w:rPr>
        <w:t>зации бухгалтерского учета</w:t>
      </w:r>
      <w:r w:rsidR="00CF2B79">
        <w:rPr>
          <w:sz w:val="28"/>
          <w:szCs w:val="28"/>
        </w:rPr>
        <w:t xml:space="preserve"> хозяйственно-хозяйственной деятельности и контроль за экономным использованием материальных,</w:t>
      </w:r>
      <w:r w:rsidR="00CA65A7">
        <w:rPr>
          <w:sz w:val="28"/>
          <w:szCs w:val="28"/>
        </w:rPr>
        <w:t xml:space="preserve"> трудовых и финансовых ресурсов, сохранностью собственности предприятия. Формирует в соответствии с законодательством о бухгалтерском учете</w:t>
      </w:r>
      <w:r w:rsidR="006B7AA9">
        <w:rPr>
          <w:sz w:val="28"/>
          <w:szCs w:val="28"/>
        </w:rPr>
        <w:t xml:space="preserve"> учетную политику, исходя из структуры и особенностей деятельности предприятия, необходимости обеспечения его финансовой устойчивости. Возглавляет работу по подготовке и принятию рабочего плана счетов, форм первичных учетных документов</w:t>
      </w:r>
      <w:r w:rsidR="00C20E7C">
        <w:rPr>
          <w:sz w:val="28"/>
          <w:szCs w:val="28"/>
        </w:rPr>
        <w:t xml:space="preserve"> внутренней бухгалтерской отчетности, а так же обеспечению порядка проведения инвентаризации, контроля за проведением хозяйственных операций, </w:t>
      </w:r>
      <w:r w:rsidR="00D47DB3">
        <w:rPr>
          <w:sz w:val="28"/>
          <w:szCs w:val="28"/>
        </w:rPr>
        <w:t>соблюдения технологии обработки бухгалтерской информации и порядка документооборота.</w:t>
      </w:r>
    </w:p>
    <w:p w:rsidR="00C84FFF" w:rsidRDefault="00476781" w:rsidP="005310C0">
      <w:pPr>
        <w:numPr>
          <w:ilvl w:val="0"/>
          <w:numId w:val="3"/>
        </w:numPr>
        <w:tabs>
          <w:tab w:val="clear" w:pos="1260"/>
        </w:tabs>
        <w:spacing w:line="360" w:lineRule="auto"/>
        <w:ind w:left="0" w:firstLine="180"/>
        <w:jc w:val="both"/>
        <w:rPr>
          <w:sz w:val="28"/>
          <w:szCs w:val="28"/>
        </w:rPr>
      </w:pPr>
      <w:r w:rsidRPr="00AB26F6">
        <w:rPr>
          <w:sz w:val="28"/>
          <w:szCs w:val="28"/>
        </w:rPr>
        <w:t>Юрисконсульт. Разрабатывает или принимает участие в разработке документов правового характера. Осуществляет методическое руководство правовой работой на предприятии, оказывает правовую помощь структурным подразделениям и общественным организациям в подго</w:t>
      </w:r>
      <w:r>
        <w:rPr>
          <w:sz w:val="28"/>
          <w:szCs w:val="28"/>
        </w:rPr>
        <w:t xml:space="preserve">товке и </w:t>
      </w:r>
      <w:r w:rsidR="00A25D32">
        <w:rPr>
          <w:sz w:val="28"/>
          <w:szCs w:val="28"/>
        </w:rPr>
        <w:t xml:space="preserve"> оформлении различного рода правовых документов, участвует в подготовке обоснованных ответов при отклонении претензий. Подготавливает совместно с други</w:t>
      </w:r>
      <w:r w:rsidR="00A25D32">
        <w:rPr>
          <w:sz w:val="28"/>
          <w:szCs w:val="28"/>
        </w:rPr>
        <w:lastRenderedPageBreak/>
        <w:t xml:space="preserve">ми подразделениями </w:t>
      </w:r>
      <w:r w:rsidR="00AA7DA5">
        <w:rPr>
          <w:sz w:val="28"/>
          <w:szCs w:val="28"/>
        </w:rPr>
        <w:t>предприятия материалы о хищениях, растратах, недостачах, выпуске недоброкачественной, нестандартной и некомплектной продукции</w:t>
      </w:r>
      <w:r w:rsidR="00F047CA">
        <w:rPr>
          <w:sz w:val="28"/>
          <w:szCs w:val="28"/>
        </w:rPr>
        <w:t>, нарушении экологического законодательства и об иных правонарушениях для  передачи их в арбитражный суд, следственные и судебные органы, осуществляет учет и хранение находящихся в них дел.</w:t>
      </w:r>
    </w:p>
    <w:p w:rsidR="00C84FFF" w:rsidRPr="00AB26F6" w:rsidRDefault="00A07B13" w:rsidP="005310C0">
      <w:pPr>
        <w:numPr>
          <w:ilvl w:val="0"/>
          <w:numId w:val="3"/>
        </w:numPr>
        <w:tabs>
          <w:tab w:val="clear" w:pos="1260"/>
        </w:tabs>
        <w:spacing w:line="360" w:lineRule="auto"/>
        <w:ind w:left="0" w:firstLine="180"/>
        <w:jc w:val="both"/>
        <w:rPr>
          <w:sz w:val="28"/>
          <w:szCs w:val="28"/>
        </w:rPr>
      </w:pPr>
      <w:r w:rsidRPr="00AB26F6">
        <w:rPr>
          <w:sz w:val="28"/>
          <w:szCs w:val="28"/>
        </w:rPr>
        <w:t xml:space="preserve">Менеджер по персоналу. </w:t>
      </w:r>
      <w:r>
        <w:rPr>
          <w:sz w:val="28"/>
          <w:szCs w:val="28"/>
        </w:rPr>
        <w:t>Организует работу с персоналом в соответствии с общими целями развития предприятия</w:t>
      </w:r>
      <w:r w:rsidR="00F048B3">
        <w:rPr>
          <w:sz w:val="28"/>
          <w:szCs w:val="28"/>
        </w:rPr>
        <w:t xml:space="preserve"> и конкретными направлениями кадровой политики для достижения эффективного использования и профессионального совершенствования работников. Обеспечивает укомплектование  предприятия работниками необходимых профессий, специальностей</w:t>
      </w:r>
      <w:r w:rsidR="0087163F">
        <w:rPr>
          <w:sz w:val="28"/>
          <w:szCs w:val="28"/>
        </w:rPr>
        <w:t xml:space="preserve"> и квалификаций. Определяет потребность в персонале, изучает рынок труда с целью определения</w:t>
      </w:r>
      <w:r w:rsidR="00C10D1E">
        <w:rPr>
          <w:sz w:val="28"/>
          <w:szCs w:val="28"/>
        </w:rPr>
        <w:t xml:space="preserve"> возможных источников обеспечения </w:t>
      </w:r>
      <w:r w:rsidR="00CF78B8">
        <w:rPr>
          <w:sz w:val="28"/>
          <w:szCs w:val="28"/>
        </w:rPr>
        <w:t>необходимыми</w:t>
      </w:r>
      <w:r w:rsidR="00C10D1E">
        <w:rPr>
          <w:sz w:val="28"/>
          <w:szCs w:val="28"/>
        </w:rPr>
        <w:t xml:space="preserve"> кадрами</w:t>
      </w:r>
      <w:r w:rsidR="00CF78B8">
        <w:rPr>
          <w:sz w:val="28"/>
          <w:szCs w:val="28"/>
        </w:rPr>
        <w:t>. Осуществляет подбор кадров, проводит собеседования с нанимающимися на работу, в том числе с выпускниками учебных заведений, с целью комплектования штата работников. Организует обучение персонала.</w:t>
      </w:r>
    </w:p>
    <w:p w:rsidR="00C84FFF" w:rsidRPr="00AB26F6" w:rsidRDefault="008308D8" w:rsidP="005310C0">
      <w:pPr>
        <w:numPr>
          <w:ilvl w:val="0"/>
          <w:numId w:val="3"/>
        </w:numPr>
        <w:tabs>
          <w:tab w:val="clear" w:pos="1260"/>
        </w:tabs>
        <w:spacing w:line="360" w:lineRule="auto"/>
        <w:ind w:left="0" w:firstLine="180"/>
        <w:jc w:val="both"/>
        <w:rPr>
          <w:sz w:val="28"/>
          <w:szCs w:val="28"/>
        </w:rPr>
      </w:pPr>
      <w:r w:rsidRPr="00AB26F6">
        <w:rPr>
          <w:sz w:val="28"/>
          <w:szCs w:val="28"/>
        </w:rPr>
        <w:t>и другие (см. схему)</w:t>
      </w:r>
    </w:p>
    <w:p w:rsidR="00C84FFF" w:rsidRPr="00200FFD" w:rsidRDefault="00C84FFF" w:rsidP="005310C0">
      <w:pPr>
        <w:numPr>
          <w:ilvl w:val="0"/>
          <w:numId w:val="3"/>
        </w:numPr>
        <w:tabs>
          <w:tab w:val="clear" w:pos="1260"/>
        </w:tabs>
        <w:spacing w:line="360" w:lineRule="auto"/>
        <w:ind w:left="0" w:firstLine="180"/>
        <w:jc w:val="both"/>
        <w:rPr>
          <w:sz w:val="28"/>
          <w:szCs w:val="28"/>
        </w:rPr>
      </w:pPr>
      <w:r w:rsidRPr="00200FFD">
        <w:rPr>
          <w:sz w:val="28"/>
          <w:szCs w:val="28"/>
        </w:rPr>
        <w:t>Главному инженеру подчиняются:</w:t>
      </w:r>
    </w:p>
    <w:p w:rsidR="00C84FFF" w:rsidRPr="00AB26F6"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t>Инженер-энергетик</w:t>
      </w:r>
      <w:r w:rsidR="003E39A1" w:rsidRPr="00AB26F6">
        <w:rPr>
          <w:sz w:val="28"/>
          <w:szCs w:val="28"/>
        </w:rPr>
        <w:t xml:space="preserve">. </w:t>
      </w:r>
      <w:r w:rsidR="007947BC">
        <w:rPr>
          <w:sz w:val="28"/>
          <w:szCs w:val="28"/>
        </w:rPr>
        <w:t xml:space="preserve">Обеспечивает бесперебойную работу, правильную эксплуатацию, ремонт и модернизацию энергетического оборудования, электрических и тепловых сетей, </w:t>
      </w:r>
      <w:r w:rsidR="00E72149">
        <w:rPr>
          <w:sz w:val="28"/>
          <w:szCs w:val="28"/>
        </w:rPr>
        <w:t>воздуховодов</w:t>
      </w:r>
      <w:r w:rsidR="007947BC">
        <w:rPr>
          <w:sz w:val="28"/>
          <w:szCs w:val="28"/>
        </w:rPr>
        <w:t xml:space="preserve"> и газопроводов. Определяет потребность производства в топливно-энер</w:t>
      </w:r>
      <w:r w:rsidR="00E72149">
        <w:rPr>
          <w:sz w:val="28"/>
          <w:szCs w:val="28"/>
        </w:rPr>
        <w:t>г</w:t>
      </w:r>
      <w:r w:rsidR="007947BC">
        <w:rPr>
          <w:sz w:val="28"/>
          <w:szCs w:val="28"/>
        </w:rPr>
        <w:t>етических</w:t>
      </w:r>
      <w:r w:rsidR="00E72149">
        <w:rPr>
          <w:sz w:val="28"/>
          <w:szCs w:val="28"/>
        </w:rPr>
        <w:t xml:space="preserve"> ресурсах, готовит необходимые обоснования технического перевооружения, развития энергохозяйства, реконструкции и модернизации систем энергоснабжения</w:t>
      </w:r>
      <w:r w:rsidR="000D2EDE">
        <w:rPr>
          <w:sz w:val="28"/>
          <w:szCs w:val="28"/>
        </w:rPr>
        <w:t>. Составляет заявки на приобретение оборудования, материалов и запасных частей, необходимых для эксплуатации энергохозяйства.</w:t>
      </w:r>
    </w:p>
    <w:p w:rsidR="00C84FFF" w:rsidRPr="00AB26F6"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t>Инженер по охране окружающей среды</w:t>
      </w:r>
      <w:r w:rsidR="00352CB0" w:rsidRPr="00AB26F6">
        <w:rPr>
          <w:sz w:val="28"/>
          <w:szCs w:val="28"/>
        </w:rPr>
        <w:t>.</w:t>
      </w:r>
      <w:r w:rsidR="00352CB0">
        <w:rPr>
          <w:sz w:val="28"/>
          <w:szCs w:val="28"/>
        </w:rPr>
        <w:t xml:space="preserve"> Осуществляет контроль за соблюдение в подразделениях предприятия действующего экологического законодательство, инструкций, стандартов и нормативов по охране окружающей среды, способствует снижению</w:t>
      </w:r>
      <w:r w:rsidR="00E96557">
        <w:rPr>
          <w:sz w:val="28"/>
          <w:szCs w:val="28"/>
        </w:rPr>
        <w:t xml:space="preserve"> вредного влияния производственных факторов на жизнь и здоровье работников.</w:t>
      </w:r>
    </w:p>
    <w:p w:rsidR="00C84FFF" w:rsidRPr="00AB26F6"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lastRenderedPageBreak/>
        <w:t>Инженер по охране труда, производственной и пожарной безопасно</w:t>
      </w:r>
      <w:r w:rsidR="006079A1" w:rsidRPr="00AB26F6">
        <w:rPr>
          <w:sz w:val="28"/>
          <w:szCs w:val="28"/>
        </w:rPr>
        <w:t xml:space="preserve">сти. </w:t>
      </w:r>
      <w:r w:rsidR="006079A1">
        <w:rPr>
          <w:sz w:val="28"/>
          <w:szCs w:val="28"/>
        </w:rPr>
        <w:t>Осуществляет контроль за соблюдением в подразделениях предприятия законодательных и иных</w:t>
      </w:r>
      <w:r w:rsidR="00E662C9">
        <w:rPr>
          <w:sz w:val="28"/>
          <w:szCs w:val="28"/>
        </w:rPr>
        <w:t xml:space="preserve"> нормативных правовых актов по охране труда, за предоставлением работникам установленных льгот и компенсаций по условиям труда. </w:t>
      </w:r>
    </w:p>
    <w:p w:rsidR="00C84FFF" w:rsidRPr="00AB26F6" w:rsidRDefault="00E422FB" w:rsidP="005310C0">
      <w:pPr>
        <w:numPr>
          <w:ilvl w:val="0"/>
          <w:numId w:val="3"/>
        </w:numPr>
        <w:tabs>
          <w:tab w:val="clear" w:pos="1260"/>
        </w:tabs>
        <w:spacing w:line="360" w:lineRule="auto"/>
        <w:ind w:left="0" w:firstLine="180"/>
        <w:jc w:val="both"/>
        <w:rPr>
          <w:sz w:val="28"/>
          <w:szCs w:val="28"/>
        </w:rPr>
      </w:pPr>
      <w:r w:rsidRPr="00AB26F6">
        <w:rPr>
          <w:sz w:val="28"/>
          <w:szCs w:val="28"/>
        </w:rPr>
        <w:t>и другие</w:t>
      </w:r>
      <w:r w:rsidR="008308D8" w:rsidRPr="00AB26F6">
        <w:rPr>
          <w:sz w:val="28"/>
          <w:szCs w:val="28"/>
        </w:rPr>
        <w:t xml:space="preserve"> (см. схему)</w:t>
      </w:r>
      <w:r w:rsidRPr="00AB26F6">
        <w:rPr>
          <w:sz w:val="28"/>
          <w:szCs w:val="28"/>
        </w:rPr>
        <w:t>.</w:t>
      </w:r>
    </w:p>
    <w:p w:rsidR="00C84FFF" w:rsidRDefault="00C84FFF" w:rsidP="00C84FFF">
      <w:pPr>
        <w:spacing w:line="360" w:lineRule="auto"/>
        <w:ind w:firstLine="540"/>
        <w:jc w:val="both"/>
        <w:rPr>
          <w:sz w:val="28"/>
          <w:szCs w:val="28"/>
        </w:rPr>
      </w:pPr>
      <w:r>
        <w:rPr>
          <w:sz w:val="28"/>
          <w:szCs w:val="28"/>
        </w:rPr>
        <w:t>Заместителю Генерального Директора по производству подчиняется:</w:t>
      </w:r>
    </w:p>
    <w:p w:rsidR="00C84FFF" w:rsidRPr="00AB26F6"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t>Цех приема, хранения и отпуска нефтепродуктов (27 чел.),</w:t>
      </w:r>
    </w:p>
    <w:p w:rsidR="00C84FFF" w:rsidRPr="00AB26F6"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t>Служба региональной логистики (9 чел.),</w:t>
      </w:r>
    </w:p>
    <w:p w:rsidR="00C84FFF" w:rsidRPr="00AB26F6"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t>Лаборатория (7 чел.),</w:t>
      </w:r>
    </w:p>
    <w:p w:rsidR="00E422FB" w:rsidRPr="00AB26F6" w:rsidRDefault="00E422FB" w:rsidP="005310C0">
      <w:pPr>
        <w:numPr>
          <w:ilvl w:val="0"/>
          <w:numId w:val="3"/>
        </w:numPr>
        <w:tabs>
          <w:tab w:val="clear" w:pos="1260"/>
        </w:tabs>
        <w:spacing w:line="360" w:lineRule="auto"/>
        <w:ind w:left="0" w:firstLine="180"/>
        <w:jc w:val="both"/>
        <w:rPr>
          <w:sz w:val="28"/>
          <w:szCs w:val="28"/>
        </w:rPr>
      </w:pPr>
      <w:r w:rsidRPr="00AB26F6">
        <w:rPr>
          <w:sz w:val="28"/>
          <w:szCs w:val="28"/>
        </w:rPr>
        <w:t>и другие</w:t>
      </w:r>
      <w:r w:rsidR="008308D8" w:rsidRPr="00AB26F6">
        <w:rPr>
          <w:sz w:val="28"/>
          <w:szCs w:val="28"/>
        </w:rPr>
        <w:t xml:space="preserve"> (см. схему)</w:t>
      </w:r>
      <w:r w:rsidRPr="00AB26F6">
        <w:rPr>
          <w:sz w:val="28"/>
          <w:szCs w:val="28"/>
        </w:rPr>
        <w:t>.</w:t>
      </w:r>
    </w:p>
    <w:p w:rsidR="00C84FFF" w:rsidRDefault="00C84FFF" w:rsidP="00C84FFF">
      <w:pPr>
        <w:spacing w:line="360" w:lineRule="auto"/>
        <w:ind w:firstLine="540"/>
        <w:jc w:val="both"/>
        <w:rPr>
          <w:sz w:val="28"/>
          <w:szCs w:val="28"/>
        </w:rPr>
      </w:pPr>
      <w:r>
        <w:rPr>
          <w:sz w:val="28"/>
          <w:szCs w:val="28"/>
        </w:rPr>
        <w:t>Заместителю Генерального директора по безопасности – начальник службы безопасности подчиняются:</w:t>
      </w:r>
    </w:p>
    <w:p w:rsidR="00C84FFF" w:rsidRPr="00AB26F6"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t>Служба безопасности (26 чел.),</w:t>
      </w:r>
    </w:p>
    <w:p w:rsidR="00C84FFF" w:rsidRPr="00AB26F6"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t>Охрана законсервированных участков (16 чел.).</w:t>
      </w:r>
    </w:p>
    <w:p w:rsidR="00C84FFF" w:rsidRDefault="00C84FFF" w:rsidP="00C84FFF">
      <w:pPr>
        <w:spacing w:line="360" w:lineRule="auto"/>
        <w:ind w:firstLine="540"/>
        <w:jc w:val="both"/>
        <w:rPr>
          <w:sz w:val="28"/>
          <w:szCs w:val="28"/>
        </w:rPr>
      </w:pPr>
      <w:r>
        <w:rPr>
          <w:sz w:val="28"/>
          <w:szCs w:val="28"/>
        </w:rPr>
        <w:t>Главному бухгалтеру подчиняется:</w:t>
      </w:r>
    </w:p>
    <w:p w:rsidR="00C84FFF" w:rsidRPr="00AB26F6" w:rsidRDefault="00C84FFF" w:rsidP="005310C0">
      <w:pPr>
        <w:numPr>
          <w:ilvl w:val="0"/>
          <w:numId w:val="3"/>
        </w:numPr>
        <w:tabs>
          <w:tab w:val="clear" w:pos="1260"/>
        </w:tabs>
        <w:spacing w:line="360" w:lineRule="auto"/>
        <w:ind w:left="0" w:firstLine="180"/>
        <w:jc w:val="both"/>
        <w:rPr>
          <w:sz w:val="28"/>
          <w:szCs w:val="28"/>
        </w:rPr>
      </w:pPr>
      <w:r w:rsidRPr="00AB26F6">
        <w:rPr>
          <w:sz w:val="28"/>
          <w:szCs w:val="28"/>
        </w:rPr>
        <w:t>Бухгалтерия (7 чел.).</w:t>
      </w:r>
    </w:p>
    <w:p w:rsidR="00E73CBD" w:rsidRDefault="00C84FFF" w:rsidP="007B6D59">
      <w:pPr>
        <w:spacing w:line="360" w:lineRule="auto"/>
        <w:ind w:firstLine="540"/>
        <w:jc w:val="both"/>
        <w:rPr>
          <w:sz w:val="28"/>
          <w:szCs w:val="28"/>
        </w:rPr>
      </w:pPr>
      <w:r>
        <w:rPr>
          <w:sz w:val="28"/>
          <w:szCs w:val="28"/>
        </w:rPr>
        <w:t xml:space="preserve">На территории Брянской области предприятие является монополистом в сфере оптовой продажи и доставки продуктов переработки нефти. Другая деятельность, регламентированная уставом, не развита. </w:t>
      </w:r>
    </w:p>
    <w:p w:rsidR="00A04B86" w:rsidRDefault="00A04B86" w:rsidP="004105DD">
      <w:pPr>
        <w:spacing w:line="360" w:lineRule="auto"/>
        <w:ind w:firstLine="540"/>
        <w:jc w:val="both"/>
        <w:rPr>
          <w:sz w:val="28"/>
          <w:szCs w:val="28"/>
        </w:rPr>
      </w:pPr>
    </w:p>
    <w:p w:rsidR="00A04B86" w:rsidRDefault="00A04B86" w:rsidP="004105DD">
      <w:pPr>
        <w:spacing w:line="360" w:lineRule="auto"/>
        <w:ind w:firstLine="540"/>
        <w:jc w:val="both"/>
        <w:rPr>
          <w:sz w:val="28"/>
          <w:szCs w:val="28"/>
        </w:rPr>
      </w:pPr>
    </w:p>
    <w:p w:rsidR="00A04B86" w:rsidRDefault="004105DD" w:rsidP="004105DD">
      <w:pPr>
        <w:spacing w:line="360" w:lineRule="auto"/>
        <w:ind w:firstLine="540"/>
        <w:jc w:val="both"/>
        <w:rPr>
          <w:sz w:val="28"/>
          <w:szCs w:val="28"/>
        </w:rPr>
      </w:pPr>
      <w:r>
        <w:rPr>
          <w:sz w:val="28"/>
          <w:szCs w:val="28"/>
        </w:rPr>
        <w:t xml:space="preserve">По данным бухгалтерского баланса, отчета о прибылях и убытках и по другим данным предоставленных главным бухгалтером Общества за период 2001г – 2003г  была составлена таблица экономических показателей (см. табл. </w:t>
      </w:r>
      <w:r w:rsidR="00091D80">
        <w:rPr>
          <w:sz w:val="28"/>
          <w:szCs w:val="28"/>
        </w:rPr>
        <w:t>2</w:t>
      </w:r>
      <w:r>
        <w:rPr>
          <w:sz w:val="28"/>
          <w:szCs w:val="28"/>
        </w:rPr>
        <w:t>.)</w:t>
      </w:r>
    </w:p>
    <w:p w:rsidR="004105DD" w:rsidRDefault="00091D80" w:rsidP="00091D80">
      <w:pPr>
        <w:spacing w:line="360" w:lineRule="auto"/>
        <w:ind w:right="97" w:firstLine="539"/>
        <w:jc w:val="right"/>
        <w:rPr>
          <w:i/>
          <w:sz w:val="28"/>
          <w:szCs w:val="28"/>
        </w:rPr>
      </w:pPr>
      <w:r>
        <w:rPr>
          <w:i/>
          <w:sz w:val="28"/>
          <w:szCs w:val="28"/>
        </w:rPr>
        <w:t>Таблица № 2 «Экономические показатели»</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08"/>
        <w:gridCol w:w="1260"/>
        <w:gridCol w:w="1440"/>
        <w:gridCol w:w="1440"/>
        <w:gridCol w:w="1440"/>
        <w:gridCol w:w="1183"/>
      </w:tblGrid>
      <w:tr w:rsidR="00091D80" w:rsidRPr="00932342" w:rsidTr="00932342">
        <w:tc>
          <w:tcPr>
            <w:tcW w:w="2808" w:type="dxa"/>
            <w:tcBorders>
              <w:top w:val="single" w:sz="12" w:space="0" w:color="auto"/>
              <w:left w:val="single" w:sz="12" w:space="0" w:color="auto"/>
              <w:bottom w:val="single" w:sz="12" w:space="0" w:color="auto"/>
            </w:tcBorders>
            <w:shd w:val="clear" w:color="auto" w:fill="auto"/>
            <w:vAlign w:val="center"/>
          </w:tcPr>
          <w:p w:rsidR="00091D80" w:rsidRPr="00932342" w:rsidRDefault="00091D80" w:rsidP="00932342">
            <w:pPr>
              <w:jc w:val="center"/>
              <w:rPr>
                <w:b/>
                <w:sz w:val="28"/>
                <w:szCs w:val="28"/>
              </w:rPr>
            </w:pPr>
            <w:r w:rsidRPr="00932342">
              <w:rPr>
                <w:b/>
                <w:sz w:val="28"/>
                <w:szCs w:val="28"/>
              </w:rPr>
              <w:t>Наименование показателей</w:t>
            </w:r>
          </w:p>
        </w:tc>
        <w:tc>
          <w:tcPr>
            <w:tcW w:w="1260" w:type="dxa"/>
            <w:tcBorders>
              <w:top w:val="single" w:sz="12" w:space="0" w:color="auto"/>
              <w:bottom w:val="single" w:sz="12" w:space="0" w:color="auto"/>
            </w:tcBorders>
            <w:shd w:val="clear" w:color="auto" w:fill="auto"/>
            <w:vAlign w:val="center"/>
          </w:tcPr>
          <w:p w:rsidR="00091D80" w:rsidRPr="00932342" w:rsidRDefault="00091D80" w:rsidP="00932342">
            <w:pPr>
              <w:jc w:val="center"/>
              <w:rPr>
                <w:b/>
                <w:sz w:val="28"/>
                <w:szCs w:val="28"/>
              </w:rPr>
            </w:pPr>
            <w:r w:rsidRPr="00932342">
              <w:rPr>
                <w:b/>
                <w:sz w:val="28"/>
                <w:szCs w:val="28"/>
              </w:rPr>
              <w:t>2001 год</w:t>
            </w:r>
          </w:p>
        </w:tc>
        <w:tc>
          <w:tcPr>
            <w:tcW w:w="1440" w:type="dxa"/>
            <w:tcBorders>
              <w:top w:val="single" w:sz="12" w:space="0" w:color="auto"/>
              <w:bottom w:val="single" w:sz="12" w:space="0" w:color="auto"/>
              <w:right w:val="single" w:sz="12" w:space="0" w:color="auto"/>
            </w:tcBorders>
            <w:shd w:val="clear" w:color="auto" w:fill="auto"/>
            <w:vAlign w:val="center"/>
          </w:tcPr>
          <w:p w:rsidR="00091D80" w:rsidRPr="00932342" w:rsidRDefault="00091D80" w:rsidP="00932342">
            <w:pPr>
              <w:jc w:val="center"/>
              <w:rPr>
                <w:b/>
                <w:sz w:val="28"/>
                <w:szCs w:val="28"/>
              </w:rPr>
            </w:pPr>
            <w:r w:rsidRPr="00932342">
              <w:rPr>
                <w:b/>
                <w:sz w:val="28"/>
                <w:szCs w:val="28"/>
              </w:rPr>
              <w:t>2002 год</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091D80" w:rsidRPr="00932342" w:rsidRDefault="00091D80" w:rsidP="00932342">
            <w:pPr>
              <w:jc w:val="center"/>
              <w:rPr>
                <w:b/>
                <w:sz w:val="28"/>
                <w:szCs w:val="28"/>
              </w:rPr>
            </w:pPr>
            <w:r w:rsidRPr="00932342">
              <w:rPr>
                <w:b/>
                <w:sz w:val="28"/>
                <w:szCs w:val="28"/>
              </w:rPr>
              <w:t>Изменения</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091D80" w:rsidRPr="00932342" w:rsidRDefault="00091D80" w:rsidP="00932342">
            <w:pPr>
              <w:jc w:val="center"/>
              <w:rPr>
                <w:b/>
                <w:sz w:val="28"/>
                <w:szCs w:val="28"/>
              </w:rPr>
            </w:pPr>
            <w:r w:rsidRPr="00932342">
              <w:rPr>
                <w:b/>
                <w:sz w:val="28"/>
                <w:szCs w:val="28"/>
              </w:rPr>
              <w:t>2003 год</w:t>
            </w:r>
          </w:p>
        </w:tc>
        <w:tc>
          <w:tcPr>
            <w:tcW w:w="1183" w:type="dxa"/>
            <w:tcBorders>
              <w:top w:val="single" w:sz="12" w:space="0" w:color="auto"/>
              <w:left w:val="single" w:sz="12" w:space="0" w:color="auto"/>
              <w:bottom w:val="single" w:sz="12" w:space="0" w:color="auto"/>
              <w:right w:val="single" w:sz="12" w:space="0" w:color="auto"/>
            </w:tcBorders>
            <w:shd w:val="clear" w:color="auto" w:fill="auto"/>
            <w:vAlign w:val="center"/>
          </w:tcPr>
          <w:p w:rsidR="00091D80" w:rsidRPr="00932342" w:rsidRDefault="00091D80" w:rsidP="00932342">
            <w:pPr>
              <w:jc w:val="center"/>
              <w:rPr>
                <w:b/>
                <w:sz w:val="28"/>
                <w:szCs w:val="28"/>
              </w:rPr>
            </w:pPr>
            <w:r w:rsidRPr="00932342">
              <w:rPr>
                <w:b/>
                <w:sz w:val="28"/>
                <w:szCs w:val="28"/>
              </w:rPr>
              <w:t>Изменения</w:t>
            </w:r>
          </w:p>
        </w:tc>
      </w:tr>
      <w:tr w:rsidR="007B6D59" w:rsidRPr="00932342" w:rsidTr="00932342">
        <w:tc>
          <w:tcPr>
            <w:tcW w:w="2808" w:type="dxa"/>
            <w:tcBorders>
              <w:top w:val="single" w:sz="12" w:space="0" w:color="auto"/>
              <w:left w:val="single" w:sz="12" w:space="0" w:color="auto"/>
              <w:bottom w:val="single" w:sz="12" w:space="0" w:color="auto"/>
            </w:tcBorders>
            <w:shd w:val="clear" w:color="auto" w:fill="auto"/>
            <w:vAlign w:val="center"/>
          </w:tcPr>
          <w:p w:rsidR="007B6D59" w:rsidRPr="00932342" w:rsidRDefault="007B6D59" w:rsidP="00932342">
            <w:pPr>
              <w:jc w:val="center"/>
              <w:rPr>
                <w:b/>
                <w:sz w:val="28"/>
                <w:szCs w:val="28"/>
              </w:rPr>
            </w:pPr>
            <w:r w:rsidRPr="00932342">
              <w:rPr>
                <w:b/>
                <w:sz w:val="28"/>
                <w:szCs w:val="28"/>
              </w:rPr>
              <w:t>1</w:t>
            </w:r>
          </w:p>
        </w:tc>
        <w:tc>
          <w:tcPr>
            <w:tcW w:w="1260" w:type="dxa"/>
            <w:tcBorders>
              <w:top w:val="single" w:sz="12" w:space="0" w:color="auto"/>
              <w:bottom w:val="single" w:sz="12" w:space="0" w:color="auto"/>
            </w:tcBorders>
            <w:shd w:val="clear" w:color="auto" w:fill="auto"/>
            <w:vAlign w:val="center"/>
          </w:tcPr>
          <w:p w:rsidR="007B6D59" w:rsidRPr="00932342" w:rsidRDefault="007B6D59" w:rsidP="00932342">
            <w:pPr>
              <w:jc w:val="center"/>
              <w:rPr>
                <w:b/>
                <w:sz w:val="28"/>
                <w:szCs w:val="28"/>
              </w:rPr>
            </w:pPr>
            <w:r w:rsidRPr="00932342">
              <w:rPr>
                <w:b/>
                <w:sz w:val="28"/>
                <w:szCs w:val="28"/>
              </w:rPr>
              <w:t>2</w:t>
            </w:r>
          </w:p>
        </w:tc>
        <w:tc>
          <w:tcPr>
            <w:tcW w:w="1440" w:type="dxa"/>
            <w:tcBorders>
              <w:top w:val="single" w:sz="12" w:space="0" w:color="auto"/>
              <w:bottom w:val="single" w:sz="12" w:space="0" w:color="auto"/>
              <w:right w:val="single" w:sz="12" w:space="0" w:color="auto"/>
            </w:tcBorders>
            <w:shd w:val="clear" w:color="auto" w:fill="auto"/>
            <w:vAlign w:val="center"/>
          </w:tcPr>
          <w:p w:rsidR="007B6D59" w:rsidRPr="00932342" w:rsidRDefault="007B6D59" w:rsidP="00932342">
            <w:pPr>
              <w:jc w:val="center"/>
              <w:rPr>
                <w:b/>
                <w:sz w:val="28"/>
                <w:szCs w:val="28"/>
              </w:rPr>
            </w:pPr>
            <w:r w:rsidRPr="00932342">
              <w:rPr>
                <w:b/>
                <w:sz w:val="28"/>
                <w:szCs w:val="28"/>
              </w:rPr>
              <w:t>3</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7B6D59" w:rsidRPr="00932342" w:rsidRDefault="007B6D59" w:rsidP="00932342">
            <w:pPr>
              <w:jc w:val="center"/>
              <w:rPr>
                <w:b/>
                <w:sz w:val="28"/>
                <w:szCs w:val="28"/>
              </w:rPr>
            </w:pPr>
            <w:r w:rsidRPr="00932342">
              <w:rPr>
                <w:b/>
                <w:sz w:val="28"/>
                <w:szCs w:val="28"/>
              </w:rPr>
              <w:t>4</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7B6D59" w:rsidRPr="00932342" w:rsidRDefault="007B6D59" w:rsidP="00932342">
            <w:pPr>
              <w:jc w:val="center"/>
              <w:rPr>
                <w:b/>
                <w:sz w:val="28"/>
                <w:szCs w:val="28"/>
              </w:rPr>
            </w:pPr>
            <w:r w:rsidRPr="00932342">
              <w:rPr>
                <w:b/>
                <w:sz w:val="28"/>
                <w:szCs w:val="28"/>
              </w:rPr>
              <w:t>5</w:t>
            </w:r>
          </w:p>
        </w:tc>
        <w:tc>
          <w:tcPr>
            <w:tcW w:w="1183" w:type="dxa"/>
            <w:tcBorders>
              <w:top w:val="single" w:sz="12" w:space="0" w:color="auto"/>
              <w:left w:val="single" w:sz="12" w:space="0" w:color="auto"/>
              <w:bottom w:val="single" w:sz="12" w:space="0" w:color="auto"/>
              <w:right w:val="single" w:sz="12" w:space="0" w:color="auto"/>
            </w:tcBorders>
            <w:shd w:val="clear" w:color="auto" w:fill="auto"/>
            <w:vAlign w:val="center"/>
          </w:tcPr>
          <w:p w:rsidR="007B6D59" w:rsidRPr="00932342" w:rsidRDefault="007B6D59" w:rsidP="00932342">
            <w:pPr>
              <w:jc w:val="center"/>
              <w:rPr>
                <w:b/>
                <w:sz w:val="28"/>
                <w:szCs w:val="28"/>
              </w:rPr>
            </w:pPr>
            <w:r w:rsidRPr="00932342">
              <w:rPr>
                <w:b/>
                <w:sz w:val="28"/>
                <w:szCs w:val="28"/>
              </w:rPr>
              <w:t>6</w:t>
            </w:r>
          </w:p>
        </w:tc>
      </w:tr>
    </w:tbl>
    <w:p w:rsidR="0023393B" w:rsidRDefault="0023393B"/>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08"/>
        <w:gridCol w:w="1260"/>
        <w:gridCol w:w="1440"/>
        <w:gridCol w:w="1440"/>
        <w:gridCol w:w="1440"/>
        <w:gridCol w:w="1183"/>
      </w:tblGrid>
      <w:tr w:rsidR="007B6D59" w:rsidRPr="00932342" w:rsidTr="00932342">
        <w:tc>
          <w:tcPr>
            <w:tcW w:w="2808" w:type="dxa"/>
            <w:tcBorders>
              <w:top w:val="single" w:sz="12" w:space="0" w:color="auto"/>
            </w:tcBorders>
            <w:shd w:val="clear" w:color="auto" w:fill="auto"/>
          </w:tcPr>
          <w:p w:rsidR="007B6D59" w:rsidRPr="00932342" w:rsidRDefault="007B6D59" w:rsidP="00932342">
            <w:pPr>
              <w:jc w:val="center"/>
              <w:rPr>
                <w:b/>
                <w:sz w:val="28"/>
                <w:szCs w:val="28"/>
              </w:rPr>
            </w:pPr>
            <w:r w:rsidRPr="00932342">
              <w:rPr>
                <w:b/>
                <w:sz w:val="28"/>
                <w:szCs w:val="28"/>
              </w:rPr>
              <w:lastRenderedPageBreak/>
              <w:t>1</w:t>
            </w:r>
          </w:p>
        </w:tc>
        <w:tc>
          <w:tcPr>
            <w:tcW w:w="1260" w:type="dxa"/>
            <w:tcBorders>
              <w:top w:val="single" w:sz="12" w:space="0" w:color="auto"/>
            </w:tcBorders>
            <w:shd w:val="clear" w:color="auto" w:fill="auto"/>
            <w:vAlign w:val="bottom"/>
          </w:tcPr>
          <w:p w:rsidR="007B6D59" w:rsidRPr="00932342" w:rsidRDefault="007B6D59" w:rsidP="00932342">
            <w:pPr>
              <w:jc w:val="center"/>
              <w:rPr>
                <w:b/>
                <w:sz w:val="28"/>
                <w:szCs w:val="28"/>
              </w:rPr>
            </w:pPr>
            <w:r w:rsidRPr="00932342">
              <w:rPr>
                <w:b/>
                <w:sz w:val="28"/>
                <w:szCs w:val="28"/>
              </w:rPr>
              <w:t>2</w:t>
            </w:r>
          </w:p>
        </w:tc>
        <w:tc>
          <w:tcPr>
            <w:tcW w:w="1440" w:type="dxa"/>
            <w:tcBorders>
              <w:top w:val="single" w:sz="12" w:space="0" w:color="auto"/>
              <w:right w:val="single" w:sz="12" w:space="0" w:color="auto"/>
            </w:tcBorders>
            <w:shd w:val="clear" w:color="auto" w:fill="auto"/>
            <w:vAlign w:val="bottom"/>
          </w:tcPr>
          <w:p w:rsidR="007B6D59" w:rsidRPr="00932342" w:rsidRDefault="007B6D59" w:rsidP="00932342">
            <w:pPr>
              <w:jc w:val="center"/>
              <w:rPr>
                <w:b/>
                <w:sz w:val="28"/>
                <w:szCs w:val="28"/>
              </w:rPr>
            </w:pPr>
            <w:r w:rsidRPr="00932342">
              <w:rPr>
                <w:b/>
                <w:sz w:val="28"/>
                <w:szCs w:val="28"/>
              </w:rPr>
              <w:t>3</w:t>
            </w:r>
          </w:p>
        </w:tc>
        <w:tc>
          <w:tcPr>
            <w:tcW w:w="1440" w:type="dxa"/>
            <w:tcBorders>
              <w:top w:val="single" w:sz="12" w:space="0" w:color="auto"/>
              <w:left w:val="single" w:sz="12" w:space="0" w:color="auto"/>
              <w:right w:val="single" w:sz="12" w:space="0" w:color="auto"/>
            </w:tcBorders>
            <w:shd w:val="clear" w:color="auto" w:fill="auto"/>
            <w:vAlign w:val="bottom"/>
          </w:tcPr>
          <w:p w:rsidR="007B6D59" w:rsidRPr="00932342" w:rsidRDefault="007B6D59" w:rsidP="00932342">
            <w:pPr>
              <w:jc w:val="center"/>
              <w:rPr>
                <w:b/>
                <w:sz w:val="28"/>
                <w:szCs w:val="28"/>
              </w:rPr>
            </w:pPr>
            <w:r w:rsidRPr="00932342">
              <w:rPr>
                <w:b/>
                <w:sz w:val="28"/>
                <w:szCs w:val="28"/>
              </w:rPr>
              <w:t>4</w:t>
            </w:r>
          </w:p>
        </w:tc>
        <w:tc>
          <w:tcPr>
            <w:tcW w:w="1440" w:type="dxa"/>
            <w:tcBorders>
              <w:top w:val="single" w:sz="12" w:space="0" w:color="auto"/>
              <w:left w:val="single" w:sz="12" w:space="0" w:color="auto"/>
              <w:right w:val="single" w:sz="12" w:space="0" w:color="auto"/>
            </w:tcBorders>
            <w:shd w:val="clear" w:color="auto" w:fill="auto"/>
            <w:vAlign w:val="bottom"/>
          </w:tcPr>
          <w:p w:rsidR="007B6D59" w:rsidRPr="00932342" w:rsidRDefault="007B6D59" w:rsidP="00932342">
            <w:pPr>
              <w:jc w:val="center"/>
              <w:rPr>
                <w:b/>
                <w:sz w:val="28"/>
                <w:szCs w:val="28"/>
              </w:rPr>
            </w:pPr>
            <w:r w:rsidRPr="00932342">
              <w:rPr>
                <w:b/>
                <w:sz w:val="28"/>
                <w:szCs w:val="28"/>
              </w:rPr>
              <w:t>5</w:t>
            </w:r>
          </w:p>
        </w:tc>
        <w:tc>
          <w:tcPr>
            <w:tcW w:w="1183" w:type="dxa"/>
            <w:tcBorders>
              <w:top w:val="single" w:sz="12" w:space="0" w:color="auto"/>
              <w:left w:val="single" w:sz="12" w:space="0" w:color="auto"/>
              <w:right w:val="single" w:sz="12" w:space="0" w:color="auto"/>
            </w:tcBorders>
            <w:shd w:val="clear" w:color="auto" w:fill="auto"/>
            <w:vAlign w:val="bottom"/>
          </w:tcPr>
          <w:p w:rsidR="007B6D59" w:rsidRPr="00932342" w:rsidRDefault="007B6D59" w:rsidP="00932342">
            <w:pPr>
              <w:jc w:val="center"/>
              <w:rPr>
                <w:b/>
                <w:sz w:val="28"/>
                <w:szCs w:val="28"/>
              </w:rPr>
            </w:pPr>
            <w:r w:rsidRPr="00932342">
              <w:rPr>
                <w:b/>
                <w:sz w:val="28"/>
                <w:szCs w:val="28"/>
              </w:rPr>
              <w:t>6</w:t>
            </w:r>
          </w:p>
        </w:tc>
      </w:tr>
      <w:tr w:rsidR="00091D80" w:rsidRPr="00932342" w:rsidTr="00932342">
        <w:tc>
          <w:tcPr>
            <w:tcW w:w="2808" w:type="dxa"/>
            <w:tcBorders>
              <w:top w:val="single" w:sz="12" w:space="0" w:color="auto"/>
            </w:tcBorders>
            <w:shd w:val="clear" w:color="auto" w:fill="auto"/>
          </w:tcPr>
          <w:p w:rsidR="00091D80" w:rsidRPr="00932342" w:rsidRDefault="00091D80" w:rsidP="006E7874">
            <w:pPr>
              <w:rPr>
                <w:sz w:val="28"/>
                <w:szCs w:val="28"/>
              </w:rPr>
            </w:pPr>
            <w:r w:rsidRPr="00932342">
              <w:rPr>
                <w:sz w:val="28"/>
                <w:szCs w:val="28"/>
              </w:rPr>
              <w:t>Выручка</w:t>
            </w:r>
            <w:r w:rsidR="00A374B5" w:rsidRPr="00932342">
              <w:rPr>
                <w:sz w:val="28"/>
                <w:szCs w:val="28"/>
              </w:rPr>
              <w:t>, тыс.руб.</w:t>
            </w:r>
          </w:p>
        </w:tc>
        <w:tc>
          <w:tcPr>
            <w:tcW w:w="1260" w:type="dxa"/>
            <w:tcBorders>
              <w:top w:val="single" w:sz="12" w:space="0" w:color="auto"/>
            </w:tcBorders>
            <w:shd w:val="clear" w:color="auto" w:fill="auto"/>
            <w:vAlign w:val="bottom"/>
          </w:tcPr>
          <w:p w:rsidR="00091D80" w:rsidRPr="00F90150" w:rsidRDefault="00091D80" w:rsidP="00932342">
            <w:pPr>
              <w:jc w:val="right"/>
            </w:pPr>
            <w:r w:rsidRPr="00F90150">
              <w:t>19 071</w:t>
            </w:r>
          </w:p>
        </w:tc>
        <w:tc>
          <w:tcPr>
            <w:tcW w:w="1440" w:type="dxa"/>
            <w:tcBorders>
              <w:top w:val="single" w:sz="12" w:space="0" w:color="auto"/>
              <w:right w:val="single" w:sz="12" w:space="0" w:color="auto"/>
            </w:tcBorders>
            <w:shd w:val="clear" w:color="auto" w:fill="auto"/>
            <w:vAlign w:val="bottom"/>
          </w:tcPr>
          <w:p w:rsidR="00091D80" w:rsidRPr="00F90150" w:rsidRDefault="00091D80" w:rsidP="00932342">
            <w:pPr>
              <w:jc w:val="right"/>
            </w:pPr>
            <w:r w:rsidRPr="00F90150">
              <w:t>58 423</w:t>
            </w:r>
          </w:p>
        </w:tc>
        <w:tc>
          <w:tcPr>
            <w:tcW w:w="1440" w:type="dxa"/>
            <w:tcBorders>
              <w:top w:val="single" w:sz="12" w:space="0" w:color="auto"/>
              <w:left w:val="single" w:sz="12" w:space="0" w:color="auto"/>
              <w:right w:val="single" w:sz="12" w:space="0" w:color="auto"/>
            </w:tcBorders>
            <w:shd w:val="clear" w:color="auto" w:fill="auto"/>
            <w:vAlign w:val="bottom"/>
          </w:tcPr>
          <w:p w:rsidR="00091D80" w:rsidRPr="00F90150" w:rsidRDefault="00B35AD5" w:rsidP="00932342">
            <w:pPr>
              <w:jc w:val="right"/>
            </w:pPr>
            <w:r>
              <w:t>3,</w:t>
            </w:r>
            <w:r w:rsidR="00486729">
              <w:t>0</w:t>
            </w:r>
            <w:r w:rsidR="00A061BE">
              <w:t>6</w:t>
            </w:r>
          </w:p>
        </w:tc>
        <w:tc>
          <w:tcPr>
            <w:tcW w:w="1440" w:type="dxa"/>
            <w:tcBorders>
              <w:top w:val="single" w:sz="12" w:space="0" w:color="auto"/>
              <w:left w:val="single" w:sz="12" w:space="0" w:color="auto"/>
              <w:right w:val="single" w:sz="12" w:space="0" w:color="auto"/>
            </w:tcBorders>
            <w:shd w:val="clear" w:color="auto" w:fill="auto"/>
            <w:vAlign w:val="bottom"/>
          </w:tcPr>
          <w:p w:rsidR="00091D80" w:rsidRPr="00F90150" w:rsidRDefault="00091D80" w:rsidP="00932342">
            <w:pPr>
              <w:jc w:val="right"/>
            </w:pPr>
            <w:r w:rsidRPr="00F90150">
              <w:t>157 792</w:t>
            </w:r>
          </w:p>
        </w:tc>
        <w:tc>
          <w:tcPr>
            <w:tcW w:w="1183" w:type="dxa"/>
            <w:tcBorders>
              <w:top w:val="single" w:sz="12" w:space="0" w:color="auto"/>
              <w:left w:val="single" w:sz="12" w:space="0" w:color="auto"/>
              <w:right w:val="single" w:sz="12" w:space="0" w:color="auto"/>
            </w:tcBorders>
            <w:shd w:val="clear" w:color="auto" w:fill="auto"/>
            <w:vAlign w:val="bottom"/>
          </w:tcPr>
          <w:p w:rsidR="00091D80" w:rsidRPr="00F90150" w:rsidRDefault="002F69AB" w:rsidP="00932342">
            <w:pPr>
              <w:jc w:val="right"/>
            </w:pPr>
            <w:r>
              <w:t>2,7</w:t>
            </w:r>
            <w:r w:rsidR="00A061BE">
              <w:t>0</w:t>
            </w:r>
          </w:p>
        </w:tc>
      </w:tr>
      <w:tr w:rsidR="00091D80" w:rsidRPr="00932342" w:rsidTr="00932342">
        <w:tc>
          <w:tcPr>
            <w:tcW w:w="2808" w:type="dxa"/>
            <w:shd w:val="clear" w:color="auto" w:fill="auto"/>
          </w:tcPr>
          <w:p w:rsidR="00091D80" w:rsidRPr="00932342" w:rsidRDefault="00091D80" w:rsidP="006E7874">
            <w:pPr>
              <w:rPr>
                <w:sz w:val="28"/>
                <w:szCs w:val="28"/>
              </w:rPr>
            </w:pPr>
            <w:r w:rsidRPr="00932342">
              <w:rPr>
                <w:sz w:val="28"/>
                <w:szCs w:val="28"/>
              </w:rPr>
              <w:t>Прибыль</w:t>
            </w:r>
            <w:r w:rsidR="00A374B5" w:rsidRPr="00932342">
              <w:rPr>
                <w:sz w:val="28"/>
                <w:szCs w:val="28"/>
              </w:rPr>
              <w:t>, тыс.руб.</w:t>
            </w:r>
          </w:p>
        </w:tc>
        <w:tc>
          <w:tcPr>
            <w:tcW w:w="1260" w:type="dxa"/>
            <w:shd w:val="clear" w:color="auto" w:fill="auto"/>
            <w:vAlign w:val="bottom"/>
          </w:tcPr>
          <w:p w:rsidR="00091D80" w:rsidRPr="00F90150" w:rsidRDefault="00091D80" w:rsidP="00932342">
            <w:pPr>
              <w:jc w:val="right"/>
            </w:pPr>
            <w:r w:rsidRPr="00F90150">
              <w:t>100</w:t>
            </w:r>
          </w:p>
        </w:tc>
        <w:tc>
          <w:tcPr>
            <w:tcW w:w="1440" w:type="dxa"/>
            <w:tcBorders>
              <w:right w:val="single" w:sz="12" w:space="0" w:color="auto"/>
            </w:tcBorders>
            <w:shd w:val="clear" w:color="auto" w:fill="auto"/>
            <w:vAlign w:val="bottom"/>
          </w:tcPr>
          <w:p w:rsidR="00091D80" w:rsidRPr="00F90150" w:rsidRDefault="00091D80" w:rsidP="00932342">
            <w:pPr>
              <w:jc w:val="right"/>
            </w:pPr>
            <w:r w:rsidRPr="00F90150">
              <w:t>896</w:t>
            </w:r>
          </w:p>
        </w:tc>
        <w:tc>
          <w:tcPr>
            <w:tcW w:w="1440" w:type="dxa"/>
            <w:tcBorders>
              <w:left w:val="single" w:sz="12" w:space="0" w:color="auto"/>
              <w:right w:val="single" w:sz="12" w:space="0" w:color="auto"/>
            </w:tcBorders>
            <w:shd w:val="clear" w:color="auto" w:fill="auto"/>
            <w:vAlign w:val="bottom"/>
          </w:tcPr>
          <w:p w:rsidR="00091D80" w:rsidRPr="00F90150" w:rsidRDefault="00486729" w:rsidP="00932342">
            <w:pPr>
              <w:jc w:val="right"/>
            </w:pPr>
            <w:r>
              <w:t>8</w:t>
            </w:r>
            <w:r w:rsidR="00B35AD5">
              <w:t>,</w:t>
            </w:r>
            <w:r>
              <w:t>9</w:t>
            </w:r>
            <w:r w:rsidR="00A061BE">
              <w:t>6</w:t>
            </w:r>
          </w:p>
        </w:tc>
        <w:tc>
          <w:tcPr>
            <w:tcW w:w="1440" w:type="dxa"/>
            <w:tcBorders>
              <w:left w:val="single" w:sz="12" w:space="0" w:color="auto"/>
              <w:right w:val="single" w:sz="12" w:space="0" w:color="auto"/>
            </w:tcBorders>
            <w:shd w:val="clear" w:color="auto" w:fill="auto"/>
            <w:vAlign w:val="bottom"/>
          </w:tcPr>
          <w:p w:rsidR="00091D80" w:rsidRPr="00F90150" w:rsidRDefault="00091D80" w:rsidP="00932342">
            <w:pPr>
              <w:jc w:val="right"/>
            </w:pPr>
            <w:r w:rsidRPr="00F90150">
              <w:t>63 620</w:t>
            </w:r>
          </w:p>
        </w:tc>
        <w:tc>
          <w:tcPr>
            <w:tcW w:w="1183" w:type="dxa"/>
            <w:tcBorders>
              <w:left w:val="single" w:sz="12" w:space="0" w:color="auto"/>
              <w:right w:val="single" w:sz="12" w:space="0" w:color="auto"/>
            </w:tcBorders>
            <w:shd w:val="clear" w:color="auto" w:fill="auto"/>
            <w:vAlign w:val="bottom"/>
          </w:tcPr>
          <w:p w:rsidR="00091D80" w:rsidRPr="00F90150" w:rsidRDefault="002F69AB" w:rsidP="00932342">
            <w:pPr>
              <w:jc w:val="right"/>
            </w:pPr>
            <w:r>
              <w:t>71,0</w:t>
            </w:r>
            <w:r w:rsidR="00A061BE">
              <w:t>0</w:t>
            </w:r>
          </w:p>
        </w:tc>
      </w:tr>
      <w:tr w:rsidR="00091D80" w:rsidRPr="00932342" w:rsidTr="00932342">
        <w:tc>
          <w:tcPr>
            <w:tcW w:w="2808" w:type="dxa"/>
            <w:shd w:val="clear" w:color="auto" w:fill="auto"/>
          </w:tcPr>
          <w:p w:rsidR="00091D80" w:rsidRPr="00932342" w:rsidRDefault="00091D80" w:rsidP="006E7874">
            <w:pPr>
              <w:rPr>
                <w:sz w:val="28"/>
                <w:szCs w:val="28"/>
              </w:rPr>
            </w:pPr>
            <w:r w:rsidRPr="00932342">
              <w:rPr>
                <w:sz w:val="28"/>
                <w:szCs w:val="28"/>
              </w:rPr>
              <w:t>Численность работников</w:t>
            </w:r>
            <w:r w:rsidR="002D2E51" w:rsidRPr="00932342">
              <w:rPr>
                <w:sz w:val="28"/>
                <w:szCs w:val="28"/>
              </w:rPr>
              <w:t>, чел.</w:t>
            </w:r>
          </w:p>
        </w:tc>
        <w:tc>
          <w:tcPr>
            <w:tcW w:w="1260" w:type="dxa"/>
            <w:shd w:val="clear" w:color="auto" w:fill="auto"/>
            <w:vAlign w:val="bottom"/>
          </w:tcPr>
          <w:p w:rsidR="00091D80" w:rsidRPr="00F90150" w:rsidRDefault="00091D80" w:rsidP="00932342">
            <w:pPr>
              <w:jc w:val="right"/>
            </w:pPr>
            <w:r w:rsidRPr="00F90150">
              <w:t>118</w:t>
            </w:r>
          </w:p>
        </w:tc>
        <w:tc>
          <w:tcPr>
            <w:tcW w:w="1440" w:type="dxa"/>
            <w:tcBorders>
              <w:right w:val="single" w:sz="12" w:space="0" w:color="auto"/>
            </w:tcBorders>
            <w:shd w:val="clear" w:color="auto" w:fill="auto"/>
            <w:vAlign w:val="bottom"/>
          </w:tcPr>
          <w:p w:rsidR="00091D80" w:rsidRPr="00F90150" w:rsidRDefault="00091D80" w:rsidP="00932342">
            <w:pPr>
              <w:jc w:val="right"/>
            </w:pPr>
            <w:r w:rsidRPr="00F90150">
              <w:t>279</w:t>
            </w:r>
          </w:p>
        </w:tc>
        <w:tc>
          <w:tcPr>
            <w:tcW w:w="1440" w:type="dxa"/>
            <w:tcBorders>
              <w:left w:val="single" w:sz="12" w:space="0" w:color="auto"/>
              <w:right w:val="single" w:sz="12" w:space="0" w:color="auto"/>
            </w:tcBorders>
            <w:shd w:val="clear" w:color="auto" w:fill="auto"/>
            <w:vAlign w:val="bottom"/>
          </w:tcPr>
          <w:p w:rsidR="00091D80" w:rsidRPr="00F90150" w:rsidRDefault="00B35AD5" w:rsidP="00932342">
            <w:pPr>
              <w:jc w:val="right"/>
            </w:pPr>
            <w:r>
              <w:t>2,</w:t>
            </w:r>
            <w:r w:rsidR="00486729">
              <w:t>3</w:t>
            </w:r>
            <w:r w:rsidR="00A061BE">
              <w:t>6</w:t>
            </w:r>
          </w:p>
        </w:tc>
        <w:tc>
          <w:tcPr>
            <w:tcW w:w="1440" w:type="dxa"/>
            <w:tcBorders>
              <w:left w:val="single" w:sz="12" w:space="0" w:color="auto"/>
              <w:right w:val="single" w:sz="12" w:space="0" w:color="auto"/>
            </w:tcBorders>
            <w:shd w:val="clear" w:color="auto" w:fill="auto"/>
            <w:vAlign w:val="bottom"/>
          </w:tcPr>
          <w:p w:rsidR="00091D80" w:rsidRPr="00F90150" w:rsidRDefault="00091D80" w:rsidP="00932342">
            <w:pPr>
              <w:jc w:val="right"/>
            </w:pPr>
            <w:r w:rsidRPr="00F90150">
              <w:t>310</w:t>
            </w:r>
          </w:p>
        </w:tc>
        <w:tc>
          <w:tcPr>
            <w:tcW w:w="1183" w:type="dxa"/>
            <w:tcBorders>
              <w:left w:val="single" w:sz="12" w:space="0" w:color="auto"/>
              <w:right w:val="single" w:sz="12" w:space="0" w:color="auto"/>
            </w:tcBorders>
            <w:shd w:val="clear" w:color="auto" w:fill="auto"/>
            <w:vAlign w:val="bottom"/>
          </w:tcPr>
          <w:p w:rsidR="00091D80" w:rsidRPr="00F90150" w:rsidRDefault="002F69AB" w:rsidP="00932342">
            <w:pPr>
              <w:jc w:val="right"/>
            </w:pPr>
            <w:r>
              <w:t>1,1</w:t>
            </w:r>
            <w:r w:rsidR="00A061BE">
              <w:t>1</w:t>
            </w:r>
          </w:p>
        </w:tc>
      </w:tr>
      <w:tr w:rsidR="00091D80" w:rsidRPr="00932342" w:rsidTr="00932342">
        <w:tc>
          <w:tcPr>
            <w:tcW w:w="2808" w:type="dxa"/>
            <w:shd w:val="clear" w:color="auto" w:fill="auto"/>
          </w:tcPr>
          <w:p w:rsidR="00091D80" w:rsidRPr="00932342" w:rsidRDefault="00091D80" w:rsidP="006E7874">
            <w:pPr>
              <w:rPr>
                <w:sz w:val="28"/>
                <w:szCs w:val="28"/>
              </w:rPr>
            </w:pPr>
            <w:r w:rsidRPr="00932342">
              <w:rPr>
                <w:sz w:val="28"/>
                <w:szCs w:val="28"/>
              </w:rPr>
              <w:t>Производительность труда в расчете на донного работника</w:t>
            </w:r>
            <w:r w:rsidR="00A374B5" w:rsidRPr="00932342">
              <w:rPr>
                <w:sz w:val="28"/>
                <w:szCs w:val="28"/>
              </w:rPr>
              <w:t>, тыс.руб.</w:t>
            </w:r>
          </w:p>
        </w:tc>
        <w:tc>
          <w:tcPr>
            <w:tcW w:w="1260" w:type="dxa"/>
            <w:shd w:val="clear" w:color="auto" w:fill="auto"/>
            <w:vAlign w:val="bottom"/>
          </w:tcPr>
          <w:p w:rsidR="00091D80" w:rsidRPr="00F90150" w:rsidRDefault="00091D80" w:rsidP="00932342">
            <w:pPr>
              <w:jc w:val="right"/>
            </w:pPr>
            <w:r w:rsidRPr="00F90150">
              <w:t>162</w:t>
            </w:r>
          </w:p>
        </w:tc>
        <w:tc>
          <w:tcPr>
            <w:tcW w:w="1440" w:type="dxa"/>
            <w:tcBorders>
              <w:right w:val="single" w:sz="12" w:space="0" w:color="auto"/>
            </w:tcBorders>
            <w:shd w:val="clear" w:color="auto" w:fill="auto"/>
            <w:vAlign w:val="bottom"/>
          </w:tcPr>
          <w:p w:rsidR="00091D80" w:rsidRPr="00F90150" w:rsidRDefault="00091D80" w:rsidP="00932342">
            <w:pPr>
              <w:jc w:val="right"/>
            </w:pPr>
            <w:r w:rsidRPr="00F90150">
              <w:t>209</w:t>
            </w:r>
          </w:p>
        </w:tc>
        <w:tc>
          <w:tcPr>
            <w:tcW w:w="1440" w:type="dxa"/>
            <w:tcBorders>
              <w:left w:val="single" w:sz="12" w:space="0" w:color="auto"/>
              <w:right w:val="single" w:sz="12" w:space="0" w:color="auto"/>
            </w:tcBorders>
            <w:shd w:val="clear" w:color="auto" w:fill="auto"/>
            <w:vAlign w:val="bottom"/>
          </w:tcPr>
          <w:p w:rsidR="00091D80" w:rsidRPr="00F90150" w:rsidRDefault="00B35AD5" w:rsidP="00932342">
            <w:pPr>
              <w:jc w:val="right"/>
            </w:pPr>
            <w:r>
              <w:t>1,3</w:t>
            </w:r>
            <w:r w:rsidR="00A061BE">
              <w:t>0</w:t>
            </w:r>
          </w:p>
        </w:tc>
        <w:tc>
          <w:tcPr>
            <w:tcW w:w="1440" w:type="dxa"/>
            <w:tcBorders>
              <w:left w:val="single" w:sz="12" w:space="0" w:color="auto"/>
              <w:right w:val="single" w:sz="12" w:space="0" w:color="auto"/>
            </w:tcBorders>
            <w:shd w:val="clear" w:color="auto" w:fill="auto"/>
            <w:vAlign w:val="bottom"/>
          </w:tcPr>
          <w:p w:rsidR="00091D80" w:rsidRPr="00F90150" w:rsidRDefault="00091D80" w:rsidP="00932342">
            <w:pPr>
              <w:jc w:val="right"/>
            </w:pPr>
            <w:r w:rsidRPr="00F90150">
              <w:t>509</w:t>
            </w:r>
          </w:p>
        </w:tc>
        <w:tc>
          <w:tcPr>
            <w:tcW w:w="1183" w:type="dxa"/>
            <w:tcBorders>
              <w:left w:val="single" w:sz="12" w:space="0" w:color="auto"/>
              <w:right w:val="single" w:sz="12" w:space="0" w:color="auto"/>
            </w:tcBorders>
            <w:shd w:val="clear" w:color="auto" w:fill="auto"/>
            <w:vAlign w:val="bottom"/>
          </w:tcPr>
          <w:p w:rsidR="00091D80" w:rsidRPr="00F90150" w:rsidRDefault="002F69AB" w:rsidP="00932342">
            <w:pPr>
              <w:jc w:val="right"/>
            </w:pPr>
            <w:r>
              <w:t>2,4</w:t>
            </w:r>
            <w:r w:rsidR="00A061BE">
              <w:t>3</w:t>
            </w:r>
          </w:p>
        </w:tc>
      </w:tr>
      <w:tr w:rsidR="00091D80" w:rsidRPr="00932342" w:rsidTr="00932342">
        <w:tc>
          <w:tcPr>
            <w:tcW w:w="2808" w:type="dxa"/>
            <w:shd w:val="clear" w:color="auto" w:fill="auto"/>
          </w:tcPr>
          <w:p w:rsidR="00091D80" w:rsidRPr="00932342" w:rsidRDefault="00091D80" w:rsidP="006E7874">
            <w:pPr>
              <w:rPr>
                <w:sz w:val="28"/>
                <w:szCs w:val="28"/>
              </w:rPr>
            </w:pPr>
            <w:r w:rsidRPr="00932342">
              <w:rPr>
                <w:sz w:val="28"/>
                <w:szCs w:val="28"/>
              </w:rPr>
              <w:t>Средняя заработная плата</w:t>
            </w:r>
            <w:r w:rsidR="00A374B5" w:rsidRPr="00932342">
              <w:rPr>
                <w:sz w:val="28"/>
                <w:szCs w:val="28"/>
              </w:rPr>
              <w:t>, руб.</w:t>
            </w:r>
          </w:p>
        </w:tc>
        <w:tc>
          <w:tcPr>
            <w:tcW w:w="1260" w:type="dxa"/>
            <w:shd w:val="clear" w:color="auto" w:fill="auto"/>
            <w:vAlign w:val="bottom"/>
          </w:tcPr>
          <w:p w:rsidR="00091D80" w:rsidRPr="00F90150" w:rsidRDefault="00091D80" w:rsidP="00932342">
            <w:pPr>
              <w:jc w:val="right"/>
            </w:pPr>
            <w:r w:rsidRPr="00F90150">
              <w:t>3 797</w:t>
            </w:r>
          </w:p>
        </w:tc>
        <w:tc>
          <w:tcPr>
            <w:tcW w:w="1440" w:type="dxa"/>
            <w:tcBorders>
              <w:right w:val="single" w:sz="12" w:space="0" w:color="auto"/>
            </w:tcBorders>
            <w:shd w:val="clear" w:color="auto" w:fill="auto"/>
            <w:vAlign w:val="bottom"/>
          </w:tcPr>
          <w:p w:rsidR="00091D80" w:rsidRPr="00F90150" w:rsidRDefault="00091D80" w:rsidP="00932342">
            <w:pPr>
              <w:jc w:val="right"/>
            </w:pPr>
            <w:r w:rsidRPr="00F90150">
              <w:t>6 315</w:t>
            </w:r>
          </w:p>
        </w:tc>
        <w:tc>
          <w:tcPr>
            <w:tcW w:w="1440" w:type="dxa"/>
            <w:tcBorders>
              <w:left w:val="single" w:sz="12" w:space="0" w:color="auto"/>
              <w:right w:val="single" w:sz="12" w:space="0" w:color="auto"/>
            </w:tcBorders>
            <w:shd w:val="clear" w:color="auto" w:fill="auto"/>
            <w:vAlign w:val="bottom"/>
          </w:tcPr>
          <w:p w:rsidR="00091D80" w:rsidRPr="00F90150" w:rsidRDefault="00B35AD5" w:rsidP="00932342">
            <w:pPr>
              <w:jc w:val="right"/>
            </w:pPr>
            <w:r>
              <w:t>1,</w:t>
            </w:r>
            <w:r w:rsidR="00486729">
              <w:t>6</w:t>
            </w:r>
            <w:r w:rsidR="00A061BE">
              <w:t>6</w:t>
            </w:r>
          </w:p>
        </w:tc>
        <w:tc>
          <w:tcPr>
            <w:tcW w:w="1440" w:type="dxa"/>
            <w:tcBorders>
              <w:left w:val="single" w:sz="12" w:space="0" w:color="auto"/>
              <w:right w:val="single" w:sz="12" w:space="0" w:color="auto"/>
            </w:tcBorders>
            <w:shd w:val="clear" w:color="auto" w:fill="auto"/>
            <w:vAlign w:val="bottom"/>
          </w:tcPr>
          <w:p w:rsidR="00091D80" w:rsidRPr="00F90150" w:rsidRDefault="00091D80" w:rsidP="00932342">
            <w:pPr>
              <w:jc w:val="right"/>
            </w:pPr>
            <w:r w:rsidRPr="00F90150">
              <w:t>6 704</w:t>
            </w:r>
          </w:p>
        </w:tc>
        <w:tc>
          <w:tcPr>
            <w:tcW w:w="1183" w:type="dxa"/>
            <w:tcBorders>
              <w:left w:val="single" w:sz="12" w:space="0" w:color="auto"/>
              <w:right w:val="single" w:sz="12" w:space="0" w:color="auto"/>
            </w:tcBorders>
            <w:shd w:val="clear" w:color="auto" w:fill="auto"/>
            <w:vAlign w:val="bottom"/>
          </w:tcPr>
          <w:p w:rsidR="00091D80" w:rsidRPr="00F90150" w:rsidRDefault="002F69AB" w:rsidP="00932342">
            <w:pPr>
              <w:jc w:val="right"/>
            </w:pPr>
            <w:r>
              <w:t>1,</w:t>
            </w:r>
            <w:r w:rsidR="00486729">
              <w:t>0</w:t>
            </w:r>
            <w:r w:rsidR="00A061BE">
              <w:t>6</w:t>
            </w:r>
          </w:p>
        </w:tc>
      </w:tr>
      <w:tr w:rsidR="00697437" w:rsidRPr="00932342" w:rsidTr="00932342">
        <w:tc>
          <w:tcPr>
            <w:tcW w:w="2808" w:type="dxa"/>
            <w:shd w:val="clear" w:color="auto" w:fill="auto"/>
          </w:tcPr>
          <w:p w:rsidR="00697437" w:rsidRPr="00932342" w:rsidRDefault="00697437" w:rsidP="006E7874">
            <w:pPr>
              <w:rPr>
                <w:sz w:val="28"/>
                <w:szCs w:val="28"/>
              </w:rPr>
            </w:pPr>
            <w:r w:rsidRPr="00932342">
              <w:rPr>
                <w:sz w:val="28"/>
                <w:szCs w:val="28"/>
              </w:rPr>
              <w:t>Фонд оплаты труда всего персонала</w:t>
            </w:r>
            <w:r w:rsidR="002D2E51" w:rsidRPr="00932342">
              <w:rPr>
                <w:sz w:val="28"/>
                <w:szCs w:val="28"/>
              </w:rPr>
              <w:t>, тыс.руб.</w:t>
            </w:r>
          </w:p>
        </w:tc>
        <w:tc>
          <w:tcPr>
            <w:tcW w:w="1260" w:type="dxa"/>
            <w:shd w:val="clear" w:color="auto" w:fill="auto"/>
            <w:vAlign w:val="bottom"/>
          </w:tcPr>
          <w:p w:rsidR="00697437" w:rsidRPr="00697437" w:rsidRDefault="00697437" w:rsidP="00932342">
            <w:pPr>
              <w:jc w:val="right"/>
            </w:pPr>
            <w:r w:rsidRPr="00697437">
              <w:t>5 37</w:t>
            </w:r>
            <w:r w:rsidR="00EF2172">
              <w:t>7</w:t>
            </w:r>
          </w:p>
        </w:tc>
        <w:tc>
          <w:tcPr>
            <w:tcW w:w="1440" w:type="dxa"/>
            <w:tcBorders>
              <w:right w:val="single" w:sz="12" w:space="0" w:color="auto"/>
            </w:tcBorders>
            <w:shd w:val="clear" w:color="auto" w:fill="auto"/>
            <w:vAlign w:val="bottom"/>
          </w:tcPr>
          <w:p w:rsidR="00697437" w:rsidRPr="00697437" w:rsidRDefault="00697437" w:rsidP="00932342">
            <w:pPr>
              <w:jc w:val="right"/>
            </w:pPr>
            <w:r w:rsidRPr="00697437">
              <w:t>21 14</w:t>
            </w:r>
            <w:r w:rsidR="00EF2172">
              <w:t>3</w:t>
            </w:r>
          </w:p>
        </w:tc>
        <w:tc>
          <w:tcPr>
            <w:tcW w:w="1440" w:type="dxa"/>
            <w:tcBorders>
              <w:left w:val="single" w:sz="12" w:space="0" w:color="auto"/>
              <w:right w:val="single" w:sz="12" w:space="0" w:color="auto"/>
            </w:tcBorders>
            <w:shd w:val="clear" w:color="auto" w:fill="auto"/>
            <w:vAlign w:val="bottom"/>
          </w:tcPr>
          <w:p w:rsidR="00697437" w:rsidRPr="00697437" w:rsidRDefault="00697437" w:rsidP="00932342">
            <w:pPr>
              <w:jc w:val="right"/>
            </w:pPr>
            <w:r w:rsidRPr="00697437">
              <w:t>3,93</w:t>
            </w:r>
          </w:p>
        </w:tc>
        <w:tc>
          <w:tcPr>
            <w:tcW w:w="1440" w:type="dxa"/>
            <w:tcBorders>
              <w:left w:val="single" w:sz="12" w:space="0" w:color="auto"/>
              <w:right w:val="single" w:sz="12" w:space="0" w:color="auto"/>
            </w:tcBorders>
            <w:shd w:val="clear" w:color="auto" w:fill="auto"/>
            <w:vAlign w:val="bottom"/>
          </w:tcPr>
          <w:p w:rsidR="00697437" w:rsidRPr="00697437" w:rsidRDefault="00697437" w:rsidP="00932342">
            <w:pPr>
              <w:jc w:val="right"/>
            </w:pPr>
            <w:r w:rsidRPr="00697437">
              <w:t>24 93</w:t>
            </w:r>
            <w:r w:rsidR="00EF2172">
              <w:t>9</w:t>
            </w:r>
          </w:p>
        </w:tc>
        <w:tc>
          <w:tcPr>
            <w:tcW w:w="1183" w:type="dxa"/>
            <w:tcBorders>
              <w:left w:val="single" w:sz="12" w:space="0" w:color="auto"/>
              <w:right w:val="single" w:sz="12" w:space="0" w:color="auto"/>
            </w:tcBorders>
            <w:shd w:val="clear" w:color="auto" w:fill="auto"/>
            <w:vAlign w:val="bottom"/>
          </w:tcPr>
          <w:p w:rsidR="00697437" w:rsidRPr="00697437" w:rsidRDefault="00697437" w:rsidP="00932342">
            <w:pPr>
              <w:jc w:val="right"/>
            </w:pPr>
            <w:r w:rsidRPr="00697437">
              <w:t>1,18</w:t>
            </w:r>
          </w:p>
        </w:tc>
      </w:tr>
      <w:tr w:rsidR="00460130" w:rsidRPr="00932342" w:rsidTr="00932342">
        <w:tc>
          <w:tcPr>
            <w:tcW w:w="2808" w:type="dxa"/>
            <w:shd w:val="clear" w:color="auto" w:fill="auto"/>
          </w:tcPr>
          <w:p w:rsidR="00460130" w:rsidRPr="00932342" w:rsidRDefault="00460130" w:rsidP="006E7874">
            <w:pPr>
              <w:rPr>
                <w:sz w:val="28"/>
                <w:szCs w:val="28"/>
              </w:rPr>
            </w:pPr>
            <w:r w:rsidRPr="00932342">
              <w:rPr>
                <w:sz w:val="28"/>
                <w:szCs w:val="28"/>
              </w:rPr>
              <w:t>Содержание заработной платы на 1 рубль продукции</w:t>
            </w:r>
            <w:r w:rsidR="002D2E51" w:rsidRPr="00932342">
              <w:rPr>
                <w:sz w:val="28"/>
                <w:szCs w:val="28"/>
              </w:rPr>
              <w:t>, руб.</w:t>
            </w:r>
          </w:p>
        </w:tc>
        <w:tc>
          <w:tcPr>
            <w:tcW w:w="1260" w:type="dxa"/>
            <w:shd w:val="clear" w:color="auto" w:fill="auto"/>
            <w:vAlign w:val="bottom"/>
          </w:tcPr>
          <w:p w:rsidR="00460130" w:rsidRPr="00460130" w:rsidRDefault="00460130" w:rsidP="00932342">
            <w:pPr>
              <w:jc w:val="right"/>
            </w:pPr>
            <w:r w:rsidRPr="00460130">
              <w:t>0,28</w:t>
            </w:r>
          </w:p>
        </w:tc>
        <w:tc>
          <w:tcPr>
            <w:tcW w:w="1440" w:type="dxa"/>
            <w:tcBorders>
              <w:right w:val="single" w:sz="12" w:space="0" w:color="auto"/>
            </w:tcBorders>
            <w:shd w:val="clear" w:color="auto" w:fill="auto"/>
            <w:vAlign w:val="bottom"/>
          </w:tcPr>
          <w:p w:rsidR="00460130" w:rsidRPr="00460130" w:rsidRDefault="00460130" w:rsidP="00932342">
            <w:pPr>
              <w:jc w:val="right"/>
            </w:pPr>
            <w:r w:rsidRPr="00460130">
              <w:t>0,36</w:t>
            </w:r>
          </w:p>
        </w:tc>
        <w:tc>
          <w:tcPr>
            <w:tcW w:w="1440" w:type="dxa"/>
            <w:tcBorders>
              <w:left w:val="single" w:sz="12" w:space="0" w:color="auto"/>
              <w:right w:val="single" w:sz="12" w:space="0" w:color="auto"/>
            </w:tcBorders>
            <w:shd w:val="clear" w:color="auto" w:fill="auto"/>
            <w:vAlign w:val="bottom"/>
          </w:tcPr>
          <w:p w:rsidR="00460130" w:rsidRPr="00460130" w:rsidRDefault="00460130" w:rsidP="00932342">
            <w:pPr>
              <w:jc w:val="right"/>
            </w:pPr>
            <w:r w:rsidRPr="00460130">
              <w:t>1,28</w:t>
            </w:r>
          </w:p>
        </w:tc>
        <w:tc>
          <w:tcPr>
            <w:tcW w:w="1440" w:type="dxa"/>
            <w:tcBorders>
              <w:left w:val="single" w:sz="12" w:space="0" w:color="auto"/>
              <w:right w:val="single" w:sz="12" w:space="0" w:color="auto"/>
            </w:tcBorders>
            <w:shd w:val="clear" w:color="auto" w:fill="auto"/>
            <w:vAlign w:val="bottom"/>
          </w:tcPr>
          <w:p w:rsidR="00460130" w:rsidRPr="00460130" w:rsidRDefault="00460130" w:rsidP="00932342">
            <w:pPr>
              <w:jc w:val="right"/>
            </w:pPr>
            <w:r w:rsidRPr="00460130">
              <w:t>0,16</w:t>
            </w:r>
          </w:p>
        </w:tc>
        <w:tc>
          <w:tcPr>
            <w:tcW w:w="1183" w:type="dxa"/>
            <w:tcBorders>
              <w:left w:val="single" w:sz="12" w:space="0" w:color="auto"/>
              <w:right w:val="single" w:sz="12" w:space="0" w:color="auto"/>
            </w:tcBorders>
            <w:shd w:val="clear" w:color="auto" w:fill="auto"/>
            <w:vAlign w:val="bottom"/>
          </w:tcPr>
          <w:p w:rsidR="00460130" w:rsidRPr="00460130" w:rsidRDefault="00460130" w:rsidP="00932342">
            <w:pPr>
              <w:jc w:val="right"/>
            </w:pPr>
            <w:r w:rsidRPr="00460130">
              <w:t>0,44</w:t>
            </w:r>
          </w:p>
        </w:tc>
      </w:tr>
      <w:tr w:rsidR="00091D80" w:rsidRPr="00932342" w:rsidTr="00932342">
        <w:tc>
          <w:tcPr>
            <w:tcW w:w="2808" w:type="dxa"/>
            <w:shd w:val="clear" w:color="auto" w:fill="auto"/>
          </w:tcPr>
          <w:p w:rsidR="00091D80" w:rsidRPr="00932342" w:rsidRDefault="00091D80" w:rsidP="006E7874">
            <w:pPr>
              <w:rPr>
                <w:sz w:val="28"/>
                <w:szCs w:val="28"/>
              </w:rPr>
            </w:pPr>
            <w:r w:rsidRPr="00932342">
              <w:rPr>
                <w:sz w:val="28"/>
                <w:szCs w:val="28"/>
              </w:rPr>
              <w:t>Рентабельность</w:t>
            </w:r>
          </w:p>
        </w:tc>
        <w:tc>
          <w:tcPr>
            <w:tcW w:w="1260" w:type="dxa"/>
            <w:shd w:val="clear" w:color="auto" w:fill="auto"/>
            <w:vAlign w:val="bottom"/>
          </w:tcPr>
          <w:p w:rsidR="00091D80" w:rsidRPr="00F90150" w:rsidRDefault="00091D80" w:rsidP="00932342">
            <w:pPr>
              <w:jc w:val="right"/>
            </w:pPr>
            <w:r w:rsidRPr="00F90150">
              <w:t>0,53</w:t>
            </w:r>
          </w:p>
        </w:tc>
        <w:tc>
          <w:tcPr>
            <w:tcW w:w="1440" w:type="dxa"/>
            <w:tcBorders>
              <w:right w:val="single" w:sz="12" w:space="0" w:color="auto"/>
            </w:tcBorders>
            <w:shd w:val="clear" w:color="auto" w:fill="auto"/>
            <w:vAlign w:val="bottom"/>
          </w:tcPr>
          <w:p w:rsidR="00091D80" w:rsidRPr="00F90150" w:rsidRDefault="00091D80" w:rsidP="00932342">
            <w:pPr>
              <w:jc w:val="right"/>
            </w:pPr>
            <w:r w:rsidRPr="00F90150">
              <w:t>1,56</w:t>
            </w:r>
          </w:p>
        </w:tc>
        <w:tc>
          <w:tcPr>
            <w:tcW w:w="1440" w:type="dxa"/>
            <w:tcBorders>
              <w:left w:val="single" w:sz="12" w:space="0" w:color="auto"/>
              <w:bottom w:val="single" w:sz="12" w:space="0" w:color="auto"/>
              <w:right w:val="single" w:sz="12" w:space="0" w:color="auto"/>
            </w:tcBorders>
            <w:shd w:val="clear" w:color="auto" w:fill="auto"/>
            <w:vAlign w:val="bottom"/>
          </w:tcPr>
          <w:p w:rsidR="00091D80" w:rsidRPr="00F90150" w:rsidRDefault="00486729" w:rsidP="00932342">
            <w:pPr>
              <w:jc w:val="right"/>
            </w:pPr>
            <w:r>
              <w:t>2</w:t>
            </w:r>
            <w:r w:rsidR="00B35AD5">
              <w:t>,</w:t>
            </w:r>
            <w:r>
              <w:t>9</w:t>
            </w:r>
            <w:r w:rsidR="00A061BE">
              <w:t>5</w:t>
            </w:r>
          </w:p>
        </w:tc>
        <w:tc>
          <w:tcPr>
            <w:tcW w:w="1440" w:type="dxa"/>
            <w:tcBorders>
              <w:left w:val="single" w:sz="12" w:space="0" w:color="auto"/>
              <w:right w:val="single" w:sz="12" w:space="0" w:color="auto"/>
            </w:tcBorders>
            <w:shd w:val="clear" w:color="auto" w:fill="auto"/>
            <w:vAlign w:val="bottom"/>
          </w:tcPr>
          <w:p w:rsidR="00091D80" w:rsidRPr="00F90150" w:rsidRDefault="00091D80" w:rsidP="00932342">
            <w:pPr>
              <w:jc w:val="right"/>
            </w:pPr>
            <w:r w:rsidRPr="00F90150">
              <w:t>0,68</w:t>
            </w:r>
          </w:p>
        </w:tc>
        <w:tc>
          <w:tcPr>
            <w:tcW w:w="1183" w:type="dxa"/>
            <w:tcBorders>
              <w:left w:val="single" w:sz="12" w:space="0" w:color="auto"/>
              <w:bottom w:val="single" w:sz="12" w:space="0" w:color="auto"/>
              <w:right w:val="single" w:sz="12" w:space="0" w:color="auto"/>
            </w:tcBorders>
            <w:shd w:val="clear" w:color="auto" w:fill="auto"/>
            <w:vAlign w:val="bottom"/>
          </w:tcPr>
          <w:p w:rsidR="00091D80" w:rsidRPr="00F90150" w:rsidRDefault="002F69AB" w:rsidP="00932342">
            <w:pPr>
              <w:jc w:val="right"/>
            </w:pPr>
            <w:r>
              <w:t>0,4</w:t>
            </w:r>
            <w:r w:rsidR="00A061BE">
              <w:t>3</w:t>
            </w:r>
          </w:p>
        </w:tc>
      </w:tr>
    </w:tbl>
    <w:p w:rsidR="00091D80" w:rsidRDefault="00091D80" w:rsidP="002E5CEB">
      <w:pPr>
        <w:spacing w:line="360" w:lineRule="auto"/>
        <w:ind w:firstLine="540"/>
        <w:jc w:val="both"/>
        <w:rPr>
          <w:sz w:val="28"/>
          <w:szCs w:val="28"/>
        </w:rPr>
      </w:pPr>
    </w:p>
    <w:p w:rsidR="008C5431" w:rsidRDefault="00052013" w:rsidP="002E5CEB">
      <w:pPr>
        <w:spacing w:line="360" w:lineRule="auto"/>
        <w:ind w:firstLine="540"/>
        <w:jc w:val="both"/>
        <w:rPr>
          <w:sz w:val="28"/>
          <w:szCs w:val="28"/>
        </w:rPr>
      </w:pPr>
      <w:r>
        <w:rPr>
          <w:sz w:val="28"/>
          <w:szCs w:val="28"/>
        </w:rPr>
        <w:t>Из приведенной таблицы видно, что</w:t>
      </w:r>
      <w:r w:rsidR="001F1790">
        <w:rPr>
          <w:sz w:val="28"/>
          <w:szCs w:val="28"/>
        </w:rPr>
        <w:t xml:space="preserve"> возросли </w:t>
      </w:r>
      <w:r w:rsidR="00FB190A">
        <w:rPr>
          <w:sz w:val="28"/>
          <w:szCs w:val="28"/>
        </w:rPr>
        <w:t>практически все анализируемые показатели, за исключением содержания заработной платы на 1 рубль продукции и рентабельности.</w:t>
      </w:r>
    </w:p>
    <w:p w:rsidR="00E80721" w:rsidRDefault="00E80721" w:rsidP="002E5CEB">
      <w:pPr>
        <w:spacing w:line="360" w:lineRule="auto"/>
        <w:ind w:firstLine="540"/>
        <w:jc w:val="both"/>
        <w:rPr>
          <w:sz w:val="28"/>
          <w:szCs w:val="28"/>
        </w:rPr>
      </w:pPr>
      <w:r>
        <w:rPr>
          <w:sz w:val="28"/>
          <w:szCs w:val="28"/>
        </w:rPr>
        <w:t xml:space="preserve">Объем выручки </w:t>
      </w:r>
      <w:r w:rsidR="00931062">
        <w:rPr>
          <w:sz w:val="28"/>
          <w:szCs w:val="28"/>
        </w:rPr>
        <w:t>в 2002году против 2001года увеличился в 3,06 раз</w:t>
      </w:r>
      <w:r w:rsidR="00D078BD">
        <w:rPr>
          <w:sz w:val="28"/>
          <w:szCs w:val="28"/>
        </w:rPr>
        <w:t>, а в 2003го</w:t>
      </w:r>
      <w:r w:rsidR="00F8674A">
        <w:rPr>
          <w:sz w:val="28"/>
          <w:szCs w:val="28"/>
        </w:rPr>
        <w:t>д</w:t>
      </w:r>
      <w:r w:rsidR="00D078BD">
        <w:rPr>
          <w:sz w:val="28"/>
          <w:szCs w:val="28"/>
        </w:rPr>
        <w:t>у против 2002года – 2,70 раз.</w:t>
      </w:r>
    </w:p>
    <w:p w:rsidR="00D078BD" w:rsidRDefault="00BA36DF" w:rsidP="002E5CEB">
      <w:pPr>
        <w:spacing w:line="360" w:lineRule="auto"/>
        <w:ind w:firstLine="540"/>
        <w:jc w:val="both"/>
        <w:rPr>
          <w:sz w:val="28"/>
          <w:szCs w:val="28"/>
        </w:rPr>
      </w:pPr>
      <w:r>
        <w:rPr>
          <w:sz w:val="28"/>
          <w:szCs w:val="28"/>
        </w:rPr>
        <w:t xml:space="preserve">Численность персонала за 2001 – 2003 годы увеличивалась и </w:t>
      </w:r>
      <w:r w:rsidR="007C6757">
        <w:rPr>
          <w:sz w:val="28"/>
          <w:szCs w:val="28"/>
        </w:rPr>
        <w:t>в 2003 году составила 310 человек по сравнению с 200</w:t>
      </w:r>
      <w:r w:rsidR="00922FD5">
        <w:rPr>
          <w:sz w:val="28"/>
          <w:szCs w:val="28"/>
        </w:rPr>
        <w:t>2</w:t>
      </w:r>
      <w:r w:rsidR="007C6757">
        <w:rPr>
          <w:sz w:val="28"/>
          <w:szCs w:val="28"/>
        </w:rPr>
        <w:t xml:space="preserve">годом, когда оно была равна </w:t>
      </w:r>
      <w:r w:rsidR="00922FD5">
        <w:rPr>
          <w:sz w:val="28"/>
          <w:szCs w:val="28"/>
        </w:rPr>
        <w:t>209 человек – э</w:t>
      </w:r>
      <w:r w:rsidR="007C6757">
        <w:rPr>
          <w:sz w:val="28"/>
          <w:szCs w:val="28"/>
        </w:rPr>
        <w:t>то</w:t>
      </w:r>
      <w:r w:rsidR="00922FD5">
        <w:rPr>
          <w:sz w:val="28"/>
          <w:szCs w:val="28"/>
        </w:rPr>
        <w:t xml:space="preserve"> в 2,43 раза меньше. А в 2001году против 2002года</w:t>
      </w:r>
      <w:r w:rsidR="00C1333A">
        <w:rPr>
          <w:sz w:val="28"/>
          <w:szCs w:val="28"/>
        </w:rPr>
        <w:t xml:space="preserve"> </w:t>
      </w:r>
      <w:r w:rsidR="00922FD5">
        <w:rPr>
          <w:sz w:val="28"/>
          <w:szCs w:val="28"/>
        </w:rPr>
        <w:t>численность работников была равна 118</w:t>
      </w:r>
      <w:r w:rsidR="00C1333A">
        <w:rPr>
          <w:sz w:val="28"/>
          <w:szCs w:val="28"/>
        </w:rPr>
        <w:t xml:space="preserve"> – это в 1,3 раза меньше.</w:t>
      </w:r>
    </w:p>
    <w:p w:rsidR="00C1333A" w:rsidRDefault="00C85CDB" w:rsidP="002E5CEB">
      <w:pPr>
        <w:spacing w:line="360" w:lineRule="auto"/>
        <w:ind w:firstLine="540"/>
        <w:jc w:val="both"/>
        <w:rPr>
          <w:sz w:val="28"/>
          <w:szCs w:val="28"/>
        </w:rPr>
      </w:pPr>
      <w:r>
        <w:rPr>
          <w:sz w:val="28"/>
          <w:szCs w:val="28"/>
        </w:rPr>
        <w:t>Производительность труда так же увеличилась</w:t>
      </w:r>
      <w:r w:rsidR="000E0640">
        <w:rPr>
          <w:sz w:val="28"/>
          <w:szCs w:val="28"/>
        </w:rPr>
        <w:t xml:space="preserve"> со 169 тыс. руб. до 509 тыс. руб. на одного человека. При этом и средняя заработная плата увеличилась</w:t>
      </w:r>
      <w:r w:rsidR="00267D73">
        <w:rPr>
          <w:sz w:val="28"/>
          <w:szCs w:val="28"/>
        </w:rPr>
        <w:t xml:space="preserve"> и составила в 2003году 6 704рубля, что в 1,06 раза </w:t>
      </w:r>
      <w:r w:rsidR="005662D4">
        <w:rPr>
          <w:sz w:val="28"/>
          <w:szCs w:val="28"/>
        </w:rPr>
        <w:t>больше</w:t>
      </w:r>
      <w:r w:rsidR="001A7E89">
        <w:rPr>
          <w:sz w:val="28"/>
          <w:szCs w:val="28"/>
        </w:rPr>
        <w:t xml:space="preserve"> </w:t>
      </w:r>
      <w:r w:rsidR="005662D4">
        <w:rPr>
          <w:sz w:val="28"/>
          <w:szCs w:val="28"/>
        </w:rPr>
        <w:t>чем</w:t>
      </w:r>
      <w:r w:rsidR="001A7E89">
        <w:rPr>
          <w:sz w:val="28"/>
          <w:szCs w:val="28"/>
        </w:rPr>
        <w:t xml:space="preserve"> в 2002году.</w:t>
      </w:r>
    </w:p>
    <w:p w:rsidR="001A7E89" w:rsidRPr="008D0B5E" w:rsidRDefault="0090390C" w:rsidP="002E5CEB">
      <w:pPr>
        <w:spacing w:line="360" w:lineRule="auto"/>
        <w:ind w:firstLine="540"/>
        <w:jc w:val="both"/>
        <w:rPr>
          <w:sz w:val="28"/>
          <w:szCs w:val="28"/>
        </w:rPr>
      </w:pPr>
      <w:r>
        <w:rPr>
          <w:sz w:val="28"/>
          <w:szCs w:val="28"/>
        </w:rPr>
        <w:t>Помимо анализа экономических показателей был проведен анализ финансов</w:t>
      </w:r>
      <w:r w:rsidR="00FA7517">
        <w:rPr>
          <w:sz w:val="28"/>
          <w:szCs w:val="28"/>
        </w:rPr>
        <w:t>ых</w:t>
      </w:r>
      <w:r>
        <w:rPr>
          <w:sz w:val="28"/>
          <w:szCs w:val="28"/>
        </w:rPr>
        <w:t xml:space="preserve"> </w:t>
      </w:r>
      <w:r w:rsidR="007002A9">
        <w:rPr>
          <w:sz w:val="28"/>
          <w:szCs w:val="28"/>
        </w:rPr>
        <w:t>по</w:t>
      </w:r>
      <w:r w:rsidR="00FA7517">
        <w:rPr>
          <w:sz w:val="28"/>
          <w:szCs w:val="28"/>
        </w:rPr>
        <w:t>казателей</w:t>
      </w:r>
      <w:r>
        <w:rPr>
          <w:sz w:val="28"/>
          <w:szCs w:val="28"/>
        </w:rPr>
        <w:t xml:space="preserve"> по данным</w:t>
      </w:r>
      <w:r w:rsidR="007002A9">
        <w:rPr>
          <w:sz w:val="28"/>
          <w:szCs w:val="28"/>
        </w:rPr>
        <w:t xml:space="preserve"> бухгалтерского баланса, отчета о прибылях </w:t>
      </w:r>
      <w:r w:rsidR="007002A9">
        <w:rPr>
          <w:sz w:val="28"/>
          <w:szCs w:val="28"/>
        </w:rPr>
        <w:lastRenderedPageBreak/>
        <w:t xml:space="preserve">и убытках за 2001 – 2003года. </w:t>
      </w:r>
      <w:r w:rsidR="00FA7517">
        <w:rPr>
          <w:sz w:val="28"/>
          <w:szCs w:val="28"/>
        </w:rPr>
        <w:t>Они так же представлены в виде таблицы.</w:t>
      </w:r>
      <w:r w:rsidR="008D0B5E">
        <w:rPr>
          <w:sz w:val="28"/>
          <w:szCs w:val="28"/>
        </w:rPr>
        <w:t xml:space="preserve">       </w:t>
      </w:r>
      <w:r w:rsidR="008D0B5E" w:rsidRPr="008D0B5E">
        <w:rPr>
          <w:sz w:val="28"/>
          <w:szCs w:val="28"/>
        </w:rPr>
        <w:t>[</w:t>
      </w:r>
      <w:r w:rsidR="008D0B5E">
        <w:rPr>
          <w:sz w:val="28"/>
          <w:szCs w:val="28"/>
        </w:rPr>
        <w:t>9 с. 46</w:t>
      </w:r>
      <w:r w:rsidR="008D0B5E" w:rsidRPr="008D0B5E">
        <w:rPr>
          <w:sz w:val="28"/>
          <w:szCs w:val="28"/>
        </w:rPr>
        <w:t>]</w:t>
      </w:r>
    </w:p>
    <w:p w:rsidR="00FA7517" w:rsidRDefault="00FA7517" w:rsidP="00FA7517">
      <w:pPr>
        <w:spacing w:line="360" w:lineRule="auto"/>
        <w:ind w:firstLine="540"/>
        <w:jc w:val="right"/>
        <w:rPr>
          <w:i/>
          <w:sz w:val="28"/>
          <w:szCs w:val="28"/>
        </w:rPr>
      </w:pPr>
      <w:r>
        <w:rPr>
          <w:i/>
          <w:sz w:val="28"/>
          <w:szCs w:val="28"/>
        </w:rPr>
        <w:t>Таблица № 3 «Финансовые</w:t>
      </w:r>
      <w:r w:rsidR="00091D99">
        <w:rPr>
          <w:i/>
          <w:sz w:val="28"/>
          <w:szCs w:val="28"/>
        </w:rPr>
        <w:t xml:space="preserve"> показатели</w:t>
      </w:r>
      <w:r>
        <w:rPr>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980"/>
        <w:gridCol w:w="1150"/>
        <w:gridCol w:w="1151"/>
        <w:gridCol w:w="1151"/>
        <w:gridCol w:w="1151"/>
      </w:tblGrid>
      <w:tr w:rsidR="00915B32" w:rsidRPr="00915B32" w:rsidTr="00932342">
        <w:tc>
          <w:tcPr>
            <w:tcW w:w="2988" w:type="dxa"/>
            <w:shd w:val="clear" w:color="auto" w:fill="auto"/>
            <w:vAlign w:val="center"/>
          </w:tcPr>
          <w:p w:rsidR="00DD38D7" w:rsidRPr="00932342" w:rsidRDefault="00DD38D7" w:rsidP="00932342">
            <w:pPr>
              <w:jc w:val="center"/>
              <w:rPr>
                <w:b/>
                <w:bCs/>
              </w:rPr>
            </w:pPr>
            <w:r w:rsidRPr="00932342">
              <w:rPr>
                <w:b/>
                <w:bCs/>
              </w:rPr>
              <w:t>Наименование показателя</w:t>
            </w:r>
          </w:p>
        </w:tc>
        <w:tc>
          <w:tcPr>
            <w:tcW w:w="1980" w:type="dxa"/>
            <w:shd w:val="clear" w:color="auto" w:fill="auto"/>
            <w:vAlign w:val="center"/>
          </w:tcPr>
          <w:p w:rsidR="00DD38D7" w:rsidRPr="00932342" w:rsidRDefault="00DD38D7" w:rsidP="00932342">
            <w:pPr>
              <w:jc w:val="center"/>
              <w:rPr>
                <w:b/>
                <w:bCs/>
              </w:rPr>
            </w:pPr>
            <w:r w:rsidRPr="00932342">
              <w:rPr>
                <w:b/>
                <w:bCs/>
              </w:rPr>
              <w:t>Расчет</w:t>
            </w:r>
          </w:p>
        </w:tc>
        <w:tc>
          <w:tcPr>
            <w:tcW w:w="1150" w:type="dxa"/>
            <w:shd w:val="clear" w:color="auto" w:fill="auto"/>
            <w:vAlign w:val="center"/>
          </w:tcPr>
          <w:p w:rsidR="00DD38D7" w:rsidRPr="00932342" w:rsidRDefault="00DD38D7" w:rsidP="00932342">
            <w:pPr>
              <w:jc w:val="center"/>
              <w:rPr>
                <w:b/>
                <w:bCs/>
              </w:rPr>
            </w:pPr>
            <w:r w:rsidRPr="00932342">
              <w:rPr>
                <w:b/>
                <w:bCs/>
              </w:rPr>
              <w:t>2001год</w:t>
            </w:r>
          </w:p>
        </w:tc>
        <w:tc>
          <w:tcPr>
            <w:tcW w:w="1151" w:type="dxa"/>
            <w:shd w:val="clear" w:color="auto" w:fill="auto"/>
            <w:vAlign w:val="center"/>
          </w:tcPr>
          <w:p w:rsidR="00DD38D7" w:rsidRPr="00932342" w:rsidRDefault="00DD38D7" w:rsidP="00932342">
            <w:pPr>
              <w:jc w:val="center"/>
              <w:rPr>
                <w:b/>
                <w:bCs/>
              </w:rPr>
            </w:pPr>
            <w:r w:rsidRPr="00932342">
              <w:rPr>
                <w:b/>
                <w:bCs/>
              </w:rPr>
              <w:t>2002год</w:t>
            </w:r>
          </w:p>
        </w:tc>
        <w:tc>
          <w:tcPr>
            <w:tcW w:w="1151" w:type="dxa"/>
            <w:shd w:val="clear" w:color="auto" w:fill="auto"/>
            <w:vAlign w:val="center"/>
          </w:tcPr>
          <w:p w:rsidR="00DD38D7" w:rsidRPr="00932342" w:rsidRDefault="00DD38D7" w:rsidP="00932342">
            <w:pPr>
              <w:jc w:val="center"/>
              <w:rPr>
                <w:b/>
                <w:bCs/>
              </w:rPr>
            </w:pPr>
            <w:r w:rsidRPr="00932342">
              <w:rPr>
                <w:b/>
                <w:bCs/>
              </w:rPr>
              <w:t>2003год</w:t>
            </w:r>
          </w:p>
        </w:tc>
        <w:tc>
          <w:tcPr>
            <w:tcW w:w="1151" w:type="dxa"/>
            <w:shd w:val="clear" w:color="auto" w:fill="auto"/>
            <w:vAlign w:val="center"/>
          </w:tcPr>
          <w:p w:rsidR="00DD38D7" w:rsidRPr="00932342" w:rsidRDefault="00E041A4" w:rsidP="00932342">
            <w:pPr>
              <w:jc w:val="center"/>
              <w:rPr>
                <w:b/>
                <w:sz w:val="22"/>
                <w:szCs w:val="22"/>
              </w:rPr>
            </w:pPr>
            <w:r w:rsidRPr="00932342">
              <w:rPr>
                <w:b/>
                <w:sz w:val="22"/>
                <w:szCs w:val="22"/>
              </w:rPr>
              <w:t>на 30.09.</w:t>
            </w:r>
            <w:r w:rsidR="00356361" w:rsidRPr="00932342">
              <w:rPr>
                <w:b/>
                <w:sz w:val="22"/>
                <w:szCs w:val="22"/>
              </w:rPr>
              <w:t>04</w:t>
            </w:r>
            <w:r w:rsidRPr="00932342">
              <w:rPr>
                <w:b/>
                <w:sz w:val="22"/>
                <w:szCs w:val="22"/>
              </w:rPr>
              <w:t xml:space="preserve"> </w:t>
            </w:r>
            <w:r w:rsidR="00356361" w:rsidRPr="00932342">
              <w:rPr>
                <w:b/>
                <w:sz w:val="22"/>
                <w:szCs w:val="22"/>
              </w:rPr>
              <w:t>год</w:t>
            </w:r>
          </w:p>
        </w:tc>
      </w:tr>
      <w:tr w:rsidR="00AC32D4" w:rsidRPr="00915B32" w:rsidTr="00932342">
        <w:tc>
          <w:tcPr>
            <w:tcW w:w="2988" w:type="dxa"/>
            <w:shd w:val="clear" w:color="auto" w:fill="auto"/>
            <w:vAlign w:val="center"/>
          </w:tcPr>
          <w:p w:rsidR="00AC32D4" w:rsidRPr="00932342" w:rsidRDefault="00AC32D4" w:rsidP="00932342">
            <w:pPr>
              <w:jc w:val="center"/>
              <w:rPr>
                <w:b/>
                <w:bCs/>
              </w:rPr>
            </w:pPr>
            <w:r w:rsidRPr="00932342">
              <w:rPr>
                <w:b/>
                <w:bCs/>
              </w:rPr>
              <w:t>1</w:t>
            </w:r>
          </w:p>
        </w:tc>
        <w:tc>
          <w:tcPr>
            <w:tcW w:w="1980" w:type="dxa"/>
            <w:shd w:val="clear" w:color="auto" w:fill="auto"/>
            <w:vAlign w:val="center"/>
          </w:tcPr>
          <w:p w:rsidR="00AC32D4" w:rsidRPr="00932342" w:rsidRDefault="00AC32D4" w:rsidP="00932342">
            <w:pPr>
              <w:jc w:val="center"/>
              <w:rPr>
                <w:b/>
                <w:bCs/>
              </w:rPr>
            </w:pPr>
            <w:r w:rsidRPr="00932342">
              <w:rPr>
                <w:b/>
                <w:bCs/>
              </w:rPr>
              <w:t>2</w:t>
            </w:r>
          </w:p>
        </w:tc>
        <w:tc>
          <w:tcPr>
            <w:tcW w:w="1150" w:type="dxa"/>
            <w:shd w:val="clear" w:color="auto" w:fill="auto"/>
            <w:vAlign w:val="center"/>
          </w:tcPr>
          <w:p w:rsidR="00AC32D4" w:rsidRPr="00932342" w:rsidRDefault="00AC32D4" w:rsidP="00932342">
            <w:pPr>
              <w:jc w:val="center"/>
              <w:rPr>
                <w:b/>
                <w:bCs/>
              </w:rPr>
            </w:pPr>
            <w:r w:rsidRPr="00932342">
              <w:rPr>
                <w:b/>
                <w:bCs/>
              </w:rPr>
              <w:t>3</w:t>
            </w:r>
          </w:p>
        </w:tc>
        <w:tc>
          <w:tcPr>
            <w:tcW w:w="1151" w:type="dxa"/>
            <w:shd w:val="clear" w:color="auto" w:fill="auto"/>
            <w:vAlign w:val="center"/>
          </w:tcPr>
          <w:p w:rsidR="00AC32D4" w:rsidRPr="00932342" w:rsidRDefault="00AC32D4" w:rsidP="00932342">
            <w:pPr>
              <w:jc w:val="center"/>
              <w:rPr>
                <w:b/>
                <w:bCs/>
              </w:rPr>
            </w:pPr>
            <w:r w:rsidRPr="00932342">
              <w:rPr>
                <w:b/>
                <w:bCs/>
              </w:rPr>
              <w:t>4</w:t>
            </w:r>
          </w:p>
        </w:tc>
        <w:tc>
          <w:tcPr>
            <w:tcW w:w="1151" w:type="dxa"/>
            <w:shd w:val="clear" w:color="auto" w:fill="auto"/>
            <w:vAlign w:val="center"/>
          </w:tcPr>
          <w:p w:rsidR="00AC32D4" w:rsidRPr="00932342" w:rsidRDefault="00AC32D4" w:rsidP="00932342">
            <w:pPr>
              <w:jc w:val="center"/>
              <w:rPr>
                <w:b/>
                <w:bCs/>
              </w:rPr>
            </w:pPr>
            <w:r w:rsidRPr="00932342">
              <w:rPr>
                <w:b/>
                <w:bCs/>
              </w:rPr>
              <w:t>5</w:t>
            </w:r>
          </w:p>
        </w:tc>
        <w:tc>
          <w:tcPr>
            <w:tcW w:w="1151" w:type="dxa"/>
            <w:shd w:val="clear" w:color="auto" w:fill="auto"/>
            <w:vAlign w:val="center"/>
          </w:tcPr>
          <w:p w:rsidR="00AC32D4" w:rsidRPr="00932342" w:rsidRDefault="00AC32D4" w:rsidP="00932342">
            <w:pPr>
              <w:jc w:val="center"/>
              <w:rPr>
                <w:b/>
                <w:sz w:val="22"/>
                <w:szCs w:val="22"/>
              </w:rPr>
            </w:pPr>
            <w:r w:rsidRPr="00932342">
              <w:rPr>
                <w:b/>
                <w:sz w:val="22"/>
                <w:szCs w:val="22"/>
              </w:rPr>
              <w:t>6</w:t>
            </w:r>
          </w:p>
        </w:tc>
      </w:tr>
      <w:tr w:rsidR="00FE243D" w:rsidRPr="00915B32" w:rsidTr="00932342">
        <w:tc>
          <w:tcPr>
            <w:tcW w:w="9571" w:type="dxa"/>
            <w:gridSpan w:val="6"/>
            <w:shd w:val="clear" w:color="auto" w:fill="auto"/>
            <w:vAlign w:val="bottom"/>
          </w:tcPr>
          <w:p w:rsidR="00FE243D" w:rsidRPr="00915B32" w:rsidRDefault="00FE243D" w:rsidP="00932342">
            <w:pPr>
              <w:jc w:val="center"/>
            </w:pPr>
            <w:r w:rsidRPr="00932342">
              <w:rPr>
                <w:b/>
                <w:bCs/>
                <w:i/>
                <w:iCs/>
              </w:rPr>
              <w:t>Показатели финансовой устойчивости</w:t>
            </w:r>
          </w:p>
        </w:tc>
      </w:tr>
      <w:tr w:rsidR="00A45EE9" w:rsidRPr="00915B32" w:rsidTr="00932342">
        <w:tc>
          <w:tcPr>
            <w:tcW w:w="2988" w:type="dxa"/>
            <w:shd w:val="clear" w:color="auto" w:fill="auto"/>
            <w:vAlign w:val="bottom"/>
          </w:tcPr>
          <w:p w:rsidR="00A45EE9" w:rsidRPr="00915B32" w:rsidRDefault="00A45EE9" w:rsidP="00932342">
            <w:pPr>
              <w:jc w:val="both"/>
            </w:pPr>
            <w:r w:rsidRPr="00915B32">
              <w:t>Коэффициент автономии</w:t>
            </w:r>
          </w:p>
        </w:tc>
        <w:tc>
          <w:tcPr>
            <w:tcW w:w="1980" w:type="dxa"/>
            <w:shd w:val="clear" w:color="auto" w:fill="auto"/>
            <w:vAlign w:val="bottom"/>
          </w:tcPr>
          <w:p w:rsidR="00A45EE9" w:rsidRPr="00932342" w:rsidRDefault="00A45EE9">
            <w:pPr>
              <w:rPr>
                <w:sz w:val="20"/>
                <w:szCs w:val="20"/>
              </w:rPr>
            </w:pPr>
            <w:r w:rsidRPr="00932342">
              <w:rPr>
                <w:sz w:val="20"/>
                <w:szCs w:val="20"/>
              </w:rPr>
              <w:t>ст.490(ф.1)/ст.300</w:t>
            </w:r>
            <w:r w:rsidRPr="00932342">
              <w:rPr>
                <w:sz w:val="20"/>
                <w:szCs w:val="20"/>
                <w:lang w:val="en-US"/>
              </w:rPr>
              <w:t xml:space="preserve"> </w:t>
            </w:r>
            <w:r w:rsidRPr="00932342">
              <w:rPr>
                <w:sz w:val="20"/>
                <w:szCs w:val="20"/>
              </w:rPr>
              <w:t>(ф.1)</w:t>
            </w:r>
          </w:p>
        </w:tc>
        <w:tc>
          <w:tcPr>
            <w:tcW w:w="1150" w:type="dxa"/>
            <w:shd w:val="clear" w:color="auto" w:fill="auto"/>
            <w:vAlign w:val="bottom"/>
          </w:tcPr>
          <w:p w:rsidR="00A45EE9" w:rsidRPr="00915B32" w:rsidRDefault="00A45EE9" w:rsidP="00932342">
            <w:pPr>
              <w:jc w:val="center"/>
            </w:pPr>
            <w:r w:rsidRPr="00915B32">
              <w:t>0,310</w:t>
            </w:r>
          </w:p>
        </w:tc>
        <w:tc>
          <w:tcPr>
            <w:tcW w:w="1151" w:type="dxa"/>
            <w:shd w:val="clear" w:color="auto" w:fill="auto"/>
            <w:vAlign w:val="bottom"/>
          </w:tcPr>
          <w:p w:rsidR="00A45EE9" w:rsidRPr="00915B32" w:rsidRDefault="00A45EE9" w:rsidP="00932342">
            <w:pPr>
              <w:jc w:val="center"/>
            </w:pPr>
            <w:r w:rsidRPr="00915B32">
              <w:t>0,179</w:t>
            </w:r>
          </w:p>
        </w:tc>
        <w:tc>
          <w:tcPr>
            <w:tcW w:w="1151" w:type="dxa"/>
            <w:shd w:val="clear" w:color="auto" w:fill="auto"/>
            <w:vAlign w:val="bottom"/>
          </w:tcPr>
          <w:p w:rsidR="00A45EE9" w:rsidRPr="00915B32" w:rsidRDefault="00A45EE9" w:rsidP="00932342">
            <w:pPr>
              <w:jc w:val="center"/>
            </w:pPr>
            <w:r w:rsidRPr="00915B32">
              <w:t>-0,050</w:t>
            </w:r>
          </w:p>
        </w:tc>
        <w:tc>
          <w:tcPr>
            <w:tcW w:w="1151" w:type="dxa"/>
            <w:shd w:val="clear" w:color="auto" w:fill="auto"/>
            <w:vAlign w:val="bottom"/>
          </w:tcPr>
          <w:p w:rsidR="00A45EE9" w:rsidRPr="007D0A15" w:rsidRDefault="00A45EE9" w:rsidP="00932342">
            <w:pPr>
              <w:jc w:val="center"/>
            </w:pPr>
            <w:r w:rsidRPr="007D0A15">
              <w:t>0,148</w:t>
            </w:r>
          </w:p>
        </w:tc>
      </w:tr>
      <w:tr w:rsidR="00A45EE9" w:rsidRPr="00915B32" w:rsidTr="00932342">
        <w:tc>
          <w:tcPr>
            <w:tcW w:w="2988" w:type="dxa"/>
            <w:shd w:val="clear" w:color="auto" w:fill="auto"/>
            <w:vAlign w:val="bottom"/>
          </w:tcPr>
          <w:p w:rsidR="00A45EE9" w:rsidRPr="00915B32" w:rsidRDefault="00A45EE9" w:rsidP="00932342">
            <w:pPr>
              <w:jc w:val="both"/>
            </w:pPr>
            <w:r w:rsidRPr="00915B32">
              <w:t>Удельный вес заемных средств в стоимости имущества</w:t>
            </w:r>
          </w:p>
        </w:tc>
        <w:tc>
          <w:tcPr>
            <w:tcW w:w="1980" w:type="dxa"/>
            <w:shd w:val="clear" w:color="auto" w:fill="auto"/>
            <w:vAlign w:val="bottom"/>
          </w:tcPr>
          <w:p w:rsidR="00A45EE9" w:rsidRPr="00932342" w:rsidRDefault="00A45EE9">
            <w:pPr>
              <w:rPr>
                <w:sz w:val="20"/>
                <w:szCs w:val="20"/>
              </w:rPr>
            </w:pPr>
            <w:r w:rsidRPr="00932342">
              <w:rPr>
                <w:sz w:val="20"/>
                <w:szCs w:val="20"/>
              </w:rPr>
              <w:t>(ст.590(ф.1)+ст.690</w:t>
            </w:r>
            <w:r w:rsidRPr="00932342">
              <w:rPr>
                <w:sz w:val="20"/>
                <w:szCs w:val="20"/>
                <w:lang w:val="en-US"/>
              </w:rPr>
              <w:t xml:space="preserve"> </w:t>
            </w:r>
            <w:r w:rsidRPr="00932342">
              <w:rPr>
                <w:sz w:val="20"/>
                <w:szCs w:val="20"/>
              </w:rPr>
              <w:t>(ф.1))/ст.300(ф.1)</w:t>
            </w:r>
          </w:p>
        </w:tc>
        <w:tc>
          <w:tcPr>
            <w:tcW w:w="1150" w:type="dxa"/>
            <w:shd w:val="clear" w:color="auto" w:fill="auto"/>
            <w:vAlign w:val="bottom"/>
          </w:tcPr>
          <w:p w:rsidR="00A45EE9" w:rsidRPr="00915B32" w:rsidRDefault="00A45EE9" w:rsidP="00932342">
            <w:pPr>
              <w:jc w:val="center"/>
            </w:pPr>
            <w:r w:rsidRPr="00915B32">
              <w:t>1,000</w:t>
            </w:r>
          </w:p>
        </w:tc>
        <w:tc>
          <w:tcPr>
            <w:tcW w:w="1151" w:type="dxa"/>
            <w:shd w:val="clear" w:color="auto" w:fill="auto"/>
            <w:vAlign w:val="bottom"/>
          </w:tcPr>
          <w:p w:rsidR="00A45EE9" w:rsidRPr="00915B32" w:rsidRDefault="00A45EE9" w:rsidP="00932342">
            <w:pPr>
              <w:jc w:val="center"/>
            </w:pPr>
            <w:r w:rsidRPr="00915B32">
              <w:t>4,585</w:t>
            </w:r>
          </w:p>
        </w:tc>
        <w:tc>
          <w:tcPr>
            <w:tcW w:w="1151" w:type="dxa"/>
            <w:shd w:val="clear" w:color="auto" w:fill="auto"/>
            <w:vAlign w:val="bottom"/>
          </w:tcPr>
          <w:p w:rsidR="00A45EE9" w:rsidRPr="00915B32" w:rsidRDefault="00A45EE9" w:rsidP="00932342">
            <w:pPr>
              <w:jc w:val="center"/>
            </w:pPr>
            <w:r w:rsidRPr="00915B32">
              <w:t>1,050</w:t>
            </w:r>
          </w:p>
        </w:tc>
        <w:tc>
          <w:tcPr>
            <w:tcW w:w="1151" w:type="dxa"/>
            <w:shd w:val="clear" w:color="auto" w:fill="auto"/>
            <w:vAlign w:val="bottom"/>
          </w:tcPr>
          <w:p w:rsidR="00A45EE9" w:rsidRPr="007D0A15" w:rsidRDefault="00A45EE9" w:rsidP="00932342">
            <w:pPr>
              <w:jc w:val="center"/>
            </w:pPr>
            <w:r w:rsidRPr="007D0A15">
              <w:t>0,852</w:t>
            </w:r>
          </w:p>
        </w:tc>
      </w:tr>
      <w:tr w:rsidR="00A45EE9" w:rsidRPr="00915B32" w:rsidTr="00932342">
        <w:tc>
          <w:tcPr>
            <w:tcW w:w="2988" w:type="dxa"/>
            <w:shd w:val="clear" w:color="auto" w:fill="auto"/>
            <w:vAlign w:val="bottom"/>
          </w:tcPr>
          <w:p w:rsidR="00A45EE9" w:rsidRPr="00915B32" w:rsidRDefault="00A45EE9" w:rsidP="00932342">
            <w:pPr>
              <w:jc w:val="both"/>
            </w:pPr>
            <w:r w:rsidRPr="00915B32">
              <w:t>Коэффициент самофинансирования</w:t>
            </w:r>
          </w:p>
        </w:tc>
        <w:tc>
          <w:tcPr>
            <w:tcW w:w="1980" w:type="dxa"/>
            <w:shd w:val="clear" w:color="auto" w:fill="auto"/>
            <w:vAlign w:val="bottom"/>
          </w:tcPr>
          <w:p w:rsidR="00A45EE9" w:rsidRPr="00932342" w:rsidRDefault="00A45EE9">
            <w:pPr>
              <w:rPr>
                <w:sz w:val="20"/>
                <w:szCs w:val="20"/>
              </w:rPr>
            </w:pPr>
            <w:r w:rsidRPr="00932342">
              <w:rPr>
                <w:sz w:val="20"/>
                <w:szCs w:val="20"/>
              </w:rPr>
              <w:t>ст.490(ф.1)/(ст.590</w:t>
            </w:r>
            <w:r w:rsidRPr="00932342">
              <w:rPr>
                <w:sz w:val="20"/>
                <w:szCs w:val="20"/>
                <w:lang w:val="en-US"/>
              </w:rPr>
              <w:t xml:space="preserve"> </w:t>
            </w:r>
            <w:r w:rsidRPr="00932342">
              <w:rPr>
                <w:sz w:val="20"/>
                <w:szCs w:val="20"/>
              </w:rPr>
              <w:t>(ф.1)+ст.690(ф.1))</w:t>
            </w:r>
          </w:p>
        </w:tc>
        <w:tc>
          <w:tcPr>
            <w:tcW w:w="1150" w:type="dxa"/>
            <w:shd w:val="clear" w:color="auto" w:fill="auto"/>
            <w:vAlign w:val="bottom"/>
          </w:tcPr>
          <w:p w:rsidR="00A45EE9" w:rsidRPr="00915B32" w:rsidRDefault="00A45EE9" w:rsidP="00932342">
            <w:pPr>
              <w:jc w:val="center"/>
            </w:pPr>
            <w:r w:rsidRPr="00915B32">
              <w:t>0,449</w:t>
            </w:r>
          </w:p>
        </w:tc>
        <w:tc>
          <w:tcPr>
            <w:tcW w:w="1151" w:type="dxa"/>
            <w:shd w:val="clear" w:color="auto" w:fill="auto"/>
            <w:vAlign w:val="bottom"/>
          </w:tcPr>
          <w:p w:rsidR="00A45EE9" w:rsidRPr="00915B32" w:rsidRDefault="00A45EE9" w:rsidP="00932342">
            <w:pPr>
              <w:jc w:val="center"/>
            </w:pPr>
            <w:r w:rsidRPr="00915B32">
              <w:t>0,218</w:t>
            </w:r>
          </w:p>
        </w:tc>
        <w:tc>
          <w:tcPr>
            <w:tcW w:w="1151" w:type="dxa"/>
            <w:shd w:val="clear" w:color="auto" w:fill="auto"/>
            <w:vAlign w:val="bottom"/>
          </w:tcPr>
          <w:p w:rsidR="00A45EE9" w:rsidRPr="00915B32" w:rsidRDefault="00A45EE9" w:rsidP="00932342">
            <w:pPr>
              <w:jc w:val="center"/>
            </w:pPr>
            <w:r w:rsidRPr="00915B32">
              <w:t>-0,048</w:t>
            </w:r>
          </w:p>
        </w:tc>
        <w:tc>
          <w:tcPr>
            <w:tcW w:w="1151" w:type="dxa"/>
            <w:shd w:val="clear" w:color="auto" w:fill="auto"/>
            <w:vAlign w:val="bottom"/>
          </w:tcPr>
          <w:p w:rsidR="00A45EE9" w:rsidRPr="007D0A15" w:rsidRDefault="00A45EE9" w:rsidP="00932342">
            <w:pPr>
              <w:jc w:val="center"/>
            </w:pPr>
            <w:r w:rsidRPr="007D0A15">
              <w:t>0,148</w:t>
            </w:r>
          </w:p>
        </w:tc>
      </w:tr>
      <w:tr w:rsidR="00FE243D" w:rsidRPr="00915B32" w:rsidTr="00932342">
        <w:tc>
          <w:tcPr>
            <w:tcW w:w="9571" w:type="dxa"/>
            <w:gridSpan w:val="6"/>
            <w:shd w:val="clear" w:color="auto" w:fill="auto"/>
            <w:vAlign w:val="bottom"/>
          </w:tcPr>
          <w:p w:rsidR="00FE243D" w:rsidRPr="00915B32" w:rsidRDefault="00FE243D" w:rsidP="00932342">
            <w:pPr>
              <w:jc w:val="center"/>
            </w:pPr>
            <w:r w:rsidRPr="00932342">
              <w:rPr>
                <w:b/>
                <w:bCs/>
                <w:i/>
                <w:iCs/>
              </w:rPr>
              <w:t>Показатели платежеспособности (ликвидности)</w:t>
            </w:r>
          </w:p>
        </w:tc>
      </w:tr>
      <w:tr w:rsidR="00A45EE9" w:rsidRPr="00915B32" w:rsidTr="00932342">
        <w:tc>
          <w:tcPr>
            <w:tcW w:w="2988" w:type="dxa"/>
            <w:shd w:val="clear" w:color="auto" w:fill="auto"/>
            <w:vAlign w:val="bottom"/>
          </w:tcPr>
          <w:p w:rsidR="00A45EE9" w:rsidRPr="00915B32" w:rsidRDefault="00A45EE9" w:rsidP="00932342">
            <w:pPr>
              <w:jc w:val="both"/>
            </w:pPr>
            <w:r w:rsidRPr="00915B32">
              <w:t>Коэффициент абсолютной ликвидности</w:t>
            </w:r>
          </w:p>
        </w:tc>
        <w:tc>
          <w:tcPr>
            <w:tcW w:w="1980" w:type="dxa"/>
            <w:shd w:val="clear" w:color="auto" w:fill="auto"/>
            <w:vAlign w:val="bottom"/>
          </w:tcPr>
          <w:p w:rsidR="00A45EE9" w:rsidRPr="00932342" w:rsidRDefault="00A45EE9">
            <w:pPr>
              <w:rPr>
                <w:sz w:val="20"/>
                <w:szCs w:val="20"/>
              </w:rPr>
            </w:pPr>
            <w:r w:rsidRPr="00932342">
              <w:rPr>
                <w:sz w:val="20"/>
                <w:szCs w:val="20"/>
              </w:rPr>
              <w:t>(ст.250(ф.1)+ст.260</w:t>
            </w:r>
            <w:r w:rsidRPr="00932342">
              <w:rPr>
                <w:sz w:val="20"/>
                <w:szCs w:val="20"/>
                <w:lang w:val="en-US"/>
              </w:rPr>
              <w:t xml:space="preserve"> </w:t>
            </w:r>
            <w:r w:rsidRPr="00932342">
              <w:rPr>
                <w:sz w:val="20"/>
                <w:szCs w:val="20"/>
              </w:rPr>
              <w:t>(ф.1))/ст.690(ф.1)</w:t>
            </w:r>
          </w:p>
        </w:tc>
        <w:tc>
          <w:tcPr>
            <w:tcW w:w="1150" w:type="dxa"/>
            <w:shd w:val="clear" w:color="auto" w:fill="auto"/>
            <w:vAlign w:val="bottom"/>
          </w:tcPr>
          <w:p w:rsidR="00A45EE9" w:rsidRPr="00915B32" w:rsidRDefault="00A45EE9" w:rsidP="00932342">
            <w:pPr>
              <w:jc w:val="center"/>
            </w:pPr>
            <w:r w:rsidRPr="00915B32">
              <w:t>0,165</w:t>
            </w:r>
          </w:p>
        </w:tc>
        <w:tc>
          <w:tcPr>
            <w:tcW w:w="1151" w:type="dxa"/>
            <w:shd w:val="clear" w:color="auto" w:fill="auto"/>
            <w:vAlign w:val="bottom"/>
          </w:tcPr>
          <w:p w:rsidR="00A45EE9" w:rsidRPr="00915B32" w:rsidRDefault="00A45EE9" w:rsidP="00932342">
            <w:pPr>
              <w:jc w:val="center"/>
            </w:pPr>
            <w:r w:rsidRPr="00915B32">
              <w:t>0,039</w:t>
            </w:r>
          </w:p>
        </w:tc>
        <w:tc>
          <w:tcPr>
            <w:tcW w:w="1151" w:type="dxa"/>
            <w:shd w:val="clear" w:color="auto" w:fill="auto"/>
            <w:vAlign w:val="bottom"/>
          </w:tcPr>
          <w:p w:rsidR="00A45EE9" w:rsidRPr="00915B32" w:rsidRDefault="00A45EE9" w:rsidP="00932342">
            <w:pPr>
              <w:jc w:val="center"/>
            </w:pPr>
            <w:r w:rsidRPr="00915B32">
              <w:t>0,007</w:t>
            </w:r>
          </w:p>
        </w:tc>
        <w:tc>
          <w:tcPr>
            <w:tcW w:w="1151" w:type="dxa"/>
            <w:shd w:val="clear" w:color="auto" w:fill="auto"/>
            <w:vAlign w:val="bottom"/>
          </w:tcPr>
          <w:p w:rsidR="00A45EE9" w:rsidRPr="007D0A15" w:rsidRDefault="00A45EE9" w:rsidP="00932342">
            <w:pPr>
              <w:jc w:val="center"/>
            </w:pPr>
            <w:r w:rsidRPr="007D0A15">
              <w:t>0,038</w:t>
            </w:r>
          </w:p>
        </w:tc>
      </w:tr>
      <w:tr w:rsidR="00A45EE9" w:rsidRPr="00915B32" w:rsidTr="00932342">
        <w:tc>
          <w:tcPr>
            <w:tcW w:w="2988" w:type="dxa"/>
            <w:shd w:val="clear" w:color="auto" w:fill="auto"/>
            <w:vAlign w:val="bottom"/>
          </w:tcPr>
          <w:p w:rsidR="00A45EE9" w:rsidRPr="00915B32" w:rsidRDefault="00A45EE9" w:rsidP="00932342">
            <w:pPr>
              <w:jc w:val="both"/>
            </w:pPr>
            <w:r w:rsidRPr="00915B32">
              <w:t>Коэффициент текущей ликвидности</w:t>
            </w:r>
          </w:p>
        </w:tc>
        <w:tc>
          <w:tcPr>
            <w:tcW w:w="1980" w:type="dxa"/>
            <w:shd w:val="clear" w:color="auto" w:fill="auto"/>
            <w:vAlign w:val="bottom"/>
          </w:tcPr>
          <w:p w:rsidR="00A45EE9" w:rsidRPr="00932342" w:rsidRDefault="00A45EE9">
            <w:pPr>
              <w:rPr>
                <w:sz w:val="20"/>
                <w:szCs w:val="20"/>
              </w:rPr>
            </w:pPr>
            <w:r w:rsidRPr="00932342">
              <w:rPr>
                <w:sz w:val="20"/>
                <w:szCs w:val="20"/>
              </w:rPr>
              <w:t>(ст.230(ф.1)+ст.240 (ф.1)+ст.250(ф.1)+ст.260(ф.1))/ст.690 (ф.1)</w:t>
            </w:r>
          </w:p>
        </w:tc>
        <w:tc>
          <w:tcPr>
            <w:tcW w:w="1150" w:type="dxa"/>
            <w:shd w:val="clear" w:color="auto" w:fill="auto"/>
            <w:vAlign w:val="bottom"/>
          </w:tcPr>
          <w:p w:rsidR="00A45EE9" w:rsidRPr="00915B32" w:rsidRDefault="00A45EE9" w:rsidP="00932342">
            <w:pPr>
              <w:jc w:val="center"/>
            </w:pPr>
            <w:r w:rsidRPr="00915B32">
              <w:t>0,683</w:t>
            </w:r>
          </w:p>
        </w:tc>
        <w:tc>
          <w:tcPr>
            <w:tcW w:w="1151" w:type="dxa"/>
            <w:shd w:val="clear" w:color="auto" w:fill="auto"/>
            <w:vAlign w:val="bottom"/>
          </w:tcPr>
          <w:p w:rsidR="00A45EE9" w:rsidRPr="00915B32" w:rsidRDefault="00A45EE9" w:rsidP="00932342">
            <w:pPr>
              <w:jc w:val="center"/>
            </w:pPr>
            <w:r w:rsidRPr="00915B32">
              <w:t>0,592</w:t>
            </w:r>
          </w:p>
        </w:tc>
        <w:tc>
          <w:tcPr>
            <w:tcW w:w="1151" w:type="dxa"/>
            <w:shd w:val="clear" w:color="auto" w:fill="auto"/>
            <w:vAlign w:val="bottom"/>
          </w:tcPr>
          <w:p w:rsidR="00A45EE9" w:rsidRPr="00915B32" w:rsidRDefault="00A45EE9" w:rsidP="00932342">
            <w:pPr>
              <w:jc w:val="center"/>
            </w:pPr>
            <w:r w:rsidRPr="00915B32">
              <w:t>0,065</w:t>
            </w:r>
          </w:p>
        </w:tc>
        <w:tc>
          <w:tcPr>
            <w:tcW w:w="1151" w:type="dxa"/>
            <w:shd w:val="clear" w:color="auto" w:fill="auto"/>
            <w:vAlign w:val="bottom"/>
          </w:tcPr>
          <w:p w:rsidR="00A45EE9" w:rsidRPr="007D0A15" w:rsidRDefault="00A45EE9" w:rsidP="00932342">
            <w:pPr>
              <w:jc w:val="center"/>
            </w:pPr>
            <w:r w:rsidRPr="007D0A15">
              <w:t>0,055</w:t>
            </w:r>
          </w:p>
        </w:tc>
      </w:tr>
      <w:tr w:rsidR="00FE243D" w:rsidRPr="00915B32" w:rsidTr="00932342">
        <w:tc>
          <w:tcPr>
            <w:tcW w:w="9571" w:type="dxa"/>
            <w:gridSpan w:val="6"/>
            <w:shd w:val="clear" w:color="auto" w:fill="auto"/>
            <w:vAlign w:val="bottom"/>
          </w:tcPr>
          <w:p w:rsidR="00FE243D" w:rsidRPr="00915B32" w:rsidRDefault="00FE243D" w:rsidP="00932342">
            <w:pPr>
              <w:jc w:val="center"/>
            </w:pPr>
            <w:r w:rsidRPr="00932342">
              <w:rPr>
                <w:b/>
                <w:bCs/>
                <w:i/>
                <w:iCs/>
              </w:rPr>
              <w:t>Показатели деловой активности</w:t>
            </w:r>
          </w:p>
        </w:tc>
      </w:tr>
      <w:tr w:rsidR="007D0A15" w:rsidRPr="00915B32" w:rsidTr="00932342">
        <w:tc>
          <w:tcPr>
            <w:tcW w:w="2988" w:type="dxa"/>
            <w:shd w:val="clear" w:color="auto" w:fill="auto"/>
            <w:vAlign w:val="bottom"/>
          </w:tcPr>
          <w:p w:rsidR="007D0A15" w:rsidRPr="00915B32" w:rsidRDefault="007D0A15" w:rsidP="00932342">
            <w:pPr>
              <w:jc w:val="both"/>
            </w:pPr>
            <w:r w:rsidRPr="00915B32">
              <w:t>Общий коэффициент оборачиваемости</w:t>
            </w:r>
          </w:p>
        </w:tc>
        <w:tc>
          <w:tcPr>
            <w:tcW w:w="1980" w:type="dxa"/>
            <w:shd w:val="clear" w:color="auto" w:fill="auto"/>
            <w:vAlign w:val="bottom"/>
          </w:tcPr>
          <w:p w:rsidR="007D0A15" w:rsidRPr="00932342" w:rsidRDefault="007D0A15">
            <w:pPr>
              <w:rPr>
                <w:sz w:val="20"/>
                <w:szCs w:val="20"/>
              </w:rPr>
            </w:pPr>
            <w:r w:rsidRPr="00932342">
              <w:rPr>
                <w:sz w:val="20"/>
                <w:szCs w:val="20"/>
              </w:rPr>
              <w:t>ст.010(ф.2)/ст.700</w:t>
            </w:r>
            <w:r w:rsidRPr="00932342">
              <w:rPr>
                <w:sz w:val="20"/>
                <w:szCs w:val="20"/>
                <w:lang w:val="en-US"/>
              </w:rPr>
              <w:t xml:space="preserve"> </w:t>
            </w:r>
            <w:r w:rsidRPr="00932342">
              <w:rPr>
                <w:sz w:val="20"/>
                <w:szCs w:val="20"/>
              </w:rPr>
              <w:t>(ф.1)</w:t>
            </w:r>
          </w:p>
        </w:tc>
        <w:tc>
          <w:tcPr>
            <w:tcW w:w="1150" w:type="dxa"/>
            <w:shd w:val="clear" w:color="auto" w:fill="auto"/>
            <w:vAlign w:val="bottom"/>
          </w:tcPr>
          <w:p w:rsidR="007D0A15" w:rsidRPr="00915B32" w:rsidRDefault="007D0A15" w:rsidP="00932342">
            <w:pPr>
              <w:jc w:val="center"/>
            </w:pPr>
            <w:r w:rsidRPr="00915B32">
              <w:t>0,623</w:t>
            </w:r>
          </w:p>
        </w:tc>
        <w:tc>
          <w:tcPr>
            <w:tcW w:w="1151" w:type="dxa"/>
            <w:shd w:val="clear" w:color="auto" w:fill="auto"/>
            <w:vAlign w:val="bottom"/>
          </w:tcPr>
          <w:p w:rsidR="007D0A15" w:rsidRPr="00915B32" w:rsidRDefault="007D0A15" w:rsidP="00932342">
            <w:pPr>
              <w:jc w:val="center"/>
            </w:pPr>
            <w:r w:rsidRPr="00915B32">
              <w:t>0,443</w:t>
            </w:r>
          </w:p>
        </w:tc>
        <w:tc>
          <w:tcPr>
            <w:tcW w:w="1151" w:type="dxa"/>
            <w:shd w:val="clear" w:color="auto" w:fill="auto"/>
            <w:vAlign w:val="bottom"/>
          </w:tcPr>
          <w:p w:rsidR="007D0A15" w:rsidRPr="00915B32" w:rsidRDefault="007D0A15" w:rsidP="00932342">
            <w:pPr>
              <w:jc w:val="center"/>
            </w:pPr>
            <w:r w:rsidRPr="00915B32">
              <w:t>3,874</w:t>
            </w:r>
          </w:p>
        </w:tc>
        <w:tc>
          <w:tcPr>
            <w:tcW w:w="1151" w:type="dxa"/>
            <w:shd w:val="clear" w:color="auto" w:fill="auto"/>
            <w:vAlign w:val="bottom"/>
          </w:tcPr>
          <w:p w:rsidR="007D0A15" w:rsidRPr="007D0A15" w:rsidRDefault="007D0A15" w:rsidP="00932342">
            <w:pPr>
              <w:jc w:val="center"/>
            </w:pPr>
            <w:r w:rsidRPr="007D0A15">
              <w:t>1,023</w:t>
            </w:r>
          </w:p>
        </w:tc>
      </w:tr>
      <w:tr w:rsidR="007D0A15" w:rsidRPr="00915B32" w:rsidTr="00932342">
        <w:tc>
          <w:tcPr>
            <w:tcW w:w="2988" w:type="dxa"/>
            <w:shd w:val="clear" w:color="auto" w:fill="auto"/>
            <w:vAlign w:val="bottom"/>
          </w:tcPr>
          <w:p w:rsidR="007D0A15" w:rsidRPr="00915B32" w:rsidRDefault="007D0A15" w:rsidP="00932342">
            <w:pPr>
              <w:jc w:val="both"/>
            </w:pPr>
            <w:r w:rsidRPr="00915B32">
              <w:t>Оборачиваемость запасов</w:t>
            </w:r>
          </w:p>
        </w:tc>
        <w:tc>
          <w:tcPr>
            <w:tcW w:w="1980" w:type="dxa"/>
            <w:shd w:val="clear" w:color="auto" w:fill="auto"/>
            <w:vAlign w:val="bottom"/>
          </w:tcPr>
          <w:p w:rsidR="007D0A15" w:rsidRPr="00932342" w:rsidRDefault="007D0A15">
            <w:pPr>
              <w:rPr>
                <w:sz w:val="20"/>
                <w:szCs w:val="20"/>
              </w:rPr>
            </w:pPr>
            <w:r w:rsidRPr="00932342">
              <w:rPr>
                <w:sz w:val="20"/>
                <w:szCs w:val="20"/>
              </w:rPr>
              <w:t>ст.020(ф.2)/ст.700</w:t>
            </w:r>
            <w:r w:rsidRPr="00932342">
              <w:rPr>
                <w:sz w:val="20"/>
                <w:szCs w:val="20"/>
                <w:lang w:val="en-US"/>
              </w:rPr>
              <w:t xml:space="preserve"> </w:t>
            </w:r>
            <w:r w:rsidRPr="00932342">
              <w:rPr>
                <w:sz w:val="20"/>
                <w:szCs w:val="20"/>
              </w:rPr>
              <w:t>(ф.1)</w:t>
            </w:r>
          </w:p>
        </w:tc>
        <w:tc>
          <w:tcPr>
            <w:tcW w:w="1150" w:type="dxa"/>
            <w:shd w:val="clear" w:color="auto" w:fill="auto"/>
            <w:vAlign w:val="bottom"/>
          </w:tcPr>
          <w:p w:rsidR="007D0A15" w:rsidRPr="00915B32" w:rsidRDefault="007D0A15" w:rsidP="00932342">
            <w:pPr>
              <w:jc w:val="center"/>
            </w:pPr>
            <w:r w:rsidRPr="00915B32">
              <w:t>0,003</w:t>
            </w:r>
          </w:p>
        </w:tc>
        <w:tc>
          <w:tcPr>
            <w:tcW w:w="1151" w:type="dxa"/>
            <w:shd w:val="clear" w:color="auto" w:fill="auto"/>
            <w:vAlign w:val="bottom"/>
          </w:tcPr>
          <w:p w:rsidR="007D0A15" w:rsidRPr="00915B32" w:rsidRDefault="007D0A15" w:rsidP="00932342">
            <w:pPr>
              <w:jc w:val="center"/>
            </w:pPr>
            <w:r w:rsidRPr="00915B32">
              <w:t>-</w:t>
            </w:r>
          </w:p>
        </w:tc>
        <w:tc>
          <w:tcPr>
            <w:tcW w:w="1151" w:type="dxa"/>
            <w:shd w:val="clear" w:color="auto" w:fill="auto"/>
            <w:vAlign w:val="bottom"/>
          </w:tcPr>
          <w:p w:rsidR="007D0A15" w:rsidRPr="00915B32" w:rsidRDefault="007D0A15" w:rsidP="00932342">
            <w:pPr>
              <w:jc w:val="center"/>
            </w:pPr>
            <w:r w:rsidRPr="00915B32">
              <w:t>3,630</w:t>
            </w:r>
          </w:p>
        </w:tc>
        <w:tc>
          <w:tcPr>
            <w:tcW w:w="1151" w:type="dxa"/>
            <w:shd w:val="clear" w:color="auto" w:fill="auto"/>
            <w:vAlign w:val="bottom"/>
          </w:tcPr>
          <w:p w:rsidR="007D0A15" w:rsidRPr="007D0A15" w:rsidRDefault="007D0A15" w:rsidP="00932342">
            <w:pPr>
              <w:jc w:val="center"/>
            </w:pPr>
            <w:r w:rsidRPr="007D0A15">
              <w:t>0,804</w:t>
            </w:r>
          </w:p>
        </w:tc>
      </w:tr>
      <w:tr w:rsidR="007D0A15" w:rsidRPr="00915B32" w:rsidTr="00932342">
        <w:tc>
          <w:tcPr>
            <w:tcW w:w="2988" w:type="dxa"/>
            <w:shd w:val="clear" w:color="auto" w:fill="auto"/>
            <w:vAlign w:val="bottom"/>
          </w:tcPr>
          <w:p w:rsidR="007D0A15" w:rsidRPr="00915B32" w:rsidRDefault="007D0A15" w:rsidP="00932342">
            <w:pPr>
              <w:jc w:val="both"/>
            </w:pPr>
            <w:r w:rsidRPr="00915B32">
              <w:t>Оборачиваемость собственных средств</w:t>
            </w:r>
          </w:p>
        </w:tc>
        <w:tc>
          <w:tcPr>
            <w:tcW w:w="1980" w:type="dxa"/>
            <w:shd w:val="clear" w:color="auto" w:fill="auto"/>
            <w:vAlign w:val="bottom"/>
          </w:tcPr>
          <w:p w:rsidR="007D0A15" w:rsidRPr="00932342" w:rsidRDefault="007D0A15">
            <w:pPr>
              <w:rPr>
                <w:sz w:val="20"/>
                <w:szCs w:val="20"/>
              </w:rPr>
            </w:pPr>
            <w:r w:rsidRPr="00932342">
              <w:rPr>
                <w:sz w:val="20"/>
                <w:szCs w:val="20"/>
              </w:rPr>
              <w:t>ст.010(ф.2)/ст.490</w:t>
            </w:r>
            <w:r w:rsidRPr="00932342">
              <w:rPr>
                <w:sz w:val="20"/>
                <w:szCs w:val="20"/>
                <w:lang w:val="en-US"/>
              </w:rPr>
              <w:t xml:space="preserve"> </w:t>
            </w:r>
            <w:r w:rsidRPr="00932342">
              <w:rPr>
                <w:sz w:val="20"/>
                <w:szCs w:val="20"/>
              </w:rPr>
              <w:t>(ф.1)</w:t>
            </w:r>
          </w:p>
        </w:tc>
        <w:tc>
          <w:tcPr>
            <w:tcW w:w="1150" w:type="dxa"/>
            <w:shd w:val="clear" w:color="auto" w:fill="auto"/>
            <w:vAlign w:val="bottom"/>
          </w:tcPr>
          <w:p w:rsidR="007D0A15" w:rsidRPr="00915B32" w:rsidRDefault="007D0A15" w:rsidP="00932342">
            <w:pPr>
              <w:jc w:val="center"/>
            </w:pPr>
            <w:r w:rsidRPr="00915B32">
              <w:t>0,623</w:t>
            </w:r>
          </w:p>
        </w:tc>
        <w:tc>
          <w:tcPr>
            <w:tcW w:w="1151" w:type="dxa"/>
            <w:shd w:val="clear" w:color="auto" w:fill="auto"/>
            <w:vAlign w:val="bottom"/>
          </w:tcPr>
          <w:p w:rsidR="007D0A15" w:rsidRPr="00915B32" w:rsidRDefault="007D0A15" w:rsidP="00932342">
            <w:pPr>
              <w:jc w:val="center"/>
            </w:pPr>
            <w:r w:rsidRPr="00915B32">
              <w:t>2,474</w:t>
            </w:r>
          </w:p>
        </w:tc>
        <w:tc>
          <w:tcPr>
            <w:tcW w:w="1151" w:type="dxa"/>
            <w:shd w:val="clear" w:color="auto" w:fill="auto"/>
            <w:vAlign w:val="bottom"/>
          </w:tcPr>
          <w:p w:rsidR="007D0A15" w:rsidRPr="00915B32" w:rsidRDefault="007D0A15" w:rsidP="00932342">
            <w:pPr>
              <w:jc w:val="center"/>
            </w:pPr>
            <w:r w:rsidRPr="00915B32">
              <w:t>-77,562</w:t>
            </w:r>
          </w:p>
        </w:tc>
        <w:tc>
          <w:tcPr>
            <w:tcW w:w="1151" w:type="dxa"/>
            <w:shd w:val="clear" w:color="auto" w:fill="auto"/>
            <w:vAlign w:val="bottom"/>
          </w:tcPr>
          <w:p w:rsidR="007D0A15" w:rsidRPr="007D0A15" w:rsidRDefault="007D0A15" w:rsidP="00932342">
            <w:pPr>
              <w:jc w:val="center"/>
            </w:pPr>
            <w:r w:rsidRPr="007D0A15">
              <w:t>6,906</w:t>
            </w:r>
          </w:p>
        </w:tc>
      </w:tr>
      <w:tr w:rsidR="00FE243D" w:rsidRPr="00915B32" w:rsidTr="00932342">
        <w:tc>
          <w:tcPr>
            <w:tcW w:w="9571" w:type="dxa"/>
            <w:gridSpan w:val="6"/>
            <w:shd w:val="clear" w:color="auto" w:fill="auto"/>
            <w:vAlign w:val="bottom"/>
          </w:tcPr>
          <w:p w:rsidR="00FE243D" w:rsidRPr="00915B32" w:rsidRDefault="00FE243D" w:rsidP="00932342">
            <w:pPr>
              <w:jc w:val="center"/>
            </w:pPr>
            <w:r w:rsidRPr="00932342">
              <w:rPr>
                <w:b/>
                <w:bCs/>
                <w:i/>
                <w:iCs/>
              </w:rPr>
              <w:t>Показатели рентабельности</w:t>
            </w:r>
          </w:p>
        </w:tc>
      </w:tr>
      <w:tr w:rsidR="007D0A15" w:rsidRPr="00915B32" w:rsidTr="00932342">
        <w:tc>
          <w:tcPr>
            <w:tcW w:w="2988" w:type="dxa"/>
            <w:shd w:val="clear" w:color="auto" w:fill="auto"/>
            <w:vAlign w:val="bottom"/>
          </w:tcPr>
          <w:p w:rsidR="007D0A15" w:rsidRPr="00915B32" w:rsidRDefault="007D0A15" w:rsidP="00932342">
            <w:pPr>
              <w:jc w:val="both"/>
            </w:pPr>
            <w:r w:rsidRPr="00915B32">
              <w:t>Коэффициент рентабельности всего капитала</w:t>
            </w:r>
          </w:p>
        </w:tc>
        <w:tc>
          <w:tcPr>
            <w:tcW w:w="1980" w:type="dxa"/>
            <w:shd w:val="clear" w:color="auto" w:fill="auto"/>
            <w:vAlign w:val="bottom"/>
          </w:tcPr>
          <w:p w:rsidR="007D0A15" w:rsidRPr="00932342" w:rsidRDefault="007D0A15">
            <w:pPr>
              <w:rPr>
                <w:sz w:val="20"/>
                <w:szCs w:val="20"/>
              </w:rPr>
            </w:pPr>
            <w:r w:rsidRPr="00932342">
              <w:rPr>
                <w:sz w:val="20"/>
                <w:szCs w:val="20"/>
              </w:rPr>
              <w:t>ст.140(ф.2)/ст.700</w:t>
            </w:r>
            <w:r w:rsidRPr="00932342">
              <w:rPr>
                <w:sz w:val="20"/>
                <w:szCs w:val="20"/>
                <w:lang w:val="en-US"/>
              </w:rPr>
              <w:t xml:space="preserve"> </w:t>
            </w:r>
            <w:r w:rsidRPr="00932342">
              <w:rPr>
                <w:sz w:val="20"/>
                <w:szCs w:val="20"/>
              </w:rPr>
              <w:t>(ф.1)*100%</w:t>
            </w:r>
          </w:p>
        </w:tc>
        <w:tc>
          <w:tcPr>
            <w:tcW w:w="1150" w:type="dxa"/>
            <w:shd w:val="clear" w:color="auto" w:fill="auto"/>
            <w:vAlign w:val="bottom"/>
          </w:tcPr>
          <w:p w:rsidR="007D0A15" w:rsidRPr="00915B32" w:rsidRDefault="007D0A15" w:rsidP="00932342">
            <w:pPr>
              <w:jc w:val="center"/>
            </w:pPr>
            <w:r w:rsidRPr="00915B32">
              <w:t>34%</w:t>
            </w:r>
          </w:p>
        </w:tc>
        <w:tc>
          <w:tcPr>
            <w:tcW w:w="1151" w:type="dxa"/>
            <w:shd w:val="clear" w:color="auto" w:fill="auto"/>
            <w:vAlign w:val="bottom"/>
          </w:tcPr>
          <w:p w:rsidR="007D0A15" w:rsidRPr="00915B32" w:rsidRDefault="007D0A15" w:rsidP="00932342">
            <w:pPr>
              <w:jc w:val="center"/>
            </w:pPr>
            <w:r w:rsidRPr="00915B32">
              <w:t>68%</w:t>
            </w:r>
          </w:p>
        </w:tc>
        <w:tc>
          <w:tcPr>
            <w:tcW w:w="1151" w:type="dxa"/>
            <w:shd w:val="clear" w:color="auto" w:fill="auto"/>
            <w:vAlign w:val="bottom"/>
          </w:tcPr>
          <w:p w:rsidR="007D0A15" w:rsidRPr="00915B32" w:rsidRDefault="007D0A15" w:rsidP="00932342">
            <w:pPr>
              <w:jc w:val="center"/>
            </w:pPr>
            <w:r w:rsidRPr="00915B32">
              <w:t>1860%</w:t>
            </w:r>
          </w:p>
        </w:tc>
        <w:tc>
          <w:tcPr>
            <w:tcW w:w="1151" w:type="dxa"/>
            <w:shd w:val="clear" w:color="auto" w:fill="auto"/>
            <w:vAlign w:val="bottom"/>
          </w:tcPr>
          <w:p w:rsidR="007D0A15" w:rsidRPr="007D0A15" w:rsidRDefault="007D0A15" w:rsidP="00932342">
            <w:pPr>
              <w:jc w:val="center"/>
            </w:pPr>
            <w:r w:rsidRPr="007D0A15">
              <w:t>2325%</w:t>
            </w:r>
          </w:p>
        </w:tc>
      </w:tr>
      <w:tr w:rsidR="007D0A15" w:rsidRPr="00915B32" w:rsidTr="00932342">
        <w:tc>
          <w:tcPr>
            <w:tcW w:w="2988" w:type="dxa"/>
            <w:shd w:val="clear" w:color="auto" w:fill="auto"/>
            <w:vAlign w:val="bottom"/>
          </w:tcPr>
          <w:p w:rsidR="007D0A15" w:rsidRPr="00915B32" w:rsidRDefault="007D0A15" w:rsidP="00932342">
            <w:pPr>
              <w:jc w:val="both"/>
            </w:pPr>
            <w:r w:rsidRPr="00915B32">
              <w:t>Коэффициент рентабельности собственных средств</w:t>
            </w:r>
          </w:p>
        </w:tc>
        <w:tc>
          <w:tcPr>
            <w:tcW w:w="1980" w:type="dxa"/>
            <w:shd w:val="clear" w:color="auto" w:fill="auto"/>
            <w:vAlign w:val="bottom"/>
          </w:tcPr>
          <w:p w:rsidR="007D0A15" w:rsidRPr="00932342" w:rsidRDefault="007D0A15">
            <w:pPr>
              <w:rPr>
                <w:sz w:val="20"/>
                <w:szCs w:val="20"/>
              </w:rPr>
            </w:pPr>
            <w:r w:rsidRPr="00932342">
              <w:rPr>
                <w:sz w:val="20"/>
                <w:szCs w:val="20"/>
              </w:rPr>
              <w:t>ст.140(ф.2)/ст.490</w:t>
            </w:r>
            <w:r w:rsidRPr="00932342">
              <w:rPr>
                <w:sz w:val="20"/>
                <w:szCs w:val="20"/>
                <w:lang w:val="en-US"/>
              </w:rPr>
              <w:t xml:space="preserve"> </w:t>
            </w:r>
            <w:r w:rsidRPr="00932342">
              <w:rPr>
                <w:sz w:val="20"/>
                <w:szCs w:val="20"/>
              </w:rPr>
              <w:t>(ф.1)*100%</w:t>
            </w:r>
          </w:p>
        </w:tc>
        <w:tc>
          <w:tcPr>
            <w:tcW w:w="1150" w:type="dxa"/>
            <w:shd w:val="clear" w:color="auto" w:fill="auto"/>
            <w:vAlign w:val="bottom"/>
          </w:tcPr>
          <w:p w:rsidR="007D0A15" w:rsidRPr="00915B32" w:rsidRDefault="007D0A15" w:rsidP="00932342">
            <w:pPr>
              <w:jc w:val="center"/>
            </w:pPr>
            <w:r w:rsidRPr="00915B32">
              <w:t>110%</w:t>
            </w:r>
          </w:p>
        </w:tc>
        <w:tc>
          <w:tcPr>
            <w:tcW w:w="1151" w:type="dxa"/>
            <w:shd w:val="clear" w:color="auto" w:fill="auto"/>
            <w:vAlign w:val="bottom"/>
          </w:tcPr>
          <w:p w:rsidR="007D0A15" w:rsidRPr="00915B32" w:rsidRDefault="007D0A15" w:rsidP="00932342">
            <w:pPr>
              <w:jc w:val="center"/>
            </w:pPr>
            <w:r w:rsidRPr="00915B32">
              <w:t>379%</w:t>
            </w:r>
          </w:p>
        </w:tc>
        <w:tc>
          <w:tcPr>
            <w:tcW w:w="1151" w:type="dxa"/>
            <w:shd w:val="clear" w:color="auto" w:fill="auto"/>
            <w:vAlign w:val="bottom"/>
          </w:tcPr>
          <w:p w:rsidR="007D0A15" w:rsidRPr="00915B32" w:rsidRDefault="007D0A15" w:rsidP="00932342">
            <w:pPr>
              <w:jc w:val="center"/>
            </w:pPr>
            <w:r>
              <w:t>-</w:t>
            </w:r>
          </w:p>
        </w:tc>
        <w:tc>
          <w:tcPr>
            <w:tcW w:w="1151" w:type="dxa"/>
            <w:shd w:val="clear" w:color="auto" w:fill="auto"/>
            <w:vAlign w:val="bottom"/>
          </w:tcPr>
          <w:p w:rsidR="007D0A15" w:rsidRPr="007D0A15" w:rsidRDefault="007D0A15" w:rsidP="00932342">
            <w:pPr>
              <w:jc w:val="center"/>
            </w:pPr>
            <w:r w:rsidRPr="007D0A15">
              <w:t>15692%</w:t>
            </w:r>
          </w:p>
        </w:tc>
      </w:tr>
      <w:tr w:rsidR="007D0A15" w:rsidRPr="00915B32" w:rsidTr="00932342">
        <w:tc>
          <w:tcPr>
            <w:tcW w:w="2988" w:type="dxa"/>
            <w:shd w:val="clear" w:color="auto" w:fill="auto"/>
            <w:vAlign w:val="bottom"/>
          </w:tcPr>
          <w:p w:rsidR="007D0A15" w:rsidRPr="00915B32" w:rsidRDefault="007D0A15" w:rsidP="00932342">
            <w:pPr>
              <w:jc w:val="both"/>
            </w:pPr>
            <w:r w:rsidRPr="00915B32">
              <w:t>Коэффициент рентабельности производственных фондов</w:t>
            </w:r>
          </w:p>
        </w:tc>
        <w:tc>
          <w:tcPr>
            <w:tcW w:w="1980" w:type="dxa"/>
            <w:shd w:val="clear" w:color="auto" w:fill="auto"/>
            <w:vAlign w:val="bottom"/>
          </w:tcPr>
          <w:p w:rsidR="007D0A15" w:rsidRPr="00932342" w:rsidRDefault="007D0A15">
            <w:pPr>
              <w:rPr>
                <w:sz w:val="20"/>
                <w:szCs w:val="20"/>
              </w:rPr>
            </w:pPr>
            <w:r w:rsidRPr="00932342">
              <w:rPr>
                <w:sz w:val="20"/>
                <w:szCs w:val="20"/>
              </w:rPr>
              <w:t>ст.140(ф.2)/(ст.190 (ф.1)+ст.210(ф.1)+ ст.220(ф.1))*100%</w:t>
            </w:r>
          </w:p>
        </w:tc>
        <w:tc>
          <w:tcPr>
            <w:tcW w:w="1150" w:type="dxa"/>
            <w:shd w:val="clear" w:color="auto" w:fill="auto"/>
            <w:vAlign w:val="bottom"/>
          </w:tcPr>
          <w:p w:rsidR="007D0A15" w:rsidRPr="00915B32" w:rsidRDefault="007D0A15" w:rsidP="00932342">
            <w:pPr>
              <w:jc w:val="center"/>
            </w:pPr>
            <w:r w:rsidRPr="00915B32">
              <w:t>64%</w:t>
            </w:r>
          </w:p>
        </w:tc>
        <w:tc>
          <w:tcPr>
            <w:tcW w:w="1151" w:type="dxa"/>
            <w:shd w:val="clear" w:color="auto" w:fill="auto"/>
            <w:vAlign w:val="bottom"/>
          </w:tcPr>
          <w:p w:rsidR="007D0A15" w:rsidRPr="00915B32" w:rsidRDefault="007D0A15" w:rsidP="00932342">
            <w:pPr>
              <w:jc w:val="center"/>
            </w:pPr>
            <w:r w:rsidRPr="00915B32">
              <w:t>132%</w:t>
            </w:r>
          </w:p>
        </w:tc>
        <w:tc>
          <w:tcPr>
            <w:tcW w:w="1151" w:type="dxa"/>
            <w:shd w:val="clear" w:color="auto" w:fill="auto"/>
            <w:vAlign w:val="bottom"/>
          </w:tcPr>
          <w:p w:rsidR="007D0A15" w:rsidRPr="00915B32" w:rsidRDefault="007D0A15" w:rsidP="00932342">
            <w:pPr>
              <w:jc w:val="center"/>
            </w:pPr>
            <w:r w:rsidRPr="00915B32">
              <w:t>1997%</w:t>
            </w:r>
          </w:p>
        </w:tc>
        <w:tc>
          <w:tcPr>
            <w:tcW w:w="1151" w:type="dxa"/>
            <w:shd w:val="clear" w:color="auto" w:fill="auto"/>
            <w:vAlign w:val="bottom"/>
          </w:tcPr>
          <w:p w:rsidR="007D0A15" w:rsidRPr="007D0A15" w:rsidRDefault="007D0A15" w:rsidP="00932342">
            <w:pPr>
              <w:jc w:val="center"/>
            </w:pPr>
            <w:r w:rsidRPr="007D0A15">
              <w:t>2440%</w:t>
            </w:r>
          </w:p>
        </w:tc>
      </w:tr>
      <w:tr w:rsidR="007D0A15" w:rsidRPr="00915B32" w:rsidTr="00932342">
        <w:tc>
          <w:tcPr>
            <w:tcW w:w="2988" w:type="dxa"/>
            <w:shd w:val="clear" w:color="auto" w:fill="auto"/>
            <w:vAlign w:val="bottom"/>
          </w:tcPr>
          <w:p w:rsidR="007D0A15" w:rsidRPr="00915B32" w:rsidRDefault="007D0A15" w:rsidP="00932342">
            <w:pPr>
              <w:jc w:val="both"/>
            </w:pPr>
            <w:r w:rsidRPr="00915B32">
              <w:t>Коэффициент рентабельности продаж</w:t>
            </w:r>
          </w:p>
        </w:tc>
        <w:tc>
          <w:tcPr>
            <w:tcW w:w="1980" w:type="dxa"/>
            <w:shd w:val="clear" w:color="auto" w:fill="auto"/>
            <w:vAlign w:val="bottom"/>
          </w:tcPr>
          <w:p w:rsidR="007D0A15" w:rsidRPr="00932342" w:rsidRDefault="007D0A15">
            <w:pPr>
              <w:rPr>
                <w:sz w:val="20"/>
                <w:szCs w:val="20"/>
              </w:rPr>
            </w:pPr>
            <w:r w:rsidRPr="00932342">
              <w:rPr>
                <w:sz w:val="20"/>
                <w:szCs w:val="20"/>
              </w:rPr>
              <w:t>ст.140(ф.2)/ст.010</w:t>
            </w:r>
            <w:r w:rsidRPr="00932342">
              <w:rPr>
                <w:sz w:val="20"/>
                <w:szCs w:val="20"/>
                <w:lang w:val="en-US"/>
              </w:rPr>
              <w:t xml:space="preserve"> </w:t>
            </w:r>
            <w:r w:rsidRPr="00932342">
              <w:rPr>
                <w:sz w:val="20"/>
                <w:szCs w:val="20"/>
              </w:rPr>
              <w:t>(ф.2)*100%</w:t>
            </w:r>
          </w:p>
        </w:tc>
        <w:tc>
          <w:tcPr>
            <w:tcW w:w="1150" w:type="dxa"/>
            <w:shd w:val="clear" w:color="auto" w:fill="auto"/>
            <w:vAlign w:val="bottom"/>
          </w:tcPr>
          <w:p w:rsidR="007D0A15" w:rsidRPr="00915B32" w:rsidRDefault="007D0A15" w:rsidP="00932342">
            <w:pPr>
              <w:jc w:val="center"/>
            </w:pPr>
            <w:r w:rsidRPr="00915B32">
              <w:t>55%</w:t>
            </w:r>
          </w:p>
        </w:tc>
        <w:tc>
          <w:tcPr>
            <w:tcW w:w="1151" w:type="dxa"/>
            <w:shd w:val="clear" w:color="auto" w:fill="auto"/>
            <w:vAlign w:val="bottom"/>
          </w:tcPr>
          <w:p w:rsidR="007D0A15" w:rsidRPr="00915B32" w:rsidRDefault="007D0A15" w:rsidP="00932342">
            <w:pPr>
              <w:jc w:val="center"/>
            </w:pPr>
            <w:r w:rsidRPr="00915B32">
              <w:t>153%</w:t>
            </w:r>
          </w:p>
        </w:tc>
        <w:tc>
          <w:tcPr>
            <w:tcW w:w="1151" w:type="dxa"/>
            <w:shd w:val="clear" w:color="auto" w:fill="auto"/>
            <w:vAlign w:val="bottom"/>
          </w:tcPr>
          <w:p w:rsidR="007D0A15" w:rsidRPr="00915B32" w:rsidRDefault="007D0A15" w:rsidP="00932342">
            <w:pPr>
              <w:jc w:val="center"/>
            </w:pPr>
            <w:r w:rsidRPr="00915B32">
              <w:t>480%</w:t>
            </w:r>
          </w:p>
        </w:tc>
        <w:tc>
          <w:tcPr>
            <w:tcW w:w="1151" w:type="dxa"/>
            <w:shd w:val="clear" w:color="auto" w:fill="auto"/>
            <w:vAlign w:val="bottom"/>
          </w:tcPr>
          <w:p w:rsidR="007D0A15" w:rsidRPr="007D0A15" w:rsidRDefault="007D0A15" w:rsidP="00932342">
            <w:pPr>
              <w:jc w:val="center"/>
            </w:pPr>
            <w:r w:rsidRPr="007D0A15">
              <w:t>2272%</w:t>
            </w:r>
          </w:p>
        </w:tc>
      </w:tr>
      <w:tr w:rsidR="007D0A15" w:rsidRPr="00915B32" w:rsidTr="00932342">
        <w:tc>
          <w:tcPr>
            <w:tcW w:w="2988" w:type="dxa"/>
            <w:shd w:val="clear" w:color="auto" w:fill="auto"/>
            <w:vAlign w:val="bottom"/>
          </w:tcPr>
          <w:p w:rsidR="007D0A15" w:rsidRPr="00915B32" w:rsidRDefault="007D0A15" w:rsidP="00932342">
            <w:pPr>
              <w:jc w:val="both"/>
            </w:pPr>
            <w:r w:rsidRPr="00915B32">
              <w:t>Коэффициент рентабельности перманентного (долгосрочного, заемного) капитала</w:t>
            </w:r>
          </w:p>
        </w:tc>
        <w:tc>
          <w:tcPr>
            <w:tcW w:w="1980" w:type="dxa"/>
            <w:shd w:val="clear" w:color="auto" w:fill="auto"/>
            <w:vAlign w:val="bottom"/>
          </w:tcPr>
          <w:p w:rsidR="007D0A15" w:rsidRPr="00932342" w:rsidRDefault="007D0A15">
            <w:pPr>
              <w:rPr>
                <w:sz w:val="20"/>
                <w:szCs w:val="20"/>
              </w:rPr>
            </w:pPr>
            <w:r w:rsidRPr="00932342">
              <w:rPr>
                <w:sz w:val="20"/>
                <w:szCs w:val="20"/>
              </w:rPr>
              <w:t>ст.140(ф.2)/(ст.490</w:t>
            </w:r>
            <w:r w:rsidRPr="00932342">
              <w:rPr>
                <w:sz w:val="20"/>
                <w:szCs w:val="20"/>
                <w:lang w:val="en-US"/>
              </w:rPr>
              <w:t xml:space="preserve"> </w:t>
            </w:r>
            <w:r w:rsidRPr="00932342">
              <w:rPr>
                <w:sz w:val="20"/>
                <w:szCs w:val="20"/>
              </w:rPr>
              <w:t>(ф.1)+ст.590(ф.1))*</w:t>
            </w:r>
            <w:r w:rsidRPr="00932342">
              <w:rPr>
                <w:sz w:val="20"/>
                <w:szCs w:val="20"/>
                <w:lang w:val="en-US"/>
              </w:rPr>
              <w:t xml:space="preserve"> </w:t>
            </w:r>
            <w:r w:rsidRPr="00932342">
              <w:rPr>
                <w:sz w:val="20"/>
                <w:szCs w:val="20"/>
              </w:rPr>
              <w:t>100%</w:t>
            </w:r>
          </w:p>
        </w:tc>
        <w:tc>
          <w:tcPr>
            <w:tcW w:w="1150" w:type="dxa"/>
            <w:shd w:val="clear" w:color="auto" w:fill="auto"/>
            <w:vAlign w:val="bottom"/>
          </w:tcPr>
          <w:p w:rsidR="007D0A15" w:rsidRPr="00915B32" w:rsidRDefault="007D0A15" w:rsidP="00932342">
            <w:pPr>
              <w:jc w:val="center"/>
            </w:pPr>
            <w:r w:rsidRPr="00915B32">
              <w:t>110%</w:t>
            </w:r>
          </w:p>
        </w:tc>
        <w:tc>
          <w:tcPr>
            <w:tcW w:w="1151" w:type="dxa"/>
            <w:shd w:val="clear" w:color="auto" w:fill="auto"/>
            <w:vAlign w:val="bottom"/>
          </w:tcPr>
          <w:p w:rsidR="007D0A15" w:rsidRPr="00915B32" w:rsidRDefault="007D0A15" w:rsidP="00932342">
            <w:pPr>
              <w:jc w:val="center"/>
            </w:pPr>
            <w:r w:rsidRPr="00915B32">
              <w:t>379%</w:t>
            </w:r>
          </w:p>
        </w:tc>
        <w:tc>
          <w:tcPr>
            <w:tcW w:w="1151" w:type="dxa"/>
            <w:shd w:val="clear" w:color="auto" w:fill="auto"/>
            <w:vAlign w:val="bottom"/>
          </w:tcPr>
          <w:p w:rsidR="007D0A15" w:rsidRPr="00915B32" w:rsidRDefault="007D0A15" w:rsidP="00932342">
            <w:pPr>
              <w:jc w:val="center"/>
            </w:pPr>
            <w:r>
              <w:t>-</w:t>
            </w:r>
          </w:p>
        </w:tc>
        <w:tc>
          <w:tcPr>
            <w:tcW w:w="1151" w:type="dxa"/>
            <w:shd w:val="clear" w:color="auto" w:fill="auto"/>
            <w:vAlign w:val="bottom"/>
          </w:tcPr>
          <w:p w:rsidR="007D0A15" w:rsidRPr="007D0A15" w:rsidRDefault="007D0A15" w:rsidP="00932342">
            <w:pPr>
              <w:jc w:val="center"/>
            </w:pPr>
            <w:r w:rsidRPr="007D0A15">
              <w:t>15692%</w:t>
            </w:r>
          </w:p>
        </w:tc>
      </w:tr>
    </w:tbl>
    <w:p w:rsidR="00091D99" w:rsidRDefault="00091D99" w:rsidP="00091D99">
      <w:pPr>
        <w:spacing w:line="360" w:lineRule="auto"/>
        <w:ind w:firstLine="540"/>
        <w:jc w:val="both"/>
        <w:rPr>
          <w:sz w:val="28"/>
          <w:szCs w:val="28"/>
        </w:rPr>
      </w:pPr>
    </w:p>
    <w:p w:rsidR="00B02D1E" w:rsidRDefault="00D0454E" w:rsidP="00091D99">
      <w:pPr>
        <w:spacing w:line="360" w:lineRule="auto"/>
        <w:ind w:firstLine="540"/>
        <w:jc w:val="both"/>
        <w:rPr>
          <w:sz w:val="28"/>
          <w:szCs w:val="28"/>
        </w:rPr>
      </w:pPr>
      <w:r>
        <w:rPr>
          <w:sz w:val="28"/>
          <w:szCs w:val="28"/>
        </w:rPr>
        <w:t>Показатели финансовой устойчивости характеризуют степень защищенности кредиторов и инвесторов</w:t>
      </w:r>
      <w:r w:rsidR="00C9497E">
        <w:rPr>
          <w:sz w:val="28"/>
          <w:szCs w:val="28"/>
        </w:rPr>
        <w:t>.</w:t>
      </w:r>
    </w:p>
    <w:p w:rsidR="00C9497E" w:rsidRDefault="00C9497E" w:rsidP="00091D99">
      <w:pPr>
        <w:spacing w:line="360" w:lineRule="auto"/>
        <w:ind w:firstLine="540"/>
        <w:jc w:val="both"/>
        <w:rPr>
          <w:sz w:val="28"/>
          <w:szCs w:val="28"/>
        </w:rPr>
      </w:pPr>
      <w:r w:rsidRPr="003029B0">
        <w:rPr>
          <w:b/>
          <w:sz w:val="28"/>
          <w:szCs w:val="28"/>
        </w:rPr>
        <w:lastRenderedPageBreak/>
        <w:t>Коэффициент автономии</w:t>
      </w:r>
      <w:r>
        <w:rPr>
          <w:sz w:val="28"/>
          <w:szCs w:val="28"/>
        </w:rPr>
        <w:t xml:space="preserve"> показывает долю собственного капитала в стоимости имущества. </w:t>
      </w:r>
      <w:r w:rsidR="003029B0">
        <w:rPr>
          <w:sz w:val="28"/>
          <w:szCs w:val="28"/>
        </w:rPr>
        <w:t>Для коэффициента автономии желательно, чтобы он превышал по своей величине 0,5. В этом случае кредиторы чувствуют себя спокойно, сознавая, что весь заемный капитал может быть компенсирован собственностью предприятия.</w:t>
      </w:r>
      <w:r w:rsidR="002E10D5">
        <w:rPr>
          <w:sz w:val="28"/>
          <w:szCs w:val="28"/>
        </w:rPr>
        <w:t xml:space="preserve"> В данном случае </w:t>
      </w:r>
      <w:r w:rsidR="00C4112F">
        <w:rPr>
          <w:sz w:val="28"/>
          <w:szCs w:val="28"/>
        </w:rPr>
        <w:t xml:space="preserve">ни в одном из анализируемых годов он не достиг </w:t>
      </w:r>
      <w:r w:rsidR="003029B0">
        <w:rPr>
          <w:sz w:val="28"/>
          <w:szCs w:val="28"/>
        </w:rPr>
        <w:t>этого</w:t>
      </w:r>
      <w:r w:rsidR="00C4112F">
        <w:rPr>
          <w:sz w:val="28"/>
          <w:szCs w:val="28"/>
        </w:rPr>
        <w:t xml:space="preserve"> значения</w:t>
      </w:r>
      <w:r w:rsidR="003029B0">
        <w:rPr>
          <w:sz w:val="28"/>
          <w:szCs w:val="28"/>
        </w:rPr>
        <w:t>.</w:t>
      </w:r>
    </w:p>
    <w:p w:rsidR="003029B0" w:rsidRDefault="00B073CB" w:rsidP="00091D99">
      <w:pPr>
        <w:spacing w:line="360" w:lineRule="auto"/>
        <w:ind w:firstLine="540"/>
        <w:jc w:val="both"/>
        <w:rPr>
          <w:sz w:val="28"/>
          <w:szCs w:val="28"/>
        </w:rPr>
      </w:pPr>
      <w:r>
        <w:rPr>
          <w:sz w:val="28"/>
          <w:szCs w:val="28"/>
        </w:rPr>
        <w:t xml:space="preserve">Обратным этому коэффициенту является </w:t>
      </w:r>
      <w:r w:rsidRPr="00B073CB">
        <w:rPr>
          <w:b/>
          <w:sz w:val="28"/>
          <w:szCs w:val="28"/>
        </w:rPr>
        <w:t>коэффициент финансовой напряженности</w:t>
      </w:r>
      <w:r w:rsidR="00377516">
        <w:rPr>
          <w:b/>
          <w:sz w:val="28"/>
          <w:szCs w:val="28"/>
        </w:rPr>
        <w:t>.</w:t>
      </w:r>
      <w:r w:rsidR="00377516">
        <w:rPr>
          <w:sz w:val="28"/>
          <w:szCs w:val="28"/>
        </w:rPr>
        <w:t xml:space="preserve"> Он показывает долю заемных средств в валюте баланса.</w:t>
      </w:r>
      <w:r w:rsidR="00307E1C">
        <w:rPr>
          <w:sz w:val="28"/>
          <w:szCs w:val="28"/>
        </w:rPr>
        <w:t xml:space="preserve"> Рекомендуемое значение – не более 0,5.</w:t>
      </w:r>
      <w:r>
        <w:rPr>
          <w:b/>
          <w:sz w:val="28"/>
          <w:szCs w:val="28"/>
        </w:rPr>
        <w:t xml:space="preserve"> </w:t>
      </w:r>
      <w:r w:rsidR="009E2861">
        <w:rPr>
          <w:sz w:val="28"/>
          <w:szCs w:val="28"/>
        </w:rPr>
        <w:t>Этот коэффициент также не соответствует нормативу. То есть предприятие в большой степени зависит от внешних финансовых источников.</w:t>
      </w:r>
    </w:p>
    <w:p w:rsidR="009E2861" w:rsidRDefault="0003612C" w:rsidP="00091D99">
      <w:pPr>
        <w:spacing w:line="360" w:lineRule="auto"/>
        <w:ind w:firstLine="540"/>
        <w:jc w:val="both"/>
        <w:rPr>
          <w:sz w:val="28"/>
          <w:szCs w:val="28"/>
        </w:rPr>
      </w:pPr>
      <w:r>
        <w:rPr>
          <w:b/>
          <w:sz w:val="28"/>
          <w:szCs w:val="28"/>
        </w:rPr>
        <w:t>Коэффициент самофинансирования</w:t>
      </w:r>
      <w:r>
        <w:rPr>
          <w:sz w:val="28"/>
          <w:szCs w:val="28"/>
        </w:rPr>
        <w:t xml:space="preserve"> характеризует соотношение между собственными и заемными средства. </w:t>
      </w:r>
      <w:r w:rsidR="007E209E">
        <w:rPr>
          <w:sz w:val="28"/>
          <w:szCs w:val="28"/>
        </w:rPr>
        <w:t>Желательно чтобы этот коэффициент был более 1.</w:t>
      </w:r>
      <w:r w:rsidR="0065209F">
        <w:rPr>
          <w:sz w:val="28"/>
          <w:szCs w:val="28"/>
        </w:rPr>
        <w:t xml:space="preserve"> Из таблицы видно несоответствие рекомендуемому значению, это указывает на невозможность покрытия собственным капиталом заемных средств.</w:t>
      </w:r>
    </w:p>
    <w:p w:rsidR="0065209F" w:rsidRDefault="00590D08" w:rsidP="00091D99">
      <w:pPr>
        <w:spacing w:line="360" w:lineRule="auto"/>
        <w:ind w:firstLine="540"/>
        <w:jc w:val="both"/>
        <w:rPr>
          <w:sz w:val="28"/>
          <w:szCs w:val="28"/>
        </w:rPr>
      </w:pPr>
      <w:r w:rsidRPr="00590D08">
        <w:rPr>
          <w:b/>
          <w:sz w:val="28"/>
          <w:szCs w:val="28"/>
        </w:rPr>
        <w:t>Коэффициент абсолютной ликвидности</w:t>
      </w:r>
      <w:r>
        <w:rPr>
          <w:b/>
          <w:sz w:val="28"/>
          <w:szCs w:val="28"/>
        </w:rPr>
        <w:t xml:space="preserve"> </w:t>
      </w:r>
      <w:r>
        <w:rPr>
          <w:sz w:val="28"/>
          <w:szCs w:val="28"/>
        </w:rPr>
        <w:t xml:space="preserve">показывает, какую часть краткосрочной задолженности предприятие может погасить в ближайшее время. </w:t>
      </w:r>
      <w:r w:rsidR="0012097D">
        <w:rPr>
          <w:sz w:val="28"/>
          <w:szCs w:val="28"/>
        </w:rPr>
        <w:t xml:space="preserve">Рекомендуемое значение – 0,15. Это можно увидеть только в 2001году, а </w:t>
      </w:r>
      <w:r w:rsidR="004040E5">
        <w:rPr>
          <w:sz w:val="28"/>
          <w:szCs w:val="28"/>
        </w:rPr>
        <w:t>в последующие периоды</w:t>
      </w:r>
      <w:r w:rsidR="0012097D">
        <w:rPr>
          <w:sz w:val="28"/>
          <w:szCs w:val="28"/>
        </w:rPr>
        <w:t xml:space="preserve"> </w:t>
      </w:r>
      <w:r w:rsidR="004040E5">
        <w:rPr>
          <w:sz w:val="28"/>
          <w:szCs w:val="28"/>
        </w:rPr>
        <w:t>коэффициент</w:t>
      </w:r>
      <w:r w:rsidR="0012097D">
        <w:rPr>
          <w:sz w:val="28"/>
          <w:szCs w:val="28"/>
        </w:rPr>
        <w:t xml:space="preserve"> ниже </w:t>
      </w:r>
      <w:r w:rsidR="004040E5">
        <w:rPr>
          <w:sz w:val="28"/>
          <w:szCs w:val="28"/>
        </w:rPr>
        <w:t>норматива.</w:t>
      </w:r>
    </w:p>
    <w:p w:rsidR="00AA15DF" w:rsidRDefault="004040E5" w:rsidP="00AA15DF">
      <w:pPr>
        <w:spacing w:line="360" w:lineRule="auto"/>
        <w:ind w:firstLine="540"/>
        <w:jc w:val="both"/>
        <w:rPr>
          <w:bCs/>
          <w:sz w:val="28"/>
          <w:szCs w:val="28"/>
        </w:rPr>
      </w:pPr>
      <w:r w:rsidRPr="00590D08">
        <w:rPr>
          <w:b/>
          <w:sz w:val="28"/>
          <w:szCs w:val="28"/>
        </w:rPr>
        <w:t xml:space="preserve">Коэффициент </w:t>
      </w:r>
      <w:r>
        <w:rPr>
          <w:b/>
          <w:sz w:val="28"/>
          <w:szCs w:val="28"/>
        </w:rPr>
        <w:t>текущей</w:t>
      </w:r>
      <w:r w:rsidRPr="00590D08">
        <w:rPr>
          <w:b/>
          <w:sz w:val="28"/>
          <w:szCs w:val="28"/>
        </w:rPr>
        <w:t xml:space="preserve"> ликвидности</w:t>
      </w:r>
      <w:r w:rsidR="00EB5754">
        <w:rPr>
          <w:b/>
          <w:sz w:val="28"/>
          <w:szCs w:val="28"/>
        </w:rPr>
        <w:t xml:space="preserve"> </w:t>
      </w:r>
      <w:r w:rsidR="00EB5754">
        <w:rPr>
          <w:sz w:val="28"/>
          <w:szCs w:val="28"/>
        </w:rPr>
        <w:t>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r w:rsidR="00BD4593">
        <w:rPr>
          <w:sz w:val="28"/>
          <w:szCs w:val="28"/>
        </w:rPr>
        <w:t xml:space="preserve"> Согласно стандартам считается, что этот коэффициент должен находится в пределах между 1 и 2 (иногда 3).</w:t>
      </w:r>
      <w:r w:rsidR="00AA15DF">
        <w:rPr>
          <w:sz w:val="28"/>
          <w:szCs w:val="28"/>
        </w:rPr>
        <w:t xml:space="preserve"> На примере ЗАО коэффициент менее 1. </w:t>
      </w:r>
      <w:r w:rsidR="00AA15DF">
        <w:rPr>
          <w:bCs/>
          <w:sz w:val="28"/>
          <w:szCs w:val="28"/>
        </w:rPr>
        <w:t xml:space="preserve">Это свидетельствует о том, что находящиеся у предприятия оборотные средства </w:t>
      </w:r>
      <w:r w:rsidR="00AA15DF" w:rsidRPr="004D30E0">
        <w:rPr>
          <w:bCs/>
          <w:i/>
          <w:sz w:val="28"/>
          <w:szCs w:val="28"/>
        </w:rPr>
        <w:t>не</w:t>
      </w:r>
      <w:r w:rsidR="00AA15DF">
        <w:rPr>
          <w:bCs/>
          <w:sz w:val="28"/>
          <w:szCs w:val="28"/>
        </w:rPr>
        <w:t xml:space="preserve"> позволяют погасить долги по краткосрочным обязательствам. Так же наблюдается снижение динамики.</w:t>
      </w:r>
      <w:r w:rsidR="008D0B5E">
        <w:rPr>
          <w:bCs/>
          <w:sz w:val="28"/>
          <w:szCs w:val="28"/>
        </w:rPr>
        <w:t xml:space="preserve"> </w:t>
      </w:r>
      <w:r w:rsidR="008D0B5E">
        <w:rPr>
          <w:sz w:val="28"/>
          <w:szCs w:val="28"/>
        </w:rPr>
        <w:t>[9 с. 57]</w:t>
      </w:r>
    </w:p>
    <w:p w:rsidR="009577E1" w:rsidRDefault="009577E1" w:rsidP="00091D99">
      <w:pPr>
        <w:spacing w:line="360" w:lineRule="auto"/>
        <w:ind w:firstLine="540"/>
        <w:jc w:val="both"/>
        <w:rPr>
          <w:sz w:val="28"/>
          <w:szCs w:val="28"/>
        </w:rPr>
      </w:pPr>
    </w:p>
    <w:p w:rsidR="00AB26F6" w:rsidRDefault="00AB26F6" w:rsidP="00091D99">
      <w:pPr>
        <w:spacing w:line="360" w:lineRule="auto"/>
        <w:ind w:firstLine="540"/>
        <w:jc w:val="both"/>
        <w:rPr>
          <w:sz w:val="28"/>
          <w:szCs w:val="28"/>
        </w:rPr>
      </w:pPr>
    </w:p>
    <w:p w:rsidR="00EB61D3" w:rsidRDefault="00EB61D3" w:rsidP="00091D99">
      <w:pPr>
        <w:spacing w:line="360" w:lineRule="auto"/>
        <w:ind w:firstLine="540"/>
        <w:jc w:val="both"/>
        <w:rPr>
          <w:b/>
          <w:i/>
          <w:sz w:val="28"/>
          <w:szCs w:val="28"/>
        </w:rPr>
      </w:pPr>
      <w:r>
        <w:rPr>
          <w:b/>
          <w:i/>
          <w:sz w:val="28"/>
          <w:szCs w:val="28"/>
        </w:rPr>
        <w:lastRenderedPageBreak/>
        <w:t>2.2. Организация бухгалтерского и налогового учета на предприятии</w:t>
      </w:r>
    </w:p>
    <w:p w:rsidR="00EB61D3" w:rsidRDefault="0097359A" w:rsidP="00091D99">
      <w:pPr>
        <w:spacing w:line="360" w:lineRule="auto"/>
        <w:ind w:firstLine="540"/>
        <w:jc w:val="both"/>
        <w:rPr>
          <w:sz w:val="28"/>
          <w:szCs w:val="28"/>
        </w:rPr>
      </w:pPr>
      <w:r w:rsidRPr="000A4AE7">
        <w:rPr>
          <w:sz w:val="28"/>
          <w:szCs w:val="28"/>
        </w:rPr>
        <w:t>Организация бухгалтерского и налогового учета на предприятии</w:t>
      </w:r>
      <w:r w:rsidR="00CD1AF7">
        <w:rPr>
          <w:sz w:val="28"/>
          <w:szCs w:val="28"/>
        </w:rPr>
        <w:t xml:space="preserve"> описана в положении «Об учетной политике</w:t>
      </w:r>
      <w:r w:rsidR="0005645C">
        <w:rPr>
          <w:sz w:val="28"/>
          <w:szCs w:val="28"/>
        </w:rPr>
        <w:t xml:space="preserve"> организации». Это положение является внутренним нормативным актом</w:t>
      </w:r>
      <w:r w:rsidR="003B23B3">
        <w:rPr>
          <w:sz w:val="28"/>
          <w:szCs w:val="28"/>
        </w:rPr>
        <w:t xml:space="preserve"> ЗАО «Брянск-Терминал М». Оно разработано во исполнение ФЗ «О бухгалтерском учете» от 21.11.96 № 129-ФЗ на основании положения по ведению бухгалтерского учета</w:t>
      </w:r>
      <w:r w:rsidR="005A6C66">
        <w:rPr>
          <w:sz w:val="28"/>
          <w:szCs w:val="28"/>
        </w:rPr>
        <w:t xml:space="preserve"> и бухгалтерской отчетности, утвержденного приказом Минфина РФ от 29.07.98 № 34н, и положения по бухгалтерскому учету «Учетная политика организации» ПБУ 1/98, утвержденного приказом</w:t>
      </w:r>
      <w:r w:rsidR="001B547F">
        <w:rPr>
          <w:sz w:val="28"/>
          <w:szCs w:val="28"/>
        </w:rPr>
        <w:t xml:space="preserve"> Минфина РФ от 09.12.98 № 60н.</w:t>
      </w:r>
      <w:r w:rsidR="00D3663D">
        <w:rPr>
          <w:sz w:val="28"/>
          <w:szCs w:val="28"/>
        </w:rPr>
        <w:t xml:space="preserve"> [см. приложение]</w:t>
      </w:r>
    </w:p>
    <w:p w:rsidR="002D6E91" w:rsidRDefault="002D6E91" w:rsidP="00091D99">
      <w:pPr>
        <w:spacing w:line="360" w:lineRule="auto"/>
        <w:ind w:firstLine="540"/>
        <w:jc w:val="both"/>
        <w:rPr>
          <w:sz w:val="28"/>
          <w:szCs w:val="28"/>
        </w:rPr>
      </w:pPr>
      <w:r>
        <w:rPr>
          <w:sz w:val="28"/>
          <w:szCs w:val="28"/>
        </w:rPr>
        <w:t>При раскрытии учетной политики для ведения бухгалтерского учета</w:t>
      </w:r>
      <w:r w:rsidR="00657D14">
        <w:rPr>
          <w:sz w:val="28"/>
          <w:szCs w:val="28"/>
        </w:rPr>
        <w:t xml:space="preserve"> осуществляется выбор одного из нескольких, предусмотренных законодательными и нормативными актами, входящими в систему нормативного регулирования</w:t>
      </w:r>
      <w:r w:rsidR="00810268">
        <w:rPr>
          <w:sz w:val="28"/>
          <w:szCs w:val="28"/>
        </w:rPr>
        <w:t xml:space="preserve"> бухгалтерского учета в Российской федерации</w:t>
      </w:r>
      <w:r w:rsidR="00243D39">
        <w:rPr>
          <w:sz w:val="28"/>
          <w:szCs w:val="28"/>
        </w:rPr>
        <w:t>. Если указанная система не устанавливает способа ведения бухгалтерского учета по конкретному</w:t>
      </w:r>
      <w:r w:rsidR="00393628">
        <w:rPr>
          <w:sz w:val="28"/>
          <w:szCs w:val="28"/>
        </w:rPr>
        <w:t xml:space="preserve"> вопросу, то его разработка осуществляется самостоятельно</w:t>
      </w:r>
      <w:r w:rsidR="00C711E3">
        <w:rPr>
          <w:sz w:val="28"/>
          <w:szCs w:val="28"/>
        </w:rPr>
        <w:t>, исходя из положений по бухгалтерскому учету с учетом спецификации организации, отраслевых особенностей и экономической эффективности его применения.</w:t>
      </w:r>
    </w:p>
    <w:p w:rsidR="00C711E3" w:rsidRDefault="0081425F" w:rsidP="00091D99">
      <w:pPr>
        <w:spacing w:line="360" w:lineRule="auto"/>
        <w:ind w:firstLine="540"/>
        <w:jc w:val="both"/>
        <w:rPr>
          <w:sz w:val="28"/>
          <w:szCs w:val="28"/>
        </w:rPr>
      </w:pPr>
      <w:r w:rsidRPr="00993879">
        <w:rPr>
          <w:b/>
          <w:sz w:val="28"/>
          <w:szCs w:val="28"/>
        </w:rPr>
        <w:t>Бухгалтерский учет</w:t>
      </w:r>
      <w:r>
        <w:rPr>
          <w:sz w:val="28"/>
          <w:szCs w:val="28"/>
        </w:rPr>
        <w:t xml:space="preserve"> представляет собой упорядоченную систему сбора, регистрации и обобщения информации</w:t>
      </w:r>
      <w:r w:rsidR="00DF2C70">
        <w:rPr>
          <w:sz w:val="28"/>
          <w:szCs w:val="28"/>
        </w:rPr>
        <w:t xml:space="preserve"> в денежном выражении</w:t>
      </w:r>
      <w:r w:rsidR="0031530F">
        <w:rPr>
          <w:sz w:val="28"/>
          <w:szCs w:val="28"/>
        </w:rPr>
        <w:t xml:space="preserve"> об имуществе, обязательствах организации и их движении путем сплошного</w:t>
      </w:r>
      <w:r w:rsidR="00D87158">
        <w:rPr>
          <w:sz w:val="28"/>
          <w:szCs w:val="28"/>
        </w:rPr>
        <w:t>, непрерывного и документального учета всех хозяйственных операций.</w:t>
      </w:r>
    </w:p>
    <w:p w:rsidR="00D87158" w:rsidRDefault="00D87158" w:rsidP="00091D99">
      <w:pPr>
        <w:spacing w:line="360" w:lineRule="auto"/>
        <w:ind w:firstLine="540"/>
        <w:jc w:val="both"/>
        <w:rPr>
          <w:sz w:val="28"/>
          <w:szCs w:val="28"/>
        </w:rPr>
      </w:pPr>
      <w:r w:rsidRPr="00D87158">
        <w:rPr>
          <w:b/>
          <w:sz w:val="28"/>
          <w:szCs w:val="28"/>
        </w:rPr>
        <w:t>Объекты бухгалтерского учета</w:t>
      </w:r>
      <w:r>
        <w:rPr>
          <w:sz w:val="28"/>
          <w:szCs w:val="28"/>
        </w:rPr>
        <w:t xml:space="preserve"> – это имущество организации, ее обязательства</w:t>
      </w:r>
      <w:r w:rsidR="001B6379">
        <w:rPr>
          <w:sz w:val="28"/>
          <w:szCs w:val="28"/>
        </w:rPr>
        <w:t xml:space="preserve"> и хозяйственные операции, осуществляемые в процессе хозяйственной деятельности.</w:t>
      </w:r>
    </w:p>
    <w:p w:rsidR="001B6379" w:rsidRDefault="00D67DD8" w:rsidP="00091D99">
      <w:pPr>
        <w:spacing w:line="360" w:lineRule="auto"/>
        <w:ind w:firstLine="540"/>
        <w:jc w:val="both"/>
        <w:rPr>
          <w:i/>
          <w:sz w:val="28"/>
          <w:szCs w:val="28"/>
          <w:u w:val="single"/>
        </w:rPr>
      </w:pPr>
      <w:r w:rsidRPr="00D67DD8">
        <w:rPr>
          <w:i/>
          <w:sz w:val="28"/>
          <w:szCs w:val="28"/>
          <w:u w:val="single"/>
        </w:rPr>
        <w:t>Основными задачами бухгалтерского учета являются:</w:t>
      </w:r>
    </w:p>
    <w:p w:rsidR="00D67DD8" w:rsidRDefault="00D67DD8" w:rsidP="00091D99">
      <w:pPr>
        <w:spacing w:line="360" w:lineRule="auto"/>
        <w:ind w:firstLine="540"/>
        <w:jc w:val="both"/>
        <w:rPr>
          <w:sz w:val="28"/>
          <w:szCs w:val="28"/>
        </w:rPr>
      </w:pPr>
      <w:r>
        <w:rPr>
          <w:sz w:val="28"/>
          <w:szCs w:val="28"/>
        </w:rPr>
        <w:t>обеспечение формирования полной и достоверной информации о хозяйственных процессах и финансовых результатах деятельности,</w:t>
      </w:r>
      <w:r w:rsidR="00E17ED3">
        <w:rPr>
          <w:sz w:val="28"/>
          <w:szCs w:val="28"/>
        </w:rPr>
        <w:t xml:space="preserve"> необходимой для оперативного руководства и управления предприятием, а также для ее использования внешними пользователями – инвесторами, кредиторами, </w:t>
      </w:r>
      <w:r w:rsidR="00E17ED3">
        <w:rPr>
          <w:sz w:val="28"/>
          <w:szCs w:val="28"/>
        </w:rPr>
        <w:lastRenderedPageBreak/>
        <w:t>налоговыми и финансовыми органами, банками и иными заинтересованными организациями и лицами;</w:t>
      </w:r>
    </w:p>
    <w:p w:rsidR="00E17ED3" w:rsidRDefault="0095507F" w:rsidP="005310C0">
      <w:pPr>
        <w:numPr>
          <w:ilvl w:val="0"/>
          <w:numId w:val="3"/>
        </w:numPr>
        <w:tabs>
          <w:tab w:val="clear" w:pos="1260"/>
        </w:tabs>
        <w:spacing w:line="360" w:lineRule="auto"/>
        <w:ind w:left="0" w:firstLine="180"/>
        <w:jc w:val="both"/>
        <w:rPr>
          <w:sz w:val="28"/>
          <w:szCs w:val="28"/>
        </w:rPr>
      </w:pPr>
      <w:r>
        <w:rPr>
          <w:sz w:val="28"/>
          <w:szCs w:val="28"/>
        </w:rPr>
        <w:t>контроль за наличием и движением имущества, использованием материальных, трудовых и финансовых ресурсов в соответствии с утвержденными нормами, нормативами и сметами;</w:t>
      </w:r>
    </w:p>
    <w:p w:rsidR="0095507F" w:rsidRDefault="00CF1487" w:rsidP="005310C0">
      <w:pPr>
        <w:numPr>
          <w:ilvl w:val="0"/>
          <w:numId w:val="3"/>
        </w:numPr>
        <w:tabs>
          <w:tab w:val="clear" w:pos="1260"/>
        </w:tabs>
        <w:spacing w:line="360" w:lineRule="auto"/>
        <w:ind w:left="0" w:firstLine="180"/>
        <w:jc w:val="both"/>
        <w:rPr>
          <w:sz w:val="28"/>
          <w:szCs w:val="28"/>
        </w:rPr>
      </w:pPr>
      <w:r>
        <w:rPr>
          <w:sz w:val="28"/>
          <w:szCs w:val="28"/>
        </w:rPr>
        <w:t>своевременное предупреждение и предотвращение негативных явлений в хозяйственно-финансовой деятельности, выявление внутрихозяйственных резервов.</w:t>
      </w:r>
    </w:p>
    <w:p w:rsidR="00CF1487" w:rsidRDefault="00CF1487" w:rsidP="00091D99">
      <w:pPr>
        <w:spacing w:line="360" w:lineRule="auto"/>
        <w:ind w:firstLine="540"/>
        <w:jc w:val="both"/>
        <w:rPr>
          <w:sz w:val="28"/>
          <w:szCs w:val="28"/>
        </w:rPr>
      </w:pPr>
      <w:r>
        <w:rPr>
          <w:sz w:val="28"/>
          <w:szCs w:val="28"/>
        </w:rPr>
        <w:t>При ведении бухгалтерского учета</w:t>
      </w:r>
      <w:r w:rsidR="00803BA5">
        <w:rPr>
          <w:sz w:val="28"/>
          <w:szCs w:val="28"/>
        </w:rPr>
        <w:t xml:space="preserve"> организация </w:t>
      </w:r>
      <w:r w:rsidR="00201D0E">
        <w:rPr>
          <w:sz w:val="28"/>
          <w:szCs w:val="28"/>
        </w:rPr>
        <w:t>руководствуется следующими принципами: допущения имущественной обособленности</w:t>
      </w:r>
      <w:r w:rsidR="00B72EC8">
        <w:rPr>
          <w:sz w:val="28"/>
          <w:szCs w:val="28"/>
        </w:rPr>
        <w:t xml:space="preserve"> предприятия, </w:t>
      </w:r>
      <w:r w:rsidR="00FB72BF">
        <w:rPr>
          <w:sz w:val="28"/>
          <w:szCs w:val="28"/>
        </w:rPr>
        <w:t>допущения непрерывности деятельности предприятия, допущения последовательности применения учетной политики</w:t>
      </w:r>
      <w:r w:rsidR="00180062">
        <w:rPr>
          <w:sz w:val="28"/>
          <w:szCs w:val="28"/>
        </w:rPr>
        <w:t>, допущения временной определенности фактов хозяйственной деятельности (принцип начисления расходов и доходов), а также требованием полноты, осмотрительности, приоритета содержания над формой, непротиворечивости, рациональности.</w:t>
      </w:r>
    </w:p>
    <w:p w:rsidR="00180062" w:rsidRDefault="00D97FD7" w:rsidP="00091D99">
      <w:pPr>
        <w:spacing w:line="360" w:lineRule="auto"/>
        <w:ind w:firstLine="540"/>
        <w:jc w:val="both"/>
        <w:rPr>
          <w:sz w:val="28"/>
          <w:szCs w:val="28"/>
        </w:rPr>
      </w:pPr>
      <w:r>
        <w:rPr>
          <w:sz w:val="28"/>
          <w:szCs w:val="28"/>
        </w:rPr>
        <w:t>Ответственность за организацию бухгалтерского учета, соблюдение законодательства при выполнении хозяйственных операций несет руководитель организации.</w:t>
      </w:r>
    </w:p>
    <w:p w:rsidR="00BD3BE3" w:rsidRDefault="00BD3BE3" w:rsidP="00091D99">
      <w:pPr>
        <w:spacing w:line="360" w:lineRule="auto"/>
        <w:ind w:firstLine="540"/>
        <w:jc w:val="both"/>
        <w:rPr>
          <w:sz w:val="28"/>
          <w:szCs w:val="28"/>
        </w:rPr>
      </w:pPr>
      <w:r>
        <w:rPr>
          <w:sz w:val="28"/>
          <w:szCs w:val="28"/>
        </w:rPr>
        <w:t>Исходя из объема учетной работы</w:t>
      </w:r>
      <w:r w:rsidR="00F62D36">
        <w:rPr>
          <w:sz w:val="28"/>
          <w:szCs w:val="28"/>
        </w:rPr>
        <w:t>,</w:t>
      </w:r>
      <w:r>
        <w:rPr>
          <w:sz w:val="28"/>
          <w:szCs w:val="28"/>
        </w:rPr>
        <w:t xml:space="preserve"> бухгалтерский учет в организации ведется бухгалтерией, возглавляемой главным бухгалтером организации.</w:t>
      </w:r>
    </w:p>
    <w:p w:rsidR="00BD3BE3" w:rsidRDefault="00F62D36" w:rsidP="00091D99">
      <w:pPr>
        <w:spacing w:line="360" w:lineRule="auto"/>
        <w:ind w:firstLine="540"/>
        <w:jc w:val="both"/>
        <w:rPr>
          <w:i/>
          <w:sz w:val="28"/>
          <w:szCs w:val="28"/>
          <w:u w:val="single"/>
        </w:rPr>
      </w:pPr>
      <w:r w:rsidRPr="00555C60">
        <w:rPr>
          <w:i/>
          <w:sz w:val="28"/>
          <w:szCs w:val="28"/>
          <w:u w:val="single"/>
        </w:rPr>
        <w:t>Правила документообор</w:t>
      </w:r>
      <w:r w:rsidR="00E67A4B" w:rsidRPr="00555C60">
        <w:rPr>
          <w:i/>
          <w:sz w:val="28"/>
          <w:szCs w:val="28"/>
          <w:u w:val="single"/>
        </w:rPr>
        <w:t>о</w:t>
      </w:r>
      <w:r w:rsidRPr="00555C60">
        <w:rPr>
          <w:i/>
          <w:sz w:val="28"/>
          <w:szCs w:val="28"/>
          <w:u w:val="single"/>
        </w:rPr>
        <w:t xml:space="preserve">та </w:t>
      </w:r>
      <w:r w:rsidR="00E67A4B" w:rsidRPr="00555C60">
        <w:rPr>
          <w:i/>
          <w:sz w:val="28"/>
          <w:szCs w:val="28"/>
          <w:u w:val="single"/>
        </w:rPr>
        <w:t>и технология обработки учетной информации</w:t>
      </w:r>
    </w:p>
    <w:p w:rsidR="00555C60" w:rsidRDefault="00555C60" w:rsidP="00091D99">
      <w:pPr>
        <w:spacing w:line="360" w:lineRule="auto"/>
        <w:ind w:firstLine="540"/>
        <w:jc w:val="both"/>
        <w:rPr>
          <w:sz w:val="28"/>
          <w:szCs w:val="28"/>
        </w:rPr>
      </w:pPr>
      <w:r>
        <w:rPr>
          <w:sz w:val="28"/>
          <w:szCs w:val="28"/>
        </w:rPr>
        <w:t>Бухгалтерский учет в организации ведется по журнально-ордерной форме с применением компьютерной</w:t>
      </w:r>
      <w:r w:rsidR="00AC6DBB">
        <w:rPr>
          <w:sz w:val="28"/>
          <w:szCs w:val="28"/>
        </w:rPr>
        <w:t xml:space="preserve"> </w:t>
      </w:r>
      <w:r>
        <w:rPr>
          <w:sz w:val="28"/>
          <w:szCs w:val="28"/>
        </w:rPr>
        <w:t>техники.</w:t>
      </w:r>
    </w:p>
    <w:p w:rsidR="00AC6DBB" w:rsidRDefault="00AC6DBB" w:rsidP="00091D99">
      <w:pPr>
        <w:spacing w:line="360" w:lineRule="auto"/>
        <w:ind w:firstLine="540"/>
        <w:jc w:val="both"/>
        <w:rPr>
          <w:sz w:val="28"/>
          <w:szCs w:val="28"/>
        </w:rPr>
      </w:pPr>
      <w:r>
        <w:rPr>
          <w:sz w:val="28"/>
          <w:szCs w:val="28"/>
        </w:rPr>
        <w:t>Все хозяйственные операции, проводимые организацией, должны своевременно оформляться оправдательными документами</w:t>
      </w:r>
      <w:r w:rsidR="001D5BE0">
        <w:rPr>
          <w:sz w:val="28"/>
          <w:szCs w:val="28"/>
        </w:rPr>
        <w:t xml:space="preserve">. Эти документы служат первичными учетными документами, на основании которых ведется бухгалтерский учет. Первичные документы должны быть составлены в момент совершения хозяйственных операций, а, если это не представляется </w:t>
      </w:r>
      <w:r w:rsidR="00773E87">
        <w:rPr>
          <w:sz w:val="28"/>
          <w:szCs w:val="28"/>
        </w:rPr>
        <w:t xml:space="preserve">возможным, непосредственно после ее окончания. Современное и качественное </w:t>
      </w:r>
      <w:r w:rsidR="00773E87">
        <w:rPr>
          <w:sz w:val="28"/>
          <w:szCs w:val="28"/>
        </w:rPr>
        <w:lastRenderedPageBreak/>
        <w:t>оформление первичных учетных документов, передачу их в установленные сроки в бухгалтерию, а также</w:t>
      </w:r>
      <w:r w:rsidR="00267337">
        <w:rPr>
          <w:sz w:val="28"/>
          <w:szCs w:val="28"/>
        </w:rPr>
        <w:t xml:space="preserve"> доверенность</w:t>
      </w:r>
      <w:r w:rsidR="005D29FC">
        <w:rPr>
          <w:sz w:val="28"/>
          <w:szCs w:val="28"/>
        </w:rPr>
        <w:t xml:space="preserve"> содержащихся в них данных обеспечивают лица, составившие и подписавшие эти документы.</w:t>
      </w:r>
    </w:p>
    <w:p w:rsidR="005D29FC" w:rsidRDefault="00010C88" w:rsidP="00091D99">
      <w:pPr>
        <w:spacing w:line="360" w:lineRule="auto"/>
        <w:ind w:firstLine="540"/>
        <w:jc w:val="both"/>
        <w:rPr>
          <w:sz w:val="28"/>
          <w:szCs w:val="28"/>
        </w:rPr>
      </w:pPr>
      <w:r>
        <w:rPr>
          <w:sz w:val="28"/>
          <w:szCs w:val="28"/>
        </w:rPr>
        <w:t>Первичные документы принимаются к учету, если они составлены на бланках типовых и специализированных форм, утвержденных министерствами и ведомствами в установленном порядке.</w:t>
      </w:r>
    </w:p>
    <w:p w:rsidR="00F64409" w:rsidRDefault="00F64409" w:rsidP="00091D99">
      <w:pPr>
        <w:spacing w:line="360" w:lineRule="auto"/>
        <w:ind w:firstLine="540"/>
        <w:jc w:val="both"/>
        <w:rPr>
          <w:sz w:val="28"/>
          <w:szCs w:val="28"/>
        </w:rPr>
      </w:pPr>
      <w:r>
        <w:rPr>
          <w:sz w:val="28"/>
          <w:szCs w:val="28"/>
        </w:rPr>
        <w:t>Первичные документы, поступающие в бухгалтерию, подлежат обязательной проверке, которая осуществляется по форме (полнота и правильность оформления</w:t>
      </w:r>
      <w:r w:rsidR="00DE77A5">
        <w:rPr>
          <w:sz w:val="28"/>
          <w:szCs w:val="28"/>
        </w:rPr>
        <w:t xml:space="preserve"> документов, заполнение реквизитов</w:t>
      </w:r>
      <w:r>
        <w:rPr>
          <w:sz w:val="28"/>
          <w:szCs w:val="28"/>
        </w:rPr>
        <w:t>)</w:t>
      </w:r>
      <w:r w:rsidR="00DE77A5">
        <w:rPr>
          <w:sz w:val="28"/>
          <w:szCs w:val="28"/>
        </w:rPr>
        <w:t xml:space="preserve"> и по содержанию</w:t>
      </w:r>
      <w:r w:rsidR="0075201E">
        <w:rPr>
          <w:sz w:val="28"/>
          <w:szCs w:val="28"/>
        </w:rPr>
        <w:t xml:space="preserve"> (законность операций, логическая увязка отдельных показателей).</w:t>
      </w:r>
    </w:p>
    <w:p w:rsidR="0075201E" w:rsidRDefault="0075201E" w:rsidP="00091D99">
      <w:pPr>
        <w:spacing w:line="360" w:lineRule="auto"/>
        <w:ind w:firstLine="540"/>
        <w:jc w:val="both"/>
        <w:rPr>
          <w:sz w:val="28"/>
          <w:szCs w:val="28"/>
        </w:rPr>
      </w:pPr>
      <w:r>
        <w:rPr>
          <w:sz w:val="28"/>
          <w:szCs w:val="28"/>
        </w:rPr>
        <w:t>Движение первичных документов (создание</w:t>
      </w:r>
      <w:r w:rsidR="00AA4F02">
        <w:rPr>
          <w:sz w:val="28"/>
          <w:szCs w:val="28"/>
        </w:rPr>
        <w:t xml:space="preserve"> и получение от других организаций, принятие к учету, обработка, передача</w:t>
      </w:r>
      <w:r w:rsidR="00F017C0">
        <w:rPr>
          <w:sz w:val="28"/>
          <w:szCs w:val="28"/>
        </w:rPr>
        <w:t xml:space="preserve"> на хранение</w:t>
      </w:r>
      <w:r>
        <w:rPr>
          <w:sz w:val="28"/>
          <w:szCs w:val="28"/>
        </w:rPr>
        <w:t>)</w:t>
      </w:r>
      <w:r w:rsidR="00F017C0">
        <w:rPr>
          <w:sz w:val="28"/>
          <w:szCs w:val="28"/>
        </w:rPr>
        <w:t xml:space="preserve"> регламентируется графиком документооборота</w:t>
      </w:r>
      <w:r w:rsidR="002A4E8A">
        <w:rPr>
          <w:sz w:val="28"/>
          <w:szCs w:val="28"/>
        </w:rPr>
        <w:t>.</w:t>
      </w:r>
    </w:p>
    <w:p w:rsidR="00FF3919" w:rsidRDefault="002A4E8A" w:rsidP="00091D99">
      <w:pPr>
        <w:spacing w:line="360" w:lineRule="auto"/>
        <w:ind w:firstLine="540"/>
        <w:jc w:val="both"/>
        <w:rPr>
          <w:sz w:val="28"/>
          <w:szCs w:val="28"/>
        </w:rPr>
      </w:pPr>
      <w:r>
        <w:rPr>
          <w:sz w:val="28"/>
          <w:szCs w:val="28"/>
        </w:rPr>
        <w:t>Содержащаяся в принятых к учету первичных документах информация накапливается</w:t>
      </w:r>
      <w:r w:rsidR="00411E71">
        <w:rPr>
          <w:sz w:val="28"/>
          <w:szCs w:val="28"/>
        </w:rPr>
        <w:t xml:space="preserve"> и систематизируется в учетных регистрах, из которых в </w:t>
      </w:r>
      <w:r w:rsidR="00FB4B7F">
        <w:rPr>
          <w:sz w:val="28"/>
          <w:szCs w:val="28"/>
        </w:rPr>
        <w:t>систематизированном</w:t>
      </w:r>
      <w:r w:rsidR="00411E71">
        <w:rPr>
          <w:sz w:val="28"/>
          <w:szCs w:val="28"/>
        </w:rPr>
        <w:t xml:space="preserve"> виде</w:t>
      </w:r>
      <w:r w:rsidR="00FB4B7F">
        <w:rPr>
          <w:sz w:val="28"/>
          <w:szCs w:val="28"/>
        </w:rPr>
        <w:t xml:space="preserve"> переносится в бухгалтерскую и внутреннюю отчетность.</w:t>
      </w:r>
      <w:r w:rsidR="00791378">
        <w:rPr>
          <w:sz w:val="28"/>
          <w:szCs w:val="28"/>
        </w:rPr>
        <w:t xml:space="preserve"> Формы учетных регистров</w:t>
      </w:r>
      <w:r w:rsidR="00F81680">
        <w:rPr>
          <w:sz w:val="28"/>
          <w:szCs w:val="28"/>
        </w:rPr>
        <w:t>, порядок записи в них,</w:t>
      </w:r>
      <w:r w:rsidR="00572EF0">
        <w:rPr>
          <w:sz w:val="28"/>
          <w:szCs w:val="28"/>
        </w:rPr>
        <w:t xml:space="preserve"> обработки и использования определяются внутренними инструкциями</w:t>
      </w:r>
      <w:r w:rsidR="00FF65B1">
        <w:rPr>
          <w:sz w:val="28"/>
          <w:szCs w:val="28"/>
        </w:rPr>
        <w:t>, разрабатываемыми на основе методических рекомендаций по бухгалтерскому учету</w:t>
      </w:r>
      <w:r w:rsidR="00326E6A">
        <w:rPr>
          <w:sz w:val="28"/>
          <w:szCs w:val="28"/>
        </w:rPr>
        <w:t xml:space="preserve">. Хозяйственные операции отражаются в регистрах бухгалтерского учета в хронологической последовательности и группируются по </w:t>
      </w:r>
      <w:r w:rsidR="00573433">
        <w:rPr>
          <w:sz w:val="28"/>
          <w:szCs w:val="28"/>
        </w:rPr>
        <w:t>соответствующим</w:t>
      </w:r>
      <w:r w:rsidR="00326E6A">
        <w:rPr>
          <w:sz w:val="28"/>
          <w:szCs w:val="28"/>
        </w:rPr>
        <w:t xml:space="preserve"> </w:t>
      </w:r>
      <w:r w:rsidR="00573433">
        <w:rPr>
          <w:sz w:val="28"/>
          <w:szCs w:val="28"/>
        </w:rPr>
        <w:t>счетам</w:t>
      </w:r>
      <w:r w:rsidR="00326E6A">
        <w:rPr>
          <w:sz w:val="28"/>
          <w:szCs w:val="28"/>
        </w:rPr>
        <w:t xml:space="preserve"> бухгалтерского учета.</w:t>
      </w:r>
    </w:p>
    <w:p w:rsidR="00396D4C" w:rsidRDefault="00357983" w:rsidP="00091D99">
      <w:pPr>
        <w:spacing w:line="360" w:lineRule="auto"/>
        <w:ind w:firstLine="540"/>
        <w:jc w:val="both"/>
        <w:rPr>
          <w:sz w:val="28"/>
          <w:szCs w:val="28"/>
        </w:rPr>
      </w:pPr>
      <w:r>
        <w:rPr>
          <w:sz w:val="28"/>
          <w:szCs w:val="28"/>
        </w:rPr>
        <w:t>Нематериальные активы отражаются в учете по стоимости фактических затрат</w:t>
      </w:r>
      <w:r w:rsidR="00B55F0F">
        <w:rPr>
          <w:sz w:val="28"/>
          <w:szCs w:val="28"/>
        </w:rPr>
        <w:t xml:space="preserve"> на приобретение, включая расходы на приведение их а состояние, в котором они пригодны для использования в запланированных целях, или</w:t>
      </w:r>
      <w:r w:rsidR="00C92BD3">
        <w:rPr>
          <w:sz w:val="28"/>
          <w:szCs w:val="28"/>
        </w:rPr>
        <w:t xml:space="preserve"> фактических затрат на их изготовление собственными силами.</w:t>
      </w:r>
    </w:p>
    <w:p w:rsidR="006704D9" w:rsidRDefault="006704D9" w:rsidP="00091D99">
      <w:pPr>
        <w:spacing w:line="360" w:lineRule="auto"/>
        <w:ind w:firstLine="540"/>
        <w:jc w:val="both"/>
        <w:rPr>
          <w:sz w:val="28"/>
          <w:szCs w:val="28"/>
        </w:rPr>
      </w:pPr>
      <w:r>
        <w:rPr>
          <w:sz w:val="28"/>
          <w:szCs w:val="28"/>
        </w:rPr>
        <w:t>Основные средства принимаются к бухгалтерскому учету по первоначальной стоимости</w:t>
      </w:r>
      <w:r w:rsidR="00690740">
        <w:rPr>
          <w:sz w:val="28"/>
          <w:szCs w:val="28"/>
        </w:rPr>
        <w:t xml:space="preserve">, то есть по фактическим затратам на </w:t>
      </w:r>
      <w:r w:rsidR="00762905">
        <w:rPr>
          <w:sz w:val="28"/>
          <w:szCs w:val="28"/>
        </w:rPr>
        <w:t>приобретение</w:t>
      </w:r>
      <w:r w:rsidR="00690740">
        <w:rPr>
          <w:sz w:val="28"/>
          <w:szCs w:val="28"/>
        </w:rPr>
        <w:t xml:space="preserve">, сооружение, изготовление. </w:t>
      </w:r>
      <w:r w:rsidR="00762905">
        <w:rPr>
          <w:sz w:val="28"/>
          <w:szCs w:val="28"/>
        </w:rPr>
        <w:t xml:space="preserve">Изменение первоначальной стоимости основных </w:t>
      </w:r>
      <w:r w:rsidR="00762905">
        <w:rPr>
          <w:sz w:val="28"/>
          <w:szCs w:val="28"/>
        </w:rPr>
        <w:lastRenderedPageBreak/>
        <w:t>средств допускается в случаях достройки, дооборудования, реконструкции, частичной ликвидации соответствующих объектов, и в случае их переоценки.</w:t>
      </w:r>
    </w:p>
    <w:p w:rsidR="00AC06EF" w:rsidRDefault="00B33B8C" w:rsidP="00091D99">
      <w:pPr>
        <w:spacing w:line="360" w:lineRule="auto"/>
        <w:ind w:firstLine="540"/>
        <w:jc w:val="both"/>
        <w:rPr>
          <w:sz w:val="28"/>
          <w:szCs w:val="28"/>
        </w:rPr>
      </w:pPr>
      <w:r>
        <w:rPr>
          <w:sz w:val="28"/>
          <w:szCs w:val="28"/>
        </w:rPr>
        <w:t>Финансовые вложения принимаются к бухгалтерскому учету в сумме фактических затрат на их приобретение.</w:t>
      </w:r>
    </w:p>
    <w:p w:rsidR="00762905" w:rsidRDefault="00AC06EF" w:rsidP="00091D99">
      <w:pPr>
        <w:spacing w:line="360" w:lineRule="auto"/>
        <w:ind w:firstLine="540"/>
        <w:jc w:val="both"/>
        <w:rPr>
          <w:sz w:val="28"/>
          <w:szCs w:val="28"/>
        </w:rPr>
      </w:pPr>
      <w:r>
        <w:rPr>
          <w:sz w:val="28"/>
          <w:szCs w:val="28"/>
        </w:rPr>
        <w:t>Материалы учитываются в бухгалтерском учете и показываются в бухгалтерской отчетности</w:t>
      </w:r>
      <w:r w:rsidR="00402DEA">
        <w:rPr>
          <w:sz w:val="28"/>
          <w:szCs w:val="28"/>
        </w:rPr>
        <w:t xml:space="preserve"> по фактической себестоимости.</w:t>
      </w:r>
    </w:p>
    <w:p w:rsidR="00402DEA" w:rsidRDefault="00402DEA" w:rsidP="00091D99">
      <w:pPr>
        <w:spacing w:line="360" w:lineRule="auto"/>
        <w:ind w:firstLine="540"/>
        <w:jc w:val="both"/>
        <w:rPr>
          <w:sz w:val="28"/>
          <w:szCs w:val="28"/>
          <w:lang w:val="en-US"/>
        </w:rPr>
      </w:pPr>
      <w:r>
        <w:rPr>
          <w:sz w:val="28"/>
          <w:szCs w:val="28"/>
        </w:rPr>
        <w:t>Расходы будущих периодов списываются на соответствующие источники средств организации ежемесячно (равномерно) в течение срока, к которому они относятся.</w:t>
      </w:r>
    </w:p>
    <w:p w:rsidR="00FE2ADE" w:rsidRDefault="00FE2ADE" w:rsidP="00091D99">
      <w:pPr>
        <w:spacing w:line="360" w:lineRule="auto"/>
        <w:ind w:firstLine="540"/>
        <w:jc w:val="both"/>
        <w:rPr>
          <w:sz w:val="28"/>
          <w:szCs w:val="28"/>
        </w:rPr>
      </w:pPr>
      <w:r>
        <w:rPr>
          <w:sz w:val="28"/>
          <w:szCs w:val="28"/>
        </w:rPr>
        <w:t>Товары учитываются в бухгалтерском учете и показываются в бухгалтерской отчетности по фактической себестоимости (покупной себестоимости).</w:t>
      </w:r>
    </w:p>
    <w:p w:rsidR="00FE2ADE" w:rsidRDefault="00FE2ADE" w:rsidP="00091D99">
      <w:pPr>
        <w:spacing w:line="360" w:lineRule="auto"/>
        <w:ind w:firstLine="540"/>
        <w:jc w:val="both"/>
        <w:rPr>
          <w:sz w:val="28"/>
          <w:szCs w:val="28"/>
        </w:rPr>
      </w:pPr>
      <w:r>
        <w:rPr>
          <w:sz w:val="28"/>
          <w:szCs w:val="28"/>
        </w:rPr>
        <w:t>Выручка от реализации товаров, работ, услуг определяется исходя из стоимости отгруженных покупателям товаров, выполненных работ, оказанных услуг</w:t>
      </w:r>
      <w:r w:rsidR="00A713EA">
        <w:rPr>
          <w:sz w:val="28"/>
          <w:szCs w:val="28"/>
        </w:rPr>
        <w:t xml:space="preserve"> в соответствии с заключенными договорами, а также поступлений, связанных с передачей имущества в аренду.</w:t>
      </w:r>
    </w:p>
    <w:p w:rsidR="00A713EA" w:rsidRDefault="00A713EA" w:rsidP="00091D99">
      <w:pPr>
        <w:spacing w:line="360" w:lineRule="auto"/>
        <w:ind w:firstLine="540"/>
        <w:jc w:val="both"/>
        <w:rPr>
          <w:sz w:val="28"/>
          <w:szCs w:val="28"/>
        </w:rPr>
      </w:pPr>
      <w:r>
        <w:rPr>
          <w:sz w:val="28"/>
          <w:szCs w:val="28"/>
        </w:rPr>
        <w:t>Расчеты с дебиторами и кредиторами отражаются в бухгалтерском учете и бухгалтерской отчетности в суммах, вытекающих из бухгалтерских записей.</w:t>
      </w:r>
    </w:p>
    <w:p w:rsidR="006D7EDB" w:rsidRDefault="006D7EDB" w:rsidP="00091D99">
      <w:pPr>
        <w:spacing w:line="360" w:lineRule="auto"/>
        <w:ind w:firstLine="540"/>
        <w:jc w:val="both"/>
        <w:rPr>
          <w:sz w:val="28"/>
          <w:szCs w:val="28"/>
        </w:rPr>
      </w:pPr>
      <w:r>
        <w:rPr>
          <w:sz w:val="28"/>
          <w:szCs w:val="28"/>
        </w:rPr>
        <w:t xml:space="preserve">В целях обеспечения достоверности данных бухгалтерского учета и отчетности организация производит инвентаризацию имущества и финансовых </w:t>
      </w:r>
      <w:r w:rsidR="006E3B45">
        <w:rPr>
          <w:sz w:val="28"/>
          <w:szCs w:val="28"/>
        </w:rPr>
        <w:t>обязательств</w:t>
      </w:r>
      <w:r>
        <w:rPr>
          <w:sz w:val="28"/>
          <w:szCs w:val="28"/>
        </w:rPr>
        <w:t xml:space="preserve">, в ходе которой проверяются и документально подтверждаются их наличие, состояние и оценка. Порядок </w:t>
      </w:r>
      <w:r w:rsidR="006E3B45">
        <w:rPr>
          <w:sz w:val="28"/>
          <w:szCs w:val="28"/>
        </w:rPr>
        <w:t>и сроки проведения инвентаризации определяются руководителем организации, за исключением случаев, когда проведение инвентаризации обязательно в соответствии с законодатель</w:t>
      </w:r>
      <w:r w:rsidR="00BB6BC7">
        <w:rPr>
          <w:sz w:val="28"/>
          <w:szCs w:val="28"/>
        </w:rPr>
        <w:t>ством. При инвентаризации</w:t>
      </w:r>
      <w:r w:rsidR="000C2C8E">
        <w:rPr>
          <w:sz w:val="28"/>
          <w:szCs w:val="28"/>
        </w:rPr>
        <w:t xml:space="preserve"> нефтепродуктов, наряду с общими принципами, установленными приказом Минфина РФ № 49, следует руководствоваться</w:t>
      </w:r>
      <w:r w:rsidR="00B206B9">
        <w:rPr>
          <w:sz w:val="28"/>
          <w:szCs w:val="28"/>
        </w:rPr>
        <w:t xml:space="preserve"> положениями Инструкции о порядке поступления, хранения, отпуска и учета нефтепродуктов на нефтебазах</w:t>
      </w:r>
      <w:r w:rsidR="0010316F">
        <w:rPr>
          <w:sz w:val="28"/>
          <w:szCs w:val="28"/>
        </w:rPr>
        <w:t>, наливных пунктах и автозаправочных станциях № 06/21-8-779 от 15.08.85.</w:t>
      </w:r>
    </w:p>
    <w:p w:rsidR="0010316F" w:rsidRDefault="00FA2047" w:rsidP="00091D99">
      <w:pPr>
        <w:spacing w:line="360" w:lineRule="auto"/>
        <w:ind w:firstLine="540"/>
        <w:jc w:val="both"/>
        <w:rPr>
          <w:sz w:val="28"/>
          <w:szCs w:val="28"/>
        </w:rPr>
      </w:pPr>
      <w:r>
        <w:rPr>
          <w:sz w:val="28"/>
          <w:szCs w:val="28"/>
        </w:rPr>
        <w:lastRenderedPageBreak/>
        <w:t xml:space="preserve">Выявленные излишки имущества и денежных средств приходуются и соответствующая сумма относится на финансовые результаты того месяца, в котором закончена инвентаризация. Недостача имущества и его порча в пределах норм естественной убыли относятся на издержки обращения, сверх норм – на виновных лиц. </w:t>
      </w:r>
      <w:r w:rsidR="00371129">
        <w:rPr>
          <w:sz w:val="28"/>
          <w:szCs w:val="28"/>
        </w:rPr>
        <w:t>Разница между суммой, подлежащей взысканию с виновных лиц, и балансовой стоимостью недостающих товарно-материальных ценностей отражается на счете 98 и на финансовые результаты списывается по мере поступления средств от виновных лиц</w:t>
      </w:r>
      <w:r w:rsidR="00900DC7">
        <w:rPr>
          <w:sz w:val="28"/>
          <w:szCs w:val="28"/>
        </w:rPr>
        <w:t>.</w:t>
      </w:r>
    </w:p>
    <w:p w:rsidR="00900DC7" w:rsidRDefault="00900DC7" w:rsidP="00091D99">
      <w:pPr>
        <w:spacing w:line="360" w:lineRule="auto"/>
        <w:ind w:firstLine="540"/>
        <w:jc w:val="both"/>
        <w:rPr>
          <w:sz w:val="28"/>
          <w:szCs w:val="28"/>
        </w:rPr>
      </w:pPr>
      <w:r w:rsidRPr="00900DC7">
        <w:rPr>
          <w:b/>
          <w:sz w:val="28"/>
          <w:szCs w:val="28"/>
        </w:rPr>
        <w:t>Бухгалтерская отчетность</w:t>
      </w:r>
      <w:r>
        <w:rPr>
          <w:sz w:val="28"/>
          <w:szCs w:val="28"/>
        </w:rPr>
        <w:t xml:space="preserve"> – единая система данных об имущественном и финансовом положении организации</w:t>
      </w:r>
      <w:r w:rsidR="001B536E">
        <w:rPr>
          <w:sz w:val="28"/>
          <w:szCs w:val="28"/>
        </w:rPr>
        <w:t xml:space="preserve"> и о результатах ее хозяйственной деятельности, составляемая на основе данных бухгалтерского учета по установленным формам.</w:t>
      </w:r>
    </w:p>
    <w:p w:rsidR="001D3976" w:rsidRDefault="001D3976" w:rsidP="00091D99">
      <w:pPr>
        <w:spacing w:line="360" w:lineRule="auto"/>
        <w:ind w:firstLine="540"/>
        <w:jc w:val="both"/>
        <w:rPr>
          <w:sz w:val="28"/>
          <w:szCs w:val="28"/>
        </w:rPr>
      </w:pPr>
      <w:r>
        <w:rPr>
          <w:sz w:val="28"/>
          <w:szCs w:val="28"/>
        </w:rPr>
        <w:t>Бухгалтерская отчетность составляется за месяц</w:t>
      </w:r>
      <w:r w:rsidR="00B900B0">
        <w:rPr>
          <w:sz w:val="28"/>
          <w:szCs w:val="28"/>
        </w:rPr>
        <w:t>, квартал</w:t>
      </w:r>
      <w:r w:rsidR="00E55B1A">
        <w:rPr>
          <w:sz w:val="28"/>
          <w:szCs w:val="28"/>
        </w:rPr>
        <w:t xml:space="preserve"> и год нарастающим итогом с начала года. При этом</w:t>
      </w:r>
      <w:r w:rsidR="00171348">
        <w:rPr>
          <w:sz w:val="28"/>
          <w:szCs w:val="28"/>
        </w:rPr>
        <w:t xml:space="preserve"> месячная и квартальная</w:t>
      </w:r>
      <w:r w:rsidR="007F3499">
        <w:rPr>
          <w:sz w:val="28"/>
          <w:szCs w:val="28"/>
        </w:rPr>
        <w:t xml:space="preserve"> отчетность является промежуточной. Организация, в соответствии со ст.15 ФЗ «О бухгалтерском учете», представляет в установленном порядке квартальную бухгалтерскую отчетность в течение 30 дней по окончании квартала, а годовую – в течение 90 дней по око</w:t>
      </w:r>
      <w:r w:rsidR="00E50981">
        <w:rPr>
          <w:sz w:val="28"/>
          <w:szCs w:val="28"/>
        </w:rPr>
        <w:t>нчании года. Публикация бухгалтерской отчетности организации производится в порядке, установленном законодательством.</w:t>
      </w:r>
      <w:r w:rsidR="00555B0E">
        <w:rPr>
          <w:sz w:val="28"/>
          <w:szCs w:val="28"/>
        </w:rPr>
        <w:t xml:space="preserve"> Изменения в бухгалтерской отчетности, относящиеся как к отчетному году, так и к предшествовавшим</w:t>
      </w:r>
      <w:r w:rsidR="007C691A">
        <w:rPr>
          <w:sz w:val="28"/>
          <w:szCs w:val="28"/>
        </w:rPr>
        <w:t xml:space="preserve"> периодам, производятся в отчетности, составляемой за отчетный период, в котором были обнаружены искажения в ее данных.</w:t>
      </w:r>
      <w:r w:rsidR="00967023">
        <w:rPr>
          <w:sz w:val="28"/>
          <w:szCs w:val="28"/>
        </w:rPr>
        <w:t xml:space="preserve"> </w:t>
      </w:r>
    </w:p>
    <w:p w:rsidR="00967023" w:rsidRDefault="00967023" w:rsidP="00091D99">
      <w:pPr>
        <w:spacing w:line="360" w:lineRule="auto"/>
        <w:ind w:firstLine="540"/>
        <w:jc w:val="both"/>
        <w:rPr>
          <w:sz w:val="28"/>
          <w:szCs w:val="28"/>
        </w:rPr>
      </w:pPr>
      <w:r>
        <w:rPr>
          <w:sz w:val="28"/>
          <w:szCs w:val="28"/>
        </w:rPr>
        <w:t>Документооборот на предприятии</w:t>
      </w:r>
      <w:r w:rsidR="0063296C">
        <w:rPr>
          <w:rStyle w:val="a7"/>
          <w:sz w:val="28"/>
          <w:szCs w:val="28"/>
        </w:rPr>
        <w:footnoteReference w:id="2"/>
      </w:r>
      <w:r>
        <w:rPr>
          <w:sz w:val="28"/>
          <w:szCs w:val="28"/>
        </w:rPr>
        <w:t xml:space="preserve"> представлен Графиком документооборота первичных учетных документов.</w:t>
      </w:r>
      <w:r w:rsidR="004452B9">
        <w:rPr>
          <w:sz w:val="28"/>
          <w:szCs w:val="28"/>
        </w:rPr>
        <w:t xml:space="preserve"> В нем отражаются: номер формы документа, наименование документа, количество экземпляров, срок исполнения, сроки передачи в бухгалтерию другими подразделениями, сроки архивного хранения, примечания. </w:t>
      </w:r>
      <w:r w:rsidR="0063296C">
        <w:rPr>
          <w:sz w:val="28"/>
          <w:szCs w:val="28"/>
        </w:rPr>
        <w:t>Документы</w:t>
      </w:r>
      <w:r w:rsidR="00AF5C21">
        <w:rPr>
          <w:sz w:val="28"/>
          <w:szCs w:val="28"/>
        </w:rPr>
        <w:t>, их 85</w:t>
      </w:r>
      <w:r w:rsidR="0063296C">
        <w:rPr>
          <w:sz w:val="28"/>
          <w:szCs w:val="28"/>
        </w:rPr>
        <w:t xml:space="preserve"> подразделяются по группам</w:t>
      </w:r>
      <w:r w:rsidR="00107E85">
        <w:rPr>
          <w:sz w:val="28"/>
          <w:szCs w:val="28"/>
        </w:rPr>
        <w:t>:</w:t>
      </w:r>
    </w:p>
    <w:p w:rsidR="00107E85" w:rsidRDefault="00107E85" w:rsidP="005310C0">
      <w:pPr>
        <w:numPr>
          <w:ilvl w:val="0"/>
          <w:numId w:val="3"/>
        </w:numPr>
        <w:tabs>
          <w:tab w:val="clear" w:pos="1260"/>
        </w:tabs>
        <w:spacing w:line="360" w:lineRule="auto"/>
        <w:ind w:left="0" w:firstLine="180"/>
        <w:jc w:val="both"/>
        <w:rPr>
          <w:sz w:val="28"/>
          <w:szCs w:val="28"/>
        </w:rPr>
      </w:pPr>
      <w:r w:rsidRPr="00AB26F6">
        <w:rPr>
          <w:sz w:val="28"/>
          <w:szCs w:val="28"/>
        </w:rPr>
        <w:lastRenderedPageBreak/>
        <w:t>по учету труда и его оплаты</w:t>
      </w:r>
      <w:r w:rsidR="006077BE">
        <w:rPr>
          <w:sz w:val="28"/>
          <w:szCs w:val="28"/>
        </w:rPr>
        <w:t xml:space="preserve"> (</w:t>
      </w:r>
      <w:r w:rsidR="008766A8">
        <w:rPr>
          <w:sz w:val="28"/>
          <w:szCs w:val="28"/>
        </w:rPr>
        <w:t>приказ (распоряжение)</w:t>
      </w:r>
      <w:r w:rsidR="00E33830">
        <w:rPr>
          <w:sz w:val="28"/>
          <w:szCs w:val="28"/>
        </w:rPr>
        <w:t xml:space="preserve"> </w:t>
      </w:r>
      <w:r w:rsidR="008766A8">
        <w:rPr>
          <w:sz w:val="28"/>
          <w:szCs w:val="28"/>
        </w:rPr>
        <w:t>о приеме работника на работу, личная карточка работника, штатное расписание…</w:t>
      </w:r>
      <w:r w:rsidR="006077BE">
        <w:rPr>
          <w:sz w:val="28"/>
          <w:szCs w:val="28"/>
        </w:rPr>
        <w:t>)</w:t>
      </w:r>
      <w:r>
        <w:rPr>
          <w:sz w:val="28"/>
          <w:szCs w:val="28"/>
        </w:rPr>
        <w:t>;</w:t>
      </w:r>
    </w:p>
    <w:p w:rsidR="00107E85" w:rsidRDefault="00107E85" w:rsidP="005310C0">
      <w:pPr>
        <w:numPr>
          <w:ilvl w:val="0"/>
          <w:numId w:val="3"/>
        </w:numPr>
        <w:tabs>
          <w:tab w:val="clear" w:pos="1260"/>
        </w:tabs>
        <w:spacing w:line="360" w:lineRule="auto"/>
        <w:ind w:left="0" w:firstLine="180"/>
        <w:jc w:val="both"/>
        <w:rPr>
          <w:sz w:val="28"/>
          <w:szCs w:val="28"/>
        </w:rPr>
      </w:pPr>
      <w:r w:rsidRPr="00AB26F6">
        <w:rPr>
          <w:sz w:val="28"/>
          <w:szCs w:val="28"/>
        </w:rPr>
        <w:t>по учету работ в капитальном строительстве</w:t>
      </w:r>
      <w:r w:rsidR="00E33830">
        <w:rPr>
          <w:sz w:val="28"/>
          <w:szCs w:val="28"/>
        </w:rPr>
        <w:t xml:space="preserve"> (акт о приемке выполненных работ, справка о стоимости выполненных работ и затрат, журнал учета выполненных работ…)</w:t>
      </w:r>
      <w:r>
        <w:rPr>
          <w:sz w:val="28"/>
          <w:szCs w:val="28"/>
        </w:rPr>
        <w:t>;</w:t>
      </w:r>
    </w:p>
    <w:p w:rsidR="00107E85" w:rsidRDefault="00BB510F" w:rsidP="005310C0">
      <w:pPr>
        <w:numPr>
          <w:ilvl w:val="0"/>
          <w:numId w:val="3"/>
        </w:numPr>
        <w:tabs>
          <w:tab w:val="clear" w:pos="1260"/>
        </w:tabs>
        <w:spacing w:line="360" w:lineRule="auto"/>
        <w:ind w:left="0" w:firstLine="180"/>
        <w:jc w:val="both"/>
        <w:rPr>
          <w:sz w:val="28"/>
          <w:szCs w:val="28"/>
        </w:rPr>
      </w:pPr>
      <w:r w:rsidRPr="00AB26F6">
        <w:rPr>
          <w:sz w:val="28"/>
          <w:szCs w:val="28"/>
        </w:rPr>
        <w:t>по учету кассовых операций</w:t>
      </w:r>
      <w:r w:rsidR="00E33830">
        <w:rPr>
          <w:sz w:val="28"/>
          <w:szCs w:val="28"/>
        </w:rPr>
        <w:t xml:space="preserve"> (</w:t>
      </w:r>
      <w:r w:rsidR="004E60D2">
        <w:rPr>
          <w:sz w:val="28"/>
          <w:szCs w:val="28"/>
        </w:rPr>
        <w:t>приходный кассовый ордер, расходный кассовый ордер, кассовая книга…</w:t>
      </w:r>
      <w:r w:rsidR="00E33830">
        <w:rPr>
          <w:sz w:val="28"/>
          <w:szCs w:val="28"/>
        </w:rPr>
        <w:t>)</w:t>
      </w:r>
      <w:r>
        <w:rPr>
          <w:sz w:val="28"/>
          <w:szCs w:val="28"/>
        </w:rPr>
        <w:t>;</w:t>
      </w:r>
    </w:p>
    <w:p w:rsidR="00BB510F" w:rsidRDefault="00BB510F" w:rsidP="005310C0">
      <w:pPr>
        <w:numPr>
          <w:ilvl w:val="0"/>
          <w:numId w:val="3"/>
        </w:numPr>
        <w:tabs>
          <w:tab w:val="clear" w:pos="1260"/>
        </w:tabs>
        <w:spacing w:line="360" w:lineRule="auto"/>
        <w:ind w:left="0" w:firstLine="180"/>
        <w:jc w:val="both"/>
        <w:rPr>
          <w:sz w:val="28"/>
          <w:szCs w:val="28"/>
        </w:rPr>
      </w:pPr>
      <w:r w:rsidRPr="00AB26F6">
        <w:rPr>
          <w:sz w:val="28"/>
          <w:szCs w:val="28"/>
        </w:rPr>
        <w:t>по учету расчетов с подотчетными лицами</w:t>
      </w:r>
      <w:r w:rsidR="004E60D2">
        <w:rPr>
          <w:sz w:val="28"/>
          <w:szCs w:val="28"/>
        </w:rPr>
        <w:t xml:space="preserve"> (авансовый отчет)</w:t>
      </w:r>
      <w:r>
        <w:rPr>
          <w:sz w:val="28"/>
          <w:szCs w:val="28"/>
        </w:rPr>
        <w:t>;</w:t>
      </w:r>
    </w:p>
    <w:p w:rsidR="00BB510F" w:rsidRDefault="00BB510F" w:rsidP="005310C0">
      <w:pPr>
        <w:numPr>
          <w:ilvl w:val="0"/>
          <w:numId w:val="3"/>
        </w:numPr>
        <w:tabs>
          <w:tab w:val="clear" w:pos="1260"/>
        </w:tabs>
        <w:spacing w:line="360" w:lineRule="auto"/>
        <w:ind w:left="0" w:firstLine="180"/>
        <w:jc w:val="both"/>
        <w:rPr>
          <w:sz w:val="28"/>
          <w:szCs w:val="28"/>
        </w:rPr>
      </w:pPr>
      <w:r w:rsidRPr="00AB26F6">
        <w:rPr>
          <w:sz w:val="28"/>
          <w:szCs w:val="28"/>
        </w:rPr>
        <w:t>по учету результатов инвентаризации</w:t>
      </w:r>
      <w:r w:rsidR="004E60D2">
        <w:rPr>
          <w:sz w:val="28"/>
          <w:szCs w:val="28"/>
        </w:rPr>
        <w:t xml:space="preserve"> (</w:t>
      </w:r>
      <w:r w:rsidR="004443B2">
        <w:rPr>
          <w:sz w:val="28"/>
          <w:szCs w:val="28"/>
        </w:rPr>
        <w:t>инвентаризационная опись основных средств, инвентаризационный ярлык…</w:t>
      </w:r>
      <w:r w:rsidR="004E60D2">
        <w:rPr>
          <w:sz w:val="28"/>
          <w:szCs w:val="28"/>
        </w:rPr>
        <w:t>)</w:t>
      </w:r>
      <w:r w:rsidR="006077BE">
        <w:rPr>
          <w:sz w:val="28"/>
          <w:szCs w:val="28"/>
        </w:rPr>
        <w:t>;</w:t>
      </w:r>
    </w:p>
    <w:p w:rsidR="00726C21" w:rsidRDefault="00726C21" w:rsidP="005310C0">
      <w:pPr>
        <w:numPr>
          <w:ilvl w:val="0"/>
          <w:numId w:val="3"/>
        </w:numPr>
        <w:tabs>
          <w:tab w:val="clear" w:pos="1260"/>
        </w:tabs>
        <w:spacing w:line="360" w:lineRule="auto"/>
        <w:ind w:left="0" w:firstLine="180"/>
        <w:jc w:val="both"/>
        <w:rPr>
          <w:sz w:val="28"/>
          <w:szCs w:val="28"/>
        </w:rPr>
      </w:pPr>
      <w:r w:rsidRPr="00AB26F6">
        <w:rPr>
          <w:sz w:val="28"/>
          <w:szCs w:val="28"/>
        </w:rPr>
        <w:t>по учету работ в автомобильном транспорте</w:t>
      </w:r>
      <w:r>
        <w:rPr>
          <w:sz w:val="28"/>
          <w:szCs w:val="28"/>
        </w:rPr>
        <w:t xml:space="preserve"> (путевой лист легкового автомобиля);</w:t>
      </w:r>
    </w:p>
    <w:p w:rsidR="006077BE" w:rsidRDefault="006077BE" w:rsidP="005310C0">
      <w:pPr>
        <w:numPr>
          <w:ilvl w:val="0"/>
          <w:numId w:val="3"/>
        </w:numPr>
        <w:tabs>
          <w:tab w:val="clear" w:pos="1260"/>
        </w:tabs>
        <w:spacing w:line="360" w:lineRule="auto"/>
        <w:ind w:left="0" w:firstLine="180"/>
        <w:jc w:val="both"/>
        <w:rPr>
          <w:sz w:val="28"/>
          <w:szCs w:val="28"/>
        </w:rPr>
      </w:pPr>
      <w:r w:rsidRPr="00AB26F6">
        <w:rPr>
          <w:sz w:val="28"/>
          <w:szCs w:val="28"/>
        </w:rPr>
        <w:t>по учету основных средств и нематериальных активов</w:t>
      </w:r>
      <w:r w:rsidR="004443B2">
        <w:rPr>
          <w:sz w:val="28"/>
          <w:szCs w:val="28"/>
        </w:rPr>
        <w:t xml:space="preserve"> (</w:t>
      </w:r>
      <w:r w:rsidR="007951DC">
        <w:rPr>
          <w:sz w:val="28"/>
          <w:szCs w:val="28"/>
        </w:rPr>
        <w:t>акт о приемке-передаче объекта основных средств…</w:t>
      </w:r>
      <w:r w:rsidR="004443B2">
        <w:rPr>
          <w:sz w:val="28"/>
          <w:szCs w:val="28"/>
        </w:rPr>
        <w:t>)</w:t>
      </w:r>
      <w:r>
        <w:rPr>
          <w:sz w:val="28"/>
          <w:szCs w:val="28"/>
        </w:rPr>
        <w:t>;</w:t>
      </w:r>
    </w:p>
    <w:p w:rsidR="006077BE" w:rsidRDefault="006077BE" w:rsidP="005310C0">
      <w:pPr>
        <w:numPr>
          <w:ilvl w:val="0"/>
          <w:numId w:val="3"/>
        </w:numPr>
        <w:tabs>
          <w:tab w:val="clear" w:pos="1260"/>
        </w:tabs>
        <w:spacing w:line="360" w:lineRule="auto"/>
        <w:ind w:left="0" w:firstLine="180"/>
        <w:jc w:val="both"/>
        <w:rPr>
          <w:sz w:val="28"/>
          <w:szCs w:val="28"/>
        </w:rPr>
      </w:pPr>
      <w:r w:rsidRPr="00AB26F6">
        <w:rPr>
          <w:sz w:val="28"/>
          <w:szCs w:val="28"/>
        </w:rPr>
        <w:t>по учету материалов</w:t>
      </w:r>
      <w:r w:rsidR="007951DC">
        <w:rPr>
          <w:sz w:val="28"/>
          <w:szCs w:val="28"/>
        </w:rPr>
        <w:t xml:space="preserve"> (доверенность, приходный ордер, акт о приемке материалов…)</w:t>
      </w:r>
      <w:r>
        <w:rPr>
          <w:sz w:val="28"/>
          <w:szCs w:val="28"/>
        </w:rPr>
        <w:t>;</w:t>
      </w:r>
    </w:p>
    <w:p w:rsidR="006077BE" w:rsidRDefault="006077BE" w:rsidP="005310C0">
      <w:pPr>
        <w:numPr>
          <w:ilvl w:val="0"/>
          <w:numId w:val="3"/>
        </w:numPr>
        <w:tabs>
          <w:tab w:val="clear" w:pos="1260"/>
        </w:tabs>
        <w:spacing w:line="360" w:lineRule="auto"/>
        <w:ind w:left="0" w:firstLine="180"/>
        <w:jc w:val="both"/>
        <w:rPr>
          <w:sz w:val="28"/>
          <w:szCs w:val="28"/>
        </w:rPr>
      </w:pPr>
      <w:r w:rsidRPr="00AB26F6">
        <w:rPr>
          <w:sz w:val="28"/>
          <w:szCs w:val="28"/>
        </w:rPr>
        <w:t>расчетные документы</w:t>
      </w:r>
      <w:r w:rsidR="007951DC">
        <w:rPr>
          <w:sz w:val="28"/>
          <w:szCs w:val="28"/>
        </w:rPr>
        <w:t xml:space="preserve"> (</w:t>
      </w:r>
      <w:r w:rsidR="000F361E">
        <w:rPr>
          <w:sz w:val="28"/>
          <w:szCs w:val="28"/>
        </w:rPr>
        <w:t>платежное поручение, аккредитив, платежное требование…</w:t>
      </w:r>
      <w:r w:rsidR="007951DC">
        <w:rPr>
          <w:sz w:val="28"/>
          <w:szCs w:val="28"/>
        </w:rPr>
        <w:t>)</w:t>
      </w:r>
      <w:r>
        <w:rPr>
          <w:sz w:val="28"/>
          <w:szCs w:val="28"/>
        </w:rPr>
        <w:t>;</w:t>
      </w:r>
    </w:p>
    <w:p w:rsidR="006077BE" w:rsidRDefault="006077BE" w:rsidP="005310C0">
      <w:pPr>
        <w:numPr>
          <w:ilvl w:val="0"/>
          <w:numId w:val="3"/>
        </w:numPr>
        <w:tabs>
          <w:tab w:val="clear" w:pos="1260"/>
        </w:tabs>
        <w:spacing w:line="360" w:lineRule="auto"/>
        <w:ind w:left="0" w:firstLine="180"/>
        <w:jc w:val="both"/>
        <w:rPr>
          <w:sz w:val="28"/>
          <w:szCs w:val="28"/>
        </w:rPr>
      </w:pPr>
      <w:r w:rsidRPr="00AB26F6">
        <w:rPr>
          <w:sz w:val="28"/>
          <w:szCs w:val="28"/>
        </w:rPr>
        <w:t>документы, не указанные в Альбомах типовых унифицированных форм Госкомстата России</w:t>
      </w:r>
      <w:r w:rsidR="000F361E">
        <w:rPr>
          <w:sz w:val="28"/>
          <w:szCs w:val="28"/>
        </w:rPr>
        <w:t xml:space="preserve"> (счет на предоплату, бухгалтерская справка, акт выполненных работ…)</w:t>
      </w:r>
      <w:r>
        <w:rPr>
          <w:sz w:val="28"/>
          <w:szCs w:val="28"/>
        </w:rPr>
        <w:t>;</w:t>
      </w:r>
    </w:p>
    <w:p w:rsidR="006077BE" w:rsidRDefault="006077BE" w:rsidP="005310C0">
      <w:pPr>
        <w:numPr>
          <w:ilvl w:val="0"/>
          <w:numId w:val="3"/>
        </w:numPr>
        <w:tabs>
          <w:tab w:val="clear" w:pos="1260"/>
        </w:tabs>
        <w:spacing w:line="360" w:lineRule="auto"/>
        <w:ind w:left="0" w:firstLine="180"/>
        <w:jc w:val="both"/>
        <w:rPr>
          <w:sz w:val="28"/>
          <w:szCs w:val="28"/>
        </w:rPr>
      </w:pPr>
      <w:r w:rsidRPr="00AB26F6">
        <w:rPr>
          <w:sz w:val="28"/>
          <w:szCs w:val="28"/>
        </w:rPr>
        <w:t>документы, связанные с исчислением налогов</w:t>
      </w:r>
      <w:r w:rsidR="000F361E">
        <w:rPr>
          <w:sz w:val="28"/>
          <w:szCs w:val="28"/>
        </w:rPr>
        <w:t xml:space="preserve"> (счет-фактура, форма 1-НДФЛ, форма 2-НДФЛ, налоговая карточка по учету ЕСН)</w:t>
      </w:r>
      <w:r>
        <w:rPr>
          <w:sz w:val="28"/>
          <w:szCs w:val="28"/>
        </w:rPr>
        <w:t>.</w:t>
      </w:r>
    </w:p>
    <w:p w:rsidR="007C691A" w:rsidRDefault="007C691A" w:rsidP="00091D99">
      <w:pPr>
        <w:spacing w:line="360" w:lineRule="auto"/>
        <w:ind w:firstLine="540"/>
        <w:jc w:val="both"/>
        <w:rPr>
          <w:sz w:val="28"/>
          <w:szCs w:val="28"/>
        </w:rPr>
      </w:pPr>
      <w:r>
        <w:rPr>
          <w:sz w:val="28"/>
          <w:szCs w:val="28"/>
        </w:rPr>
        <w:t>Учет расчетов с бюджетом, исчисление и уплату налогов организация</w:t>
      </w:r>
      <w:r w:rsidR="00572107">
        <w:rPr>
          <w:sz w:val="28"/>
          <w:szCs w:val="28"/>
        </w:rPr>
        <w:t xml:space="preserve"> производит в порядке, установленном</w:t>
      </w:r>
      <w:r w:rsidR="00BC2B18">
        <w:rPr>
          <w:sz w:val="28"/>
          <w:szCs w:val="28"/>
        </w:rPr>
        <w:t xml:space="preserve"> налоговым законодательством (с учетом принятых по налоговым вопросам Постановлений и Определений Конституционного </w:t>
      </w:r>
      <w:r w:rsidR="002841C4">
        <w:rPr>
          <w:sz w:val="28"/>
          <w:szCs w:val="28"/>
        </w:rPr>
        <w:t>С</w:t>
      </w:r>
      <w:r w:rsidR="00BC2B18">
        <w:rPr>
          <w:sz w:val="28"/>
          <w:szCs w:val="28"/>
        </w:rPr>
        <w:t>уда</w:t>
      </w:r>
      <w:r w:rsidR="002841C4">
        <w:rPr>
          <w:sz w:val="28"/>
          <w:szCs w:val="28"/>
        </w:rPr>
        <w:t xml:space="preserve"> РФ</w:t>
      </w:r>
      <w:r w:rsidR="00BC2B18">
        <w:rPr>
          <w:sz w:val="28"/>
          <w:szCs w:val="28"/>
        </w:rPr>
        <w:t>)</w:t>
      </w:r>
      <w:r w:rsidR="002841C4">
        <w:rPr>
          <w:sz w:val="28"/>
          <w:szCs w:val="28"/>
        </w:rPr>
        <w:t>.</w:t>
      </w:r>
    </w:p>
    <w:p w:rsidR="002841C4" w:rsidRDefault="002841C4" w:rsidP="00091D99">
      <w:pPr>
        <w:spacing w:line="360" w:lineRule="auto"/>
        <w:ind w:firstLine="540"/>
        <w:jc w:val="both"/>
        <w:rPr>
          <w:sz w:val="28"/>
          <w:szCs w:val="28"/>
        </w:rPr>
      </w:pPr>
      <w:r>
        <w:rPr>
          <w:sz w:val="28"/>
          <w:szCs w:val="28"/>
        </w:rPr>
        <w:t xml:space="preserve">Налоги, плательщиком которых является организация, - налог на имущество, </w:t>
      </w:r>
      <w:r w:rsidRPr="002841C4">
        <w:rPr>
          <w:i/>
          <w:sz w:val="28"/>
          <w:szCs w:val="28"/>
        </w:rPr>
        <w:t>налог на прибыль</w:t>
      </w:r>
      <w:r>
        <w:rPr>
          <w:i/>
          <w:sz w:val="28"/>
          <w:szCs w:val="28"/>
        </w:rPr>
        <w:t>,</w:t>
      </w:r>
      <w:r>
        <w:rPr>
          <w:sz w:val="28"/>
          <w:szCs w:val="28"/>
        </w:rPr>
        <w:t xml:space="preserve"> </w:t>
      </w:r>
      <w:r w:rsidR="00B32EAE">
        <w:rPr>
          <w:sz w:val="28"/>
          <w:szCs w:val="28"/>
        </w:rPr>
        <w:t>налог на землю, налог с продаж</w:t>
      </w:r>
      <w:r w:rsidR="000758BF">
        <w:rPr>
          <w:sz w:val="28"/>
          <w:szCs w:val="28"/>
        </w:rPr>
        <w:t xml:space="preserve">, налог на владельцев </w:t>
      </w:r>
      <w:r w:rsidR="000758BF">
        <w:rPr>
          <w:sz w:val="28"/>
          <w:szCs w:val="28"/>
        </w:rPr>
        <w:lastRenderedPageBreak/>
        <w:t>транспортных средств – исчисляются и уплачиваются в соответствии с законами об этих налогах</w:t>
      </w:r>
      <w:r w:rsidR="0086253C">
        <w:rPr>
          <w:sz w:val="28"/>
          <w:szCs w:val="28"/>
        </w:rPr>
        <w:t xml:space="preserve">. </w:t>
      </w:r>
    </w:p>
    <w:p w:rsidR="0086253C" w:rsidRDefault="0086253C" w:rsidP="00091D99">
      <w:pPr>
        <w:spacing w:line="360" w:lineRule="auto"/>
        <w:ind w:firstLine="540"/>
        <w:jc w:val="both"/>
        <w:rPr>
          <w:sz w:val="28"/>
          <w:szCs w:val="28"/>
        </w:rPr>
      </w:pPr>
      <w:r>
        <w:rPr>
          <w:sz w:val="28"/>
          <w:szCs w:val="28"/>
        </w:rPr>
        <w:t>Исчисление и уплату налога на прибыль организация производит ежемесячно.</w:t>
      </w:r>
    </w:p>
    <w:p w:rsidR="00710946" w:rsidRDefault="00710946" w:rsidP="00091D99">
      <w:pPr>
        <w:spacing w:line="360" w:lineRule="auto"/>
        <w:ind w:firstLine="540"/>
        <w:jc w:val="both"/>
        <w:rPr>
          <w:sz w:val="28"/>
          <w:szCs w:val="28"/>
        </w:rPr>
      </w:pPr>
      <w:r>
        <w:rPr>
          <w:sz w:val="28"/>
          <w:szCs w:val="28"/>
        </w:rPr>
        <w:t xml:space="preserve">Выручка от реализации товаров, работ и услуг для целей налогообложения определяется по моменту их отгрузки </w:t>
      </w:r>
      <w:r w:rsidR="001072E6">
        <w:rPr>
          <w:sz w:val="28"/>
          <w:szCs w:val="28"/>
        </w:rPr>
        <w:t>(выполнения) и предъявления покупателям (заказчикам) расчетных документов.</w:t>
      </w:r>
    </w:p>
    <w:p w:rsidR="00034495" w:rsidRDefault="00034495" w:rsidP="00091D99">
      <w:pPr>
        <w:spacing w:line="360" w:lineRule="auto"/>
        <w:ind w:firstLine="540"/>
        <w:jc w:val="both"/>
        <w:rPr>
          <w:sz w:val="28"/>
          <w:szCs w:val="28"/>
        </w:rPr>
      </w:pPr>
      <w:r>
        <w:rPr>
          <w:sz w:val="28"/>
          <w:szCs w:val="28"/>
        </w:rPr>
        <w:t xml:space="preserve">Внесение изменений в учетную политику обосновывается главным бухгалтером и оформляется приказом руководителя организации о внесении изменений в Положение «Об учетной политике </w:t>
      </w:r>
      <w:r w:rsidR="00F87C1F">
        <w:rPr>
          <w:sz w:val="28"/>
          <w:szCs w:val="28"/>
        </w:rPr>
        <w:t>организации</w:t>
      </w:r>
      <w:r>
        <w:rPr>
          <w:sz w:val="28"/>
          <w:szCs w:val="28"/>
        </w:rPr>
        <w:t>».</w:t>
      </w: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Default="00FC43B3" w:rsidP="00091D99">
      <w:pPr>
        <w:spacing w:line="360" w:lineRule="auto"/>
        <w:ind w:firstLine="540"/>
        <w:jc w:val="both"/>
        <w:rPr>
          <w:sz w:val="28"/>
          <w:szCs w:val="28"/>
        </w:rPr>
      </w:pPr>
    </w:p>
    <w:p w:rsidR="00FC43B3" w:rsidRPr="007A55F5" w:rsidRDefault="00FC43B3" w:rsidP="00091D99">
      <w:pPr>
        <w:spacing w:line="360" w:lineRule="auto"/>
        <w:ind w:firstLine="540"/>
        <w:jc w:val="both"/>
        <w:rPr>
          <w:b/>
          <w:sz w:val="32"/>
          <w:szCs w:val="32"/>
        </w:rPr>
      </w:pPr>
      <w:r w:rsidRPr="007A55F5">
        <w:rPr>
          <w:b/>
          <w:sz w:val="32"/>
          <w:szCs w:val="32"/>
        </w:rPr>
        <w:lastRenderedPageBreak/>
        <w:t>3. Основные элементы налога на прибыль организаций торговли на примере «ЗАО Брянск-Терминал М».</w:t>
      </w:r>
    </w:p>
    <w:p w:rsidR="00FC43B3" w:rsidRDefault="00FC43B3" w:rsidP="00091D99">
      <w:pPr>
        <w:spacing w:line="360" w:lineRule="auto"/>
        <w:ind w:firstLine="540"/>
        <w:jc w:val="both"/>
        <w:rPr>
          <w:b/>
          <w:i/>
          <w:sz w:val="28"/>
          <w:szCs w:val="28"/>
        </w:rPr>
      </w:pPr>
      <w:r w:rsidRPr="00FC43B3">
        <w:rPr>
          <w:b/>
          <w:i/>
          <w:sz w:val="28"/>
          <w:szCs w:val="28"/>
        </w:rPr>
        <w:t>3.1. Объекты, субъекты и льготы по налогу на прибыль организаций торговли.</w:t>
      </w:r>
    </w:p>
    <w:p w:rsidR="007A55F5" w:rsidRDefault="007A55F5" w:rsidP="007A55F5">
      <w:pPr>
        <w:spacing w:line="360" w:lineRule="auto"/>
        <w:ind w:right="97" w:firstLine="539"/>
        <w:jc w:val="both"/>
        <w:rPr>
          <w:sz w:val="28"/>
          <w:szCs w:val="28"/>
        </w:rPr>
      </w:pPr>
      <w:r>
        <w:rPr>
          <w:sz w:val="28"/>
          <w:szCs w:val="28"/>
        </w:rPr>
        <w:t>Согласно ст.246 НК РФ плательщиками налога на прибыль организаций признаются российские организации, а также 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7A55F5" w:rsidRDefault="007A55F5" w:rsidP="007A55F5">
      <w:pPr>
        <w:spacing w:line="360" w:lineRule="auto"/>
        <w:ind w:right="97" w:firstLine="539"/>
        <w:jc w:val="both"/>
        <w:rPr>
          <w:sz w:val="28"/>
          <w:szCs w:val="28"/>
        </w:rPr>
      </w:pPr>
      <w:r>
        <w:rPr>
          <w:sz w:val="28"/>
          <w:szCs w:val="28"/>
        </w:rPr>
        <w:tab/>
        <w:t>Не являются плательщиками налога на прибыль организации, перешедшие на уплату единого налога на вмененный доход для определенных видов деятельности:</w:t>
      </w:r>
      <w:r w:rsidR="00D3663D">
        <w:rPr>
          <w:sz w:val="28"/>
          <w:szCs w:val="28"/>
        </w:rPr>
        <w:t xml:space="preserve"> [6 с. 156]</w:t>
      </w:r>
    </w:p>
    <w:p w:rsidR="007A55F5" w:rsidRDefault="007A55F5" w:rsidP="005310C0">
      <w:pPr>
        <w:numPr>
          <w:ilvl w:val="0"/>
          <w:numId w:val="3"/>
        </w:numPr>
        <w:tabs>
          <w:tab w:val="clear" w:pos="1260"/>
        </w:tabs>
        <w:spacing w:line="360" w:lineRule="auto"/>
        <w:ind w:left="0" w:firstLine="180"/>
        <w:jc w:val="both"/>
        <w:rPr>
          <w:sz w:val="28"/>
          <w:szCs w:val="28"/>
        </w:rPr>
      </w:pPr>
      <w:r>
        <w:rPr>
          <w:sz w:val="28"/>
          <w:szCs w:val="28"/>
        </w:rPr>
        <w:t>организации, применяющие упрощенную систему налогообложения, учета и отчетности;</w:t>
      </w:r>
    </w:p>
    <w:p w:rsidR="007A55F5" w:rsidRDefault="007A55F5" w:rsidP="005310C0">
      <w:pPr>
        <w:numPr>
          <w:ilvl w:val="0"/>
          <w:numId w:val="3"/>
        </w:numPr>
        <w:tabs>
          <w:tab w:val="clear" w:pos="1260"/>
        </w:tabs>
        <w:spacing w:line="360" w:lineRule="auto"/>
        <w:ind w:left="0" w:firstLine="180"/>
        <w:jc w:val="both"/>
        <w:rPr>
          <w:sz w:val="28"/>
          <w:szCs w:val="28"/>
        </w:rPr>
      </w:pPr>
      <w:r>
        <w:rPr>
          <w:sz w:val="28"/>
          <w:szCs w:val="28"/>
        </w:rPr>
        <w:t>организации, уплачивающие налог на игорный бизнес, по деятельности, относящиеся к игорному бизнесу.</w:t>
      </w:r>
    </w:p>
    <w:p w:rsidR="007A55F5" w:rsidRDefault="007A55F5" w:rsidP="007A55F5">
      <w:pPr>
        <w:spacing w:line="360" w:lineRule="auto"/>
        <w:ind w:right="97" w:firstLine="539"/>
        <w:jc w:val="both"/>
        <w:rPr>
          <w:sz w:val="28"/>
          <w:szCs w:val="28"/>
        </w:rPr>
      </w:pPr>
      <w:r>
        <w:rPr>
          <w:sz w:val="28"/>
          <w:szCs w:val="28"/>
        </w:rPr>
        <w:tab/>
        <w:t xml:space="preserve">При этом следует учесть, что с 1 января </w:t>
      </w:r>
      <w:smartTag w:uri="urn:schemas-microsoft-com:office:smarttags" w:element="metricconverter">
        <w:smartTagPr>
          <w:attr w:name="ProductID" w:val="2003 г"/>
        </w:smartTagPr>
        <w:r>
          <w:rPr>
            <w:sz w:val="28"/>
            <w:szCs w:val="28"/>
          </w:rPr>
          <w:t>2003 г</w:t>
        </w:r>
      </w:smartTag>
      <w:r>
        <w:rPr>
          <w:sz w:val="28"/>
          <w:szCs w:val="28"/>
        </w:rPr>
        <w:t>. порядок налогообложения организаций, перешедших на уплату единого налога на вмененный доход для определенных видов деятельности, регулируется гл.26.3НК РФ «Система налогообложения в виде единого налога на вмененный доход для отдельных видов деятельности», а применяющих упрощенную систему налогообложения, учета и отчетности, - гл.26.2 НК РФ «Упрощенная система налогообложения».</w:t>
      </w:r>
    </w:p>
    <w:p w:rsidR="007A55F5" w:rsidRDefault="007A55F5" w:rsidP="007A55F5">
      <w:pPr>
        <w:spacing w:line="360" w:lineRule="auto"/>
        <w:ind w:right="97" w:firstLine="539"/>
        <w:jc w:val="both"/>
        <w:rPr>
          <w:sz w:val="28"/>
          <w:szCs w:val="28"/>
        </w:rPr>
      </w:pPr>
      <w:r>
        <w:rPr>
          <w:sz w:val="28"/>
          <w:szCs w:val="28"/>
        </w:rPr>
        <w:tab/>
        <w:t>Указанные организации не освобождаются от исполнения обязанностей налогового агента и удержания сумм налога с доходов у источника выплаты в соответствии с главой 25 НК РФ.</w:t>
      </w:r>
    </w:p>
    <w:p w:rsidR="007A55F5" w:rsidRDefault="007A55F5" w:rsidP="007A55F5">
      <w:pPr>
        <w:spacing w:line="360" w:lineRule="auto"/>
        <w:ind w:right="97" w:firstLine="539"/>
        <w:jc w:val="both"/>
        <w:rPr>
          <w:sz w:val="28"/>
          <w:szCs w:val="28"/>
        </w:rPr>
      </w:pPr>
      <w:r>
        <w:rPr>
          <w:sz w:val="28"/>
          <w:szCs w:val="28"/>
        </w:rPr>
        <w:tab/>
        <w:t>Организации, осуществляющие наряду с деятельностью, относящиеся к игорному бизнесу, а также на основе свидетельства об оплате единого налога, на иную предпринимательскую деятельность, является плательщи</w:t>
      </w:r>
      <w:r>
        <w:rPr>
          <w:sz w:val="28"/>
          <w:szCs w:val="28"/>
        </w:rPr>
        <w:lastRenderedPageBreak/>
        <w:t>ками налога на прибыль по этой деятельности в общеустановленном порядке.</w:t>
      </w:r>
    </w:p>
    <w:p w:rsidR="007A55F5" w:rsidRDefault="007A55F5" w:rsidP="007A55F5">
      <w:pPr>
        <w:spacing w:line="360" w:lineRule="auto"/>
        <w:ind w:right="97" w:firstLine="539"/>
        <w:jc w:val="both"/>
        <w:rPr>
          <w:sz w:val="28"/>
          <w:szCs w:val="28"/>
        </w:rPr>
      </w:pPr>
      <w:r>
        <w:rPr>
          <w:sz w:val="28"/>
          <w:szCs w:val="28"/>
        </w:rPr>
        <w:tab/>
        <w:t>Также не являются плательщиками налога на прибыль организации, являющиеся плательщиками единого сельскохозяйственного налога, в соответствии с гл. 26.1. НК РФ.</w:t>
      </w:r>
    </w:p>
    <w:p w:rsidR="007A55F5" w:rsidRDefault="007A55F5" w:rsidP="007A55F5">
      <w:pPr>
        <w:spacing w:line="360" w:lineRule="auto"/>
        <w:ind w:right="97" w:firstLine="539"/>
        <w:jc w:val="both"/>
        <w:rPr>
          <w:sz w:val="28"/>
          <w:szCs w:val="28"/>
        </w:rPr>
      </w:pPr>
      <w:r>
        <w:rPr>
          <w:sz w:val="28"/>
          <w:szCs w:val="28"/>
        </w:rPr>
        <w:t>Вышеизложенные объекты налогообложения по налогу на прибыль, представим в виде таблицы.</w:t>
      </w:r>
      <w:r w:rsidR="00D3663D">
        <w:rPr>
          <w:sz w:val="28"/>
          <w:szCs w:val="28"/>
        </w:rPr>
        <w:t xml:space="preserve"> [13 с. 5]</w:t>
      </w:r>
    </w:p>
    <w:p w:rsidR="007A55F5" w:rsidRDefault="007A55F5" w:rsidP="007A55F5">
      <w:pPr>
        <w:spacing w:line="360" w:lineRule="auto"/>
        <w:ind w:right="97" w:firstLine="539"/>
        <w:jc w:val="right"/>
        <w:rPr>
          <w:sz w:val="28"/>
          <w:szCs w:val="28"/>
        </w:rPr>
      </w:pPr>
    </w:p>
    <w:p w:rsidR="007A55F5" w:rsidRDefault="007A55F5" w:rsidP="007A55F5">
      <w:pPr>
        <w:spacing w:line="360" w:lineRule="auto"/>
        <w:ind w:right="97" w:firstLine="539"/>
        <w:jc w:val="right"/>
        <w:rPr>
          <w:i/>
          <w:sz w:val="28"/>
          <w:szCs w:val="28"/>
        </w:rPr>
      </w:pPr>
      <w:r>
        <w:rPr>
          <w:i/>
          <w:sz w:val="28"/>
          <w:szCs w:val="28"/>
        </w:rPr>
        <w:t>Таблица № 1 «Плательщики налога на прибыль»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gridCol w:w="4603"/>
      </w:tblGrid>
      <w:tr w:rsidR="007A55F5" w:rsidRPr="00932342" w:rsidTr="00932342">
        <w:tc>
          <w:tcPr>
            <w:tcW w:w="4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55F5" w:rsidRPr="00932342" w:rsidRDefault="007A55F5" w:rsidP="00932342">
            <w:pPr>
              <w:ind w:right="96"/>
              <w:rPr>
                <w:b/>
              </w:rPr>
            </w:pPr>
            <w:r w:rsidRPr="00932342">
              <w:rPr>
                <w:b/>
              </w:rPr>
              <w:t>Плательщики налога</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rsidR="007A55F5" w:rsidRPr="00932342" w:rsidRDefault="007A55F5" w:rsidP="00932342">
            <w:pPr>
              <w:ind w:right="96"/>
              <w:rPr>
                <w:b/>
              </w:rPr>
            </w:pPr>
            <w:r w:rsidRPr="00932342">
              <w:rPr>
                <w:b/>
              </w:rPr>
              <w:t>Определение прибыли, подлежащей налогообложению</w:t>
            </w:r>
          </w:p>
        </w:tc>
      </w:tr>
      <w:tr w:rsidR="007A55F5" w:rsidRPr="00932342" w:rsidTr="00932342">
        <w:tc>
          <w:tcPr>
            <w:tcW w:w="4968" w:type="dxa"/>
            <w:gridSpan w:val="2"/>
            <w:tcBorders>
              <w:top w:val="single" w:sz="4" w:space="0" w:color="auto"/>
              <w:left w:val="single" w:sz="4" w:space="0" w:color="auto"/>
              <w:bottom w:val="single" w:sz="4" w:space="0" w:color="auto"/>
              <w:right w:val="single" w:sz="4" w:space="0" w:color="auto"/>
            </w:tcBorders>
            <w:shd w:val="clear" w:color="auto" w:fill="auto"/>
          </w:tcPr>
          <w:p w:rsidR="007A55F5" w:rsidRDefault="007A55F5" w:rsidP="00932342">
            <w:pPr>
              <w:ind w:right="96"/>
            </w:pPr>
            <w:r>
              <w:t>Российские организации</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rsidR="007A55F5" w:rsidRDefault="007A55F5" w:rsidP="00932342">
            <w:pPr>
              <w:ind w:right="96"/>
            </w:pPr>
            <w:r>
              <w:t>Полученные доходы, уменьшенные на величину производственных расходов, которые определяются в соответствии с гл. 25 НК РФ</w:t>
            </w:r>
          </w:p>
        </w:tc>
      </w:tr>
      <w:tr w:rsidR="007A55F5" w:rsidRPr="00932342" w:rsidTr="00932342">
        <w:tc>
          <w:tcPr>
            <w:tcW w:w="2484" w:type="dxa"/>
            <w:tcBorders>
              <w:top w:val="single" w:sz="4" w:space="0" w:color="auto"/>
              <w:left w:val="single" w:sz="4" w:space="0" w:color="auto"/>
              <w:bottom w:val="single" w:sz="4" w:space="0" w:color="auto"/>
              <w:right w:val="single" w:sz="4" w:space="0" w:color="auto"/>
            </w:tcBorders>
            <w:shd w:val="clear" w:color="auto" w:fill="auto"/>
          </w:tcPr>
          <w:p w:rsidR="007A55F5" w:rsidRDefault="007A55F5" w:rsidP="00932342">
            <w:pPr>
              <w:ind w:right="96"/>
            </w:pPr>
            <w:r>
              <w:t>Иностранные организации</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7A55F5" w:rsidRDefault="007A55F5" w:rsidP="00932342">
            <w:pPr>
              <w:ind w:right="96"/>
              <w:jc w:val="both"/>
            </w:pPr>
            <w:r>
              <w:t>получающие доходы от деятельности в РФ через постоянные представительства</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7A55F5" w:rsidRDefault="007A55F5" w:rsidP="00932342">
            <w:pPr>
              <w:ind w:right="96"/>
              <w:jc w:val="both"/>
            </w:pPr>
            <w:r>
              <w:t>Полученные через постоянные представительства доходы, уменьшенные на величину производственных постоянными представительствами расходов, которые определяются в соответствии с гл. 25 НК РФ</w:t>
            </w:r>
          </w:p>
        </w:tc>
      </w:tr>
      <w:tr w:rsidR="007A55F5" w:rsidRPr="00932342" w:rsidTr="00932342">
        <w:tc>
          <w:tcPr>
            <w:tcW w:w="2484" w:type="dxa"/>
            <w:tcBorders>
              <w:top w:val="single" w:sz="4" w:space="0" w:color="auto"/>
              <w:left w:val="single" w:sz="4" w:space="0" w:color="auto"/>
              <w:bottom w:val="single" w:sz="4" w:space="0" w:color="auto"/>
              <w:right w:val="single" w:sz="4" w:space="0" w:color="auto"/>
            </w:tcBorders>
            <w:shd w:val="clear" w:color="auto" w:fill="auto"/>
          </w:tcPr>
          <w:p w:rsidR="007A55F5" w:rsidRDefault="007A55F5" w:rsidP="00932342">
            <w:pPr>
              <w:ind w:right="96"/>
              <w:jc w:val="both"/>
            </w:pPr>
            <w:r>
              <w:t>Иностранные организации</w:t>
            </w:r>
          </w:p>
        </w:tc>
        <w:tc>
          <w:tcPr>
            <w:tcW w:w="2484" w:type="dxa"/>
            <w:tcBorders>
              <w:top w:val="single" w:sz="4" w:space="0" w:color="auto"/>
              <w:left w:val="single" w:sz="4" w:space="0" w:color="auto"/>
              <w:bottom w:val="single" w:sz="4" w:space="0" w:color="auto"/>
              <w:right w:val="single" w:sz="4" w:space="0" w:color="auto"/>
            </w:tcBorders>
            <w:shd w:val="clear" w:color="auto" w:fill="auto"/>
          </w:tcPr>
          <w:p w:rsidR="007A55F5" w:rsidRDefault="007A55F5" w:rsidP="00932342">
            <w:pPr>
              <w:ind w:right="96"/>
              <w:jc w:val="both"/>
            </w:pPr>
            <w:r>
              <w:t>получающие доходы от источников в РФ, не связанные с деятельностью в РФ через постоянные представительства</w:t>
            </w:r>
          </w:p>
        </w:tc>
        <w:tc>
          <w:tcPr>
            <w:tcW w:w="4603" w:type="dxa"/>
            <w:tcBorders>
              <w:top w:val="single" w:sz="4" w:space="0" w:color="auto"/>
              <w:left w:val="single" w:sz="4" w:space="0" w:color="auto"/>
              <w:bottom w:val="single" w:sz="4" w:space="0" w:color="auto"/>
              <w:right w:val="single" w:sz="4" w:space="0" w:color="auto"/>
            </w:tcBorders>
            <w:shd w:val="clear" w:color="auto" w:fill="auto"/>
          </w:tcPr>
          <w:p w:rsidR="007A55F5" w:rsidRDefault="007A55F5" w:rsidP="00932342">
            <w:pPr>
              <w:ind w:right="96"/>
              <w:jc w:val="both"/>
            </w:pPr>
            <w:r>
              <w:t>Доходы от источников в РФ, в том числе:</w:t>
            </w:r>
          </w:p>
          <w:p w:rsidR="007A55F5" w:rsidRDefault="007A55F5" w:rsidP="00932342">
            <w:pPr>
              <w:ind w:right="96"/>
              <w:jc w:val="both"/>
            </w:pPr>
            <w:r>
              <w:t>- дивиденды;</w:t>
            </w:r>
          </w:p>
          <w:p w:rsidR="007A55F5" w:rsidRDefault="007A55F5" w:rsidP="00932342">
            <w:pPr>
              <w:ind w:right="96"/>
              <w:jc w:val="both"/>
            </w:pPr>
            <w:r>
              <w:t>- процентный доход по долговым обязательствам;</w:t>
            </w:r>
          </w:p>
          <w:p w:rsidR="007A55F5" w:rsidRDefault="007A55F5" w:rsidP="00932342">
            <w:pPr>
              <w:ind w:right="96"/>
              <w:jc w:val="both"/>
            </w:pPr>
            <w:r>
              <w:t>- доходы от использования в РФ прав на результаты интеллектуальной деятельности и другие доходы, определенные в соответствии со ст. 309 НК РФ</w:t>
            </w:r>
          </w:p>
        </w:tc>
      </w:tr>
    </w:tbl>
    <w:p w:rsidR="007A55F5" w:rsidRDefault="007A55F5" w:rsidP="007A55F5">
      <w:pPr>
        <w:pStyle w:val="ConsNormal"/>
        <w:widowControl/>
        <w:spacing w:line="360" w:lineRule="auto"/>
        <w:ind w:right="0" w:firstLine="539"/>
        <w:jc w:val="both"/>
      </w:pPr>
    </w:p>
    <w:p w:rsidR="00AA5B73" w:rsidRPr="00781BD7" w:rsidRDefault="00AA5B73" w:rsidP="00AA5B73">
      <w:pPr>
        <w:spacing w:line="360" w:lineRule="auto"/>
        <w:ind w:right="97" w:firstLine="539"/>
        <w:jc w:val="both"/>
        <w:rPr>
          <w:sz w:val="28"/>
          <w:szCs w:val="28"/>
        </w:rPr>
      </w:pPr>
      <w:r>
        <w:rPr>
          <w:sz w:val="28"/>
          <w:szCs w:val="28"/>
        </w:rPr>
        <w:t xml:space="preserve">Глава 25 Налогового кодекса Российской Федерации наряду с общей налоговой ставкой в размере 24% </w:t>
      </w:r>
      <w:r w:rsidRPr="00BD716D">
        <w:rPr>
          <w:i/>
          <w:sz w:val="28"/>
          <w:szCs w:val="28"/>
        </w:rPr>
        <w:t>устанавливает специальные налоговые ставки для определенных видов доходов</w:t>
      </w:r>
      <w:r>
        <w:rPr>
          <w:i/>
          <w:sz w:val="28"/>
          <w:szCs w:val="28"/>
        </w:rPr>
        <w:t>,</w:t>
      </w:r>
      <w:r>
        <w:rPr>
          <w:sz w:val="28"/>
          <w:szCs w:val="28"/>
        </w:rPr>
        <w:t xml:space="preserve"> полученных или выплачиваемых российскими организациями</w:t>
      </w:r>
      <w:r>
        <w:rPr>
          <w:rStyle w:val="a7"/>
          <w:sz w:val="28"/>
          <w:szCs w:val="28"/>
        </w:rPr>
        <w:footnoteReference w:id="3"/>
      </w:r>
      <w:r>
        <w:rPr>
          <w:sz w:val="28"/>
          <w:szCs w:val="28"/>
        </w:rPr>
        <w:t xml:space="preserve">. Уплата налога по таким доходам производится в иные сроки. Так, налог должен быть удержан источником из суммы выплачиваемого дохода </w:t>
      </w:r>
      <w:r w:rsidRPr="005E3242">
        <w:rPr>
          <w:i/>
          <w:sz w:val="28"/>
          <w:szCs w:val="28"/>
        </w:rPr>
        <w:t>при выплате дивидендов</w:t>
      </w:r>
      <w:r>
        <w:rPr>
          <w:i/>
          <w:sz w:val="28"/>
          <w:szCs w:val="28"/>
        </w:rPr>
        <w:t xml:space="preserve"> </w:t>
      </w:r>
      <w:r>
        <w:rPr>
          <w:sz w:val="28"/>
          <w:szCs w:val="28"/>
        </w:rPr>
        <w:t xml:space="preserve">российским организациям – по ставке 6%, иностранным организациям – по ставке 15%.  Уплата налога </w:t>
      </w:r>
      <w:r>
        <w:rPr>
          <w:sz w:val="28"/>
          <w:szCs w:val="28"/>
        </w:rPr>
        <w:lastRenderedPageBreak/>
        <w:t>производится в федеральный бюджет в течение 10 дней со дня выплаты дохода источником выплаты.</w:t>
      </w:r>
      <w:r w:rsidR="00781BD7">
        <w:rPr>
          <w:sz w:val="28"/>
          <w:szCs w:val="28"/>
        </w:rPr>
        <w:t xml:space="preserve"> </w:t>
      </w:r>
      <w:r w:rsidR="00781BD7" w:rsidRPr="00781BD7">
        <w:rPr>
          <w:sz w:val="28"/>
          <w:szCs w:val="28"/>
        </w:rPr>
        <w:t>[13</w:t>
      </w:r>
      <w:r w:rsidR="00781BD7">
        <w:rPr>
          <w:sz w:val="28"/>
          <w:szCs w:val="28"/>
        </w:rPr>
        <w:t>. с. 3</w:t>
      </w:r>
      <w:r w:rsidR="00781BD7" w:rsidRPr="00781BD7">
        <w:rPr>
          <w:sz w:val="28"/>
          <w:szCs w:val="28"/>
        </w:rPr>
        <w:t>]</w:t>
      </w:r>
    </w:p>
    <w:p w:rsidR="00AA5B73" w:rsidRDefault="00AA5B73" w:rsidP="00AA5B73">
      <w:pPr>
        <w:spacing w:line="360" w:lineRule="auto"/>
        <w:ind w:right="97" w:firstLine="539"/>
        <w:jc w:val="both"/>
        <w:rPr>
          <w:sz w:val="28"/>
          <w:szCs w:val="28"/>
        </w:rPr>
      </w:pPr>
      <w:r w:rsidRPr="000A57AB">
        <w:rPr>
          <w:i/>
          <w:sz w:val="28"/>
          <w:szCs w:val="28"/>
        </w:rPr>
        <w:t>При получении дивидендов</w:t>
      </w:r>
      <w:r>
        <w:rPr>
          <w:sz w:val="28"/>
          <w:szCs w:val="28"/>
        </w:rPr>
        <w:t xml:space="preserve"> от иностранных организаций налог на прибыль подлежит исчислению по ставке 15% и уплате в федеральный бюджет не позднее срока, установленного для подачи налоговых деклараций за соответствующий отчетный (налоговый) период организацией-налогоплательщиком.</w:t>
      </w:r>
    </w:p>
    <w:p w:rsidR="00AA5B73" w:rsidRDefault="00AA5B73" w:rsidP="00AA5B73">
      <w:pPr>
        <w:spacing w:line="360" w:lineRule="auto"/>
        <w:ind w:right="97" w:firstLine="539"/>
        <w:jc w:val="both"/>
        <w:rPr>
          <w:sz w:val="28"/>
          <w:szCs w:val="28"/>
        </w:rPr>
      </w:pPr>
      <w:r>
        <w:rPr>
          <w:sz w:val="28"/>
          <w:szCs w:val="28"/>
        </w:rPr>
        <w:t xml:space="preserve">Так же по ставке 15% подлежат обложению </w:t>
      </w:r>
      <w:r w:rsidRPr="00B418A1">
        <w:rPr>
          <w:i/>
          <w:sz w:val="28"/>
          <w:szCs w:val="28"/>
        </w:rPr>
        <w:t>проценты по государственным и муниципальным ценным бумагам</w:t>
      </w:r>
      <w:r>
        <w:rPr>
          <w:sz w:val="28"/>
          <w:szCs w:val="28"/>
        </w:rPr>
        <w:t>, условиями выпуска о обращения которых предусмотрено получение дохода в виде процента. Налог по таким доходам подлежит уплате в федеральный бюджет в течение 10 дней по окончании месяца, в котором получен доход.</w:t>
      </w:r>
    </w:p>
    <w:p w:rsidR="00AA5B73" w:rsidRDefault="00AA5B73" w:rsidP="00AA5B73">
      <w:pPr>
        <w:spacing w:line="360" w:lineRule="auto"/>
        <w:ind w:right="97" w:firstLine="539"/>
        <w:jc w:val="both"/>
        <w:rPr>
          <w:sz w:val="28"/>
          <w:szCs w:val="28"/>
        </w:rPr>
      </w:pPr>
      <w:r w:rsidRPr="00A26F7A">
        <w:rPr>
          <w:i/>
          <w:sz w:val="28"/>
          <w:szCs w:val="28"/>
        </w:rPr>
        <w:t>Проценты по государственным и муниципальным облигациям</w:t>
      </w:r>
      <w:r>
        <w:rPr>
          <w:sz w:val="28"/>
          <w:szCs w:val="28"/>
        </w:rPr>
        <w:t xml:space="preserve">, эмитированным до 20.01.97 включительно, а так же проценты по облигациям государственного валютного облигационного займа 1999г., эмитированным при осуществлении новации облигаций внутреннего государственного валютного займа серии </w:t>
      </w:r>
      <w:r>
        <w:rPr>
          <w:sz w:val="28"/>
          <w:szCs w:val="28"/>
          <w:lang w:val="en-US"/>
        </w:rPr>
        <w:t>III</w:t>
      </w:r>
      <w:r>
        <w:rPr>
          <w:sz w:val="28"/>
          <w:szCs w:val="28"/>
        </w:rPr>
        <w:t>, эмитированных в целях обеспечения условий, необходимых для урегулирования внутреннего валютного долга бывшего СССР, внутреннего и внешнего валютного долга РФ, облагаются по ставке 0%.</w:t>
      </w:r>
    </w:p>
    <w:p w:rsidR="00AA5B73" w:rsidRDefault="00AA5B73" w:rsidP="00AA5B73">
      <w:pPr>
        <w:spacing w:line="360" w:lineRule="auto"/>
        <w:ind w:right="97" w:firstLine="539"/>
        <w:jc w:val="both"/>
        <w:rPr>
          <w:sz w:val="28"/>
          <w:szCs w:val="28"/>
        </w:rPr>
      </w:pPr>
      <w:r w:rsidRPr="00161734">
        <w:rPr>
          <w:i/>
          <w:sz w:val="28"/>
          <w:szCs w:val="28"/>
        </w:rPr>
        <w:t>В дальнейшем рассматриваются только доходы, облагаемые по ставке 24%</w:t>
      </w:r>
      <w:r>
        <w:rPr>
          <w:sz w:val="28"/>
          <w:szCs w:val="28"/>
        </w:rPr>
        <w:t>, получаемые российскими организациями.</w:t>
      </w:r>
    </w:p>
    <w:p w:rsidR="00AA5B73" w:rsidRDefault="00AA5B73" w:rsidP="00AA5B73">
      <w:pPr>
        <w:spacing w:line="360" w:lineRule="auto"/>
        <w:ind w:right="97" w:firstLine="539"/>
        <w:jc w:val="both"/>
        <w:rPr>
          <w:sz w:val="28"/>
          <w:szCs w:val="28"/>
        </w:rPr>
      </w:pPr>
      <w:r>
        <w:rPr>
          <w:sz w:val="28"/>
          <w:szCs w:val="28"/>
        </w:rPr>
        <w:t>Доходы, учитываемые при исчислении прибыли, облагаемой по ставке в размере 24%, подразделяются в соответствии с НК РФ на доходы от реализации и внереализационные доходы. При этом гл. 25 НК РФ не препятствует тому, чтобы налогоплательщик самостоятельно классифицировал полученный доход как доход от реализации или внереализационный доход в зависимости от осуществляемых им вводов деятельности.</w:t>
      </w:r>
    </w:p>
    <w:p w:rsidR="00AA5B73" w:rsidRDefault="00AA5B73" w:rsidP="00AA5B73">
      <w:pPr>
        <w:spacing w:line="360" w:lineRule="auto"/>
        <w:ind w:right="97" w:firstLine="539"/>
        <w:jc w:val="both"/>
        <w:rPr>
          <w:sz w:val="28"/>
          <w:szCs w:val="28"/>
        </w:rPr>
      </w:pPr>
      <w:r>
        <w:rPr>
          <w:sz w:val="28"/>
          <w:szCs w:val="28"/>
        </w:rPr>
        <w:t>Указанные группы доходов, в свою очередь, делятся по видам доходов.</w:t>
      </w:r>
    </w:p>
    <w:p w:rsidR="00AA5B73" w:rsidRDefault="00AA5B73" w:rsidP="00AA5B73">
      <w:pPr>
        <w:spacing w:line="360" w:lineRule="auto"/>
        <w:ind w:right="97" w:firstLine="539"/>
        <w:jc w:val="both"/>
        <w:rPr>
          <w:sz w:val="28"/>
          <w:szCs w:val="28"/>
        </w:rPr>
      </w:pPr>
      <w:r>
        <w:rPr>
          <w:sz w:val="28"/>
          <w:szCs w:val="28"/>
        </w:rPr>
        <w:t xml:space="preserve">По правилам рассматриваемой главы при определении прибыли отчетного (налогового) периода, облагаемой по общей ставке в размере 24%, </w:t>
      </w:r>
      <w:r>
        <w:rPr>
          <w:sz w:val="28"/>
          <w:szCs w:val="28"/>
        </w:rPr>
        <w:lastRenderedPageBreak/>
        <w:t>налогоплательщику предстоит выявить финансовый результат по десяти видам операций</w:t>
      </w:r>
      <w:r>
        <w:rPr>
          <w:rStyle w:val="a7"/>
          <w:sz w:val="28"/>
          <w:szCs w:val="28"/>
        </w:rPr>
        <w:footnoteReference w:id="4"/>
      </w:r>
      <w:r>
        <w:rPr>
          <w:sz w:val="28"/>
          <w:szCs w:val="28"/>
        </w:rPr>
        <w:t>.</w:t>
      </w:r>
    </w:p>
    <w:p w:rsidR="00AA5B73" w:rsidRDefault="00AA5B73" w:rsidP="00AA5B73">
      <w:pPr>
        <w:spacing w:line="360" w:lineRule="auto"/>
        <w:ind w:right="97" w:firstLine="539"/>
        <w:jc w:val="both"/>
        <w:rPr>
          <w:sz w:val="28"/>
          <w:szCs w:val="28"/>
        </w:rPr>
      </w:pPr>
      <w:r>
        <w:rPr>
          <w:sz w:val="28"/>
          <w:szCs w:val="28"/>
        </w:rPr>
        <w:t xml:space="preserve">Таким образом, можно условно сказать, что </w:t>
      </w:r>
      <w:r w:rsidRPr="0071179D">
        <w:rPr>
          <w:i/>
          <w:sz w:val="28"/>
          <w:szCs w:val="28"/>
        </w:rPr>
        <w:t>налоговая база отчетного (налогового) периода, налог по которой исчисляется по ставке 24%, состоит из десяти налоговых баз</w:t>
      </w:r>
      <w:r>
        <w:rPr>
          <w:sz w:val="28"/>
          <w:szCs w:val="28"/>
        </w:rPr>
        <w:t>. В дальнейшем эти десять налоговых баз именуются корзинами.</w:t>
      </w:r>
    </w:p>
    <w:p w:rsidR="00AA5B73" w:rsidRDefault="00AA5B73" w:rsidP="00AA5B73">
      <w:pPr>
        <w:spacing w:line="360" w:lineRule="auto"/>
        <w:ind w:right="97" w:firstLine="539"/>
        <w:jc w:val="both"/>
        <w:rPr>
          <w:sz w:val="28"/>
          <w:szCs w:val="28"/>
        </w:rPr>
      </w:pPr>
      <w:r>
        <w:rPr>
          <w:sz w:val="28"/>
          <w:szCs w:val="28"/>
        </w:rPr>
        <w:t xml:space="preserve">Соответственно, полученные налогоплательщиком </w:t>
      </w:r>
      <w:r w:rsidRPr="00706D30">
        <w:rPr>
          <w:i/>
          <w:sz w:val="28"/>
          <w:szCs w:val="28"/>
        </w:rPr>
        <w:t>доходы, учитываемые при исчислении облагаемой по ставке 24% прибыли, целесообразно</w:t>
      </w:r>
      <w:r>
        <w:rPr>
          <w:sz w:val="28"/>
          <w:szCs w:val="28"/>
        </w:rPr>
        <w:t xml:space="preserve"> сразу </w:t>
      </w:r>
      <w:r w:rsidRPr="00706D30">
        <w:rPr>
          <w:i/>
          <w:sz w:val="28"/>
          <w:szCs w:val="28"/>
        </w:rPr>
        <w:t>группировать</w:t>
      </w:r>
      <w:r>
        <w:rPr>
          <w:sz w:val="28"/>
          <w:szCs w:val="28"/>
        </w:rPr>
        <w:t xml:space="preserve"> по соответствующим </w:t>
      </w:r>
      <w:r w:rsidRPr="00706D30">
        <w:rPr>
          <w:i/>
          <w:sz w:val="28"/>
          <w:szCs w:val="28"/>
        </w:rPr>
        <w:t>корзинам</w:t>
      </w:r>
      <w:r>
        <w:rPr>
          <w:sz w:val="28"/>
          <w:szCs w:val="28"/>
        </w:rPr>
        <w:t xml:space="preserve"> (см. схему 1 «Группировка доходов» на с. 3</w:t>
      </w:r>
      <w:r w:rsidR="00EE232E">
        <w:rPr>
          <w:sz w:val="28"/>
          <w:szCs w:val="28"/>
        </w:rPr>
        <w:t>4</w:t>
      </w:r>
      <w:r>
        <w:rPr>
          <w:sz w:val="28"/>
          <w:szCs w:val="28"/>
        </w:rPr>
        <w:t>).</w:t>
      </w:r>
    </w:p>
    <w:p w:rsidR="00AA5B73" w:rsidRPr="000B4518" w:rsidRDefault="00AA5B73" w:rsidP="00AA5B73">
      <w:pPr>
        <w:spacing w:line="360" w:lineRule="auto"/>
        <w:ind w:right="97" w:firstLine="539"/>
        <w:jc w:val="both"/>
        <w:rPr>
          <w:sz w:val="28"/>
          <w:szCs w:val="28"/>
          <w:u w:val="single"/>
        </w:rPr>
      </w:pPr>
      <w:r>
        <w:rPr>
          <w:sz w:val="28"/>
          <w:szCs w:val="28"/>
        </w:rPr>
        <w:t xml:space="preserve">В отношении </w:t>
      </w:r>
      <w:r w:rsidRPr="002D4F1B">
        <w:rPr>
          <w:i/>
          <w:sz w:val="28"/>
          <w:szCs w:val="28"/>
        </w:rPr>
        <w:t>расходов</w:t>
      </w:r>
      <w:r>
        <w:rPr>
          <w:sz w:val="28"/>
          <w:szCs w:val="28"/>
        </w:rPr>
        <w:t xml:space="preserve"> в первую очередь следует отметить, что таковыми признаются обоснованные и документально подтвержденные затраты, а так же убытки в соответствии со ст. 265 НК РФ. </w:t>
      </w:r>
      <w:r w:rsidRPr="000B4518">
        <w:rPr>
          <w:sz w:val="28"/>
          <w:szCs w:val="28"/>
          <w:u w:val="single"/>
        </w:rPr>
        <w:t>При этом:</w:t>
      </w:r>
    </w:p>
    <w:p w:rsidR="00AA5B73" w:rsidRDefault="00AA5B73" w:rsidP="005310C0">
      <w:pPr>
        <w:numPr>
          <w:ilvl w:val="0"/>
          <w:numId w:val="3"/>
        </w:numPr>
        <w:tabs>
          <w:tab w:val="clear" w:pos="1260"/>
        </w:tabs>
        <w:spacing w:line="360" w:lineRule="auto"/>
        <w:ind w:left="0" w:firstLine="180"/>
        <w:jc w:val="both"/>
        <w:rPr>
          <w:sz w:val="28"/>
          <w:szCs w:val="28"/>
        </w:rPr>
      </w:pPr>
      <w:r>
        <w:rPr>
          <w:sz w:val="28"/>
          <w:szCs w:val="28"/>
        </w:rPr>
        <w:t>под обоснованными расходами понимаются затраты, оценка которых выражена в денежной форме;</w:t>
      </w:r>
    </w:p>
    <w:p w:rsidR="00AA5B73" w:rsidRDefault="00AA5B73" w:rsidP="005310C0">
      <w:pPr>
        <w:numPr>
          <w:ilvl w:val="0"/>
          <w:numId w:val="3"/>
        </w:numPr>
        <w:tabs>
          <w:tab w:val="clear" w:pos="1260"/>
        </w:tabs>
        <w:spacing w:line="360" w:lineRule="auto"/>
        <w:ind w:left="0" w:firstLine="180"/>
        <w:jc w:val="both"/>
        <w:rPr>
          <w:sz w:val="28"/>
          <w:szCs w:val="28"/>
        </w:rPr>
      </w:pPr>
      <w:r>
        <w:rPr>
          <w:sz w:val="28"/>
          <w:szCs w:val="28"/>
        </w:rPr>
        <w:t>под документально подтвержденными расходами понимаются затраты, подтвержденные документами, оформленными в соответствии с законодательством РФ.</w:t>
      </w:r>
    </w:p>
    <w:p w:rsidR="00AA5B73" w:rsidRDefault="00AA5B73" w:rsidP="00AA5B73">
      <w:pPr>
        <w:spacing w:line="360" w:lineRule="auto"/>
        <w:ind w:right="97" w:firstLine="540"/>
        <w:jc w:val="both"/>
        <w:rPr>
          <w:sz w:val="28"/>
          <w:szCs w:val="28"/>
        </w:rPr>
      </w:pPr>
      <w:r>
        <w:rPr>
          <w:sz w:val="28"/>
          <w:szCs w:val="28"/>
        </w:rPr>
        <w:t>Кроме того, для признания затрат расходами необходимо, чтобы они были произведены для осуществления деятельности, направленной на получение дохода</w:t>
      </w:r>
      <w:r>
        <w:rPr>
          <w:rStyle w:val="a7"/>
          <w:sz w:val="28"/>
          <w:szCs w:val="28"/>
        </w:rPr>
        <w:footnoteReference w:id="5"/>
      </w:r>
      <w:r>
        <w:rPr>
          <w:sz w:val="28"/>
          <w:szCs w:val="28"/>
        </w:rPr>
        <w:t>.</w:t>
      </w:r>
    </w:p>
    <w:p w:rsidR="00AA5B73" w:rsidRDefault="00AA5B73" w:rsidP="00AA5B73">
      <w:pPr>
        <w:spacing w:line="360" w:lineRule="auto"/>
        <w:ind w:right="97" w:firstLine="540"/>
        <w:jc w:val="both"/>
        <w:rPr>
          <w:sz w:val="28"/>
          <w:szCs w:val="28"/>
        </w:rPr>
      </w:pPr>
      <w:r>
        <w:rPr>
          <w:b/>
          <w:sz w:val="28"/>
          <w:szCs w:val="28"/>
        </w:rPr>
        <w:t>Расходы,</w:t>
      </w:r>
      <w:r>
        <w:rPr>
          <w:sz w:val="28"/>
          <w:szCs w:val="28"/>
        </w:rPr>
        <w:t xml:space="preserve"> подразделяемые в соответствии с НК РФ на расходы на производство и реализацию и внереализационные расходы, </w:t>
      </w:r>
      <w:r>
        <w:rPr>
          <w:i/>
          <w:sz w:val="28"/>
          <w:szCs w:val="28"/>
        </w:rPr>
        <w:t>необходимо</w:t>
      </w:r>
      <w:r>
        <w:rPr>
          <w:sz w:val="28"/>
          <w:szCs w:val="28"/>
        </w:rPr>
        <w:t xml:space="preserve"> также </w:t>
      </w:r>
      <w:r>
        <w:rPr>
          <w:i/>
          <w:sz w:val="28"/>
          <w:szCs w:val="28"/>
        </w:rPr>
        <w:t>группировать по корзинам</w:t>
      </w:r>
      <w:r>
        <w:rPr>
          <w:sz w:val="28"/>
          <w:szCs w:val="28"/>
        </w:rPr>
        <w:t xml:space="preserve"> (см. схему 2 «Группировка расходов» на с.</w:t>
      </w:r>
      <w:r w:rsidR="00664478">
        <w:rPr>
          <w:sz w:val="28"/>
          <w:szCs w:val="28"/>
        </w:rPr>
        <w:t>36</w:t>
      </w:r>
      <w:r>
        <w:rPr>
          <w:sz w:val="28"/>
          <w:szCs w:val="28"/>
        </w:rPr>
        <w:t>).</w:t>
      </w:r>
      <w:r w:rsidR="00781BD7">
        <w:rPr>
          <w:sz w:val="28"/>
          <w:szCs w:val="28"/>
        </w:rPr>
        <w:t xml:space="preserve"> </w:t>
      </w:r>
      <w:r w:rsidR="00781BD7" w:rsidRPr="00781BD7">
        <w:rPr>
          <w:sz w:val="28"/>
          <w:szCs w:val="28"/>
        </w:rPr>
        <w:t>[13</w:t>
      </w:r>
      <w:r w:rsidR="00781BD7">
        <w:rPr>
          <w:sz w:val="28"/>
          <w:szCs w:val="28"/>
        </w:rPr>
        <w:t>. с. 6</w:t>
      </w:r>
      <w:r w:rsidR="00781BD7" w:rsidRPr="00781BD7">
        <w:rPr>
          <w:sz w:val="28"/>
          <w:szCs w:val="28"/>
        </w:rPr>
        <w:t>]</w:t>
      </w:r>
    </w:p>
    <w:p w:rsidR="00AA5B73" w:rsidRDefault="00AA5B73" w:rsidP="00AA5B73">
      <w:pPr>
        <w:spacing w:line="360" w:lineRule="auto"/>
        <w:ind w:right="97" w:firstLine="540"/>
        <w:jc w:val="both"/>
        <w:rPr>
          <w:sz w:val="28"/>
          <w:szCs w:val="28"/>
        </w:rPr>
      </w:pPr>
      <w:r>
        <w:rPr>
          <w:sz w:val="28"/>
          <w:szCs w:val="28"/>
        </w:rPr>
        <w:t>При этом при выборе корзины следует исходить из того, что расход должен быть связан с соответствующей операцией (относиться к соответствующей корзине).</w:t>
      </w:r>
    </w:p>
    <w:p w:rsidR="00AA5B73" w:rsidRDefault="00C94D1B" w:rsidP="00AA5B73">
      <w:pPr>
        <w:spacing w:line="360" w:lineRule="auto"/>
        <w:ind w:right="97" w:firstLine="539"/>
        <w:jc w:val="right"/>
        <w:rPr>
          <w:i/>
          <w:sz w:val="28"/>
          <w:szCs w:val="28"/>
        </w:rPr>
      </w:pPr>
      <w:r>
        <w:rPr>
          <w:noProof/>
          <w:sz w:val="28"/>
          <w:szCs w:val="28"/>
        </w:rPr>
        <w:lastRenderedPageBreak/>
        <w:pict>
          <v:group id="_x0000_s1171" style="position:absolute;left:0;text-align:left;margin-left:0;margin-top:9pt;width:459pt;height:702pt;z-index:251656704" coordorigin="1701,1314" coordsize="9180,14040">
            <v:group id="_x0000_s1172" style="position:absolute;left:1701;top:1314;width:9180;height:14040" coordorigin="1701,1314" coordsize="9180,14040">
              <v:group id="_x0000_s1173" style="position:absolute;left:1701;top:1314;width:9180;height:14040" coordorigin="1701,1314" coordsize="9180,14040">
                <v:shapetype id="_x0000_t202" coordsize="21600,21600" o:spt="202" path="m,l,21600r21600,l21600,xe">
                  <v:stroke joinstyle="miter"/>
                  <v:path gradientshapeok="t" o:connecttype="rect"/>
                </v:shapetype>
                <v:shape id="_x0000_s1174" type="#_x0000_t202" style="position:absolute;left:5121;top:1314;width:1260;height:540" strokeweight="2.25pt">
                  <v:textbox style="mso-next-textbox:#_x0000_s1174">
                    <w:txbxContent>
                      <w:p w:rsidR="00677E1E" w:rsidRPr="00B11EB4" w:rsidRDefault="00677E1E" w:rsidP="00AA5B73">
                        <w:pPr>
                          <w:jc w:val="center"/>
                          <w:rPr>
                            <w:b/>
                          </w:rPr>
                        </w:pPr>
                        <w:r w:rsidRPr="00B11EB4">
                          <w:rPr>
                            <w:b/>
                          </w:rPr>
                          <w:t>Доходы</w:t>
                        </w:r>
                      </w:p>
                    </w:txbxContent>
                  </v:textbox>
                </v:shape>
                <v:shape id="_x0000_s1175" type="#_x0000_t202" style="position:absolute;left:1701;top:2034;width:4501;height:4197" strokeweight="1pt">
                  <v:textbox style="mso-next-textbox:#_x0000_s1175">
                    <w:txbxContent>
                      <w:p w:rsidR="00677E1E" w:rsidRPr="00AA12EF" w:rsidRDefault="00677E1E" w:rsidP="00AA5B73">
                        <w:pPr>
                          <w:jc w:val="center"/>
                          <w:rPr>
                            <w:b/>
                            <w:sz w:val="22"/>
                            <w:szCs w:val="22"/>
                          </w:rPr>
                        </w:pPr>
                        <w:r w:rsidRPr="00AA12EF">
                          <w:rPr>
                            <w:b/>
                            <w:sz w:val="22"/>
                            <w:szCs w:val="22"/>
                          </w:rPr>
                          <w:t>облагаемые налогом по ставке 0%</w:t>
                        </w:r>
                      </w:p>
                      <w:p w:rsidR="00677E1E" w:rsidRPr="00061F8D" w:rsidRDefault="00677E1E" w:rsidP="00AA5B73">
                        <w:pPr>
                          <w:jc w:val="both"/>
                          <w:rPr>
                            <w:b/>
                            <w:sz w:val="22"/>
                            <w:szCs w:val="22"/>
                          </w:rPr>
                        </w:pPr>
                        <w:r w:rsidRPr="00AA12EF">
                          <w:rPr>
                            <w:sz w:val="22"/>
                            <w:szCs w:val="22"/>
                          </w:rPr>
                          <w:t xml:space="preserve">проценты по государственным и муниципальным облигациям, эмитированным до 20 января 1997года включительно, </w:t>
                        </w:r>
                        <w:r w:rsidRPr="00061F8D">
                          <w:rPr>
                            <w:b/>
                            <w:sz w:val="22"/>
                            <w:szCs w:val="22"/>
                          </w:rPr>
                          <w:t>ст. 284 НК РФ</w:t>
                        </w:r>
                      </w:p>
                      <w:p w:rsidR="00677E1E" w:rsidRDefault="00677E1E" w:rsidP="00AA5B73">
                        <w:pPr>
                          <w:jc w:val="both"/>
                          <w:rPr>
                            <w:sz w:val="22"/>
                            <w:szCs w:val="22"/>
                          </w:rPr>
                        </w:pPr>
                      </w:p>
                      <w:p w:rsidR="00677E1E" w:rsidRPr="00061F8D" w:rsidRDefault="00677E1E" w:rsidP="00AA5B73">
                        <w:pPr>
                          <w:jc w:val="both"/>
                          <w:rPr>
                            <w:b/>
                            <w:sz w:val="22"/>
                            <w:szCs w:val="22"/>
                          </w:rPr>
                        </w:pPr>
                        <w:r w:rsidRPr="007B6BF7">
                          <w:rPr>
                            <w:sz w:val="22"/>
                            <w:szCs w:val="22"/>
                          </w:rPr>
                          <w:t>проценты по облигациям государственного валютного облигационного займа 1999г., эмитированным при осуществлении новации облигаций внутреннего государственного валютного займа серии III, эмитированных в целях обеспечения условий, необходимых для урегулирования внутреннего валютного долга бывшего СССР, внутреннего и внешнего валютного долга РФ</w:t>
                        </w:r>
                        <w:r>
                          <w:rPr>
                            <w:sz w:val="22"/>
                            <w:szCs w:val="22"/>
                          </w:rPr>
                          <w:t xml:space="preserve">, </w:t>
                        </w:r>
                        <w:r w:rsidRPr="00061F8D">
                          <w:rPr>
                            <w:b/>
                            <w:sz w:val="22"/>
                            <w:szCs w:val="22"/>
                          </w:rPr>
                          <w:t>ст. 284 НК РФ</w:t>
                        </w:r>
                      </w:p>
                    </w:txbxContent>
                  </v:textbox>
                </v:shape>
                <v:shape id="_x0000_s1176" type="#_x0000_t202" style="position:absolute;left:1701;top:6894;width:4500;height:1260" strokeweight="1pt">
                  <v:textbox style="mso-next-textbox:#_x0000_s1176">
                    <w:txbxContent>
                      <w:p w:rsidR="00677E1E" w:rsidRDefault="00677E1E" w:rsidP="00AA5B73">
                        <w:pPr>
                          <w:jc w:val="center"/>
                          <w:rPr>
                            <w:b/>
                            <w:sz w:val="22"/>
                            <w:szCs w:val="22"/>
                          </w:rPr>
                        </w:pPr>
                        <w:r>
                          <w:rPr>
                            <w:b/>
                            <w:sz w:val="22"/>
                            <w:szCs w:val="22"/>
                          </w:rPr>
                          <w:t>облагаемые налогом по ставке 6%</w:t>
                        </w:r>
                      </w:p>
                      <w:p w:rsidR="00677E1E" w:rsidRDefault="00677E1E" w:rsidP="00AA5B73">
                        <w:pPr>
                          <w:jc w:val="both"/>
                          <w:rPr>
                            <w:sz w:val="22"/>
                            <w:szCs w:val="22"/>
                          </w:rPr>
                        </w:pPr>
                      </w:p>
                      <w:p w:rsidR="00677E1E" w:rsidRPr="00061F8D" w:rsidRDefault="00677E1E" w:rsidP="00AA5B73">
                        <w:pPr>
                          <w:jc w:val="both"/>
                          <w:rPr>
                            <w:sz w:val="22"/>
                            <w:szCs w:val="22"/>
                          </w:rPr>
                        </w:pPr>
                        <w:r>
                          <w:rPr>
                            <w:sz w:val="22"/>
                            <w:szCs w:val="22"/>
                          </w:rPr>
                          <w:t>дивиденды, полученные от российских организаций</w:t>
                        </w:r>
                        <w:r w:rsidRPr="000F4DFA">
                          <w:rPr>
                            <w:b/>
                            <w:sz w:val="22"/>
                            <w:szCs w:val="22"/>
                          </w:rPr>
                          <w:t>, ст.275, ст. 284 НК РФ</w:t>
                        </w:r>
                      </w:p>
                    </w:txbxContent>
                  </v:textbox>
                </v:shape>
                <v:shape id="_x0000_s1177" type="#_x0000_t202" style="position:absolute;left:8361;top:2754;width:2520;height:1440" strokeweight="1pt">
                  <v:textbox style="mso-next-textbox:#_x0000_s1177">
                    <w:txbxContent>
                      <w:p w:rsidR="00677E1E" w:rsidRDefault="00C94D1B" w:rsidP="00AA5B73">
                        <w:pPr>
                          <w:jc w:val="both"/>
                          <w:rPr>
                            <w:sz w:val="22"/>
                            <w:szCs w:val="22"/>
                          </w:rPr>
                        </w:pPr>
                        <w:r>
                          <w:pict>
                            <v:shape id="_x0000_i1028" type="#_x0000_t75" style="width:19.5pt;height:14.25pt">
                              <v:imagedata r:id="rId8" o:title=""/>
                            </v:shape>
                          </w:pict>
                        </w:r>
                      </w:p>
                      <w:p w:rsidR="00677E1E" w:rsidRPr="00D67323" w:rsidRDefault="00677E1E" w:rsidP="00AA5B73">
                        <w:pPr>
                          <w:jc w:val="both"/>
                          <w:rPr>
                            <w:sz w:val="22"/>
                            <w:szCs w:val="22"/>
                          </w:rPr>
                        </w:pPr>
                        <w:r>
                          <w:rPr>
                            <w:sz w:val="22"/>
                            <w:szCs w:val="22"/>
                          </w:rPr>
                          <w:t>выручка от реализации товаров (работ, услуг) собственного производства.</w:t>
                        </w:r>
                      </w:p>
                    </w:txbxContent>
                  </v:textbox>
                </v:shape>
                <v:shape id="_x0000_s1178" type="#_x0000_t202" style="position:absolute;left:8361;top:4374;width:2520;height:1080" strokeweight="1pt">
                  <v:textbox style="mso-next-textbox:#_x0000_s1178">
                    <w:txbxContent>
                      <w:p w:rsidR="00677E1E" w:rsidRDefault="00C94D1B" w:rsidP="00AA5B73">
                        <w:pPr>
                          <w:jc w:val="both"/>
                          <w:rPr>
                            <w:sz w:val="22"/>
                            <w:szCs w:val="22"/>
                          </w:rPr>
                        </w:pPr>
                        <w:r>
                          <w:pict>
                            <v:shape id="_x0000_i1030" type="#_x0000_t75" style="width:19.5pt;height:14.25pt">
                              <v:imagedata r:id="rId8" o:title=""/>
                            </v:shape>
                          </w:pict>
                        </w:r>
                      </w:p>
                      <w:p w:rsidR="00677E1E" w:rsidRPr="0081154A" w:rsidRDefault="00677E1E" w:rsidP="00AA5B73">
                        <w:pPr>
                          <w:jc w:val="both"/>
                          <w:rPr>
                            <w:sz w:val="22"/>
                            <w:szCs w:val="22"/>
                          </w:rPr>
                        </w:pPr>
                        <w:r>
                          <w:rPr>
                            <w:sz w:val="22"/>
                            <w:szCs w:val="22"/>
                          </w:rPr>
                          <w:t>выручка от реализации покупных товаров</w:t>
                        </w:r>
                      </w:p>
                    </w:txbxContent>
                  </v:textbox>
                </v:shape>
                <v:shape id="_x0000_s1179" type="#_x0000_t202" style="position:absolute;left:8361;top:5634;width:2520;height:1260" strokeweight="1pt">
                  <v:textbox style="mso-next-textbox:#_x0000_s1179">
                    <w:txbxContent>
                      <w:p w:rsidR="00677E1E" w:rsidRDefault="00C94D1B" w:rsidP="00AA5B73">
                        <w:pPr>
                          <w:jc w:val="both"/>
                          <w:rPr>
                            <w:sz w:val="22"/>
                            <w:szCs w:val="22"/>
                          </w:rPr>
                        </w:pPr>
                        <w:r>
                          <w:pict>
                            <v:shape id="_x0000_i1032" type="#_x0000_t75" style="width:19.5pt;height:14.25pt">
                              <v:imagedata r:id="rId8" o:title=""/>
                            </v:shape>
                          </w:pict>
                        </w:r>
                      </w:p>
                      <w:p w:rsidR="00677E1E" w:rsidRPr="008F0554" w:rsidRDefault="00677E1E" w:rsidP="00AA5B73">
                        <w:pPr>
                          <w:jc w:val="both"/>
                          <w:rPr>
                            <w:sz w:val="22"/>
                            <w:szCs w:val="22"/>
                          </w:rPr>
                        </w:pPr>
                        <w:r>
                          <w:rPr>
                            <w:sz w:val="22"/>
                            <w:szCs w:val="22"/>
                          </w:rPr>
                          <w:t>выручка от реализации амортизируемого имущества</w:t>
                        </w:r>
                      </w:p>
                    </w:txbxContent>
                  </v:textbox>
                </v:shape>
                <v:shape id="_x0000_s1180" type="#_x0000_t202" style="position:absolute;left:8361;top:7074;width:2520;height:1317" strokeweight="1pt">
                  <v:textbox style="mso-next-textbox:#_x0000_s1180">
                    <w:txbxContent>
                      <w:p w:rsidR="00677E1E" w:rsidRDefault="00C94D1B" w:rsidP="00AA5B73">
                        <w:pPr>
                          <w:jc w:val="both"/>
                          <w:rPr>
                            <w:sz w:val="22"/>
                            <w:szCs w:val="22"/>
                          </w:rPr>
                        </w:pPr>
                        <w:r>
                          <w:pict>
                            <v:shape id="_x0000_i1034" type="#_x0000_t75" style="width:19.5pt;height:14.25pt">
                              <v:imagedata r:id="rId8" o:title=""/>
                            </v:shape>
                          </w:pict>
                        </w:r>
                      </w:p>
                      <w:p w:rsidR="00677E1E" w:rsidRPr="008F0554" w:rsidRDefault="00677E1E" w:rsidP="00AA5B73">
                        <w:pPr>
                          <w:jc w:val="both"/>
                          <w:rPr>
                            <w:sz w:val="22"/>
                            <w:szCs w:val="22"/>
                          </w:rPr>
                        </w:pPr>
                        <w:r>
                          <w:rPr>
                            <w:sz w:val="22"/>
                            <w:szCs w:val="22"/>
                          </w:rPr>
                          <w:t>выручка от реализации прочего имущества и  имущественных прав</w:t>
                        </w:r>
                      </w:p>
                    </w:txbxContent>
                  </v:textbox>
                </v:shape>
                <v:group id="_x0000_s1181" style="position:absolute;left:1701;top:8514;width:9180;height:6840" coordorigin="1701,8514" coordsize="9180,6840">
                  <v:shape id="_x0000_s1182" type="#_x0000_t202" style="position:absolute;left:1701;top:8514;width:4500;height:2757" strokeweight="1pt">
                    <v:textbox style="mso-next-textbox:#_x0000_s1182">
                      <w:txbxContent>
                        <w:p w:rsidR="00677E1E" w:rsidRDefault="00677E1E" w:rsidP="00AA5B73">
                          <w:pPr>
                            <w:jc w:val="center"/>
                            <w:rPr>
                              <w:b/>
                              <w:sz w:val="22"/>
                              <w:szCs w:val="22"/>
                            </w:rPr>
                          </w:pPr>
                          <w:r>
                            <w:rPr>
                              <w:b/>
                              <w:sz w:val="22"/>
                              <w:szCs w:val="22"/>
                            </w:rPr>
                            <w:t>облагаемые налогом по ставке 15%</w:t>
                          </w:r>
                        </w:p>
                        <w:p w:rsidR="00677E1E" w:rsidRDefault="00677E1E" w:rsidP="00AA5B73">
                          <w:pPr>
                            <w:jc w:val="both"/>
                            <w:rPr>
                              <w:sz w:val="22"/>
                              <w:szCs w:val="22"/>
                            </w:rPr>
                          </w:pPr>
                        </w:p>
                        <w:p w:rsidR="00677E1E" w:rsidRPr="009A56B2" w:rsidRDefault="00677E1E" w:rsidP="00AA5B73">
                          <w:pPr>
                            <w:jc w:val="both"/>
                            <w:rPr>
                              <w:b/>
                              <w:sz w:val="22"/>
                              <w:szCs w:val="22"/>
                            </w:rPr>
                          </w:pPr>
                          <w:r>
                            <w:rPr>
                              <w:sz w:val="22"/>
                              <w:szCs w:val="22"/>
                            </w:rPr>
                            <w:t xml:space="preserve">проценты по государственным и муниципальным ценным бумагам, условиями выпуска и обращения которых предусмотрено получение дохода в виде процентов, </w:t>
                          </w:r>
                          <w:r w:rsidRPr="009A56B2">
                            <w:rPr>
                              <w:b/>
                              <w:sz w:val="22"/>
                              <w:szCs w:val="22"/>
                            </w:rPr>
                            <w:t>ст. 284 НК РФ</w:t>
                          </w:r>
                        </w:p>
                        <w:p w:rsidR="00677E1E" w:rsidRDefault="00677E1E" w:rsidP="00AA5B73">
                          <w:pPr>
                            <w:jc w:val="both"/>
                            <w:rPr>
                              <w:sz w:val="22"/>
                              <w:szCs w:val="22"/>
                            </w:rPr>
                          </w:pPr>
                        </w:p>
                        <w:p w:rsidR="00677E1E" w:rsidRDefault="00677E1E" w:rsidP="00AA5B73">
                          <w:pPr>
                            <w:jc w:val="both"/>
                            <w:rPr>
                              <w:sz w:val="22"/>
                              <w:szCs w:val="22"/>
                            </w:rPr>
                          </w:pPr>
                          <w:r>
                            <w:rPr>
                              <w:sz w:val="22"/>
                              <w:szCs w:val="22"/>
                            </w:rPr>
                            <w:t xml:space="preserve">дивиденды, полученные от иностранных организаций, </w:t>
                          </w:r>
                          <w:r w:rsidRPr="009A56B2">
                            <w:rPr>
                              <w:b/>
                              <w:sz w:val="22"/>
                              <w:szCs w:val="22"/>
                            </w:rPr>
                            <w:t>ст. 275, ст. 284 НК РФ</w:t>
                          </w:r>
                        </w:p>
                        <w:p w:rsidR="00677E1E" w:rsidRDefault="00677E1E" w:rsidP="00AA5B73">
                          <w:pPr>
                            <w:jc w:val="both"/>
                            <w:rPr>
                              <w:sz w:val="22"/>
                              <w:szCs w:val="22"/>
                            </w:rPr>
                          </w:pPr>
                        </w:p>
                        <w:p w:rsidR="00677E1E" w:rsidRPr="00560F0E" w:rsidRDefault="00677E1E" w:rsidP="00AA5B73">
                          <w:pPr>
                            <w:jc w:val="both"/>
                            <w:rPr>
                              <w:sz w:val="22"/>
                              <w:szCs w:val="22"/>
                            </w:rPr>
                          </w:pPr>
                        </w:p>
                      </w:txbxContent>
                    </v:textbox>
                  </v:shape>
                  <v:shape id="_x0000_s1183" type="#_x0000_t202" style="position:absolute;left:1701;top:11754;width:4500;height:900" strokeweight="1pt">
                    <v:textbox style="mso-next-textbox:#_x0000_s1183">
                      <w:txbxContent>
                        <w:p w:rsidR="00677E1E" w:rsidRDefault="00677E1E" w:rsidP="00AA5B73">
                          <w:pPr>
                            <w:jc w:val="center"/>
                            <w:rPr>
                              <w:b/>
                              <w:sz w:val="22"/>
                              <w:szCs w:val="22"/>
                            </w:rPr>
                          </w:pPr>
                          <w:r>
                            <w:rPr>
                              <w:b/>
                              <w:sz w:val="22"/>
                              <w:szCs w:val="22"/>
                            </w:rPr>
                            <w:t>учитываемые при исчислении прибыли, облагаемой налогом по ставке 24%</w:t>
                          </w:r>
                        </w:p>
                        <w:p w:rsidR="00677E1E" w:rsidRPr="001C4CC9" w:rsidRDefault="00677E1E" w:rsidP="00AA5B73">
                          <w:pPr>
                            <w:jc w:val="center"/>
                            <w:rPr>
                              <w:sz w:val="22"/>
                              <w:szCs w:val="22"/>
                            </w:rPr>
                          </w:pPr>
                          <w:r>
                            <w:rPr>
                              <w:sz w:val="22"/>
                              <w:szCs w:val="22"/>
                            </w:rPr>
                            <w:t>ст. 284 НК РФ</w:t>
                          </w:r>
                        </w:p>
                      </w:txbxContent>
                    </v:textbox>
                  </v:shape>
                  <v:shape id="_x0000_s1184" type="#_x0000_t202" style="position:absolute;left:1701;top:13554;width:2700;height:1800" strokeweight="1pt">
                    <v:textbox style="mso-next-textbox:#_x0000_s1184">
                      <w:txbxContent>
                        <w:p w:rsidR="00677E1E" w:rsidRDefault="00C94D1B" w:rsidP="00AA5B73">
                          <w:pPr>
                            <w:jc w:val="both"/>
                            <w:rPr>
                              <w:sz w:val="22"/>
                              <w:szCs w:val="22"/>
                            </w:rPr>
                          </w:pPr>
                          <w:r>
                            <w:pict>
                              <v:shape id="_x0000_i1036" type="#_x0000_t75" style="width:19.5pt;height:14.25pt">
                                <v:imagedata r:id="rId8" o:title=""/>
                              </v:shape>
                            </w:pict>
                          </w:r>
                        </w:p>
                        <w:p w:rsidR="00677E1E" w:rsidRDefault="00677E1E" w:rsidP="00AA5B73">
                          <w:pPr>
                            <w:jc w:val="both"/>
                            <w:rPr>
                              <w:sz w:val="22"/>
                              <w:szCs w:val="22"/>
                            </w:rPr>
                          </w:pPr>
                          <w:r w:rsidRPr="001C4CC9">
                            <w:rPr>
                              <w:sz w:val="22"/>
                              <w:szCs w:val="22"/>
                            </w:rPr>
                            <w:t xml:space="preserve">доходы операций с </w:t>
                          </w:r>
                          <w:r>
                            <w:rPr>
                              <w:sz w:val="22"/>
                              <w:szCs w:val="22"/>
                            </w:rPr>
                            <w:t>финансовыми инструментами срочных сделок, обращающимися на организованном рынке</w:t>
                          </w:r>
                        </w:p>
                        <w:p w:rsidR="00677E1E" w:rsidRPr="001C4CC9" w:rsidRDefault="00677E1E" w:rsidP="00AA5B73">
                          <w:pPr>
                            <w:jc w:val="both"/>
                            <w:rPr>
                              <w:sz w:val="22"/>
                              <w:szCs w:val="22"/>
                            </w:rPr>
                          </w:pPr>
                        </w:p>
                      </w:txbxContent>
                    </v:textbox>
                  </v:shape>
                  <v:shape id="_x0000_s1185" type="#_x0000_t202" style="position:absolute;left:4761;top:13554;width:2700;height:1800" strokeweight="1pt">
                    <v:textbox style="mso-next-textbox:#_x0000_s1185">
                      <w:txbxContent>
                        <w:p w:rsidR="00677E1E" w:rsidRDefault="00C94D1B" w:rsidP="00AA5B73">
                          <w:pPr>
                            <w:jc w:val="both"/>
                            <w:rPr>
                              <w:sz w:val="22"/>
                              <w:szCs w:val="22"/>
                            </w:rPr>
                          </w:pPr>
                          <w:r>
                            <w:pict>
                              <v:shape id="_x0000_i1038" type="#_x0000_t75" style="width:19.5pt;height:14.25pt">
                                <v:imagedata r:id="rId8" o:title=""/>
                              </v:shape>
                            </w:pict>
                          </w:r>
                        </w:p>
                        <w:p w:rsidR="00677E1E" w:rsidRDefault="00677E1E" w:rsidP="00AA5B73">
                          <w:pPr>
                            <w:jc w:val="both"/>
                            <w:rPr>
                              <w:sz w:val="22"/>
                              <w:szCs w:val="22"/>
                            </w:rPr>
                          </w:pPr>
                          <w:r w:rsidRPr="001C4CC9">
                            <w:rPr>
                              <w:sz w:val="22"/>
                              <w:szCs w:val="22"/>
                            </w:rPr>
                            <w:t xml:space="preserve">доходы операций с </w:t>
                          </w:r>
                          <w:r>
                            <w:rPr>
                              <w:sz w:val="22"/>
                              <w:szCs w:val="22"/>
                            </w:rPr>
                            <w:t>финансовыми инструментами срочных сделок, не обращающимися на организованном рынке</w:t>
                          </w:r>
                        </w:p>
                        <w:p w:rsidR="00677E1E" w:rsidRDefault="00677E1E" w:rsidP="00AA5B73"/>
                      </w:txbxContent>
                    </v:textbox>
                  </v:shape>
                  <v:shape id="_x0000_s1186" type="#_x0000_t202" style="position:absolute;left:7821;top:13554;width:2880;height:1800" strokeweight="1pt">
                    <v:textbox style="mso-next-textbox:#_x0000_s1186">
                      <w:txbxContent>
                        <w:p w:rsidR="00677E1E" w:rsidRDefault="00C94D1B" w:rsidP="00AA5B73">
                          <w:pPr>
                            <w:jc w:val="both"/>
                            <w:rPr>
                              <w:sz w:val="22"/>
                              <w:szCs w:val="22"/>
                            </w:rPr>
                          </w:pPr>
                          <w:r>
                            <w:pict>
                              <v:shape id="_x0000_i1040" type="#_x0000_t75" style="width:19.5pt;height:14.25pt">
                                <v:imagedata r:id="rId8" o:title=""/>
                              </v:shape>
                            </w:pict>
                          </w:r>
                        </w:p>
                        <w:p w:rsidR="00677E1E" w:rsidRPr="00343B83" w:rsidRDefault="00677E1E" w:rsidP="00AA5B73">
                          <w:pPr>
                            <w:jc w:val="both"/>
                            <w:rPr>
                              <w:sz w:val="22"/>
                              <w:szCs w:val="22"/>
                            </w:rPr>
                          </w:pPr>
                          <w:r>
                            <w:rPr>
                              <w:sz w:val="22"/>
                              <w:szCs w:val="22"/>
                            </w:rPr>
                            <w:t>иные внереализационные доходы (в том числе проценты по заемным обязательствам, пени, штрафы, неустойки и т.д.)</w:t>
                          </w:r>
                        </w:p>
                      </w:txbxContent>
                    </v:textbox>
                  </v:shape>
                  <v:shape id="_x0000_s1187" type="#_x0000_t202" style="position:absolute;left:8361;top:8514;width:2520;height:1620" strokeweight="1pt">
                    <v:textbox style="mso-next-textbox:#_x0000_s1187">
                      <w:txbxContent>
                        <w:p w:rsidR="00677E1E" w:rsidRDefault="00C94D1B" w:rsidP="00AA5B73">
                          <w:pPr>
                            <w:jc w:val="both"/>
                            <w:rPr>
                              <w:sz w:val="22"/>
                              <w:szCs w:val="22"/>
                            </w:rPr>
                          </w:pPr>
                          <w:r>
                            <w:pict>
                              <v:shape id="_x0000_i1042" type="#_x0000_t75" style="width:19.5pt;height:14.25pt">
                                <v:imagedata r:id="rId8" o:title=""/>
                              </v:shape>
                            </w:pict>
                          </w:r>
                        </w:p>
                        <w:p w:rsidR="00677E1E" w:rsidRPr="00E05148" w:rsidRDefault="00677E1E" w:rsidP="00AA5B73">
                          <w:pPr>
                            <w:jc w:val="both"/>
                            <w:rPr>
                              <w:sz w:val="22"/>
                              <w:szCs w:val="22"/>
                            </w:rPr>
                          </w:pPr>
                          <w:r>
                            <w:rPr>
                              <w:sz w:val="22"/>
                              <w:szCs w:val="22"/>
                            </w:rPr>
                            <w:t>выручка от реализации ценных бумаг, обращающихся на организованном рынке</w:t>
                          </w:r>
                        </w:p>
                      </w:txbxContent>
                    </v:textbox>
                  </v:shape>
                  <v:shape id="_x0000_s1188" type="#_x0000_t202" style="position:absolute;left:8361;top:10314;width:2520;height:1497" strokeweight="1pt">
                    <v:textbox style="mso-next-textbox:#_x0000_s1188">
                      <w:txbxContent>
                        <w:p w:rsidR="00677E1E" w:rsidRDefault="00C94D1B" w:rsidP="00AA5B73">
                          <w:pPr>
                            <w:rPr>
                              <w:sz w:val="22"/>
                              <w:szCs w:val="22"/>
                            </w:rPr>
                          </w:pPr>
                          <w:r>
                            <w:pict>
                              <v:shape id="_x0000_i1044" type="#_x0000_t75" style="width:19.5pt;height:14.25pt">
                                <v:imagedata r:id="rId8" o:title=""/>
                              </v:shape>
                            </w:pict>
                          </w:r>
                        </w:p>
                        <w:p w:rsidR="00677E1E" w:rsidRDefault="00677E1E" w:rsidP="00AA5B73">
                          <w:r>
                            <w:rPr>
                              <w:sz w:val="22"/>
                              <w:szCs w:val="22"/>
                            </w:rPr>
                            <w:t>выручка от реализации ценных бумаг, обращающихся на организованном рынке</w:t>
                          </w:r>
                        </w:p>
                      </w:txbxContent>
                    </v:textbox>
                  </v:shape>
                  <v:shape id="_x0000_s1189" type="#_x0000_t202" style="position:absolute;left:8361;top:11934;width:2520;height:1440" strokeweight="1pt">
                    <v:textbox style="mso-next-textbox:#_x0000_s1189">
                      <w:txbxContent>
                        <w:p w:rsidR="00677E1E" w:rsidRDefault="00C94D1B" w:rsidP="00AA5B73">
                          <w:pPr>
                            <w:jc w:val="both"/>
                            <w:rPr>
                              <w:sz w:val="22"/>
                              <w:szCs w:val="22"/>
                            </w:rPr>
                          </w:pPr>
                          <w:r>
                            <w:pict>
                              <v:shape id="_x0000_i1046" type="#_x0000_t75" style="width:18pt;height:13.5pt">
                                <v:imagedata r:id="rId8" o:title=""/>
                              </v:shape>
                            </w:pict>
                          </w:r>
                        </w:p>
                        <w:p w:rsidR="00677E1E" w:rsidRPr="00180DFC" w:rsidRDefault="00677E1E" w:rsidP="00AA5B73">
                          <w:pPr>
                            <w:jc w:val="both"/>
                            <w:rPr>
                              <w:sz w:val="22"/>
                              <w:szCs w:val="22"/>
                            </w:rPr>
                          </w:pPr>
                          <w:r>
                            <w:rPr>
                              <w:sz w:val="22"/>
                              <w:szCs w:val="22"/>
                            </w:rPr>
                            <w:t>выручка от реализации товаров (работ, услуг) обслуживающих производств и хозяйств</w:t>
                          </w:r>
                        </w:p>
                      </w:txbxContent>
                    </v:textbox>
                  </v:shape>
                  <v:group id="_x0000_s1190" style="position:absolute;left:2061;top:12834;width:5940;height:720" coordorigin="2241,4033" coordsize="5940,720">
                    <v:shape id="_x0000_s1191" type="#_x0000_t202" style="position:absolute;left:3321;top:4033;width:4680;height:540" strokeweight="1pt">
                      <v:textbox style="mso-next-textbox:#_x0000_s1191">
                        <w:txbxContent>
                          <w:p w:rsidR="00677E1E" w:rsidRPr="001C4F96" w:rsidRDefault="00677E1E" w:rsidP="00AA5B73">
                            <w:pPr>
                              <w:jc w:val="center"/>
                              <w:rPr>
                                <w:sz w:val="22"/>
                                <w:szCs w:val="22"/>
                              </w:rPr>
                            </w:pPr>
                            <w:r>
                              <w:rPr>
                                <w:b/>
                                <w:sz w:val="22"/>
                                <w:szCs w:val="22"/>
                              </w:rPr>
                              <w:t xml:space="preserve">внереализационные </w:t>
                            </w:r>
                            <w:r>
                              <w:rPr>
                                <w:sz w:val="22"/>
                                <w:szCs w:val="22"/>
                              </w:rPr>
                              <w:t>ст. 250, ст. 315 НК РФ</w:t>
                            </w:r>
                          </w:p>
                        </w:txbxContent>
                      </v:textbox>
                    </v:shape>
                    <v:line id="_x0000_s1192" style="position:absolute;flip:x" from="2241,4033" to="3321,4033"/>
                    <v:line id="_x0000_s1193" style="position:absolute" from="2241,4033" to="2241,4753"/>
                    <v:line id="_x0000_s1194" style="position:absolute" from="8001,4033" to="8181,4033"/>
                    <v:line id="_x0000_s1195" style="position:absolute" from="8181,4033" to="8181,4753"/>
                  </v:group>
                </v:group>
                <v:shape id="_x0000_s1196" type="#_x0000_t202" style="position:absolute;left:7461;top:1854;width:2700;height:720" strokeweight="1pt">
                  <v:textbox style="mso-next-textbox:#_x0000_s1196">
                    <w:txbxContent>
                      <w:p w:rsidR="00677E1E" w:rsidRDefault="00677E1E" w:rsidP="00AA5B73">
                        <w:pPr>
                          <w:jc w:val="center"/>
                          <w:rPr>
                            <w:b/>
                            <w:sz w:val="22"/>
                            <w:szCs w:val="22"/>
                          </w:rPr>
                        </w:pPr>
                        <w:r>
                          <w:rPr>
                            <w:b/>
                            <w:sz w:val="22"/>
                            <w:szCs w:val="22"/>
                          </w:rPr>
                          <w:t>доходы от реализации</w:t>
                        </w:r>
                      </w:p>
                      <w:p w:rsidR="00677E1E" w:rsidRPr="002F046F" w:rsidRDefault="00677E1E" w:rsidP="00AA5B73">
                        <w:pPr>
                          <w:jc w:val="center"/>
                          <w:rPr>
                            <w:sz w:val="22"/>
                            <w:szCs w:val="22"/>
                          </w:rPr>
                        </w:pPr>
                        <w:r>
                          <w:rPr>
                            <w:sz w:val="22"/>
                            <w:szCs w:val="22"/>
                          </w:rPr>
                          <w:t>ст. 249, ст.315 НК РФ</w:t>
                        </w:r>
                      </w:p>
                    </w:txbxContent>
                  </v:textbox>
                </v:shape>
                <v:line id="_x0000_s1197" style="position:absolute" from="10161,1854" to="10521,1854"/>
                <v:line id="_x0000_s1198" style="position:absolute" from="10521,1854" to="10521,2754"/>
                <v:line id="_x0000_s1199" style="position:absolute;flip:x" from="7101,1854" to="7461,1854"/>
                <v:line id="_x0000_s1200" style="position:absolute" from="7101,1854" to="7101,12654"/>
              </v:group>
              <v:line id="_x0000_s1201" style="position:absolute" from="7101,12654" to="8361,12654"/>
            </v:group>
            <v:line id="_x0000_s1202" style="position:absolute" from="3681,12654" to="3681,12834">
              <v:stroke endarrow="open"/>
            </v:line>
            <v:line id="_x0000_s1203" style="position:absolute" from="6201,12114" to="7101,12114">
              <v:stroke endarrow="open"/>
            </v:line>
          </v:group>
        </w:pict>
      </w:r>
      <w:r w:rsidR="00AA5B73">
        <w:rPr>
          <w:i/>
          <w:sz w:val="28"/>
          <w:szCs w:val="28"/>
        </w:rPr>
        <w:t>Схема 1. «Группировка доходов»</w:t>
      </w:r>
    </w:p>
    <w:p w:rsidR="00AA5B73" w:rsidRDefault="00AA5B73" w:rsidP="00AA5B73">
      <w:pPr>
        <w:spacing w:line="360" w:lineRule="auto"/>
        <w:ind w:right="97" w:firstLine="539"/>
        <w:jc w:val="both"/>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Pr="002E0AFB" w:rsidRDefault="00AA5B73" w:rsidP="00AA5B73">
      <w:pPr>
        <w:rPr>
          <w:sz w:val="28"/>
          <w:szCs w:val="28"/>
        </w:rPr>
      </w:pPr>
    </w:p>
    <w:p w:rsidR="00AA5B73" w:rsidRDefault="00AA5B73" w:rsidP="00AA5B73">
      <w:pPr>
        <w:rPr>
          <w:sz w:val="28"/>
          <w:szCs w:val="28"/>
        </w:rPr>
      </w:pPr>
    </w:p>
    <w:p w:rsidR="00AA5B73" w:rsidRDefault="00AA5B73" w:rsidP="00AA5B73">
      <w:pPr>
        <w:rPr>
          <w:sz w:val="28"/>
          <w:szCs w:val="28"/>
        </w:rPr>
      </w:pPr>
    </w:p>
    <w:p w:rsidR="00AA5B73" w:rsidRDefault="00AA5B73" w:rsidP="00AA5B73">
      <w:pPr>
        <w:jc w:val="right"/>
        <w:rPr>
          <w:sz w:val="28"/>
          <w:szCs w:val="28"/>
        </w:rPr>
      </w:pPr>
    </w:p>
    <w:p w:rsidR="00AA5B73" w:rsidRDefault="00AA5B73" w:rsidP="00AA5B73">
      <w:pPr>
        <w:jc w:val="both"/>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Pr="00D72618" w:rsidRDefault="00AA5B73" w:rsidP="00AA5B73">
      <w:pPr>
        <w:rPr>
          <w:sz w:val="28"/>
          <w:szCs w:val="28"/>
        </w:rPr>
      </w:pPr>
    </w:p>
    <w:p w:rsidR="00AA5B73" w:rsidRDefault="00AA5B73" w:rsidP="00AA5B73">
      <w:pPr>
        <w:rPr>
          <w:sz w:val="28"/>
          <w:szCs w:val="28"/>
        </w:rPr>
      </w:pPr>
    </w:p>
    <w:p w:rsidR="00AA5B73" w:rsidRDefault="00AA5B73" w:rsidP="00AA5B73">
      <w:pPr>
        <w:tabs>
          <w:tab w:val="left" w:pos="8290"/>
        </w:tabs>
        <w:rPr>
          <w:sz w:val="28"/>
          <w:szCs w:val="28"/>
        </w:rPr>
      </w:pPr>
      <w:r>
        <w:rPr>
          <w:sz w:val="28"/>
          <w:szCs w:val="28"/>
        </w:rPr>
        <w:tab/>
      </w:r>
    </w:p>
    <w:p w:rsidR="00AA5B73" w:rsidRDefault="00AA5B73" w:rsidP="00AA5B73">
      <w:pPr>
        <w:spacing w:line="360" w:lineRule="auto"/>
        <w:ind w:right="97" w:firstLine="540"/>
        <w:jc w:val="both"/>
        <w:rPr>
          <w:sz w:val="28"/>
          <w:szCs w:val="28"/>
        </w:rPr>
      </w:pPr>
      <w:r>
        <w:rPr>
          <w:sz w:val="28"/>
          <w:szCs w:val="28"/>
        </w:rPr>
        <w:lastRenderedPageBreak/>
        <w:t xml:space="preserve">Соответственно, </w:t>
      </w:r>
      <w:r w:rsidRPr="00990CE8">
        <w:rPr>
          <w:i/>
          <w:sz w:val="28"/>
          <w:szCs w:val="28"/>
        </w:rPr>
        <w:t>одну корзину могут формировать только взаимосвязанные доходы и расходы</w:t>
      </w:r>
      <w:r>
        <w:rPr>
          <w:sz w:val="28"/>
          <w:szCs w:val="28"/>
        </w:rPr>
        <w:t>.</w:t>
      </w:r>
    </w:p>
    <w:p w:rsidR="00AA5B73" w:rsidRDefault="00AA5B73" w:rsidP="00AA5B73">
      <w:pPr>
        <w:spacing w:line="360" w:lineRule="auto"/>
        <w:ind w:right="97" w:firstLine="540"/>
        <w:jc w:val="both"/>
        <w:rPr>
          <w:sz w:val="28"/>
          <w:szCs w:val="28"/>
        </w:rPr>
      </w:pPr>
      <w:r>
        <w:rPr>
          <w:sz w:val="28"/>
          <w:szCs w:val="28"/>
        </w:rPr>
        <w:t xml:space="preserve">Налогоплательщикам, определяющим доходы и расходы по </w:t>
      </w:r>
      <w:r w:rsidRPr="009F4194">
        <w:rPr>
          <w:i/>
          <w:sz w:val="28"/>
          <w:szCs w:val="28"/>
        </w:rPr>
        <w:t>методу начисления</w:t>
      </w:r>
      <w:r>
        <w:rPr>
          <w:i/>
          <w:sz w:val="28"/>
          <w:szCs w:val="28"/>
        </w:rPr>
        <w:t>,</w:t>
      </w:r>
      <w:r>
        <w:rPr>
          <w:sz w:val="28"/>
          <w:szCs w:val="28"/>
        </w:rPr>
        <w:t xml:space="preserve"> кроме того, следует распределять расходы, попавшие в корзины «Расходы на производство и реализацию товаров (работ, услуг) собственного производства» и «Расходы по торговым операциям»,  на прямые и косвенные. </w:t>
      </w:r>
    </w:p>
    <w:p w:rsidR="00AA5B73" w:rsidRDefault="00AA5B73" w:rsidP="00AA5B73">
      <w:pPr>
        <w:spacing w:line="360" w:lineRule="auto"/>
        <w:ind w:right="97" w:firstLine="540"/>
        <w:jc w:val="both"/>
        <w:rPr>
          <w:sz w:val="28"/>
          <w:szCs w:val="28"/>
        </w:rPr>
      </w:pPr>
      <w:r>
        <w:rPr>
          <w:sz w:val="28"/>
          <w:szCs w:val="28"/>
        </w:rPr>
        <w:t xml:space="preserve">Независимо от применяемого метода определения доходов и расходов, </w:t>
      </w:r>
      <w:r>
        <w:rPr>
          <w:i/>
          <w:sz w:val="28"/>
          <w:szCs w:val="28"/>
        </w:rPr>
        <w:t>некоторые виды расходов принимаются для целей налогообложения с учетом</w:t>
      </w:r>
      <w:r>
        <w:rPr>
          <w:sz w:val="28"/>
          <w:szCs w:val="28"/>
        </w:rPr>
        <w:t xml:space="preserve"> установленных гл. 25 НК РФ </w:t>
      </w:r>
      <w:r>
        <w:rPr>
          <w:i/>
          <w:sz w:val="28"/>
          <w:szCs w:val="28"/>
        </w:rPr>
        <w:t>ограничений</w:t>
      </w:r>
      <w:r>
        <w:rPr>
          <w:sz w:val="28"/>
          <w:szCs w:val="28"/>
        </w:rPr>
        <w:t>:</w:t>
      </w:r>
    </w:p>
    <w:p w:rsidR="00AA5B73" w:rsidRDefault="00AA5B73" w:rsidP="005310C0">
      <w:pPr>
        <w:numPr>
          <w:ilvl w:val="0"/>
          <w:numId w:val="3"/>
        </w:numPr>
        <w:tabs>
          <w:tab w:val="clear" w:pos="1260"/>
        </w:tabs>
        <w:spacing w:line="360" w:lineRule="auto"/>
        <w:ind w:left="0" w:firstLine="180"/>
        <w:jc w:val="both"/>
        <w:rPr>
          <w:sz w:val="28"/>
          <w:szCs w:val="28"/>
        </w:rPr>
      </w:pPr>
      <w:r>
        <w:rPr>
          <w:sz w:val="28"/>
          <w:szCs w:val="28"/>
        </w:rPr>
        <w:t>в части размера, в котором расход может быть принят для целей налогообложения;</w:t>
      </w:r>
    </w:p>
    <w:p w:rsidR="00AA5B73" w:rsidRDefault="00AA5B73" w:rsidP="005310C0">
      <w:pPr>
        <w:numPr>
          <w:ilvl w:val="0"/>
          <w:numId w:val="3"/>
        </w:numPr>
        <w:tabs>
          <w:tab w:val="clear" w:pos="1260"/>
        </w:tabs>
        <w:spacing w:line="360" w:lineRule="auto"/>
        <w:ind w:left="0" w:firstLine="180"/>
        <w:jc w:val="both"/>
        <w:rPr>
          <w:sz w:val="28"/>
          <w:szCs w:val="28"/>
        </w:rPr>
      </w:pPr>
      <w:r>
        <w:rPr>
          <w:sz w:val="28"/>
          <w:szCs w:val="28"/>
        </w:rPr>
        <w:t>в части срока, в течение которого расход относится на уменьшение доходов;</w:t>
      </w:r>
    </w:p>
    <w:p w:rsidR="00AA5B73" w:rsidRDefault="00AA5B73" w:rsidP="005310C0">
      <w:pPr>
        <w:numPr>
          <w:ilvl w:val="0"/>
          <w:numId w:val="3"/>
        </w:numPr>
        <w:tabs>
          <w:tab w:val="clear" w:pos="1260"/>
        </w:tabs>
        <w:spacing w:line="360" w:lineRule="auto"/>
        <w:ind w:left="0" w:firstLine="180"/>
        <w:jc w:val="both"/>
        <w:rPr>
          <w:sz w:val="28"/>
          <w:szCs w:val="28"/>
        </w:rPr>
      </w:pPr>
      <w:r>
        <w:rPr>
          <w:sz w:val="28"/>
          <w:szCs w:val="28"/>
        </w:rPr>
        <w:t>в части условий, при которых расход может учитываться для целей налогообложения</w:t>
      </w:r>
    </w:p>
    <w:p w:rsidR="005F549C" w:rsidRDefault="005F549C" w:rsidP="00AA5B73">
      <w:pPr>
        <w:spacing w:line="360" w:lineRule="auto"/>
        <w:ind w:right="97" w:firstLine="540"/>
        <w:jc w:val="both"/>
        <w:rPr>
          <w:sz w:val="28"/>
          <w:szCs w:val="28"/>
        </w:rPr>
      </w:pPr>
    </w:p>
    <w:p w:rsidR="00AA5B73" w:rsidRPr="00781BD7" w:rsidRDefault="00AA5B73" w:rsidP="00AA5B73">
      <w:pPr>
        <w:spacing w:line="360" w:lineRule="auto"/>
        <w:ind w:right="97" w:firstLine="540"/>
        <w:jc w:val="both"/>
        <w:rPr>
          <w:b/>
          <w:sz w:val="28"/>
          <w:szCs w:val="28"/>
        </w:rPr>
      </w:pPr>
      <w:r w:rsidRPr="00AA5B73">
        <w:rPr>
          <w:sz w:val="28"/>
          <w:szCs w:val="28"/>
        </w:rPr>
        <w:t>Глава 25 НК РФ устанавливает два возможных метода определения до</w:t>
      </w:r>
      <w:r>
        <w:rPr>
          <w:sz w:val="28"/>
          <w:szCs w:val="28"/>
        </w:rPr>
        <w:t xml:space="preserve">ходов и расходов для целей налогообложения: </w:t>
      </w:r>
      <w:r>
        <w:rPr>
          <w:b/>
          <w:sz w:val="28"/>
          <w:szCs w:val="28"/>
        </w:rPr>
        <w:t>метод начисления</w:t>
      </w:r>
      <w:r>
        <w:rPr>
          <w:sz w:val="28"/>
          <w:szCs w:val="28"/>
        </w:rPr>
        <w:t xml:space="preserve"> и </w:t>
      </w:r>
      <w:r>
        <w:rPr>
          <w:b/>
          <w:sz w:val="28"/>
          <w:szCs w:val="28"/>
        </w:rPr>
        <w:t>кассовый метод.</w:t>
      </w:r>
      <w:r w:rsidR="00781BD7">
        <w:rPr>
          <w:b/>
          <w:sz w:val="28"/>
          <w:szCs w:val="28"/>
        </w:rPr>
        <w:t xml:space="preserve"> </w:t>
      </w:r>
      <w:r w:rsidR="00781BD7" w:rsidRPr="00781BD7">
        <w:rPr>
          <w:sz w:val="28"/>
          <w:szCs w:val="28"/>
        </w:rPr>
        <w:t>[</w:t>
      </w:r>
      <w:r w:rsidR="00781BD7">
        <w:rPr>
          <w:sz w:val="28"/>
          <w:szCs w:val="28"/>
        </w:rPr>
        <w:t>1 с. 284</w:t>
      </w:r>
      <w:r w:rsidR="00781BD7" w:rsidRPr="00781BD7">
        <w:rPr>
          <w:sz w:val="28"/>
          <w:szCs w:val="28"/>
        </w:rPr>
        <w:t>]</w:t>
      </w:r>
    </w:p>
    <w:p w:rsidR="00AA5B73" w:rsidRDefault="00AA5B73" w:rsidP="00AA5B73">
      <w:pPr>
        <w:spacing w:line="360" w:lineRule="auto"/>
        <w:ind w:right="97" w:firstLine="540"/>
        <w:jc w:val="both"/>
        <w:rPr>
          <w:sz w:val="28"/>
          <w:szCs w:val="28"/>
        </w:rPr>
      </w:pPr>
      <w:r>
        <w:rPr>
          <w:sz w:val="28"/>
          <w:szCs w:val="28"/>
        </w:rPr>
        <w:t xml:space="preserve">По сути, </w:t>
      </w:r>
      <w:r>
        <w:rPr>
          <w:i/>
          <w:sz w:val="28"/>
          <w:szCs w:val="28"/>
        </w:rPr>
        <w:t>указанные методы различаются</w:t>
      </w:r>
      <w:r>
        <w:rPr>
          <w:sz w:val="28"/>
          <w:szCs w:val="28"/>
        </w:rPr>
        <w:t xml:space="preserve">, с учетом принятой условной терминологии, </w:t>
      </w:r>
      <w:r>
        <w:rPr>
          <w:i/>
          <w:sz w:val="28"/>
          <w:szCs w:val="28"/>
        </w:rPr>
        <w:t>моментом учета доходов и расходов</w:t>
      </w:r>
      <w:r>
        <w:rPr>
          <w:sz w:val="28"/>
          <w:szCs w:val="28"/>
        </w:rPr>
        <w:t xml:space="preserve"> в соответствующей корзине.</w:t>
      </w:r>
    </w:p>
    <w:p w:rsidR="00AA5B73" w:rsidRDefault="00AA5B73" w:rsidP="00AA5B73">
      <w:pPr>
        <w:spacing w:line="360" w:lineRule="auto"/>
        <w:ind w:right="97" w:firstLine="540"/>
        <w:jc w:val="both"/>
        <w:rPr>
          <w:sz w:val="28"/>
          <w:szCs w:val="28"/>
        </w:rPr>
      </w:pPr>
      <w:r>
        <w:rPr>
          <w:sz w:val="28"/>
          <w:szCs w:val="28"/>
        </w:rPr>
        <w:t>Так, при методе начисления доходы и расходы признаются в том отчетном (налоговом) периоде, в котором они имели место независимо от фактического поступления (выбытия) денежных средств и (или) иного имущества (имущественных прав). Кассовый метод, напротив, связывает момент возникновения доходов и расходов с фактическим поступлением (выбытием) денежных средств и (или) иного имущества (имущественных прав).</w:t>
      </w:r>
    </w:p>
    <w:p w:rsidR="00AA5B73" w:rsidRDefault="00AA5B73" w:rsidP="00AA5B73">
      <w:pPr>
        <w:spacing w:line="360" w:lineRule="auto"/>
        <w:ind w:right="97" w:firstLine="540"/>
        <w:jc w:val="right"/>
        <w:rPr>
          <w:i/>
          <w:sz w:val="28"/>
          <w:szCs w:val="28"/>
        </w:rPr>
      </w:pPr>
    </w:p>
    <w:p w:rsidR="00AA5B73" w:rsidRDefault="00C94D1B" w:rsidP="00AA5B73">
      <w:pPr>
        <w:spacing w:line="360" w:lineRule="auto"/>
        <w:ind w:right="97" w:firstLine="540"/>
        <w:jc w:val="right"/>
        <w:rPr>
          <w:i/>
          <w:sz w:val="28"/>
          <w:szCs w:val="28"/>
        </w:rPr>
      </w:pPr>
      <w:r>
        <w:rPr>
          <w:noProof/>
          <w:sz w:val="28"/>
          <w:szCs w:val="28"/>
        </w:rPr>
        <w:lastRenderedPageBreak/>
        <w:pict>
          <v:group id="_x0000_s1204" style="position:absolute;left:0;text-align:left;margin-left:0;margin-top:18pt;width:459pt;height:711pt;z-index:251657728" coordorigin="1701,1494" coordsize="9180,14220">
            <v:group id="_x0000_s1205" style="position:absolute;left:1701;top:1494;width:9180;height:14220" coordorigin="1701,1494" coordsize="9180,14220">
              <v:shape id="_x0000_s1206" type="#_x0000_t202" style="position:absolute;left:5481;top:1494;width:1800;height:540" strokeweight="2.25pt">
                <v:textbox style="mso-next-textbox:#_x0000_s1206">
                  <w:txbxContent>
                    <w:p w:rsidR="00677E1E" w:rsidRPr="00B11EB4" w:rsidRDefault="00677E1E" w:rsidP="00AA5B73">
                      <w:pPr>
                        <w:spacing w:line="240" w:lineRule="atLeast"/>
                        <w:jc w:val="center"/>
                        <w:rPr>
                          <w:b/>
                        </w:rPr>
                      </w:pPr>
                      <w:r>
                        <w:rPr>
                          <w:b/>
                        </w:rPr>
                        <w:t>Расходы</w:t>
                      </w:r>
                    </w:p>
                  </w:txbxContent>
                </v:textbox>
              </v:shape>
              <v:shape id="_x0000_s1207" type="#_x0000_t202" style="position:absolute;left:8181;top:2214;width:2700;height:7380" strokeweight="1pt">
                <v:textbox style="mso-next-textbox:#_x0000_s1207">
                  <w:txbxContent>
                    <w:p w:rsidR="00677E1E" w:rsidRPr="00BA2533" w:rsidRDefault="00677E1E" w:rsidP="00AA5B73">
                      <w:pPr>
                        <w:spacing w:line="240" w:lineRule="atLeast"/>
                        <w:jc w:val="center"/>
                        <w:rPr>
                          <w:b/>
                          <w:sz w:val="20"/>
                          <w:szCs w:val="20"/>
                        </w:rPr>
                      </w:pPr>
                      <w:r w:rsidRPr="00BA2533">
                        <w:rPr>
                          <w:b/>
                          <w:sz w:val="20"/>
                          <w:szCs w:val="20"/>
                        </w:rPr>
                        <w:t>косвенные</w:t>
                      </w:r>
                    </w:p>
                    <w:p w:rsidR="00677E1E" w:rsidRPr="00BA2533" w:rsidRDefault="00677E1E" w:rsidP="00AA5B73">
                      <w:pPr>
                        <w:spacing w:line="240" w:lineRule="atLeast"/>
                        <w:jc w:val="center"/>
                        <w:rPr>
                          <w:sz w:val="20"/>
                          <w:szCs w:val="20"/>
                        </w:rPr>
                      </w:pPr>
                      <w:r w:rsidRPr="00BA2533">
                        <w:rPr>
                          <w:sz w:val="20"/>
                          <w:szCs w:val="20"/>
                        </w:rPr>
                        <w:t>ст. 318 НК РФ</w:t>
                      </w:r>
                    </w:p>
                    <w:p w:rsidR="00677E1E" w:rsidRDefault="00677E1E" w:rsidP="00AA5B73">
                      <w:pPr>
                        <w:spacing w:line="240" w:lineRule="atLeast"/>
                        <w:jc w:val="both"/>
                        <w:rPr>
                          <w:sz w:val="22"/>
                          <w:szCs w:val="22"/>
                        </w:rPr>
                      </w:pPr>
                    </w:p>
                    <w:p w:rsidR="00677E1E" w:rsidRPr="00286EB8" w:rsidRDefault="00677E1E" w:rsidP="00AA5B73">
                      <w:pPr>
                        <w:spacing w:line="240" w:lineRule="atLeast"/>
                        <w:jc w:val="both"/>
                        <w:rPr>
                          <w:sz w:val="20"/>
                          <w:szCs w:val="20"/>
                        </w:rPr>
                      </w:pPr>
                      <w:r w:rsidRPr="00286EB8">
                        <w:rPr>
                          <w:sz w:val="20"/>
                          <w:szCs w:val="20"/>
                        </w:rPr>
                        <w:t xml:space="preserve">иные материальные расходы, </w:t>
                      </w:r>
                      <w:r w:rsidRPr="00286EB8">
                        <w:rPr>
                          <w:b/>
                          <w:sz w:val="20"/>
                          <w:szCs w:val="20"/>
                        </w:rPr>
                        <w:t>ст. 254 НК РФ</w:t>
                      </w:r>
                      <w:r w:rsidRPr="00286EB8">
                        <w:rPr>
                          <w:sz w:val="20"/>
                          <w:szCs w:val="20"/>
                        </w:rPr>
                        <w:t xml:space="preserve"> </w:t>
                      </w:r>
                    </w:p>
                    <w:p w:rsidR="00677E1E" w:rsidRPr="00286EB8" w:rsidRDefault="00677E1E" w:rsidP="00AA5B73">
                      <w:pPr>
                        <w:spacing w:line="240" w:lineRule="atLeast"/>
                        <w:jc w:val="both"/>
                        <w:rPr>
                          <w:sz w:val="20"/>
                          <w:szCs w:val="20"/>
                        </w:rPr>
                      </w:pPr>
                    </w:p>
                    <w:p w:rsidR="00677E1E" w:rsidRPr="00286EB8" w:rsidRDefault="00677E1E" w:rsidP="00AA5B73">
                      <w:pPr>
                        <w:spacing w:line="240" w:lineRule="atLeast"/>
                        <w:jc w:val="both"/>
                        <w:rPr>
                          <w:sz w:val="20"/>
                          <w:szCs w:val="20"/>
                        </w:rPr>
                      </w:pPr>
                    </w:p>
                    <w:p w:rsidR="00677E1E" w:rsidRPr="00286EB8" w:rsidRDefault="00677E1E" w:rsidP="00AA5B73">
                      <w:pPr>
                        <w:spacing w:line="240" w:lineRule="atLeast"/>
                        <w:jc w:val="both"/>
                        <w:rPr>
                          <w:b/>
                          <w:sz w:val="20"/>
                          <w:szCs w:val="20"/>
                        </w:rPr>
                      </w:pPr>
                      <w:r w:rsidRPr="00286EB8">
                        <w:rPr>
                          <w:sz w:val="20"/>
                          <w:szCs w:val="20"/>
                        </w:rPr>
                        <w:t xml:space="preserve">суммы начисленной амортизации по НМА и по ОС, непосредственно не используемым при производстве товаров (работ, услуг), </w:t>
                      </w:r>
                      <w:r w:rsidRPr="00286EB8">
                        <w:rPr>
                          <w:b/>
                          <w:sz w:val="20"/>
                          <w:szCs w:val="20"/>
                        </w:rPr>
                        <w:t>ст. 256-259 НК РФ</w:t>
                      </w:r>
                    </w:p>
                    <w:p w:rsidR="00677E1E" w:rsidRPr="00286EB8" w:rsidRDefault="00677E1E" w:rsidP="00AA5B73">
                      <w:pPr>
                        <w:spacing w:line="240" w:lineRule="atLeast"/>
                        <w:jc w:val="both"/>
                        <w:rPr>
                          <w:sz w:val="20"/>
                          <w:szCs w:val="20"/>
                        </w:rPr>
                      </w:pPr>
                    </w:p>
                    <w:p w:rsidR="00677E1E" w:rsidRPr="00286EB8" w:rsidRDefault="00677E1E" w:rsidP="00AA5B73">
                      <w:pPr>
                        <w:spacing w:line="240" w:lineRule="atLeast"/>
                        <w:jc w:val="both"/>
                        <w:rPr>
                          <w:b/>
                          <w:sz w:val="20"/>
                          <w:szCs w:val="20"/>
                        </w:rPr>
                      </w:pPr>
                      <w:r w:rsidRPr="00286EB8">
                        <w:rPr>
                          <w:sz w:val="20"/>
                          <w:szCs w:val="20"/>
                        </w:rPr>
                        <w:t>расходы</w:t>
                      </w:r>
                      <w:r w:rsidRPr="00286EB8">
                        <w:rPr>
                          <w:sz w:val="20"/>
                          <w:szCs w:val="20"/>
                          <w:vertAlign w:val="superscript"/>
                        </w:rPr>
                        <w:t xml:space="preserve"> </w:t>
                      </w:r>
                      <w:r w:rsidRPr="00286EB8">
                        <w:rPr>
                          <w:sz w:val="20"/>
                          <w:szCs w:val="20"/>
                        </w:rPr>
                        <w:t xml:space="preserve">на оплату труда иных работников, </w:t>
                      </w:r>
                      <w:r w:rsidRPr="00286EB8">
                        <w:rPr>
                          <w:b/>
                          <w:sz w:val="20"/>
                          <w:szCs w:val="20"/>
                        </w:rPr>
                        <w:t>ст. 255 НК РФ</w:t>
                      </w:r>
                    </w:p>
                    <w:p w:rsidR="00677E1E" w:rsidRPr="00286EB8" w:rsidRDefault="00677E1E" w:rsidP="00AA5B73">
                      <w:pPr>
                        <w:spacing w:line="240" w:lineRule="atLeast"/>
                        <w:jc w:val="both"/>
                        <w:rPr>
                          <w:sz w:val="20"/>
                          <w:szCs w:val="20"/>
                        </w:rPr>
                      </w:pPr>
                    </w:p>
                    <w:p w:rsidR="00677E1E" w:rsidRPr="00286EB8" w:rsidRDefault="00677E1E" w:rsidP="00AA5B73">
                      <w:pPr>
                        <w:spacing w:line="240" w:lineRule="atLeast"/>
                        <w:jc w:val="both"/>
                        <w:rPr>
                          <w:sz w:val="20"/>
                          <w:szCs w:val="20"/>
                        </w:rPr>
                      </w:pPr>
                    </w:p>
                    <w:p w:rsidR="00677E1E" w:rsidRPr="00286EB8" w:rsidRDefault="00677E1E" w:rsidP="00AA5B73">
                      <w:pPr>
                        <w:spacing w:line="240" w:lineRule="atLeast"/>
                        <w:jc w:val="both"/>
                        <w:rPr>
                          <w:sz w:val="20"/>
                          <w:szCs w:val="20"/>
                        </w:rPr>
                      </w:pPr>
                    </w:p>
                    <w:p w:rsidR="00677E1E" w:rsidRPr="00286EB8" w:rsidRDefault="00677E1E" w:rsidP="00AA5B73">
                      <w:pPr>
                        <w:spacing w:line="240" w:lineRule="atLeast"/>
                        <w:jc w:val="both"/>
                        <w:rPr>
                          <w:sz w:val="20"/>
                          <w:szCs w:val="20"/>
                        </w:rPr>
                      </w:pPr>
                    </w:p>
                    <w:p w:rsidR="00677E1E" w:rsidRPr="00286EB8" w:rsidRDefault="00677E1E" w:rsidP="00AA5B73">
                      <w:pPr>
                        <w:spacing w:line="240" w:lineRule="atLeast"/>
                        <w:jc w:val="both"/>
                        <w:rPr>
                          <w:b/>
                          <w:sz w:val="20"/>
                          <w:szCs w:val="20"/>
                        </w:rPr>
                      </w:pPr>
                      <w:r w:rsidRPr="00286EB8">
                        <w:rPr>
                          <w:sz w:val="20"/>
                          <w:szCs w:val="20"/>
                        </w:rPr>
                        <w:t xml:space="preserve">ЕСН, начисленный на оплату труда иных работников, </w:t>
                      </w:r>
                      <w:r w:rsidRPr="00286EB8">
                        <w:rPr>
                          <w:b/>
                          <w:sz w:val="20"/>
                          <w:szCs w:val="20"/>
                        </w:rPr>
                        <w:t>п. 1 ст. 264 НК РФ</w:t>
                      </w:r>
                    </w:p>
                    <w:p w:rsidR="00677E1E" w:rsidRPr="00286EB8" w:rsidRDefault="00677E1E" w:rsidP="00AA5B73">
                      <w:pPr>
                        <w:spacing w:line="240" w:lineRule="atLeast"/>
                        <w:jc w:val="both"/>
                        <w:rPr>
                          <w:sz w:val="20"/>
                          <w:szCs w:val="20"/>
                        </w:rPr>
                      </w:pPr>
                    </w:p>
                    <w:p w:rsidR="00677E1E" w:rsidRPr="00286EB8" w:rsidRDefault="00677E1E" w:rsidP="00AA5B73">
                      <w:pPr>
                        <w:spacing w:line="240" w:lineRule="atLeast"/>
                        <w:jc w:val="both"/>
                        <w:rPr>
                          <w:sz w:val="20"/>
                          <w:szCs w:val="20"/>
                        </w:rPr>
                      </w:pPr>
                    </w:p>
                    <w:p w:rsidR="00677E1E" w:rsidRDefault="00677E1E" w:rsidP="00AA5B73">
                      <w:pPr>
                        <w:spacing w:line="240" w:lineRule="atLeast"/>
                        <w:jc w:val="both"/>
                        <w:rPr>
                          <w:sz w:val="20"/>
                          <w:szCs w:val="20"/>
                        </w:rPr>
                      </w:pPr>
                    </w:p>
                    <w:p w:rsidR="00677E1E" w:rsidRPr="00286EB8" w:rsidRDefault="00677E1E" w:rsidP="00AA5B73">
                      <w:pPr>
                        <w:spacing w:line="240" w:lineRule="atLeast"/>
                        <w:jc w:val="both"/>
                        <w:rPr>
                          <w:b/>
                          <w:sz w:val="20"/>
                          <w:szCs w:val="20"/>
                          <w:vertAlign w:val="superscript"/>
                        </w:rPr>
                      </w:pPr>
                      <w:r w:rsidRPr="00286EB8">
                        <w:rPr>
                          <w:sz w:val="20"/>
                          <w:szCs w:val="20"/>
                        </w:rPr>
                        <w:t xml:space="preserve">прочие расходы, связанные с производством и реализацией, </w:t>
                      </w:r>
                      <w:r w:rsidRPr="00286EB8">
                        <w:rPr>
                          <w:b/>
                          <w:sz w:val="20"/>
                          <w:szCs w:val="20"/>
                        </w:rPr>
                        <w:t>ст. 260-264 НК РФ</w:t>
                      </w:r>
                    </w:p>
                  </w:txbxContent>
                </v:textbox>
              </v:shape>
              <v:shape id="_x0000_s1208" type="#_x0000_t202" style="position:absolute;left:5301;top:2214;width:2700;height:7020" strokeweight="1pt">
                <v:textbox style="mso-next-textbox:#_x0000_s1208">
                  <w:txbxContent>
                    <w:p w:rsidR="00677E1E" w:rsidRPr="00BA2533" w:rsidRDefault="00677E1E" w:rsidP="00AA5B73">
                      <w:pPr>
                        <w:spacing w:line="240" w:lineRule="atLeast"/>
                        <w:jc w:val="center"/>
                        <w:rPr>
                          <w:b/>
                          <w:sz w:val="20"/>
                          <w:szCs w:val="20"/>
                        </w:rPr>
                      </w:pPr>
                      <w:r w:rsidRPr="00BA2533">
                        <w:rPr>
                          <w:b/>
                          <w:sz w:val="20"/>
                          <w:szCs w:val="20"/>
                        </w:rPr>
                        <w:t>прямые</w:t>
                      </w:r>
                    </w:p>
                    <w:p w:rsidR="00677E1E" w:rsidRPr="00BA2533" w:rsidRDefault="00677E1E" w:rsidP="00AA5B73">
                      <w:pPr>
                        <w:spacing w:line="240" w:lineRule="atLeast"/>
                        <w:jc w:val="center"/>
                        <w:rPr>
                          <w:sz w:val="20"/>
                          <w:szCs w:val="20"/>
                        </w:rPr>
                      </w:pPr>
                      <w:r w:rsidRPr="00BA2533">
                        <w:rPr>
                          <w:sz w:val="20"/>
                          <w:szCs w:val="20"/>
                        </w:rPr>
                        <w:t>ст. 318 НК РФ</w:t>
                      </w:r>
                    </w:p>
                    <w:p w:rsidR="00677E1E" w:rsidRDefault="00677E1E" w:rsidP="00AA5B73">
                      <w:pPr>
                        <w:spacing w:line="240" w:lineRule="atLeast"/>
                        <w:jc w:val="both"/>
                        <w:rPr>
                          <w:sz w:val="22"/>
                          <w:szCs w:val="22"/>
                        </w:rPr>
                      </w:pPr>
                    </w:p>
                    <w:p w:rsidR="00677E1E" w:rsidRPr="00286EB8" w:rsidRDefault="00677E1E" w:rsidP="00AA5B73">
                      <w:pPr>
                        <w:spacing w:line="240" w:lineRule="atLeast"/>
                        <w:jc w:val="both"/>
                        <w:rPr>
                          <w:b/>
                          <w:sz w:val="20"/>
                          <w:szCs w:val="20"/>
                        </w:rPr>
                      </w:pPr>
                      <w:r w:rsidRPr="00286EB8">
                        <w:rPr>
                          <w:sz w:val="20"/>
                          <w:szCs w:val="20"/>
                        </w:rPr>
                        <w:t xml:space="preserve">материальные расходы, указанные как прямые, </w:t>
                      </w:r>
                      <w:r w:rsidRPr="00286EB8">
                        <w:rPr>
                          <w:b/>
                          <w:sz w:val="20"/>
                          <w:szCs w:val="20"/>
                        </w:rPr>
                        <w:t>п. 1 ст. 254 НК РФ</w:t>
                      </w:r>
                    </w:p>
                    <w:p w:rsidR="00677E1E" w:rsidRPr="00286EB8" w:rsidRDefault="00677E1E" w:rsidP="00AA5B73">
                      <w:pPr>
                        <w:spacing w:line="240" w:lineRule="atLeast"/>
                        <w:jc w:val="both"/>
                        <w:rPr>
                          <w:sz w:val="20"/>
                          <w:szCs w:val="20"/>
                        </w:rPr>
                      </w:pPr>
                    </w:p>
                    <w:p w:rsidR="00677E1E" w:rsidRPr="00286EB8" w:rsidRDefault="00677E1E" w:rsidP="00AA5B73">
                      <w:pPr>
                        <w:spacing w:line="240" w:lineRule="atLeast"/>
                        <w:jc w:val="both"/>
                        <w:rPr>
                          <w:sz w:val="20"/>
                          <w:szCs w:val="20"/>
                        </w:rPr>
                      </w:pPr>
                      <w:r w:rsidRPr="00286EB8">
                        <w:rPr>
                          <w:sz w:val="20"/>
                          <w:szCs w:val="20"/>
                        </w:rPr>
                        <w:t xml:space="preserve">суммы начисленной амортизации по ОС, непосредственно используемым при производстве товаров (работ, услуг), </w:t>
                      </w:r>
                      <w:r w:rsidRPr="00286EB8">
                        <w:rPr>
                          <w:b/>
                          <w:sz w:val="20"/>
                          <w:szCs w:val="20"/>
                        </w:rPr>
                        <w:t>ст. 256-259 НК РФ</w:t>
                      </w:r>
                    </w:p>
                    <w:p w:rsidR="00677E1E" w:rsidRPr="00286EB8" w:rsidRDefault="00677E1E" w:rsidP="00AA5B73">
                      <w:pPr>
                        <w:spacing w:line="240" w:lineRule="atLeast"/>
                        <w:jc w:val="both"/>
                        <w:rPr>
                          <w:sz w:val="20"/>
                          <w:szCs w:val="20"/>
                        </w:rPr>
                      </w:pPr>
                    </w:p>
                    <w:p w:rsidR="00677E1E" w:rsidRPr="00286EB8" w:rsidRDefault="00677E1E" w:rsidP="00AA5B73">
                      <w:pPr>
                        <w:spacing w:line="240" w:lineRule="atLeast"/>
                        <w:jc w:val="both"/>
                        <w:rPr>
                          <w:b/>
                          <w:sz w:val="20"/>
                          <w:szCs w:val="20"/>
                        </w:rPr>
                      </w:pPr>
                      <w:r w:rsidRPr="00286EB8">
                        <w:rPr>
                          <w:sz w:val="20"/>
                          <w:szCs w:val="20"/>
                        </w:rPr>
                        <w:t xml:space="preserve">расходы на оплату труда основного производственного персонала с учетом работников, занятых на вспомогательных производствах, </w:t>
                      </w:r>
                      <w:r w:rsidRPr="00286EB8">
                        <w:rPr>
                          <w:b/>
                          <w:sz w:val="20"/>
                          <w:szCs w:val="20"/>
                        </w:rPr>
                        <w:t>ст. 255 НК РФ</w:t>
                      </w:r>
                    </w:p>
                    <w:p w:rsidR="00677E1E" w:rsidRPr="00286EB8" w:rsidRDefault="00677E1E" w:rsidP="00AA5B73">
                      <w:pPr>
                        <w:spacing w:line="240" w:lineRule="atLeast"/>
                        <w:jc w:val="both"/>
                        <w:rPr>
                          <w:b/>
                          <w:sz w:val="20"/>
                          <w:szCs w:val="20"/>
                        </w:rPr>
                      </w:pPr>
                    </w:p>
                    <w:p w:rsidR="00677E1E" w:rsidRPr="00286EB8" w:rsidRDefault="00677E1E" w:rsidP="00AA5B73">
                      <w:pPr>
                        <w:spacing w:line="240" w:lineRule="atLeast"/>
                        <w:jc w:val="both"/>
                        <w:rPr>
                          <w:b/>
                          <w:sz w:val="20"/>
                          <w:szCs w:val="20"/>
                        </w:rPr>
                      </w:pPr>
                      <w:r w:rsidRPr="00286EB8">
                        <w:rPr>
                          <w:sz w:val="20"/>
                          <w:szCs w:val="20"/>
                        </w:rPr>
                        <w:t xml:space="preserve">ЕСН, начисленный на оплату труда основного производственного персонала с учетом работников, занятых на вспомогательных производствах, </w:t>
                      </w:r>
                      <w:r w:rsidRPr="00286EB8">
                        <w:rPr>
                          <w:b/>
                          <w:sz w:val="20"/>
                          <w:szCs w:val="20"/>
                        </w:rPr>
                        <w:t>п. 1 ст. 264 НК РФ</w:t>
                      </w:r>
                    </w:p>
                    <w:p w:rsidR="00677E1E" w:rsidRPr="000877AA" w:rsidRDefault="00677E1E" w:rsidP="00AA5B73">
                      <w:pPr>
                        <w:spacing w:line="240" w:lineRule="atLeast"/>
                        <w:jc w:val="both"/>
                        <w:rPr>
                          <w:sz w:val="22"/>
                          <w:szCs w:val="22"/>
                        </w:rPr>
                      </w:pPr>
                    </w:p>
                  </w:txbxContent>
                </v:textbox>
              </v:shape>
              <v:shape id="_x0000_s1209" type="#_x0000_t202" style="position:absolute;left:1701;top:1674;width:3420;height:720" strokeweight="1pt">
                <v:textbox style="mso-next-textbox:#_x0000_s1209">
                  <w:txbxContent>
                    <w:p w:rsidR="00677E1E" w:rsidRDefault="00677E1E" w:rsidP="00AA5B73">
                      <w:pPr>
                        <w:spacing w:line="240" w:lineRule="atLeast"/>
                        <w:jc w:val="center"/>
                        <w:rPr>
                          <w:sz w:val="22"/>
                          <w:szCs w:val="22"/>
                        </w:rPr>
                      </w:pPr>
                      <w:r>
                        <w:rPr>
                          <w:b/>
                          <w:sz w:val="22"/>
                          <w:szCs w:val="22"/>
                        </w:rPr>
                        <w:t>на производство и реализацию</w:t>
                      </w:r>
                    </w:p>
                    <w:p w:rsidR="00677E1E" w:rsidRPr="00E42CF9" w:rsidRDefault="00677E1E" w:rsidP="00AA5B73">
                      <w:pPr>
                        <w:spacing w:line="240" w:lineRule="atLeast"/>
                        <w:jc w:val="center"/>
                        <w:rPr>
                          <w:sz w:val="22"/>
                          <w:szCs w:val="22"/>
                        </w:rPr>
                      </w:pPr>
                      <w:r>
                        <w:rPr>
                          <w:sz w:val="22"/>
                          <w:szCs w:val="22"/>
                        </w:rPr>
                        <w:t>ст. 252, ст. 315 НК РФ</w:t>
                      </w:r>
                    </w:p>
                  </w:txbxContent>
                </v:textbox>
              </v:shape>
              <v:shape id="_x0000_s1210" type="#_x0000_t202" style="position:absolute;left:1881;top:2574;width:3060;height:1260" strokeweight="1pt">
                <v:textbox style="mso-next-textbox:#_x0000_s1210">
                  <w:txbxContent>
                    <w:p w:rsidR="00677E1E" w:rsidRDefault="00C94D1B" w:rsidP="00AA5B73">
                      <w:pPr>
                        <w:spacing w:line="240" w:lineRule="atLeast"/>
                        <w:jc w:val="both"/>
                        <w:rPr>
                          <w:sz w:val="22"/>
                          <w:szCs w:val="22"/>
                        </w:rPr>
                      </w:pPr>
                      <w:r>
                        <w:pict>
                          <v:shape id="_x0000_i1048" type="#_x0000_t75" style="width:19.5pt;height:14.25pt">
                            <v:imagedata r:id="rId8" o:title=""/>
                          </v:shape>
                        </w:pict>
                      </w:r>
                    </w:p>
                    <w:p w:rsidR="00677E1E" w:rsidRPr="00E42CF9" w:rsidRDefault="00677E1E" w:rsidP="00AA5B73">
                      <w:pPr>
                        <w:spacing w:line="240" w:lineRule="atLeast"/>
                        <w:jc w:val="both"/>
                        <w:rPr>
                          <w:sz w:val="22"/>
                          <w:szCs w:val="22"/>
                        </w:rPr>
                      </w:pPr>
                      <w:r>
                        <w:rPr>
                          <w:sz w:val="22"/>
                          <w:szCs w:val="22"/>
                        </w:rPr>
                        <w:t>на производство и реализацию товаров (работ, услуг) собственного производства</w:t>
                      </w:r>
                    </w:p>
                  </w:txbxContent>
                </v:textbox>
              </v:shape>
              <v:shape id="_x0000_s1211" type="#_x0000_t202" style="position:absolute;left:1881;top:4014;width:3060;height:1080" strokeweight="1pt">
                <v:textbox style="mso-next-textbox:#_x0000_s1211">
                  <w:txbxContent>
                    <w:p w:rsidR="00677E1E" w:rsidRDefault="00C94D1B" w:rsidP="00AA5B73">
                      <w:pPr>
                        <w:spacing w:line="240" w:lineRule="atLeast"/>
                        <w:jc w:val="both"/>
                        <w:rPr>
                          <w:sz w:val="22"/>
                          <w:szCs w:val="22"/>
                        </w:rPr>
                      </w:pPr>
                      <w:r>
                        <w:pict>
                          <v:shape id="_x0000_i1050" type="#_x0000_t75" style="width:19.5pt;height:14.25pt">
                            <v:imagedata r:id="rId8" o:title=""/>
                          </v:shape>
                        </w:pict>
                      </w:r>
                    </w:p>
                    <w:p w:rsidR="00677E1E" w:rsidRPr="00F65FA2" w:rsidRDefault="00677E1E" w:rsidP="00AA5B73">
                      <w:pPr>
                        <w:spacing w:line="240" w:lineRule="atLeast"/>
                        <w:jc w:val="both"/>
                        <w:rPr>
                          <w:sz w:val="22"/>
                          <w:szCs w:val="22"/>
                        </w:rPr>
                      </w:pPr>
                      <w:r>
                        <w:rPr>
                          <w:sz w:val="22"/>
                          <w:szCs w:val="22"/>
                        </w:rPr>
                        <w:t>учитываемые при реализации покупных товаров</w:t>
                      </w:r>
                    </w:p>
                  </w:txbxContent>
                </v:textbox>
              </v:shape>
              <v:shape id="_x0000_s1212" type="#_x0000_t202" style="position:absolute;left:1881;top:5274;width:3060;height:1260" strokeweight="1pt">
                <v:textbox style="mso-next-textbox:#_x0000_s1212">
                  <w:txbxContent>
                    <w:p w:rsidR="00677E1E" w:rsidRDefault="00C94D1B" w:rsidP="00AA5B73">
                      <w:pPr>
                        <w:spacing w:line="240" w:lineRule="atLeast"/>
                        <w:jc w:val="both"/>
                        <w:rPr>
                          <w:sz w:val="22"/>
                          <w:szCs w:val="22"/>
                        </w:rPr>
                      </w:pPr>
                      <w:r>
                        <w:pict>
                          <v:shape id="_x0000_i1052" type="#_x0000_t75" style="width:19.5pt;height:14.25pt">
                            <v:imagedata r:id="rId8" o:title=""/>
                          </v:shape>
                        </w:pict>
                      </w:r>
                    </w:p>
                    <w:p w:rsidR="00677E1E" w:rsidRPr="005A70C0" w:rsidRDefault="00677E1E" w:rsidP="00AA5B73">
                      <w:pPr>
                        <w:spacing w:line="240" w:lineRule="atLeast"/>
                        <w:jc w:val="both"/>
                        <w:rPr>
                          <w:sz w:val="22"/>
                          <w:szCs w:val="22"/>
                        </w:rPr>
                      </w:pPr>
                      <w:r>
                        <w:rPr>
                          <w:sz w:val="22"/>
                          <w:szCs w:val="22"/>
                        </w:rPr>
                        <w:t>учитываемые при реализации амортизируемого имущества</w:t>
                      </w:r>
                    </w:p>
                  </w:txbxContent>
                </v:textbox>
              </v:shape>
              <v:shape id="_x0000_s1213" type="#_x0000_t202" style="position:absolute;left:1881;top:6714;width:3060;height:1260" strokeweight="1pt">
                <v:textbox style="mso-next-textbox:#_x0000_s1213">
                  <w:txbxContent>
                    <w:p w:rsidR="00677E1E" w:rsidRDefault="00C94D1B" w:rsidP="00AA5B73">
                      <w:pPr>
                        <w:spacing w:line="240" w:lineRule="atLeast"/>
                        <w:jc w:val="both"/>
                        <w:rPr>
                          <w:sz w:val="22"/>
                          <w:szCs w:val="22"/>
                        </w:rPr>
                      </w:pPr>
                      <w:r>
                        <w:pict>
                          <v:shape id="_x0000_i1054" type="#_x0000_t75" style="width:19.5pt;height:14.25pt">
                            <v:imagedata r:id="rId8" o:title=""/>
                          </v:shape>
                        </w:pict>
                      </w:r>
                    </w:p>
                    <w:p w:rsidR="00677E1E" w:rsidRPr="003E0F1E" w:rsidRDefault="00677E1E" w:rsidP="00AA5B73">
                      <w:pPr>
                        <w:spacing w:line="240" w:lineRule="atLeast"/>
                        <w:jc w:val="both"/>
                        <w:rPr>
                          <w:sz w:val="22"/>
                          <w:szCs w:val="22"/>
                        </w:rPr>
                      </w:pPr>
                      <w:r>
                        <w:rPr>
                          <w:sz w:val="22"/>
                          <w:szCs w:val="22"/>
                        </w:rPr>
                        <w:t>учитываемые при реализации прочего имущества и имущественных прав</w:t>
                      </w:r>
                    </w:p>
                  </w:txbxContent>
                </v:textbox>
              </v:shape>
              <v:shape id="_x0000_s1214" type="#_x0000_t202" style="position:absolute;left:1881;top:8154;width:3060;height:1440" strokeweight="1pt">
                <v:textbox style="mso-next-textbox:#_x0000_s1214">
                  <w:txbxContent>
                    <w:p w:rsidR="00677E1E" w:rsidRDefault="00C94D1B" w:rsidP="00AA5B73">
                      <w:pPr>
                        <w:spacing w:line="240" w:lineRule="atLeast"/>
                        <w:jc w:val="both"/>
                        <w:rPr>
                          <w:sz w:val="22"/>
                          <w:szCs w:val="22"/>
                        </w:rPr>
                      </w:pPr>
                      <w:r>
                        <w:pict>
                          <v:shape id="_x0000_i1056" type="#_x0000_t75" style="width:19.5pt;height:14.25pt">
                            <v:imagedata r:id="rId8" o:title=""/>
                          </v:shape>
                        </w:pict>
                      </w:r>
                    </w:p>
                    <w:p w:rsidR="00677E1E" w:rsidRPr="006D1E10" w:rsidRDefault="00677E1E" w:rsidP="00AA5B73">
                      <w:pPr>
                        <w:spacing w:line="240" w:lineRule="atLeast"/>
                        <w:jc w:val="both"/>
                        <w:rPr>
                          <w:sz w:val="22"/>
                          <w:szCs w:val="22"/>
                        </w:rPr>
                      </w:pPr>
                      <w:r>
                        <w:rPr>
                          <w:sz w:val="22"/>
                          <w:szCs w:val="22"/>
                        </w:rPr>
                        <w:t>учитываемые при реализации ценных бумаг, обращающихся на организационном рынке</w:t>
                      </w:r>
                    </w:p>
                  </w:txbxContent>
                </v:textbox>
              </v:shape>
              <v:shape id="_x0000_s1215" type="#_x0000_t202" style="position:absolute;left:1881;top:9774;width:3060;height:1620" strokeweight="1pt">
                <v:textbox style="mso-next-textbox:#_x0000_s1215">
                  <w:txbxContent>
                    <w:p w:rsidR="00677E1E" w:rsidRDefault="00C94D1B" w:rsidP="00AA5B73">
                      <w:pPr>
                        <w:spacing w:line="240" w:lineRule="atLeast"/>
                        <w:jc w:val="both"/>
                        <w:rPr>
                          <w:sz w:val="22"/>
                          <w:szCs w:val="22"/>
                        </w:rPr>
                      </w:pPr>
                      <w:r>
                        <w:pict>
                          <v:shape id="_x0000_i1058" type="#_x0000_t75" style="width:19.5pt;height:14.25pt">
                            <v:imagedata r:id="rId8" o:title=""/>
                          </v:shape>
                        </w:pict>
                      </w:r>
                    </w:p>
                    <w:p w:rsidR="00677E1E" w:rsidRPr="006D1E10" w:rsidRDefault="00677E1E" w:rsidP="00AA5B73">
                      <w:pPr>
                        <w:spacing w:line="240" w:lineRule="atLeast"/>
                        <w:jc w:val="both"/>
                        <w:rPr>
                          <w:sz w:val="22"/>
                          <w:szCs w:val="22"/>
                        </w:rPr>
                      </w:pPr>
                      <w:r>
                        <w:rPr>
                          <w:sz w:val="22"/>
                          <w:szCs w:val="22"/>
                        </w:rPr>
                        <w:t>учитываемые при реализации ценных бумаг, не обращающихся на организационном рынке</w:t>
                      </w:r>
                    </w:p>
                    <w:p w:rsidR="00677E1E" w:rsidRDefault="00677E1E" w:rsidP="00AA5B73">
                      <w:pPr>
                        <w:spacing w:line="240" w:lineRule="atLeast"/>
                      </w:pPr>
                    </w:p>
                  </w:txbxContent>
                </v:textbox>
              </v:shape>
              <v:shape id="_x0000_s1216" type="#_x0000_t202" style="position:absolute;left:1881;top:11574;width:3060;height:1440" strokeweight="1pt">
                <v:textbox style="mso-next-textbox:#_x0000_s1216">
                  <w:txbxContent>
                    <w:p w:rsidR="00677E1E" w:rsidRDefault="00C94D1B" w:rsidP="00AA5B73">
                      <w:pPr>
                        <w:spacing w:line="240" w:lineRule="atLeast"/>
                        <w:jc w:val="both"/>
                        <w:rPr>
                          <w:sz w:val="22"/>
                          <w:szCs w:val="22"/>
                        </w:rPr>
                      </w:pPr>
                      <w:r>
                        <w:pict>
                          <v:shape id="_x0000_i1060" type="#_x0000_t75" style="width:19.5pt;height:14.25pt">
                            <v:imagedata r:id="rId8" o:title=""/>
                          </v:shape>
                        </w:pict>
                      </w:r>
                    </w:p>
                    <w:p w:rsidR="00677E1E" w:rsidRPr="00D07FAF" w:rsidRDefault="00677E1E" w:rsidP="00AA5B73">
                      <w:pPr>
                        <w:spacing w:line="240" w:lineRule="atLeast"/>
                        <w:jc w:val="both"/>
                        <w:rPr>
                          <w:sz w:val="22"/>
                          <w:szCs w:val="22"/>
                        </w:rPr>
                      </w:pPr>
                      <w:r>
                        <w:rPr>
                          <w:sz w:val="22"/>
                          <w:szCs w:val="22"/>
                        </w:rPr>
                        <w:t>учитываемые при реализации товаров (работ, услуг) обслуживающих производств и хозяйств</w:t>
                      </w:r>
                    </w:p>
                  </w:txbxContent>
                </v:textbox>
              </v:shape>
              <v:shape id="_x0000_s1217" type="#_x0000_t202" style="position:absolute;left:5301;top:9774;width:5580;height:720" strokeweight="1pt">
                <v:textbox style="mso-next-textbox:#_x0000_s1217">
                  <w:txbxContent>
                    <w:p w:rsidR="00677E1E" w:rsidRDefault="00677E1E" w:rsidP="00AA5B73">
                      <w:pPr>
                        <w:jc w:val="center"/>
                        <w:rPr>
                          <w:b/>
                          <w:sz w:val="22"/>
                          <w:szCs w:val="22"/>
                        </w:rPr>
                      </w:pPr>
                      <w:r>
                        <w:rPr>
                          <w:b/>
                          <w:sz w:val="22"/>
                          <w:szCs w:val="22"/>
                        </w:rPr>
                        <w:t xml:space="preserve">покупная стоимость реализованных товаров, </w:t>
                      </w:r>
                    </w:p>
                    <w:p w:rsidR="00677E1E" w:rsidRPr="004113A2" w:rsidRDefault="00677E1E" w:rsidP="00AA5B73">
                      <w:pPr>
                        <w:jc w:val="center"/>
                        <w:rPr>
                          <w:sz w:val="22"/>
                          <w:szCs w:val="22"/>
                        </w:rPr>
                      </w:pPr>
                      <w:r w:rsidRPr="004113A2">
                        <w:rPr>
                          <w:sz w:val="22"/>
                          <w:szCs w:val="22"/>
                        </w:rPr>
                        <w:t>ст.</w:t>
                      </w:r>
                      <w:r>
                        <w:rPr>
                          <w:sz w:val="22"/>
                          <w:szCs w:val="22"/>
                        </w:rPr>
                        <w:t xml:space="preserve"> </w:t>
                      </w:r>
                      <w:r w:rsidRPr="004113A2">
                        <w:rPr>
                          <w:sz w:val="22"/>
                          <w:szCs w:val="22"/>
                        </w:rPr>
                        <w:t>320 НК РФ</w:t>
                      </w:r>
                    </w:p>
                  </w:txbxContent>
                </v:textbox>
              </v:shape>
              <v:shape id="_x0000_s1218" type="#_x0000_t202" style="position:absolute;left:5301;top:10674;width:5580;height:720" strokeweight="1pt">
                <v:textbox style="mso-next-textbox:#_x0000_s1218">
                  <w:txbxContent>
                    <w:p w:rsidR="00677E1E" w:rsidRDefault="00677E1E" w:rsidP="00AA5B73">
                      <w:pPr>
                        <w:jc w:val="center"/>
                        <w:rPr>
                          <w:sz w:val="22"/>
                          <w:szCs w:val="22"/>
                        </w:rPr>
                      </w:pPr>
                      <w:r>
                        <w:rPr>
                          <w:b/>
                          <w:sz w:val="22"/>
                          <w:szCs w:val="22"/>
                        </w:rPr>
                        <w:t>издержки обращения,</w:t>
                      </w:r>
                      <w:r>
                        <w:rPr>
                          <w:sz w:val="22"/>
                          <w:szCs w:val="22"/>
                        </w:rPr>
                        <w:t xml:space="preserve"> </w:t>
                      </w:r>
                    </w:p>
                    <w:p w:rsidR="00677E1E" w:rsidRPr="005E01C4" w:rsidRDefault="00677E1E" w:rsidP="00AA5B73">
                      <w:pPr>
                        <w:jc w:val="center"/>
                        <w:rPr>
                          <w:sz w:val="22"/>
                          <w:szCs w:val="22"/>
                        </w:rPr>
                      </w:pPr>
                      <w:r>
                        <w:rPr>
                          <w:sz w:val="22"/>
                          <w:szCs w:val="22"/>
                        </w:rPr>
                        <w:t>ст. 320 НК РФ</w:t>
                      </w:r>
                    </w:p>
                  </w:txbxContent>
                </v:textbox>
              </v:shape>
              <v:shape id="_x0000_s1219" type="#_x0000_t202" style="position:absolute;left:5121;top:11574;width:2700;height:1800" strokeweight="1pt">
                <v:textbox style="mso-next-textbox:#_x0000_s1219">
                  <w:txbxContent>
                    <w:p w:rsidR="00677E1E" w:rsidRDefault="00677E1E" w:rsidP="00AA5B73">
                      <w:pPr>
                        <w:jc w:val="center"/>
                        <w:rPr>
                          <w:sz w:val="22"/>
                          <w:szCs w:val="22"/>
                        </w:rPr>
                      </w:pPr>
                      <w:r>
                        <w:rPr>
                          <w:b/>
                          <w:sz w:val="22"/>
                          <w:szCs w:val="22"/>
                        </w:rPr>
                        <w:t>прямые</w:t>
                      </w:r>
                    </w:p>
                    <w:p w:rsidR="00677E1E" w:rsidRDefault="00677E1E" w:rsidP="00AA5B73">
                      <w:pPr>
                        <w:jc w:val="center"/>
                        <w:rPr>
                          <w:sz w:val="22"/>
                          <w:szCs w:val="22"/>
                        </w:rPr>
                      </w:pPr>
                      <w:r>
                        <w:rPr>
                          <w:sz w:val="22"/>
                          <w:szCs w:val="22"/>
                        </w:rPr>
                        <w:t>ст. 320 НК РФ</w:t>
                      </w:r>
                    </w:p>
                    <w:p w:rsidR="00677E1E" w:rsidRDefault="00677E1E" w:rsidP="00AA5B73">
                      <w:pPr>
                        <w:jc w:val="both"/>
                        <w:rPr>
                          <w:sz w:val="22"/>
                          <w:szCs w:val="22"/>
                        </w:rPr>
                      </w:pPr>
                    </w:p>
                    <w:p w:rsidR="00677E1E" w:rsidRPr="00C84265" w:rsidRDefault="00677E1E" w:rsidP="00AA5B73">
                      <w:pPr>
                        <w:jc w:val="both"/>
                        <w:rPr>
                          <w:sz w:val="22"/>
                          <w:szCs w:val="22"/>
                        </w:rPr>
                      </w:pPr>
                      <w:r>
                        <w:rPr>
                          <w:sz w:val="22"/>
                          <w:szCs w:val="22"/>
                        </w:rPr>
                        <w:t>транспортные расходы, связанные с доставкой</w:t>
                      </w:r>
                    </w:p>
                  </w:txbxContent>
                </v:textbox>
              </v:shape>
              <v:shape id="_x0000_s1220" type="#_x0000_t202" style="position:absolute;left:8001;top:11574;width:2880;height:1800" strokeweight="1pt">
                <v:textbox style="mso-next-textbox:#_x0000_s1220">
                  <w:txbxContent>
                    <w:p w:rsidR="00677E1E" w:rsidRDefault="00677E1E" w:rsidP="00AA5B73">
                      <w:pPr>
                        <w:jc w:val="center"/>
                        <w:rPr>
                          <w:sz w:val="22"/>
                          <w:szCs w:val="22"/>
                        </w:rPr>
                      </w:pPr>
                      <w:r>
                        <w:rPr>
                          <w:b/>
                          <w:sz w:val="22"/>
                          <w:szCs w:val="22"/>
                        </w:rPr>
                        <w:t>косвенные</w:t>
                      </w:r>
                    </w:p>
                    <w:p w:rsidR="00677E1E" w:rsidRDefault="00677E1E" w:rsidP="00AA5B73">
                      <w:pPr>
                        <w:jc w:val="center"/>
                        <w:rPr>
                          <w:sz w:val="22"/>
                          <w:szCs w:val="22"/>
                        </w:rPr>
                      </w:pPr>
                      <w:r>
                        <w:rPr>
                          <w:sz w:val="22"/>
                          <w:szCs w:val="22"/>
                        </w:rPr>
                        <w:t>ст. 320 НК РФ</w:t>
                      </w:r>
                    </w:p>
                    <w:p w:rsidR="00677E1E" w:rsidRDefault="00677E1E" w:rsidP="00AA5B73">
                      <w:pPr>
                        <w:jc w:val="both"/>
                        <w:rPr>
                          <w:sz w:val="22"/>
                          <w:szCs w:val="22"/>
                        </w:rPr>
                      </w:pPr>
                    </w:p>
                    <w:p w:rsidR="00677E1E" w:rsidRPr="00C84265" w:rsidRDefault="00677E1E" w:rsidP="00AA5B73">
                      <w:pPr>
                        <w:jc w:val="both"/>
                        <w:rPr>
                          <w:sz w:val="22"/>
                          <w:szCs w:val="22"/>
                        </w:rPr>
                      </w:pPr>
                      <w:r>
                        <w:rPr>
                          <w:sz w:val="22"/>
                          <w:szCs w:val="22"/>
                        </w:rPr>
                        <w:t>иные расходы, связанные с приобретением и реализацией покупных товаров</w:t>
                      </w:r>
                    </w:p>
                  </w:txbxContent>
                </v:textbox>
              </v:shape>
              <v:shape id="_x0000_s1221" type="#_x0000_t202" style="position:absolute;left:3501;top:13554;width:5580;height:540" strokeweight="1pt">
                <v:textbox>
                  <w:txbxContent>
                    <w:p w:rsidR="00677E1E" w:rsidRPr="00CD73C7" w:rsidRDefault="00677E1E" w:rsidP="00AA5B73">
                      <w:pPr>
                        <w:jc w:val="center"/>
                        <w:rPr>
                          <w:sz w:val="22"/>
                          <w:szCs w:val="22"/>
                        </w:rPr>
                      </w:pPr>
                      <w:r>
                        <w:rPr>
                          <w:b/>
                          <w:sz w:val="22"/>
                          <w:szCs w:val="22"/>
                        </w:rPr>
                        <w:t>внереализационные,</w:t>
                      </w:r>
                      <w:r>
                        <w:rPr>
                          <w:sz w:val="22"/>
                          <w:szCs w:val="22"/>
                        </w:rPr>
                        <w:t xml:space="preserve"> ст. 265, ст. 315 НК РФ</w:t>
                      </w:r>
                    </w:p>
                  </w:txbxContent>
                </v:textbox>
              </v:shape>
              <v:shape id="_x0000_s1222" type="#_x0000_t202" style="position:absolute;left:1881;top:14274;width:2880;height:1440" strokeweight="1pt">
                <v:textbox>
                  <w:txbxContent>
                    <w:p w:rsidR="00677E1E" w:rsidRPr="00FF60D1" w:rsidRDefault="00C94D1B" w:rsidP="00AA5B73">
                      <w:pPr>
                        <w:jc w:val="both"/>
                        <w:rPr>
                          <w:sz w:val="20"/>
                          <w:szCs w:val="20"/>
                        </w:rPr>
                      </w:pPr>
                      <w:r>
                        <w:pict>
                          <v:shape id="_x0000_i1062" type="#_x0000_t75" style="width:19.5pt;height:14.25pt">
                            <v:imagedata r:id="rId8" o:title=""/>
                          </v:shape>
                        </w:pict>
                      </w:r>
                      <w:r w:rsidR="00677E1E" w:rsidRPr="00FF60D1">
                        <w:rPr>
                          <w:sz w:val="20"/>
                          <w:szCs w:val="20"/>
                        </w:rPr>
                        <w:t>учитываемые при операциях с финансовыми инструментами срочных сделок,  обращающимися на организованном рынке</w:t>
                      </w:r>
                    </w:p>
                  </w:txbxContent>
                </v:textbox>
              </v:shape>
              <v:shape id="_x0000_s1223" type="#_x0000_t202" style="position:absolute;left:4941;top:14274;width:3060;height:1440" strokeweight="1pt">
                <v:textbox>
                  <w:txbxContent>
                    <w:p w:rsidR="00677E1E" w:rsidRPr="00FF60D1" w:rsidRDefault="00C94D1B" w:rsidP="00AA5B73">
                      <w:pPr>
                        <w:jc w:val="both"/>
                        <w:rPr>
                          <w:sz w:val="20"/>
                          <w:szCs w:val="20"/>
                        </w:rPr>
                      </w:pPr>
                      <w:r>
                        <w:pict>
                          <v:shape id="_x0000_i1064" type="#_x0000_t75" style="width:19.5pt;height:14.25pt">
                            <v:imagedata r:id="rId8" o:title=""/>
                          </v:shape>
                        </w:pict>
                      </w:r>
                      <w:r w:rsidR="00677E1E" w:rsidRPr="00FF60D1">
                        <w:rPr>
                          <w:sz w:val="20"/>
                          <w:szCs w:val="20"/>
                        </w:rPr>
                        <w:t xml:space="preserve">учитываемые при операциях с финансовыми инструментами срочных сделок, </w:t>
                      </w:r>
                      <w:r w:rsidR="00677E1E">
                        <w:rPr>
                          <w:sz w:val="20"/>
                          <w:szCs w:val="20"/>
                        </w:rPr>
                        <w:t>не</w:t>
                      </w:r>
                      <w:r w:rsidR="00677E1E" w:rsidRPr="00FF60D1">
                        <w:rPr>
                          <w:sz w:val="20"/>
                          <w:szCs w:val="20"/>
                        </w:rPr>
                        <w:t xml:space="preserve"> обращающимися на организованном рынке</w:t>
                      </w:r>
                    </w:p>
                    <w:p w:rsidR="00677E1E" w:rsidRDefault="00677E1E" w:rsidP="00AA5B73"/>
                  </w:txbxContent>
                </v:textbox>
              </v:shape>
              <v:shape id="_x0000_s1224" type="#_x0000_t202" style="position:absolute;left:8181;top:14274;width:2700;height:1440" strokeweight="1pt">
                <v:textbox>
                  <w:txbxContent>
                    <w:p w:rsidR="00677E1E" w:rsidRPr="00680639" w:rsidRDefault="00C94D1B" w:rsidP="00AA5B73">
                      <w:pPr>
                        <w:jc w:val="both"/>
                        <w:rPr>
                          <w:sz w:val="20"/>
                          <w:szCs w:val="20"/>
                        </w:rPr>
                      </w:pPr>
                      <w:r>
                        <w:pict>
                          <v:shape id="_x0000_i1066" type="#_x0000_t75" style="width:19.5pt;height:14.25pt" o:bullet="t">
                            <v:imagedata r:id="rId8" o:title=""/>
                          </v:shape>
                        </w:pict>
                      </w:r>
                      <w:r w:rsidR="00677E1E">
                        <w:rPr>
                          <w:sz w:val="20"/>
                          <w:szCs w:val="20"/>
                        </w:rPr>
                        <w:t>иные внереализационные расходы (в том числе проценты по заемным обязательствам, штрафы, пени, неустойки и т. д.)</w:t>
                      </w:r>
                    </w:p>
                  </w:txbxContent>
                </v:textbox>
              </v:shape>
              <v:line id="_x0000_s1225" style="position:absolute" from="5121,2034" to="9801,2034"/>
              <v:line id="_x0000_s1226" style="position:absolute" from="7461,2034" to="7461,2214">
                <v:stroke endarrow="open"/>
              </v:line>
              <v:line id="_x0000_s1227" style="position:absolute" from="9801,2034" to="9801,2214">
                <v:stroke endarrow="open"/>
              </v:line>
              <v:line id="_x0000_s1228" style="position:absolute" from="1701,2394" to="1701,13374"/>
              <v:line id="_x0000_s1229" style="position:absolute" from="1701,13374" to="4581,13374"/>
              <v:line id="_x0000_s1230" style="position:absolute;flip:y" from="4581,13014" to="4581,13374"/>
              <v:line id="_x0000_s1231" style="position:absolute" from="4941,4554" to="5121,4554"/>
              <v:line id="_x0000_s1232" style="position:absolute" from="5121,4554" to="5121,11034"/>
              <v:line id="_x0000_s1233" style="position:absolute" from="5121,11034" to="5301,11034">
                <v:stroke endarrow="open"/>
              </v:line>
              <v:line id="_x0000_s1234" style="position:absolute" from="5121,10134" to="5301,10134">
                <v:stroke endarrow="open"/>
              </v:line>
              <v:line id="_x0000_s1235" style="position:absolute" from="6561,11394" to="6561,11574">
                <v:stroke endarrow="open"/>
              </v:line>
              <v:line id="_x0000_s1236" style="position:absolute" from="9261,11394" to="9261,11574">
                <v:stroke endarrow="open"/>
              </v:line>
            </v:group>
            <v:line id="_x0000_s1237" style="position:absolute;flip:x" from="1881,13734" to="3501,13734"/>
            <v:line id="_x0000_s1238" style="position:absolute" from="1881,13734" to="1881,14274"/>
            <v:line id="_x0000_s1239" style="position:absolute" from="9081,13734" to="10881,13734"/>
            <v:line id="_x0000_s1240" style="position:absolute" from="10881,13734" to="10881,14274"/>
          </v:group>
        </w:pict>
      </w:r>
      <w:r w:rsidR="00AA5B73">
        <w:rPr>
          <w:i/>
          <w:sz w:val="28"/>
          <w:szCs w:val="28"/>
        </w:rPr>
        <w:t>Схема 2. «Группировка расходов»</w:t>
      </w:r>
    </w:p>
    <w:p w:rsidR="00AA5B73" w:rsidRDefault="00AA5B73" w:rsidP="00AA5B73">
      <w:pPr>
        <w:spacing w:line="360" w:lineRule="auto"/>
        <w:ind w:right="97" w:firstLine="540"/>
        <w:jc w:val="both"/>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Pr="00071B40" w:rsidRDefault="00AA5B73" w:rsidP="00AA5B73">
      <w:pPr>
        <w:rPr>
          <w:sz w:val="28"/>
          <w:szCs w:val="28"/>
        </w:rPr>
      </w:pPr>
    </w:p>
    <w:p w:rsidR="00AA5B73" w:rsidRDefault="00AA5B73" w:rsidP="00AA5B73">
      <w:pPr>
        <w:rPr>
          <w:sz w:val="28"/>
          <w:szCs w:val="28"/>
        </w:rPr>
      </w:pPr>
    </w:p>
    <w:p w:rsidR="00AA5B73" w:rsidRPr="00071B40" w:rsidRDefault="00AA5B73" w:rsidP="00AA5B73">
      <w:pPr>
        <w:rPr>
          <w:sz w:val="28"/>
          <w:szCs w:val="28"/>
        </w:rPr>
      </w:pPr>
    </w:p>
    <w:p w:rsidR="00AA5B73" w:rsidRDefault="00AA5B73" w:rsidP="00AA5B73">
      <w:pPr>
        <w:rPr>
          <w:sz w:val="28"/>
          <w:szCs w:val="28"/>
        </w:rPr>
      </w:pPr>
    </w:p>
    <w:p w:rsidR="00AA5B73" w:rsidRDefault="00AA5B73" w:rsidP="007A55F5">
      <w:pPr>
        <w:spacing w:line="360" w:lineRule="auto"/>
        <w:ind w:right="97" w:firstLine="540"/>
        <w:jc w:val="both"/>
        <w:rPr>
          <w:sz w:val="28"/>
          <w:szCs w:val="28"/>
        </w:rPr>
      </w:pPr>
    </w:p>
    <w:p w:rsidR="007A55F5" w:rsidRDefault="007A55F5" w:rsidP="007A55F5">
      <w:pPr>
        <w:spacing w:line="360" w:lineRule="auto"/>
        <w:ind w:right="97" w:firstLine="540"/>
        <w:jc w:val="both"/>
        <w:rPr>
          <w:sz w:val="28"/>
          <w:szCs w:val="28"/>
        </w:rPr>
      </w:pPr>
      <w:r>
        <w:rPr>
          <w:sz w:val="28"/>
          <w:szCs w:val="28"/>
        </w:rPr>
        <w:lastRenderedPageBreak/>
        <w:t>Теперь следует рассмотреть, когда налогоплательщик может принимать решение о применении того или иного метода учета и существуют ли какие-либо ограничения  в этой связи. Прежде всего, нужно отметить, что изменить применяемый метод учета налогоплательщик вправе только с начала налогового периода</w:t>
      </w:r>
      <w:r>
        <w:rPr>
          <w:rStyle w:val="a7"/>
          <w:sz w:val="28"/>
          <w:szCs w:val="28"/>
        </w:rPr>
        <w:footnoteReference w:id="6"/>
      </w:r>
      <w:r>
        <w:rPr>
          <w:sz w:val="28"/>
          <w:szCs w:val="28"/>
        </w:rPr>
        <w:t>. При этом необходимо помнить, что налоговым периодом по налогу признается календарный год, а отчетными периодами – первый квартал, полугодие и девять месяцев календарного года</w:t>
      </w:r>
      <w:r>
        <w:rPr>
          <w:rStyle w:val="a7"/>
          <w:sz w:val="28"/>
          <w:szCs w:val="28"/>
        </w:rPr>
        <w:footnoteReference w:id="7"/>
      </w:r>
      <w:r>
        <w:rPr>
          <w:sz w:val="28"/>
          <w:szCs w:val="28"/>
        </w:rPr>
        <w:t>.</w:t>
      </w:r>
    </w:p>
    <w:p w:rsidR="007A55F5" w:rsidRDefault="007A55F5" w:rsidP="007A55F5">
      <w:pPr>
        <w:spacing w:line="360" w:lineRule="auto"/>
        <w:ind w:right="97" w:firstLine="540"/>
        <w:jc w:val="both"/>
        <w:rPr>
          <w:sz w:val="28"/>
          <w:szCs w:val="28"/>
        </w:rPr>
      </w:pPr>
      <w:r>
        <w:rPr>
          <w:sz w:val="28"/>
          <w:szCs w:val="28"/>
        </w:rPr>
        <w:t xml:space="preserve">Следовательно, </w:t>
      </w:r>
      <w:r>
        <w:rPr>
          <w:i/>
          <w:sz w:val="28"/>
          <w:szCs w:val="28"/>
        </w:rPr>
        <w:t>вопрос выбора метода учета налогоплательщик может решать ежегодно, до 1 января</w:t>
      </w:r>
      <w:r>
        <w:rPr>
          <w:sz w:val="28"/>
          <w:szCs w:val="28"/>
        </w:rPr>
        <w:t>. Вместе с тем эта возможность является относительной: действовать по своему усмотрению и реально выбирать один из двух возможных методов определения доходов и расходов налогоплательщик вправе при определенных условиях, несоблюдение которых влечет установленные НК РФ последствия</w:t>
      </w:r>
      <w:r>
        <w:rPr>
          <w:rStyle w:val="a7"/>
          <w:sz w:val="28"/>
          <w:szCs w:val="28"/>
        </w:rPr>
        <w:footnoteReference w:id="8"/>
      </w:r>
      <w:r>
        <w:rPr>
          <w:sz w:val="28"/>
          <w:szCs w:val="28"/>
        </w:rPr>
        <w:t xml:space="preserve">. </w:t>
      </w:r>
    </w:p>
    <w:p w:rsidR="007A55F5" w:rsidRDefault="007A55F5" w:rsidP="007A55F5">
      <w:pPr>
        <w:spacing w:line="360" w:lineRule="auto"/>
        <w:ind w:right="97" w:firstLine="540"/>
        <w:jc w:val="both"/>
        <w:rPr>
          <w:sz w:val="28"/>
          <w:szCs w:val="28"/>
        </w:rPr>
      </w:pPr>
      <w:r>
        <w:rPr>
          <w:sz w:val="28"/>
          <w:szCs w:val="28"/>
        </w:rPr>
        <w:t>Принимая решение о применении кассового метода, налогоплательщику целесообразно оценить риски негативных последствий его применения. Указанные риски связаны с тем, что при превышении предельного размера выручки налогоплательщику необходимо будет внести изменения в налоговый учет с начала года. При игнорировании этой обязанности у налогоплательщика может возникнуть недоимка по налогу (например, вследствие не</w:t>
      </w:r>
      <w:r w:rsidR="00F94863">
        <w:rPr>
          <w:sz w:val="28"/>
          <w:szCs w:val="28"/>
        </w:rPr>
        <w:t xml:space="preserve"> у</w:t>
      </w:r>
      <w:r>
        <w:rPr>
          <w:sz w:val="28"/>
          <w:szCs w:val="28"/>
        </w:rPr>
        <w:t>чета выручки за реализованную, но неоплаченную продукцию), что, в свою очередь, повлечет начисление пеней и применение штрафов.</w:t>
      </w:r>
    </w:p>
    <w:p w:rsidR="007A55F5" w:rsidRDefault="007A55F5" w:rsidP="007A55F5">
      <w:pPr>
        <w:spacing w:line="360" w:lineRule="auto"/>
        <w:ind w:firstLine="540"/>
        <w:jc w:val="both"/>
        <w:rPr>
          <w:color w:val="000000"/>
          <w:sz w:val="28"/>
          <w:szCs w:val="28"/>
        </w:rPr>
      </w:pPr>
      <w:r>
        <w:rPr>
          <w:color w:val="000000"/>
          <w:sz w:val="28"/>
          <w:szCs w:val="28"/>
        </w:rPr>
        <w:t>Налоговый кодекс установил абсолютно новый порядок амортизации имущества для целей налогообложения. Остановимся на наиболее важных моментах, касающихся порядка амортизации.</w:t>
      </w:r>
    </w:p>
    <w:p w:rsidR="007A55F5" w:rsidRDefault="007A55F5" w:rsidP="007A55F5">
      <w:pPr>
        <w:spacing w:line="360" w:lineRule="auto"/>
        <w:ind w:firstLine="540"/>
        <w:jc w:val="both"/>
        <w:rPr>
          <w:color w:val="000000"/>
          <w:sz w:val="28"/>
          <w:szCs w:val="28"/>
        </w:rPr>
      </w:pPr>
      <w:r>
        <w:rPr>
          <w:color w:val="000000"/>
          <w:sz w:val="28"/>
          <w:szCs w:val="28"/>
        </w:rPr>
        <w:t>Амортизируемым имуществом признается имущество, результаты интеллектуальной деятельности и иные объекты интеллектуальной собственности, находящиеся у налогоплательщика на праве собственности и используемые им для извлечения дохода, стоимость которых погашается путем начисления амортизации</w:t>
      </w:r>
      <w:r>
        <w:rPr>
          <w:rStyle w:val="a7"/>
          <w:color w:val="000000"/>
          <w:sz w:val="28"/>
          <w:szCs w:val="28"/>
        </w:rPr>
        <w:footnoteReference w:id="9"/>
      </w:r>
      <w:r>
        <w:rPr>
          <w:color w:val="000000"/>
          <w:sz w:val="28"/>
          <w:szCs w:val="28"/>
        </w:rPr>
        <w:t>.</w:t>
      </w:r>
    </w:p>
    <w:p w:rsidR="007A55F5" w:rsidRDefault="007A55F5" w:rsidP="007A55F5">
      <w:pPr>
        <w:spacing w:line="360" w:lineRule="auto"/>
        <w:ind w:firstLine="540"/>
        <w:jc w:val="both"/>
        <w:rPr>
          <w:color w:val="000000"/>
          <w:sz w:val="28"/>
          <w:szCs w:val="28"/>
        </w:rPr>
      </w:pPr>
      <w:r>
        <w:rPr>
          <w:color w:val="000000"/>
          <w:sz w:val="28"/>
          <w:szCs w:val="28"/>
        </w:rPr>
        <w:t>Земля и иные объекты природопользования (вода, недра и другие природные ресурсы), а также материально-производственные запасы, товары, ценные бумаги финансовые инструменты срочных сделок (в том числе форвардные, фьючерсные контракты, опционы) к амортизируемому имуществу не относятся. Кроме этого для исчисления налога на прибыль в состав амортизационного  имущества не будут включаться:</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имущество бюджетных организаций;</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имущество некоммерческих организаций (за исключением имущества, приобретенного в связи с осуществлением предпринимательской деятельности и используемого для осуществления такой деятельности);</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имущество, приобретенное с использованием бюджетных ассигнований и иных аналогичных средств;</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объекты внешнего благоустройства и другие аналогичные объекты; продуктивный скот (за исключением рабочего скота);</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приобретенные издания, произведения искусства; имущество первоначальной стоимостью менее 10 тыс.рублей;</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имущество приобретенное (созданное) за счет целевого финансирования;</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объекты сельскохозяйственного назначения, построенные за счет бюджетных средств;</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имущество, полученное безвозмездно атомными станциями по международным договорам РФ.</w:t>
      </w:r>
    </w:p>
    <w:p w:rsidR="007A55F5" w:rsidRDefault="007A55F5" w:rsidP="007A55F5">
      <w:pPr>
        <w:spacing w:line="360" w:lineRule="auto"/>
        <w:ind w:firstLine="540"/>
        <w:jc w:val="both"/>
        <w:rPr>
          <w:color w:val="000000"/>
          <w:sz w:val="28"/>
          <w:szCs w:val="28"/>
        </w:rPr>
      </w:pPr>
      <w:r>
        <w:rPr>
          <w:color w:val="000000"/>
          <w:sz w:val="28"/>
          <w:szCs w:val="28"/>
        </w:rPr>
        <w:t>Из состава амортизируемого имущества будут также исключаться основные средства:</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переданные (полученные) по договорам в безвозмездное пользование;</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переведенные по решению руководства организации на консервацию продолжительностью свыше трех месяцев;</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находящиеся по решению руководства организации на реконструкции и модернизации продолжительностью свыше 12 месяцев.</w:t>
      </w:r>
    </w:p>
    <w:p w:rsidR="007A55F5" w:rsidRDefault="007A55F5" w:rsidP="007A55F5">
      <w:pPr>
        <w:spacing w:line="360" w:lineRule="auto"/>
        <w:ind w:firstLine="540"/>
        <w:jc w:val="both"/>
        <w:rPr>
          <w:color w:val="000000"/>
          <w:sz w:val="28"/>
          <w:szCs w:val="28"/>
        </w:rPr>
      </w:pPr>
      <w:r>
        <w:rPr>
          <w:color w:val="000000"/>
          <w:sz w:val="28"/>
          <w:szCs w:val="28"/>
        </w:rPr>
        <w:t>Амортизируемое имущество распределено по десяти амортизируемым группам в зависимости от срока его полезного использования (периода, в течение которого объект основных средств и (или) нематериальных активов служит для выполнения целей деятельности налогоплательщика). Срок полезного использования по амортизируемым объектам будет определяться налогоплательщиком самостоятельно в соответствии с положениями ст.258 НК РФ и на основании классификации основных средств, определяемой Правительством РФ. Объекты амортизируемого имущества, вводимые в эксплуатацию после 01.01.2002 должны приниматься на учет по первоначальной стоимости. А основные средства, приобретенные до указанной даты, подлежат включению в соответствующую амортизационную группу по восстановительной стоимости, если налогоплательщик принял решение о начислении амортизации линейным методом, и по остаточной стоимости, если в отношении такого имущества налогоплательщик принял решение о начислении амортизации по нелинейному методу.</w:t>
      </w:r>
    </w:p>
    <w:p w:rsidR="007A55F5" w:rsidRDefault="007A55F5" w:rsidP="007A55F5">
      <w:pPr>
        <w:spacing w:line="360" w:lineRule="auto"/>
        <w:ind w:firstLine="540"/>
        <w:jc w:val="both"/>
        <w:rPr>
          <w:color w:val="000000"/>
          <w:sz w:val="28"/>
          <w:szCs w:val="28"/>
        </w:rPr>
      </w:pPr>
      <w:r>
        <w:rPr>
          <w:color w:val="000000"/>
          <w:sz w:val="28"/>
          <w:szCs w:val="28"/>
        </w:rPr>
        <w:t>Согласно ст.259 НК РФ налогоплательщики начисляют амортизацию двумя методами</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линейным</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нелинейным.</w:t>
      </w:r>
    </w:p>
    <w:p w:rsidR="007A55F5" w:rsidRDefault="007A55F5" w:rsidP="007A55F5">
      <w:pPr>
        <w:spacing w:line="360" w:lineRule="auto"/>
        <w:ind w:firstLine="540"/>
        <w:jc w:val="both"/>
        <w:rPr>
          <w:color w:val="000000"/>
          <w:sz w:val="28"/>
          <w:szCs w:val="28"/>
        </w:rPr>
      </w:pPr>
      <w:r>
        <w:rPr>
          <w:color w:val="000000"/>
          <w:sz w:val="28"/>
          <w:szCs w:val="28"/>
        </w:rPr>
        <w:t>Линейный метод применяется к зданиям, сооружениям, передаточным устройствам, входящим в 8-10 амортизационные группы, независимо от срока ввода в эксплуатацию этих объектов. По остальным средствам налогоплательщик сам выбирает конкретный метод начисления амортизации - линейный или нелинейный. При этом выбранный налогоплательщиком метод начисления амортизации будет применяться в отношении объекта амортизируемого имущества в течение всего периода начисления амортизации по этому объекту, за исключением отдельных случаев, предусмотренных п.5 ст.259 НК РФ.</w:t>
      </w:r>
    </w:p>
    <w:p w:rsidR="007A55F5" w:rsidRDefault="007A55F5" w:rsidP="007A55F5">
      <w:pPr>
        <w:spacing w:line="360" w:lineRule="auto"/>
        <w:ind w:firstLine="540"/>
        <w:jc w:val="both"/>
        <w:rPr>
          <w:color w:val="000000"/>
          <w:sz w:val="28"/>
          <w:szCs w:val="28"/>
        </w:rPr>
      </w:pPr>
      <w:r>
        <w:rPr>
          <w:color w:val="000000"/>
          <w:sz w:val="28"/>
          <w:szCs w:val="28"/>
        </w:rPr>
        <w:t>Сумма начисленной за месяц амортизации в отношении объекта амортизируемого имущества в зависимости от метода начисления амортизации будет определяться по формуле:</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при линейном методе - K = (1/n) x 100%,</w:t>
      </w:r>
    </w:p>
    <w:p w:rsidR="007A55F5" w:rsidRPr="00AB26F6" w:rsidRDefault="007A55F5" w:rsidP="005310C0">
      <w:pPr>
        <w:numPr>
          <w:ilvl w:val="0"/>
          <w:numId w:val="3"/>
        </w:numPr>
        <w:tabs>
          <w:tab w:val="clear" w:pos="1260"/>
        </w:tabs>
        <w:spacing w:line="360" w:lineRule="auto"/>
        <w:ind w:left="0" w:firstLine="180"/>
        <w:jc w:val="both"/>
        <w:rPr>
          <w:sz w:val="28"/>
          <w:szCs w:val="28"/>
        </w:rPr>
      </w:pPr>
      <w:r w:rsidRPr="00AB26F6">
        <w:rPr>
          <w:sz w:val="28"/>
          <w:szCs w:val="28"/>
        </w:rPr>
        <w:t>при нелинейном методе- K = (2/n) x 100%,</w:t>
      </w:r>
    </w:p>
    <w:p w:rsidR="007A55F5" w:rsidRDefault="007A55F5" w:rsidP="007A55F5">
      <w:pPr>
        <w:spacing w:line="360" w:lineRule="auto"/>
        <w:ind w:firstLine="540"/>
        <w:jc w:val="both"/>
        <w:rPr>
          <w:color w:val="000000"/>
          <w:sz w:val="28"/>
          <w:szCs w:val="28"/>
        </w:rPr>
      </w:pPr>
      <w:r>
        <w:rPr>
          <w:color w:val="000000"/>
          <w:sz w:val="28"/>
          <w:szCs w:val="28"/>
        </w:rPr>
        <w:t>где K - норма амортизации в процентах к первоначальной (восстановительной) стоимости объекта амортизируемого имущества при линейном методе начисления, к остаточной стоимости - при применении нелинейного метода начисления амортизации;</w:t>
      </w:r>
    </w:p>
    <w:p w:rsidR="007A55F5" w:rsidRDefault="007A55F5" w:rsidP="007A55F5">
      <w:pPr>
        <w:spacing w:line="360" w:lineRule="auto"/>
        <w:ind w:firstLine="540"/>
        <w:jc w:val="both"/>
        <w:rPr>
          <w:color w:val="000000"/>
          <w:sz w:val="28"/>
          <w:szCs w:val="28"/>
        </w:rPr>
      </w:pPr>
      <w:r>
        <w:rPr>
          <w:color w:val="000000"/>
          <w:sz w:val="28"/>
          <w:szCs w:val="28"/>
        </w:rPr>
        <w:t>n - срок полезного использования данного объекта амортизируемого имущества, выраженный в месяцах.</w:t>
      </w:r>
    </w:p>
    <w:p w:rsidR="007A55F5" w:rsidRDefault="007A55F5" w:rsidP="007A55F5">
      <w:pPr>
        <w:spacing w:line="360" w:lineRule="auto"/>
        <w:ind w:firstLine="540"/>
        <w:jc w:val="both"/>
        <w:rPr>
          <w:color w:val="000000"/>
          <w:sz w:val="28"/>
          <w:szCs w:val="28"/>
        </w:rPr>
      </w:pPr>
      <w:r>
        <w:rPr>
          <w:color w:val="000000"/>
          <w:sz w:val="28"/>
          <w:szCs w:val="28"/>
        </w:rPr>
        <w:t>Налогоплательщику предоставляется право применения понижающих коэффициентов к нормам амортизации</w:t>
      </w:r>
      <w:r>
        <w:rPr>
          <w:rStyle w:val="a7"/>
          <w:color w:val="000000"/>
          <w:sz w:val="28"/>
          <w:szCs w:val="28"/>
        </w:rPr>
        <w:footnoteReference w:id="10"/>
      </w:r>
      <w:r>
        <w:rPr>
          <w:color w:val="000000"/>
          <w:sz w:val="28"/>
          <w:szCs w:val="28"/>
        </w:rPr>
        <w:t>. Однако при реализации имущества, по которому применялись пониженные нормы амортизации, корректировка налоговой базы на сумму недоначисленной амортизации против установленных норм производиться не будет</w:t>
      </w:r>
      <w:r>
        <w:rPr>
          <w:rStyle w:val="a7"/>
          <w:color w:val="000000"/>
          <w:sz w:val="28"/>
          <w:szCs w:val="28"/>
        </w:rPr>
        <w:footnoteReference w:id="11"/>
      </w:r>
      <w:r>
        <w:rPr>
          <w:color w:val="000000"/>
          <w:sz w:val="28"/>
          <w:szCs w:val="28"/>
        </w:rPr>
        <w:t>.</w:t>
      </w:r>
    </w:p>
    <w:p w:rsidR="007A55F5" w:rsidRDefault="007A55F5" w:rsidP="00091D99">
      <w:pPr>
        <w:spacing w:line="360" w:lineRule="auto"/>
        <w:ind w:firstLine="540"/>
        <w:jc w:val="both"/>
        <w:rPr>
          <w:color w:val="000000"/>
          <w:sz w:val="28"/>
          <w:szCs w:val="28"/>
        </w:rPr>
      </w:pPr>
      <w:r>
        <w:rPr>
          <w:color w:val="000000"/>
          <w:sz w:val="28"/>
          <w:szCs w:val="28"/>
        </w:rPr>
        <w:t>В том случае, если организация приобретет объект основных средств, который уже находился в употреблении и если в отношении него будет принято решение о применении линейного метода начисления амортизации, то налогоплательщик вправе будет при расчете норм амортизации по этому имуществу уменьшить срок полезного использования данного имущества на число лет (месяцев) его эксплуатации у предыдущих собственников</w:t>
      </w:r>
      <w:r>
        <w:rPr>
          <w:rStyle w:val="a7"/>
          <w:color w:val="000000"/>
          <w:sz w:val="28"/>
          <w:szCs w:val="28"/>
        </w:rPr>
        <w:footnoteReference w:id="12"/>
      </w:r>
      <w:r>
        <w:rPr>
          <w:color w:val="000000"/>
          <w:sz w:val="28"/>
          <w:szCs w:val="28"/>
        </w:rPr>
        <w:t xml:space="preserve">. </w:t>
      </w:r>
    </w:p>
    <w:p w:rsidR="00CD1E2C" w:rsidRDefault="005F549C" w:rsidP="00091D99">
      <w:pPr>
        <w:spacing w:line="360" w:lineRule="auto"/>
        <w:ind w:firstLine="540"/>
        <w:jc w:val="both"/>
        <w:rPr>
          <w:sz w:val="28"/>
          <w:szCs w:val="28"/>
        </w:rPr>
      </w:pPr>
      <w:r>
        <w:rPr>
          <w:sz w:val="28"/>
          <w:szCs w:val="28"/>
        </w:rPr>
        <w:t xml:space="preserve">На рассматриваемом предприятии субъектами налогообложения являются: </w:t>
      </w:r>
    </w:p>
    <w:p w:rsidR="005F549C" w:rsidRDefault="00346437" w:rsidP="005310C0">
      <w:pPr>
        <w:numPr>
          <w:ilvl w:val="0"/>
          <w:numId w:val="3"/>
        </w:numPr>
        <w:tabs>
          <w:tab w:val="clear" w:pos="1260"/>
        </w:tabs>
        <w:spacing w:line="360" w:lineRule="auto"/>
        <w:ind w:left="0" w:firstLine="180"/>
        <w:jc w:val="both"/>
        <w:rPr>
          <w:sz w:val="28"/>
          <w:szCs w:val="28"/>
        </w:rPr>
      </w:pPr>
      <w:r>
        <w:rPr>
          <w:sz w:val="28"/>
          <w:szCs w:val="28"/>
        </w:rPr>
        <w:t>ЗАО «Брянск-Терминал М», г. Брянск, ул. Речная 63;</w:t>
      </w:r>
    </w:p>
    <w:p w:rsidR="00346437" w:rsidRDefault="00346437" w:rsidP="005310C0">
      <w:pPr>
        <w:numPr>
          <w:ilvl w:val="0"/>
          <w:numId w:val="3"/>
        </w:numPr>
        <w:tabs>
          <w:tab w:val="clear" w:pos="1260"/>
        </w:tabs>
        <w:spacing w:line="360" w:lineRule="auto"/>
        <w:ind w:left="0" w:firstLine="180"/>
        <w:jc w:val="both"/>
        <w:rPr>
          <w:sz w:val="28"/>
          <w:szCs w:val="28"/>
        </w:rPr>
      </w:pPr>
      <w:r>
        <w:rPr>
          <w:sz w:val="28"/>
          <w:szCs w:val="28"/>
        </w:rPr>
        <w:t>Клинцовский участок, г. Клинцы, ул. Дзержинского 34;</w:t>
      </w:r>
    </w:p>
    <w:p w:rsidR="00346437" w:rsidRDefault="00346437" w:rsidP="005310C0">
      <w:pPr>
        <w:numPr>
          <w:ilvl w:val="0"/>
          <w:numId w:val="3"/>
        </w:numPr>
        <w:tabs>
          <w:tab w:val="clear" w:pos="1260"/>
        </w:tabs>
        <w:spacing w:line="360" w:lineRule="auto"/>
        <w:ind w:left="0" w:firstLine="180"/>
        <w:jc w:val="both"/>
        <w:rPr>
          <w:sz w:val="28"/>
          <w:szCs w:val="28"/>
        </w:rPr>
      </w:pPr>
      <w:r>
        <w:rPr>
          <w:sz w:val="28"/>
          <w:szCs w:val="28"/>
        </w:rPr>
        <w:t>Дубровский участок, п. Дубровка, ул. Победы 46;</w:t>
      </w:r>
    </w:p>
    <w:p w:rsidR="00346437" w:rsidRDefault="00346437" w:rsidP="005310C0">
      <w:pPr>
        <w:numPr>
          <w:ilvl w:val="0"/>
          <w:numId w:val="3"/>
        </w:numPr>
        <w:tabs>
          <w:tab w:val="clear" w:pos="1260"/>
        </w:tabs>
        <w:spacing w:line="360" w:lineRule="auto"/>
        <w:ind w:left="0" w:firstLine="180"/>
        <w:jc w:val="both"/>
        <w:rPr>
          <w:sz w:val="28"/>
          <w:szCs w:val="28"/>
        </w:rPr>
      </w:pPr>
      <w:r>
        <w:rPr>
          <w:sz w:val="28"/>
          <w:szCs w:val="28"/>
        </w:rPr>
        <w:t>Комаричский участок, п. Комаричи, Колхозная ул. 4;</w:t>
      </w:r>
    </w:p>
    <w:p w:rsidR="00346437" w:rsidRDefault="00346437" w:rsidP="005310C0">
      <w:pPr>
        <w:numPr>
          <w:ilvl w:val="0"/>
          <w:numId w:val="3"/>
        </w:numPr>
        <w:tabs>
          <w:tab w:val="clear" w:pos="1260"/>
        </w:tabs>
        <w:spacing w:line="360" w:lineRule="auto"/>
        <w:ind w:left="0" w:firstLine="180"/>
        <w:jc w:val="both"/>
        <w:rPr>
          <w:sz w:val="28"/>
          <w:szCs w:val="28"/>
        </w:rPr>
      </w:pPr>
      <w:r>
        <w:rPr>
          <w:sz w:val="28"/>
          <w:szCs w:val="28"/>
        </w:rPr>
        <w:t>Стародубский участок, г. Стародуб, ул. Свердлова 4;</w:t>
      </w:r>
    </w:p>
    <w:p w:rsidR="00346437" w:rsidRDefault="00346437" w:rsidP="005310C0">
      <w:pPr>
        <w:numPr>
          <w:ilvl w:val="0"/>
          <w:numId w:val="3"/>
        </w:numPr>
        <w:tabs>
          <w:tab w:val="clear" w:pos="1260"/>
        </w:tabs>
        <w:spacing w:line="360" w:lineRule="auto"/>
        <w:ind w:left="0" w:firstLine="180"/>
        <w:jc w:val="both"/>
        <w:rPr>
          <w:sz w:val="28"/>
          <w:szCs w:val="28"/>
        </w:rPr>
      </w:pPr>
      <w:r>
        <w:rPr>
          <w:sz w:val="28"/>
          <w:szCs w:val="28"/>
        </w:rPr>
        <w:t>Почепский участок, г. Почеп, ул. Усиевича 1;</w:t>
      </w:r>
    </w:p>
    <w:p w:rsidR="00346437" w:rsidRDefault="00346437" w:rsidP="005310C0">
      <w:pPr>
        <w:numPr>
          <w:ilvl w:val="0"/>
          <w:numId w:val="3"/>
        </w:numPr>
        <w:tabs>
          <w:tab w:val="clear" w:pos="1260"/>
        </w:tabs>
        <w:spacing w:line="360" w:lineRule="auto"/>
        <w:ind w:left="0" w:firstLine="180"/>
        <w:jc w:val="both"/>
        <w:rPr>
          <w:sz w:val="28"/>
          <w:szCs w:val="28"/>
        </w:rPr>
      </w:pPr>
      <w:r>
        <w:rPr>
          <w:sz w:val="28"/>
          <w:szCs w:val="28"/>
        </w:rPr>
        <w:t>Стародубский участок, п. Стародуб, ул. Свердлова 71;</w:t>
      </w:r>
    </w:p>
    <w:p w:rsidR="00346437" w:rsidRDefault="00346437" w:rsidP="005310C0">
      <w:pPr>
        <w:numPr>
          <w:ilvl w:val="0"/>
          <w:numId w:val="3"/>
        </w:numPr>
        <w:tabs>
          <w:tab w:val="clear" w:pos="1260"/>
        </w:tabs>
        <w:spacing w:line="360" w:lineRule="auto"/>
        <w:ind w:left="0" w:firstLine="180"/>
        <w:jc w:val="both"/>
        <w:rPr>
          <w:sz w:val="28"/>
          <w:szCs w:val="28"/>
        </w:rPr>
      </w:pPr>
      <w:r>
        <w:rPr>
          <w:sz w:val="28"/>
          <w:szCs w:val="28"/>
        </w:rPr>
        <w:t>Распределительный блок, г. Брянск, Московский проспект 131а.</w:t>
      </w:r>
    </w:p>
    <w:p w:rsidR="00346437" w:rsidRDefault="00DE06DE" w:rsidP="00346437">
      <w:pPr>
        <w:spacing w:line="360" w:lineRule="auto"/>
        <w:ind w:firstLine="540"/>
        <w:jc w:val="both"/>
        <w:rPr>
          <w:sz w:val="28"/>
          <w:szCs w:val="28"/>
        </w:rPr>
      </w:pPr>
      <w:r>
        <w:rPr>
          <w:sz w:val="28"/>
          <w:szCs w:val="28"/>
        </w:rPr>
        <w:t xml:space="preserve">Налогооблагаемая база на изучаемом предприятии  складывается из </w:t>
      </w:r>
      <w:r w:rsidR="00677E1E">
        <w:rPr>
          <w:sz w:val="28"/>
          <w:szCs w:val="28"/>
        </w:rPr>
        <w:t>следующих доходов:</w:t>
      </w:r>
    </w:p>
    <w:p w:rsidR="00677E1E" w:rsidRDefault="00677E1E" w:rsidP="005310C0">
      <w:pPr>
        <w:numPr>
          <w:ilvl w:val="0"/>
          <w:numId w:val="3"/>
        </w:numPr>
        <w:tabs>
          <w:tab w:val="clear" w:pos="1260"/>
        </w:tabs>
        <w:spacing w:line="360" w:lineRule="auto"/>
        <w:ind w:left="0" w:firstLine="180"/>
        <w:jc w:val="both"/>
        <w:rPr>
          <w:sz w:val="28"/>
          <w:szCs w:val="28"/>
        </w:rPr>
      </w:pPr>
      <w:r>
        <w:rPr>
          <w:sz w:val="28"/>
          <w:szCs w:val="28"/>
        </w:rPr>
        <w:t>выручка от реализации товаров (работ, услуг) собственного производства – 58 423 094 руб.;</w:t>
      </w:r>
    </w:p>
    <w:p w:rsidR="00664478" w:rsidRDefault="00677E1E" w:rsidP="005310C0">
      <w:pPr>
        <w:numPr>
          <w:ilvl w:val="0"/>
          <w:numId w:val="3"/>
        </w:numPr>
        <w:tabs>
          <w:tab w:val="clear" w:pos="1260"/>
        </w:tabs>
        <w:spacing w:line="360" w:lineRule="auto"/>
        <w:ind w:left="0" w:firstLine="180"/>
        <w:jc w:val="both"/>
        <w:rPr>
          <w:sz w:val="28"/>
          <w:szCs w:val="28"/>
        </w:rPr>
      </w:pPr>
      <w:r>
        <w:rPr>
          <w:sz w:val="28"/>
          <w:szCs w:val="28"/>
        </w:rPr>
        <w:t>выручка от реализации прочего имущества – 168 199 руб.;</w:t>
      </w:r>
    </w:p>
    <w:p w:rsidR="00677E1E" w:rsidRDefault="00677E1E" w:rsidP="005310C0">
      <w:pPr>
        <w:numPr>
          <w:ilvl w:val="0"/>
          <w:numId w:val="3"/>
        </w:numPr>
        <w:tabs>
          <w:tab w:val="clear" w:pos="1260"/>
        </w:tabs>
        <w:spacing w:line="360" w:lineRule="auto"/>
        <w:ind w:left="0" w:firstLine="180"/>
        <w:jc w:val="both"/>
        <w:rPr>
          <w:sz w:val="28"/>
          <w:szCs w:val="28"/>
        </w:rPr>
      </w:pPr>
      <w:r>
        <w:rPr>
          <w:sz w:val="28"/>
          <w:szCs w:val="28"/>
        </w:rPr>
        <w:t>выручка от реализации (выбытия, в том числе доход от погашения) ценных бумаг профессиональных участников рынка ценных бумаг – 96 615 181 руб.;</w:t>
      </w:r>
    </w:p>
    <w:p w:rsidR="00677E1E" w:rsidRDefault="00677E1E" w:rsidP="00677E1E">
      <w:pPr>
        <w:spacing w:line="360" w:lineRule="auto"/>
        <w:jc w:val="both"/>
        <w:rPr>
          <w:sz w:val="28"/>
          <w:szCs w:val="28"/>
        </w:rPr>
      </w:pPr>
      <w:r>
        <w:rPr>
          <w:sz w:val="28"/>
          <w:szCs w:val="28"/>
        </w:rPr>
        <w:t>ИТОГО доходов за 2002 год – 155 351 962 руб.</w:t>
      </w:r>
    </w:p>
    <w:p w:rsidR="0048249D" w:rsidRDefault="0048249D" w:rsidP="0048249D">
      <w:pPr>
        <w:spacing w:line="360" w:lineRule="auto"/>
        <w:ind w:firstLine="540"/>
        <w:jc w:val="both"/>
        <w:rPr>
          <w:sz w:val="28"/>
          <w:szCs w:val="28"/>
        </w:rPr>
      </w:pPr>
      <w:r>
        <w:rPr>
          <w:sz w:val="28"/>
          <w:szCs w:val="28"/>
        </w:rPr>
        <w:t>Налогооблагаемая база на изучаемом предприятии  уменьшается на следующие виды расходов:</w:t>
      </w:r>
    </w:p>
    <w:p w:rsidR="0048249D" w:rsidRDefault="0048249D" w:rsidP="005310C0">
      <w:pPr>
        <w:numPr>
          <w:ilvl w:val="0"/>
          <w:numId w:val="3"/>
        </w:numPr>
        <w:tabs>
          <w:tab w:val="clear" w:pos="1260"/>
        </w:tabs>
        <w:spacing w:line="360" w:lineRule="auto"/>
        <w:ind w:left="0" w:firstLine="180"/>
        <w:jc w:val="both"/>
        <w:rPr>
          <w:sz w:val="28"/>
          <w:szCs w:val="28"/>
        </w:rPr>
      </w:pPr>
      <w:r>
        <w:rPr>
          <w:sz w:val="28"/>
          <w:szCs w:val="28"/>
        </w:rPr>
        <w:t>прямые расходы, относящиеся к расходам текущего отчетного (налогового) периода – 24 010 985 руб.;</w:t>
      </w:r>
    </w:p>
    <w:p w:rsidR="0048249D" w:rsidRDefault="0048249D" w:rsidP="005310C0">
      <w:pPr>
        <w:numPr>
          <w:ilvl w:val="0"/>
          <w:numId w:val="3"/>
        </w:numPr>
        <w:tabs>
          <w:tab w:val="clear" w:pos="1260"/>
        </w:tabs>
        <w:spacing w:line="360" w:lineRule="auto"/>
        <w:ind w:left="0" w:firstLine="180"/>
        <w:jc w:val="both"/>
        <w:rPr>
          <w:sz w:val="28"/>
          <w:szCs w:val="28"/>
        </w:rPr>
      </w:pPr>
      <w:r>
        <w:rPr>
          <w:sz w:val="28"/>
          <w:szCs w:val="28"/>
        </w:rPr>
        <w:t>расходы, связанные с приобретением и реализацией ценных бумаг – 96 615 181 руб.;</w:t>
      </w:r>
    </w:p>
    <w:p w:rsidR="0048249D" w:rsidRDefault="0048249D" w:rsidP="005310C0">
      <w:pPr>
        <w:numPr>
          <w:ilvl w:val="0"/>
          <w:numId w:val="3"/>
        </w:numPr>
        <w:tabs>
          <w:tab w:val="clear" w:pos="1260"/>
        </w:tabs>
        <w:spacing w:line="360" w:lineRule="auto"/>
        <w:ind w:left="0" w:firstLine="180"/>
        <w:jc w:val="both"/>
        <w:rPr>
          <w:sz w:val="28"/>
          <w:szCs w:val="28"/>
        </w:rPr>
      </w:pPr>
      <w:r>
        <w:rPr>
          <w:sz w:val="28"/>
          <w:szCs w:val="28"/>
        </w:rPr>
        <w:t>материальные расходы, за исключением расходов, относящихся к прямым – 4 588 130 руб.;</w:t>
      </w:r>
    </w:p>
    <w:p w:rsidR="0048249D" w:rsidRDefault="0048249D" w:rsidP="005310C0">
      <w:pPr>
        <w:numPr>
          <w:ilvl w:val="0"/>
          <w:numId w:val="3"/>
        </w:numPr>
        <w:tabs>
          <w:tab w:val="clear" w:pos="1260"/>
        </w:tabs>
        <w:spacing w:line="360" w:lineRule="auto"/>
        <w:ind w:left="0" w:firstLine="180"/>
        <w:jc w:val="both"/>
        <w:rPr>
          <w:sz w:val="28"/>
          <w:szCs w:val="28"/>
        </w:rPr>
      </w:pPr>
      <w:r>
        <w:rPr>
          <w:sz w:val="28"/>
          <w:szCs w:val="28"/>
        </w:rPr>
        <w:t>суммы начисленной амортизации – 682 371 руб.;</w:t>
      </w:r>
    </w:p>
    <w:p w:rsidR="0048249D" w:rsidRDefault="0048249D" w:rsidP="005310C0">
      <w:pPr>
        <w:numPr>
          <w:ilvl w:val="0"/>
          <w:numId w:val="3"/>
        </w:numPr>
        <w:tabs>
          <w:tab w:val="clear" w:pos="1260"/>
        </w:tabs>
        <w:spacing w:line="360" w:lineRule="auto"/>
        <w:ind w:left="0" w:firstLine="180"/>
        <w:jc w:val="both"/>
        <w:rPr>
          <w:sz w:val="28"/>
          <w:szCs w:val="28"/>
        </w:rPr>
      </w:pPr>
      <w:r>
        <w:rPr>
          <w:sz w:val="28"/>
          <w:szCs w:val="28"/>
        </w:rPr>
        <w:t>прочие расходы – 26 297 052 руб.</w:t>
      </w:r>
      <w:r w:rsidR="00E36514">
        <w:rPr>
          <w:sz w:val="28"/>
          <w:szCs w:val="28"/>
        </w:rPr>
        <w:t>;</w:t>
      </w:r>
    </w:p>
    <w:p w:rsidR="00E36514" w:rsidRDefault="00E36514" w:rsidP="005310C0">
      <w:pPr>
        <w:numPr>
          <w:ilvl w:val="0"/>
          <w:numId w:val="3"/>
        </w:numPr>
        <w:tabs>
          <w:tab w:val="clear" w:pos="1260"/>
        </w:tabs>
        <w:spacing w:line="360" w:lineRule="auto"/>
        <w:ind w:left="0" w:firstLine="180"/>
        <w:jc w:val="both"/>
        <w:rPr>
          <w:sz w:val="28"/>
          <w:szCs w:val="28"/>
        </w:rPr>
      </w:pPr>
      <w:r>
        <w:rPr>
          <w:sz w:val="28"/>
          <w:szCs w:val="28"/>
        </w:rPr>
        <w:t>остаточная стоимость реализованного амортизируемого имущества и расходы связанные с его реализацией – 720 834 руб.</w:t>
      </w:r>
    </w:p>
    <w:p w:rsidR="00E36514" w:rsidRDefault="00E36514" w:rsidP="00E36514">
      <w:pPr>
        <w:spacing w:line="360" w:lineRule="auto"/>
        <w:jc w:val="both"/>
        <w:rPr>
          <w:sz w:val="28"/>
          <w:szCs w:val="28"/>
        </w:rPr>
      </w:pPr>
      <w:r>
        <w:rPr>
          <w:sz w:val="28"/>
          <w:szCs w:val="28"/>
        </w:rPr>
        <w:t>ИТОГО признанных расходов – 152 914 553 руб.</w:t>
      </w:r>
    </w:p>
    <w:p w:rsidR="00E36514" w:rsidRDefault="009528E1" w:rsidP="00E36514">
      <w:pPr>
        <w:spacing w:line="360" w:lineRule="auto"/>
        <w:ind w:firstLine="540"/>
        <w:jc w:val="both"/>
        <w:rPr>
          <w:sz w:val="28"/>
          <w:szCs w:val="28"/>
        </w:rPr>
      </w:pPr>
      <w:r>
        <w:rPr>
          <w:sz w:val="28"/>
          <w:szCs w:val="28"/>
        </w:rPr>
        <w:t>Также имели место:</w:t>
      </w:r>
    </w:p>
    <w:p w:rsidR="009528E1" w:rsidRDefault="009528E1" w:rsidP="005310C0">
      <w:pPr>
        <w:numPr>
          <w:ilvl w:val="0"/>
          <w:numId w:val="3"/>
        </w:numPr>
        <w:tabs>
          <w:tab w:val="clear" w:pos="1260"/>
        </w:tabs>
        <w:spacing w:line="360" w:lineRule="auto"/>
        <w:ind w:left="0" w:firstLine="180"/>
        <w:jc w:val="both"/>
        <w:rPr>
          <w:sz w:val="28"/>
          <w:szCs w:val="28"/>
        </w:rPr>
      </w:pPr>
      <w:r>
        <w:rPr>
          <w:sz w:val="28"/>
          <w:szCs w:val="28"/>
        </w:rPr>
        <w:t>внереализационные доходы – 9 020 руб.;</w:t>
      </w:r>
    </w:p>
    <w:p w:rsidR="009528E1" w:rsidRDefault="009528E1" w:rsidP="005310C0">
      <w:pPr>
        <w:numPr>
          <w:ilvl w:val="0"/>
          <w:numId w:val="3"/>
        </w:numPr>
        <w:tabs>
          <w:tab w:val="clear" w:pos="1260"/>
        </w:tabs>
        <w:spacing w:line="360" w:lineRule="auto"/>
        <w:ind w:left="0" w:firstLine="180"/>
        <w:jc w:val="both"/>
        <w:rPr>
          <w:sz w:val="28"/>
          <w:szCs w:val="28"/>
        </w:rPr>
      </w:pPr>
      <w:r>
        <w:rPr>
          <w:sz w:val="28"/>
          <w:szCs w:val="28"/>
        </w:rPr>
        <w:t>внереализационные расходы – 104 161 руб.</w:t>
      </w:r>
    </w:p>
    <w:p w:rsidR="00B97173" w:rsidRDefault="00B97173" w:rsidP="00B97173">
      <w:pPr>
        <w:spacing w:line="360" w:lineRule="auto"/>
        <w:ind w:firstLine="540"/>
        <w:jc w:val="both"/>
        <w:rPr>
          <w:sz w:val="28"/>
          <w:szCs w:val="28"/>
        </w:rPr>
      </w:pPr>
      <w:r>
        <w:rPr>
          <w:sz w:val="28"/>
          <w:szCs w:val="28"/>
        </w:rPr>
        <w:t>В результате налоговая база рассчитывается следующим образом:</w:t>
      </w:r>
    </w:p>
    <w:p w:rsidR="00B97173" w:rsidRDefault="00B97173" w:rsidP="00B97173">
      <w:pPr>
        <w:spacing w:line="360" w:lineRule="auto"/>
        <w:ind w:firstLine="540"/>
        <w:jc w:val="both"/>
        <w:rPr>
          <w:sz w:val="28"/>
          <w:szCs w:val="28"/>
        </w:rPr>
      </w:pPr>
      <w:r>
        <w:rPr>
          <w:b/>
          <w:i/>
          <w:sz w:val="28"/>
          <w:szCs w:val="28"/>
        </w:rPr>
        <w:t>Доходы – Расходы + Внереализационные доходы – Внереализационные расходы = 155 351 962 – 152 914 553 + 9 020 – 104 161 = 2 342 268 руб.</w:t>
      </w:r>
    </w:p>
    <w:p w:rsidR="00B97173" w:rsidRDefault="00B97173" w:rsidP="009528E1">
      <w:pPr>
        <w:spacing w:line="360" w:lineRule="auto"/>
        <w:ind w:firstLine="540"/>
        <w:jc w:val="both"/>
        <w:rPr>
          <w:sz w:val="28"/>
          <w:szCs w:val="28"/>
        </w:rPr>
      </w:pPr>
    </w:p>
    <w:p w:rsidR="00B97173" w:rsidRDefault="00B97173" w:rsidP="00B97173">
      <w:pPr>
        <w:spacing w:line="360" w:lineRule="auto"/>
        <w:ind w:firstLine="540"/>
        <w:jc w:val="both"/>
        <w:rPr>
          <w:sz w:val="28"/>
          <w:szCs w:val="28"/>
        </w:rPr>
      </w:pPr>
      <w:r>
        <w:rPr>
          <w:b/>
          <w:i/>
          <w:sz w:val="28"/>
          <w:szCs w:val="28"/>
        </w:rPr>
        <w:t>3.2. Порядок исчисления и сроки уплаты.</w:t>
      </w:r>
    </w:p>
    <w:p w:rsidR="00B46FE2" w:rsidRDefault="00B97173" w:rsidP="00B97173">
      <w:pPr>
        <w:spacing w:line="360" w:lineRule="auto"/>
        <w:ind w:firstLine="540"/>
        <w:jc w:val="both"/>
        <w:rPr>
          <w:sz w:val="28"/>
          <w:szCs w:val="28"/>
        </w:rPr>
      </w:pPr>
      <w:r>
        <w:rPr>
          <w:sz w:val="28"/>
          <w:szCs w:val="28"/>
        </w:rPr>
        <w:t>Исходя из определенной в пункте 3.1 налоговой базы и налоговой ставки 24%, сумма</w:t>
      </w:r>
      <w:r w:rsidR="00B46FE2">
        <w:rPr>
          <w:sz w:val="28"/>
          <w:szCs w:val="28"/>
        </w:rPr>
        <w:t xml:space="preserve"> </w:t>
      </w:r>
      <w:r>
        <w:rPr>
          <w:sz w:val="28"/>
          <w:szCs w:val="28"/>
        </w:rPr>
        <w:t xml:space="preserve"> исчисленного</w:t>
      </w:r>
      <w:r w:rsidR="00B46FE2">
        <w:rPr>
          <w:sz w:val="28"/>
          <w:szCs w:val="28"/>
        </w:rPr>
        <w:t xml:space="preserve">  </w:t>
      </w:r>
      <w:r>
        <w:rPr>
          <w:sz w:val="28"/>
          <w:szCs w:val="28"/>
        </w:rPr>
        <w:t xml:space="preserve"> налога </w:t>
      </w:r>
      <w:r w:rsidR="00B46FE2">
        <w:rPr>
          <w:sz w:val="28"/>
          <w:szCs w:val="28"/>
        </w:rPr>
        <w:t xml:space="preserve">  </w:t>
      </w:r>
      <w:r>
        <w:rPr>
          <w:sz w:val="28"/>
          <w:szCs w:val="28"/>
        </w:rPr>
        <w:t>на</w:t>
      </w:r>
      <w:r w:rsidR="00B46FE2">
        <w:rPr>
          <w:sz w:val="28"/>
          <w:szCs w:val="28"/>
        </w:rPr>
        <w:t xml:space="preserve">  </w:t>
      </w:r>
      <w:r>
        <w:rPr>
          <w:sz w:val="28"/>
          <w:szCs w:val="28"/>
        </w:rPr>
        <w:t xml:space="preserve"> прибыль  = 2 342 268 х 0,24 = 562</w:t>
      </w:r>
      <w:r w:rsidR="00B46FE2">
        <w:rPr>
          <w:sz w:val="28"/>
          <w:szCs w:val="28"/>
        </w:rPr>
        <w:t> </w:t>
      </w:r>
      <w:r>
        <w:rPr>
          <w:sz w:val="28"/>
          <w:szCs w:val="28"/>
        </w:rPr>
        <w:t>144</w:t>
      </w:r>
      <w:r w:rsidR="00B46FE2">
        <w:rPr>
          <w:sz w:val="28"/>
          <w:szCs w:val="28"/>
        </w:rPr>
        <w:t xml:space="preserve"> </w:t>
      </w:r>
      <w:r>
        <w:rPr>
          <w:sz w:val="28"/>
          <w:szCs w:val="28"/>
        </w:rPr>
        <w:t>руб.</w:t>
      </w:r>
    </w:p>
    <w:p w:rsidR="0056025D" w:rsidRDefault="00B46FE2" w:rsidP="00B97173">
      <w:pPr>
        <w:spacing w:line="360" w:lineRule="auto"/>
        <w:ind w:firstLine="540"/>
        <w:jc w:val="both"/>
        <w:rPr>
          <w:sz w:val="28"/>
          <w:szCs w:val="28"/>
        </w:rPr>
      </w:pPr>
      <w:r>
        <w:rPr>
          <w:sz w:val="28"/>
          <w:szCs w:val="28"/>
        </w:rPr>
        <w:t xml:space="preserve">В </w:t>
      </w:r>
      <w:r w:rsidR="00B97173">
        <w:rPr>
          <w:sz w:val="28"/>
          <w:szCs w:val="28"/>
        </w:rPr>
        <w:t>том числе</w:t>
      </w:r>
      <w:r w:rsidR="0056025D">
        <w:rPr>
          <w:sz w:val="28"/>
          <w:szCs w:val="28"/>
        </w:rPr>
        <w:t>:</w:t>
      </w:r>
    </w:p>
    <w:p w:rsidR="00B97173" w:rsidRDefault="00B97173" w:rsidP="005310C0">
      <w:pPr>
        <w:numPr>
          <w:ilvl w:val="0"/>
          <w:numId w:val="3"/>
        </w:numPr>
        <w:tabs>
          <w:tab w:val="clear" w:pos="1260"/>
        </w:tabs>
        <w:spacing w:line="360" w:lineRule="auto"/>
        <w:ind w:left="0" w:firstLine="180"/>
        <w:jc w:val="both"/>
        <w:rPr>
          <w:sz w:val="28"/>
          <w:szCs w:val="28"/>
        </w:rPr>
      </w:pPr>
      <w:r>
        <w:rPr>
          <w:sz w:val="28"/>
          <w:szCs w:val="28"/>
        </w:rPr>
        <w:t>в федеральный бюджет (</w:t>
      </w:r>
      <w:r w:rsidR="00B46FE2">
        <w:rPr>
          <w:sz w:val="28"/>
          <w:szCs w:val="28"/>
        </w:rPr>
        <w:t xml:space="preserve">ставка </w:t>
      </w:r>
      <w:r>
        <w:rPr>
          <w:sz w:val="28"/>
          <w:szCs w:val="28"/>
        </w:rPr>
        <w:t>7,5%)</w:t>
      </w:r>
      <w:r w:rsidR="00B46FE2">
        <w:rPr>
          <w:sz w:val="28"/>
          <w:szCs w:val="28"/>
        </w:rPr>
        <w:t xml:space="preserve"> = 2 342 268 х 0,075 =  </w:t>
      </w:r>
      <w:r>
        <w:rPr>
          <w:sz w:val="28"/>
          <w:szCs w:val="28"/>
        </w:rPr>
        <w:t>175 670 руб.</w:t>
      </w:r>
    </w:p>
    <w:p w:rsidR="0056025D" w:rsidRDefault="0056025D" w:rsidP="005310C0">
      <w:pPr>
        <w:numPr>
          <w:ilvl w:val="0"/>
          <w:numId w:val="3"/>
        </w:numPr>
        <w:tabs>
          <w:tab w:val="clear" w:pos="1260"/>
        </w:tabs>
        <w:spacing w:line="360" w:lineRule="auto"/>
        <w:ind w:left="0" w:firstLine="180"/>
        <w:jc w:val="both"/>
        <w:rPr>
          <w:sz w:val="28"/>
          <w:szCs w:val="28"/>
        </w:rPr>
      </w:pPr>
      <w:r>
        <w:rPr>
          <w:sz w:val="28"/>
          <w:szCs w:val="28"/>
        </w:rPr>
        <w:t>в региональный бюджет (14,5%) = 2 342 268 х 0,145 = 339 628 руб.</w:t>
      </w:r>
    </w:p>
    <w:p w:rsidR="0056025D" w:rsidRDefault="0056025D" w:rsidP="005310C0">
      <w:pPr>
        <w:numPr>
          <w:ilvl w:val="0"/>
          <w:numId w:val="3"/>
        </w:numPr>
        <w:tabs>
          <w:tab w:val="clear" w:pos="1260"/>
        </w:tabs>
        <w:spacing w:line="360" w:lineRule="auto"/>
        <w:ind w:left="0" w:firstLine="180"/>
        <w:jc w:val="both"/>
        <w:rPr>
          <w:sz w:val="28"/>
          <w:szCs w:val="28"/>
        </w:rPr>
      </w:pPr>
      <w:r>
        <w:rPr>
          <w:sz w:val="28"/>
          <w:szCs w:val="28"/>
        </w:rPr>
        <w:t>в местный бюджет (2%) = 2 342 268 х 0,02 = 46 846 руб.</w:t>
      </w:r>
    </w:p>
    <w:p w:rsidR="00B452F2" w:rsidRPr="00B452F2" w:rsidRDefault="00B452F2" w:rsidP="0056025D">
      <w:pPr>
        <w:spacing w:line="360" w:lineRule="auto"/>
        <w:ind w:firstLine="540"/>
        <w:jc w:val="both"/>
        <w:rPr>
          <w:sz w:val="28"/>
          <w:szCs w:val="28"/>
        </w:rPr>
      </w:pPr>
    </w:p>
    <w:p w:rsidR="00B452F2" w:rsidRDefault="00B452F2" w:rsidP="0056025D">
      <w:pPr>
        <w:spacing w:line="360" w:lineRule="auto"/>
        <w:ind w:firstLine="540"/>
        <w:jc w:val="both"/>
        <w:rPr>
          <w:sz w:val="28"/>
          <w:szCs w:val="28"/>
        </w:rPr>
      </w:pPr>
      <w:r w:rsidRPr="00B452F2">
        <w:rPr>
          <w:sz w:val="28"/>
          <w:szCs w:val="28"/>
        </w:rPr>
        <w:t>Налог на прибыль уплачивается по истечении налогового</w:t>
      </w:r>
      <w:r>
        <w:rPr>
          <w:sz w:val="28"/>
          <w:szCs w:val="28"/>
        </w:rPr>
        <w:t xml:space="preserve"> периода, то есть календарного года. Полная уплата налога на прибыль должна быть произведена не позднее срока, установленного для предоставления налоговой декларации, то есть не позднее  28 марта года, следующего за истекшим налоговым периодом</w:t>
      </w:r>
      <w:r>
        <w:rPr>
          <w:rStyle w:val="a7"/>
          <w:sz w:val="28"/>
          <w:szCs w:val="28"/>
        </w:rPr>
        <w:footnoteReference w:id="13"/>
      </w:r>
      <w:r>
        <w:rPr>
          <w:sz w:val="28"/>
          <w:szCs w:val="28"/>
        </w:rPr>
        <w:t>. Этот срок является одинаковым для всех плательщиков налога на прибыль.</w:t>
      </w:r>
    </w:p>
    <w:p w:rsidR="00B452F2" w:rsidRDefault="00B452F2" w:rsidP="0056025D">
      <w:pPr>
        <w:spacing w:line="360" w:lineRule="auto"/>
        <w:ind w:firstLine="540"/>
        <w:jc w:val="both"/>
        <w:rPr>
          <w:sz w:val="28"/>
          <w:szCs w:val="28"/>
        </w:rPr>
      </w:pPr>
      <w:r>
        <w:rPr>
          <w:sz w:val="28"/>
          <w:szCs w:val="28"/>
        </w:rPr>
        <w:t>Кроме уплаты налога на прибыль по итогам года</w:t>
      </w:r>
      <w:r w:rsidR="00935764">
        <w:rPr>
          <w:sz w:val="28"/>
          <w:szCs w:val="28"/>
        </w:rPr>
        <w:t>,</w:t>
      </w:r>
      <w:r>
        <w:rPr>
          <w:sz w:val="28"/>
          <w:szCs w:val="28"/>
        </w:rPr>
        <w:t xml:space="preserve"> на организ</w:t>
      </w:r>
      <w:r w:rsidR="00935764">
        <w:rPr>
          <w:sz w:val="28"/>
          <w:szCs w:val="28"/>
        </w:rPr>
        <w:t>ации Налоговым кодексом возложена обязанность в течение года уплачивать авансовые платежи</w:t>
      </w:r>
      <w:r w:rsidR="00935764">
        <w:rPr>
          <w:rStyle w:val="a7"/>
          <w:sz w:val="28"/>
          <w:szCs w:val="28"/>
        </w:rPr>
        <w:footnoteReference w:id="14"/>
      </w:r>
      <w:r w:rsidR="00935764">
        <w:rPr>
          <w:sz w:val="28"/>
          <w:szCs w:val="28"/>
        </w:rPr>
        <w:t>. Когда надо платить эти платежи, зависит от того, какой способ уплаты налога выбрала организация.</w:t>
      </w:r>
    </w:p>
    <w:p w:rsidR="002F788C" w:rsidRDefault="002F788C" w:rsidP="0056025D">
      <w:pPr>
        <w:spacing w:line="360" w:lineRule="auto"/>
        <w:ind w:firstLine="540"/>
        <w:jc w:val="both"/>
        <w:rPr>
          <w:sz w:val="28"/>
          <w:szCs w:val="28"/>
        </w:rPr>
      </w:pPr>
      <w:r>
        <w:rPr>
          <w:sz w:val="28"/>
          <w:szCs w:val="28"/>
        </w:rPr>
        <w:t xml:space="preserve">Существуют следующие сроки уплаты авансовых платежей: </w:t>
      </w:r>
    </w:p>
    <w:p w:rsidR="00935764" w:rsidRDefault="002F788C" w:rsidP="005310C0">
      <w:pPr>
        <w:numPr>
          <w:ilvl w:val="0"/>
          <w:numId w:val="3"/>
        </w:numPr>
        <w:tabs>
          <w:tab w:val="clear" w:pos="1260"/>
        </w:tabs>
        <w:spacing w:line="360" w:lineRule="auto"/>
        <w:ind w:left="0" w:firstLine="180"/>
        <w:jc w:val="both"/>
        <w:rPr>
          <w:sz w:val="28"/>
          <w:szCs w:val="28"/>
        </w:rPr>
      </w:pPr>
      <w:r>
        <w:rPr>
          <w:sz w:val="28"/>
          <w:szCs w:val="28"/>
        </w:rPr>
        <w:t>е</w:t>
      </w:r>
      <w:r w:rsidR="00935764">
        <w:rPr>
          <w:sz w:val="28"/>
          <w:szCs w:val="28"/>
        </w:rPr>
        <w:t>жеквартальная уплата налога</w:t>
      </w:r>
      <w:r>
        <w:rPr>
          <w:sz w:val="28"/>
          <w:szCs w:val="28"/>
        </w:rPr>
        <w:t>;</w:t>
      </w:r>
    </w:p>
    <w:p w:rsidR="002F788C" w:rsidRDefault="002F788C" w:rsidP="005310C0">
      <w:pPr>
        <w:numPr>
          <w:ilvl w:val="0"/>
          <w:numId w:val="3"/>
        </w:numPr>
        <w:tabs>
          <w:tab w:val="clear" w:pos="1260"/>
        </w:tabs>
        <w:spacing w:line="360" w:lineRule="auto"/>
        <w:ind w:left="0" w:firstLine="180"/>
        <w:jc w:val="both"/>
        <w:rPr>
          <w:sz w:val="28"/>
          <w:szCs w:val="28"/>
        </w:rPr>
      </w:pPr>
      <w:r>
        <w:rPr>
          <w:sz w:val="28"/>
          <w:szCs w:val="28"/>
        </w:rPr>
        <w:t>ежемесячные авансовые платежи, исходя из прибыли за прошлый квартал;</w:t>
      </w:r>
    </w:p>
    <w:p w:rsidR="002F788C" w:rsidRDefault="002F788C" w:rsidP="005310C0">
      <w:pPr>
        <w:numPr>
          <w:ilvl w:val="0"/>
          <w:numId w:val="3"/>
        </w:numPr>
        <w:tabs>
          <w:tab w:val="clear" w:pos="1260"/>
        </w:tabs>
        <w:spacing w:line="360" w:lineRule="auto"/>
        <w:ind w:left="0" w:firstLine="180"/>
        <w:jc w:val="both"/>
        <w:rPr>
          <w:sz w:val="28"/>
          <w:szCs w:val="28"/>
        </w:rPr>
      </w:pPr>
      <w:r>
        <w:rPr>
          <w:sz w:val="28"/>
          <w:szCs w:val="28"/>
        </w:rPr>
        <w:t>уплата ежемесячных авансовых платежей, исходя из фактически полученной прибыли за прошлый месяц;</w:t>
      </w:r>
    </w:p>
    <w:p w:rsidR="002F788C" w:rsidRDefault="002F788C" w:rsidP="005310C0">
      <w:pPr>
        <w:numPr>
          <w:ilvl w:val="0"/>
          <w:numId w:val="3"/>
        </w:numPr>
        <w:tabs>
          <w:tab w:val="clear" w:pos="1260"/>
        </w:tabs>
        <w:spacing w:line="360" w:lineRule="auto"/>
        <w:ind w:left="0" w:firstLine="180"/>
        <w:jc w:val="both"/>
        <w:rPr>
          <w:sz w:val="28"/>
          <w:szCs w:val="28"/>
        </w:rPr>
      </w:pPr>
      <w:r>
        <w:rPr>
          <w:sz w:val="28"/>
          <w:szCs w:val="28"/>
        </w:rPr>
        <w:t>уплата налога по местонахождению обособленных подразделений организаций.</w:t>
      </w:r>
    </w:p>
    <w:p w:rsidR="002F788C" w:rsidRDefault="002F788C" w:rsidP="002F788C">
      <w:pPr>
        <w:spacing w:line="360" w:lineRule="auto"/>
        <w:ind w:firstLine="540"/>
        <w:jc w:val="both"/>
        <w:rPr>
          <w:sz w:val="28"/>
          <w:szCs w:val="28"/>
        </w:rPr>
      </w:pPr>
      <w:r>
        <w:rPr>
          <w:sz w:val="28"/>
          <w:szCs w:val="28"/>
        </w:rPr>
        <w:t>В учетной политике предприятия сказано, что уплату налога на прибыль организация производит поквартально.</w:t>
      </w:r>
    </w:p>
    <w:p w:rsidR="002F788C" w:rsidRDefault="002F788C" w:rsidP="002F788C">
      <w:pPr>
        <w:spacing w:line="360" w:lineRule="auto"/>
        <w:ind w:firstLine="540"/>
        <w:jc w:val="both"/>
        <w:rPr>
          <w:sz w:val="28"/>
          <w:szCs w:val="28"/>
        </w:rPr>
      </w:pPr>
      <w:r>
        <w:rPr>
          <w:sz w:val="28"/>
          <w:szCs w:val="28"/>
        </w:rPr>
        <w:t>Согласно Налоговому кодексу РФ, перечислять налог на прибыль раз в квартал могут:</w:t>
      </w:r>
      <w:r>
        <w:rPr>
          <w:rStyle w:val="a7"/>
          <w:sz w:val="28"/>
          <w:szCs w:val="28"/>
        </w:rPr>
        <w:footnoteReference w:id="15"/>
      </w:r>
      <w:r>
        <w:rPr>
          <w:sz w:val="28"/>
          <w:szCs w:val="28"/>
        </w:rPr>
        <w:t xml:space="preserve"> </w:t>
      </w:r>
    </w:p>
    <w:p w:rsidR="002F788C" w:rsidRDefault="002F788C" w:rsidP="005310C0">
      <w:pPr>
        <w:numPr>
          <w:ilvl w:val="0"/>
          <w:numId w:val="3"/>
        </w:numPr>
        <w:tabs>
          <w:tab w:val="clear" w:pos="1260"/>
        </w:tabs>
        <w:spacing w:line="360" w:lineRule="auto"/>
        <w:ind w:left="0" w:firstLine="180"/>
        <w:jc w:val="both"/>
        <w:rPr>
          <w:sz w:val="28"/>
          <w:szCs w:val="28"/>
        </w:rPr>
      </w:pPr>
      <w:r>
        <w:rPr>
          <w:sz w:val="28"/>
          <w:szCs w:val="28"/>
        </w:rPr>
        <w:t>бюджетные организации;</w:t>
      </w:r>
    </w:p>
    <w:p w:rsidR="002F788C" w:rsidRDefault="002F788C" w:rsidP="005310C0">
      <w:pPr>
        <w:numPr>
          <w:ilvl w:val="0"/>
          <w:numId w:val="3"/>
        </w:numPr>
        <w:tabs>
          <w:tab w:val="clear" w:pos="1260"/>
        </w:tabs>
        <w:spacing w:line="360" w:lineRule="auto"/>
        <w:ind w:left="0" w:firstLine="180"/>
        <w:jc w:val="both"/>
        <w:rPr>
          <w:sz w:val="28"/>
          <w:szCs w:val="28"/>
        </w:rPr>
      </w:pPr>
      <w:r>
        <w:rPr>
          <w:sz w:val="28"/>
          <w:szCs w:val="28"/>
        </w:rPr>
        <w:t>иностранные организации, у которых в России есть постоянное представительство;</w:t>
      </w:r>
    </w:p>
    <w:p w:rsidR="002F788C" w:rsidRDefault="002F788C" w:rsidP="005310C0">
      <w:pPr>
        <w:numPr>
          <w:ilvl w:val="0"/>
          <w:numId w:val="3"/>
        </w:numPr>
        <w:tabs>
          <w:tab w:val="clear" w:pos="1260"/>
        </w:tabs>
        <w:spacing w:line="360" w:lineRule="auto"/>
        <w:ind w:left="0" w:firstLine="180"/>
        <w:jc w:val="both"/>
        <w:rPr>
          <w:sz w:val="28"/>
          <w:szCs w:val="28"/>
        </w:rPr>
      </w:pPr>
      <w:r>
        <w:rPr>
          <w:sz w:val="28"/>
          <w:szCs w:val="28"/>
        </w:rPr>
        <w:t>некоммерческие организации, которые не продают продукцию;</w:t>
      </w:r>
    </w:p>
    <w:p w:rsidR="002F788C" w:rsidRDefault="002F788C" w:rsidP="005310C0">
      <w:pPr>
        <w:numPr>
          <w:ilvl w:val="0"/>
          <w:numId w:val="3"/>
        </w:numPr>
        <w:tabs>
          <w:tab w:val="clear" w:pos="1260"/>
        </w:tabs>
        <w:spacing w:line="360" w:lineRule="auto"/>
        <w:ind w:left="0" w:firstLine="180"/>
        <w:jc w:val="both"/>
        <w:rPr>
          <w:sz w:val="28"/>
          <w:szCs w:val="28"/>
        </w:rPr>
      </w:pPr>
      <w:r>
        <w:rPr>
          <w:sz w:val="28"/>
          <w:szCs w:val="28"/>
        </w:rPr>
        <w:t>участники простого товарищества</w:t>
      </w:r>
      <w:r w:rsidR="00872663">
        <w:rPr>
          <w:sz w:val="28"/>
          <w:szCs w:val="28"/>
        </w:rPr>
        <w:t>, в части прибыли, полученной от совместной деятельности;</w:t>
      </w:r>
    </w:p>
    <w:p w:rsidR="00872663" w:rsidRDefault="00872663" w:rsidP="005310C0">
      <w:pPr>
        <w:numPr>
          <w:ilvl w:val="0"/>
          <w:numId w:val="3"/>
        </w:numPr>
        <w:tabs>
          <w:tab w:val="clear" w:pos="1260"/>
        </w:tabs>
        <w:spacing w:line="360" w:lineRule="auto"/>
        <w:ind w:left="0" w:firstLine="180"/>
        <w:jc w:val="both"/>
        <w:rPr>
          <w:sz w:val="28"/>
          <w:szCs w:val="28"/>
        </w:rPr>
      </w:pPr>
      <w:r>
        <w:rPr>
          <w:sz w:val="28"/>
          <w:szCs w:val="28"/>
        </w:rPr>
        <w:t>инвесторы соглашений о разделе продукции, если от таких соглашений получены доходы;</w:t>
      </w:r>
    </w:p>
    <w:p w:rsidR="00872663" w:rsidRDefault="00872663" w:rsidP="005310C0">
      <w:pPr>
        <w:numPr>
          <w:ilvl w:val="0"/>
          <w:numId w:val="3"/>
        </w:numPr>
        <w:tabs>
          <w:tab w:val="clear" w:pos="1260"/>
        </w:tabs>
        <w:spacing w:line="360" w:lineRule="auto"/>
        <w:ind w:left="0" w:firstLine="180"/>
        <w:jc w:val="both"/>
        <w:rPr>
          <w:sz w:val="28"/>
          <w:szCs w:val="28"/>
        </w:rPr>
      </w:pPr>
      <w:r>
        <w:rPr>
          <w:sz w:val="28"/>
          <w:szCs w:val="28"/>
        </w:rPr>
        <w:t>выгодоприобретатели по договорам доверительного управления.</w:t>
      </w:r>
    </w:p>
    <w:p w:rsidR="00767FDE" w:rsidRDefault="00872663" w:rsidP="00872663">
      <w:pPr>
        <w:spacing w:line="360" w:lineRule="auto"/>
        <w:ind w:firstLine="540"/>
        <w:jc w:val="both"/>
        <w:rPr>
          <w:sz w:val="28"/>
          <w:szCs w:val="28"/>
        </w:rPr>
      </w:pPr>
      <w:r>
        <w:rPr>
          <w:sz w:val="28"/>
          <w:szCs w:val="28"/>
        </w:rPr>
        <w:t>Кроме того, платить налог на прибыль ежеквартально могут предприятия, чья выручка, рассчитанная согласно статье 249 НК РФ, за предыдущие четыре квартала не превышает в среднем</w:t>
      </w:r>
      <w:r w:rsidR="00767FDE">
        <w:rPr>
          <w:sz w:val="28"/>
          <w:szCs w:val="28"/>
        </w:rPr>
        <w:t xml:space="preserve"> 3 000 000 рублей за каждый квартал. </w:t>
      </w:r>
    </w:p>
    <w:p w:rsidR="00872663" w:rsidRDefault="00767FDE" w:rsidP="00872663">
      <w:pPr>
        <w:spacing w:line="360" w:lineRule="auto"/>
        <w:ind w:firstLine="540"/>
        <w:jc w:val="both"/>
        <w:rPr>
          <w:sz w:val="28"/>
          <w:szCs w:val="28"/>
        </w:rPr>
      </w:pPr>
      <w:r>
        <w:rPr>
          <w:sz w:val="28"/>
          <w:szCs w:val="28"/>
        </w:rPr>
        <w:t xml:space="preserve">Предприятия, которые платят налог раз в квартал, должны перечислять налог и сдавать декларации за </w:t>
      </w:r>
      <w:r>
        <w:rPr>
          <w:sz w:val="28"/>
          <w:szCs w:val="28"/>
          <w:lang w:val="en-US"/>
        </w:rPr>
        <w:t>I</w:t>
      </w:r>
      <w:r w:rsidRPr="00767FDE">
        <w:rPr>
          <w:sz w:val="28"/>
          <w:szCs w:val="28"/>
        </w:rPr>
        <w:t xml:space="preserve"> </w:t>
      </w:r>
      <w:r>
        <w:rPr>
          <w:sz w:val="28"/>
          <w:szCs w:val="28"/>
        </w:rPr>
        <w:t xml:space="preserve">квартал, полугодие и 9 месяцев не позднее соответственно 28 апреля, 28 июля и 28 октября. А до 1 июня 2002 года предприятия должны были слать декларацию за </w:t>
      </w:r>
      <w:r>
        <w:rPr>
          <w:sz w:val="28"/>
          <w:szCs w:val="28"/>
          <w:lang w:val="en-US"/>
        </w:rPr>
        <w:t>I</w:t>
      </w:r>
      <w:r w:rsidRPr="00767FDE">
        <w:rPr>
          <w:sz w:val="28"/>
          <w:szCs w:val="28"/>
        </w:rPr>
        <w:t xml:space="preserve"> </w:t>
      </w:r>
      <w:r>
        <w:rPr>
          <w:sz w:val="28"/>
          <w:szCs w:val="28"/>
        </w:rPr>
        <w:t>квартал текущего года и уплатить налог за этот период не позднее 30 апреля 2002 года.</w:t>
      </w:r>
    </w:p>
    <w:p w:rsidR="00767FDE" w:rsidRDefault="00767FDE" w:rsidP="00872663">
      <w:pPr>
        <w:spacing w:line="360" w:lineRule="auto"/>
        <w:ind w:firstLine="540"/>
        <w:jc w:val="both"/>
        <w:rPr>
          <w:sz w:val="28"/>
          <w:szCs w:val="28"/>
        </w:rPr>
      </w:pPr>
      <w:r>
        <w:rPr>
          <w:sz w:val="28"/>
          <w:szCs w:val="28"/>
        </w:rPr>
        <w:t>А вот если по результатам какого-либо квартала получен убыток (или финансовый результат равен нулю), то обязанности по уплате авансового платежа</w:t>
      </w:r>
      <w:r w:rsidR="00193947">
        <w:rPr>
          <w:sz w:val="28"/>
          <w:szCs w:val="28"/>
        </w:rPr>
        <w:t xml:space="preserve"> не возникает. Ведь предприятие в этом случае не получило дополнительную прибыль, а по прибыли прошлого отчетного периода уже был уплачен авансовый платеж.</w:t>
      </w:r>
    </w:p>
    <w:p w:rsidR="00193947" w:rsidRDefault="00193947" w:rsidP="00872663">
      <w:pPr>
        <w:spacing w:line="360" w:lineRule="auto"/>
        <w:ind w:firstLine="540"/>
        <w:jc w:val="both"/>
        <w:rPr>
          <w:sz w:val="28"/>
          <w:szCs w:val="28"/>
        </w:rPr>
      </w:pPr>
      <w:r>
        <w:rPr>
          <w:sz w:val="28"/>
          <w:szCs w:val="28"/>
        </w:rPr>
        <w:t>Более того, если по итогам квартала был получен убыток, то предприятие получает право зачесть сумму излишне уплаченного платежа по итогам прошлого отчетного периода в порядке</w:t>
      </w:r>
      <w:r w:rsidR="00834D40">
        <w:rPr>
          <w:sz w:val="28"/>
          <w:szCs w:val="28"/>
        </w:rPr>
        <w:t>, предусмотренном статьей 78 Налогового кодекса РФ.</w:t>
      </w:r>
    </w:p>
    <w:p w:rsidR="00834D40" w:rsidRDefault="00834D40" w:rsidP="00872663">
      <w:pPr>
        <w:spacing w:line="360" w:lineRule="auto"/>
        <w:ind w:firstLine="540"/>
        <w:jc w:val="both"/>
        <w:rPr>
          <w:sz w:val="28"/>
          <w:szCs w:val="28"/>
        </w:rPr>
      </w:pPr>
      <w:r>
        <w:rPr>
          <w:sz w:val="28"/>
          <w:szCs w:val="28"/>
        </w:rPr>
        <w:t>Также предприятие осуществляет уплату по местонахождению обособленных подразделений организаций.</w:t>
      </w:r>
    </w:p>
    <w:p w:rsidR="00834D40" w:rsidRDefault="00834D40" w:rsidP="00872663">
      <w:pPr>
        <w:spacing w:line="360" w:lineRule="auto"/>
        <w:ind w:firstLine="540"/>
        <w:jc w:val="both"/>
        <w:rPr>
          <w:sz w:val="28"/>
          <w:szCs w:val="28"/>
        </w:rPr>
      </w:pPr>
      <w:r>
        <w:rPr>
          <w:sz w:val="28"/>
          <w:szCs w:val="28"/>
        </w:rPr>
        <w:t>Расширяя свою деятельность, организации открывают филиалы, представительства. На налоговом языке – организуют обособленные подразделения, которыми признаются любые территориально обособленные подразделения, по местонахождению которых оборудованы стационарные рабочие места. При этом рабочее место считается стационарным, если оно создается на срок более одного месяца.</w:t>
      </w:r>
    </w:p>
    <w:p w:rsidR="00834D40" w:rsidRDefault="00834D40" w:rsidP="00872663">
      <w:pPr>
        <w:spacing w:line="360" w:lineRule="auto"/>
        <w:ind w:firstLine="540"/>
        <w:jc w:val="both"/>
        <w:rPr>
          <w:sz w:val="28"/>
          <w:szCs w:val="28"/>
        </w:rPr>
      </w:pPr>
      <w:r>
        <w:rPr>
          <w:sz w:val="28"/>
          <w:szCs w:val="28"/>
        </w:rPr>
        <w:t>Важно отметить, что обособленное подразделение организации признается таковым независимо от того, предусмотрено ли его образование в учредительных или иных организационно-распорядительных документах, и от полномочий, которыми наделяется указанное подразделение.</w:t>
      </w:r>
      <w:r w:rsidR="00131140">
        <w:rPr>
          <w:sz w:val="28"/>
          <w:szCs w:val="28"/>
        </w:rPr>
        <w:t xml:space="preserve"> Другими словами, если организация, будучи зарегистрирована в г. Брянске, арендует торговые площади в г. Клинцы на срок более месяца и там работает как минимум два человека, то она должна стать на налоговый учет как обособленное подразделение в ИМНС г. Клинцы.</w:t>
      </w:r>
    </w:p>
    <w:p w:rsidR="00131140" w:rsidRDefault="00131140" w:rsidP="00872663">
      <w:pPr>
        <w:spacing w:line="360" w:lineRule="auto"/>
        <w:ind w:firstLine="540"/>
        <w:jc w:val="both"/>
        <w:rPr>
          <w:sz w:val="28"/>
          <w:szCs w:val="28"/>
        </w:rPr>
      </w:pPr>
      <w:r>
        <w:rPr>
          <w:sz w:val="28"/>
          <w:szCs w:val="28"/>
        </w:rPr>
        <w:t>Предприятие обязано письменно сообщить в налоговый орган по месту учета не позднее одного месяца о создании, реорганизации или ликвидации всех обособленных подразделений. Ответственность за нарушение срока постановки на учет в налоговом органе предусмотрена статьей 116 НК РФ.</w:t>
      </w:r>
    </w:p>
    <w:p w:rsidR="00131140" w:rsidRDefault="00131140" w:rsidP="00872663">
      <w:pPr>
        <w:spacing w:line="360" w:lineRule="auto"/>
        <w:ind w:firstLine="540"/>
        <w:jc w:val="both"/>
        <w:rPr>
          <w:sz w:val="28"/>
          <w:szCs w:val="28"/>
        </w:rPr>
      </w:pPr>
      <w:r>
        <w:rPr>
          <w:sz w:val="28"/>
          <w:szCs w:val="28"/>
        </w:rPr>
        <w:t>Налог на прибыль подлежит уплате в бюджеты трех уровней:</w:t>
      </w:r>
      <w:r>
        <w:rPr>
          <w:rStyle w:val="a7"/>
          <w:sz w:val="28"/>
          <w:szCs w:val="28"/>
        </w:rPr>
        <w:footnoteReference w:id="16"/>
      </w:r>
    </w:p>
    <w:p w:rsidR="00131140" w:rsidRDefault="00131140" w:rsidP="005310C0">
      <w:pPr>
        <w:numPr>
          <w:ilvl w:val="0"/>
          <w:numId w:val="3"/>
        </w:numPr>
        <w:tabs>
          <w:tab w:val="clear" w:pos="1260"/>
        </w:tabs>
        <w:spacing w:line="360" w:lineRule="auto"/>
        <w:ind w:left="0" w:firstLine="180"/>
        <w:jc w:val="both"/>
        <w:rPr>
          <w:sz w:val="28"/>
          <w:szCs w:val="28"/>
        </w:rPr>
      </w:pPr>
      <w:r>
        <w:rPr>
          <w:sz w:val="28"/>
          <w:szCs w:val="28"/>
        </w:rPr>
        <w:t>федеральный бюджет (ставка 7,5%);</w:t>
      </w:r>
      <w:r w:rsidR="00370AF2">
        <w:rPr>
          <w:sz w:val="28"/>
          <w:szCs w:val="28"/>
        </w:rPr>
        <w:t xml:space="preserve"> [5 с. 104]</w:t>
      </w:r>
    </w:p>
    <w:p w:rsidR="00131140" w:rsidRDefault="00131140" w:rsidP="005310C0">
      <w:pPr>
        <w:numPr>
          <w:ilvl w:val="0"/>
          <w:numId w:val="3"/>
        </w:numPr>
        <w:tabs>
          <w:tab w:val="clear" w:pos="1260"/>
        </w:tabs>
        <w:spacing w:line="360" w:lineRule="auto"/>
        <w:ind w:left="0" w:firstLine="180"/>
        <w:jc w:val="both"/>
        <w:rPr>
          <w:sz w:val="28"/>
          <w:szCs w:val="28"/>
        </w:rPr>
      </w:pPr>
      <w:r>
        <w:rPr>
          <w:sz w:val="28"/>
          <w:szCs w:val="28"/>
        </w:rPr>
        <w:t>региональный бюджет (ставка от 10,5 до 14,5%)</w:t>
      </w:r>
      <w:r w:rsidR="00F42E3D">
        <w:rPr>
          <w:sz w:val="28"/>
          <w:szCs w:val="28"/>
        </w:rPr>
        <w:t>, на анализируемом предприятии – ставка 14,5 %</w:t>
      </w:r>
      <w:r>
        <w:rPr>
          <w:sz w:val="28"/>
          <w:szCs w:val="28"/>
        </w:rPr>
        <w:t>;</w:t>
      </w:r>
    </w:p>
    <w:p w:rsidR="00131140" w:rsidRDefault="00131140" w:rsidP="005310C0">
      <w:pPr>
        <w:numPr>
          <w:ilvl w:val="0"/>
          <w:numId w:val="3"/>
        </w:numPr>
        <w:tabs>
          <w:tab w:val="clear" w:pos="1260"/>
        </w:tabs>
        <w:spacing w:line="360" w:lineRule="auto"/>
        <w:ind w:left="0" w:firstLine="180"/>
        <w:jc w:val="both"/>
        <w:rPr>
          <w:sz w:val="28"/>
          <w:szCs w:val="28"/>
        </w:rPr>
      </w:pPr>
      <w:r>
        <w:rPr>
          <w:sz w:val="28"/>
          <w:szCs w:val="28"/>
        </w:rPr>
        <w:t>местный бюджет (ставка 2%)</w:t>
      </w:r>
      <w:r w:rsidR="00F42E3D">
        <w:rPr>
          <w:sz w:val="28"/>
          <w:szCs w:val="28"/>
        </w:rPr>
        <w:t>.</w:t>
      </w:r>
    </w:p>
    <w:p w:rsidR="00F42E3D" w:rsidRDefault="00F42E3D" w:rsidP="00F42E3D">
      <w:pPr>
        <w:spacing w:line="360" w:lineRule="auto"/>
        <w:ind w:firstLine="540"/>
        <w:jc w:val="both"/>
        <w:rPr>
          <w:sz w:val="28"/>
          <w:szCs w:val="28"/>
        </w:rPr>
      </w:pPr>
      <w:r>
        <w:rPr>
          <w:sz w:val="28"/>
          <w:szCs w:val="28"/>
        </w:rPr>
        <w:t>Авансовые платежи, поступающие в федеральный бюджет, в целом по предприятию рассчитывает головная организация и уплачивает в том регионе, где она зарегистрирована. Между обособленными подразделениями они не распределяются.</w:t>
      </w:r>
    </w:p>
    <w:p w:rsidR="00F42E3D" w:rsidRDefault="00F42E3D" w:rsidP="00F42E3D">
      <w:pPr>
        <w:spacing w:line="360" w:lineRule="auto"/>
        <w:ind w:firstLine="540"/>
        <w:jc w:val="both"/>
        <w:rPr>
          <w:i/>
          <w:sz w:val="28"/>
          <w:szCs w:val="28"/>
        </w:rPr>
      </w:pPr>
      <w:r>
        <w:rPr>
          <w:sz w:val="28"/>
          <w:szCs w:val="28"/>
        </w:rPr>
        <w:t xml:space="preserve">Суммы налога, поступающие в региональные и местные бюджеты, нужно уплачивать и там, где находится головная организация, и там где расположены филиалы. Для этого необходимо определить долю прибыли, приходящуюся на обособленные подразделения. Далее представлен особый механизм распределения прибыли по обособленным подразделениям при расчете налога на прибыль </w:t>
      </w:r>
      <w:r w:rsidRPr="00F42E3D">
        <w:rPr>
          <w:i/>
          <w:sz w:val="28"/>
          <w:szCs w:val="28"/>
        </w:rPr>
        <w:t>(</w:t>
      </w:r>
      <w:r w:rsidR="00E216C3">
        <w:rPr>
          <w:i/>
          <w:sz w:val="28"/>
          <w:szCs w:val="28"/>
        </w:rPr>
        <w:t xml:space="preserve">см. </w:t>
      </w:r>
      <w:r>
        <w:rPr>
          <w:i/>
          <w:sz w:val="28"/>
          <w:szCs w:val="28"/>
        </w:rPr>
        <w:t>схема №</w:t>
      </w:r>
      <w:r w:rsidR="00E216C3">
        <w:rPr>
          <w:i/>
          <w:sz w:val="28"/>
          <w:szCs w:val="28"/>
        </w:rPr>
        <w:t xml:space="preserve"> 3 «Распределение прибыли по обособленным подразделениям»</w:t>
      </w:r>
      <w:r w:rsidRPr="00F42E3D">
        <w:rPr>
          <w:i/>
          <w:sz w:val="28"/>
          <w:szCs w:val="28"/>
        </w:rPr>
        <w:t>)</w:t>
      </w:r>
    </w:p>
    <w:p w:rsidR="00E216C3" w:rsidRPr="00767FDE" w:rsidRDefault="00E216C3" w:rsidP="00E216C3">
      <w:pPr>
        <w:spacing w:line="360" w:lineRule="auto"/>
        <w:ind w:firstLine="540"/>
        <w:jc w:val="right"/>
        <w:rPr>
          <w:sz w:val="28"/>
          <w:szCs w:val="28"/>
        </w:rPr>
      </w:pPr>
      <w:r>
        <w:rPr>
          <w:i/>
          <w:sz w:val="28"/>
          <w:szCs w:val="28"/>
        </w:rPr>
        <w:t>Схема № 3 «Распределение прибыли по обособленным подразделениям»</w:t>
      </w:r>
    </w:p>
    <w:p w:rsidR="00B452F2" w:rsidRDefault="00C94D1B" w:rsidP="0056025D">
      <w:pPr>
        <w:spacing w:line="360" w:lineRule="auto"/>
        <w:ind w:firstLine="540"/>
        <w:jc w:val="both"/>
        <w:rPr>
          <w:sz w:val="28"/>
          <w:szCs w:val="28"/>
        </w:rPr>
      </w:pPr>
      <w:r>
        <w:rPr>
          <w:noProof/>
          <w:sz w:val="28"/>
          <w:szCs w:val="28"/>
        </w:rPr>
        <w:pict>
          <v:group id="_x0000_s1263" style="position:absolute;left:0;text-align:left;margin-left:0;margin-top:7.2pt;width:468pt;height:387.15pt;z-index:251658752" coordorigin="1701,7074" coordsize="9360,7743">
            <v:shape id="_x0000_s1243" type="#_x0000_t202" style="position:absolute;left:2961;top:7074;width:6480;height:562" strokeweight="1.5pt">
              <v:textbox style="mso-next-textbox:#_x0000_s1243">
                <w:txbxContent>
                  <w:p w:rsidR="00E216C3" w:rsidRPr="00E216C3" w:rsidRDefault="00E216C3" w:rsidP="00E216C3">
                    <w:pPr>
                      <w:jc w:val="center"/>
                      <w:rPr>
                        <w:b/>
                        <w:sz w:val="28"/>
                        <w:szCs w:val="28"/>
                      </w:rPr>
                    </w:pPr>
                    <w:r w:rsidRPr="00E216C3">
                      <w:rPr>
                        <w:b/>
                        <w:sz w:val="28"/>
                        <w:szCs w:val="28"/>
                      </w:rPr>
                      <w:t>Налогооблагаемая прибыль организации</w:t>
                    </w:r>
                  </w:p>
                </w:txbxContent>
              </v:textbox>
            </v:shape>
            <v:shape id="_x0000_s1246" type="#_x0000_t202" style="position:absolute;left:1701;top:8154;width:9360;height:1260">
              <v:textbox>
                <w:txbxContent>
                  <w:p w:rsidR="00E216C3" w:rsidRPr="00E216C3" w:rsidRDefault="00E216C3" w:rsidP="00E216C3">
                    <w:pPr>
                      <w:jc w:val="both"/>
                      <w:rPr>
                        <w:b/>
                        <w:sz w:val="28"/>
                        <w:szCs w:val="28"/>
                      </w:rPr>
                    </w:pPr>
                    <w:r>
                      <w:rPr>
                        <w:i/>
                        <w:sz w:val="28"/>
                        <w:szCs w:val="28"/>
                      </w:rPr>
                      <w:t xml:space="preserve">Среднее арифметическое удельного веса расхода на оплату труда (среднесписочной численности) и удельного веса амортизируемого имущества обособленного подразделения </w:t>
                    </w:r>
                    <w:r>
                      <w:rPr>
                        <w:b/>
                        <w:sz w:val="28"/>
                        <w:szCs w:val="28"/>
                      </w:rPr>
                      <w:t xml:space="preserve"> </w:t>
                    </w:r>
                    <w:r w:rsidRPr="00E216C3">
                      <w:rPr>
                        <w:b/>
                        <w:sz w:val="28"/>
                        <w:szCs w:val="28"/>
                        <w:u w:val="single"/>
                      </w:rPr>
                      <w:t>У</w:t>
                    </w:r>
                    <w:r w:rsidRPr="00E216C3">
                      <w:rPr>
                        <w:b/>
                        <w:sz w:val="28"/>
                        <w:szCs w:val="28"/>
                        <w:u w:val="single"/>
                        <w:vertAlign w:val="subscript"/>
                      </w:rPr>
                      <w:t>ср</w:t>
                    </w:r>
                  </w:p>
                </w:txbxContent>
              </v:textbox>
            </v:shape>
            <v:shape id="_x0000_s1249" type="#_x0000_t202" style="position:absolute;left:1701;top:9774;width:4500;height:2520">
              <v:textbox style="mso-next-textbox:#_x0000_s1249">
                <w:txbxContent>
                  <w:p w:rsidR="00E216C3" w:rsidRDefault="00E216C3" w:rsidP="00E216C3">
                    <w:pPr>
                      <w:jc w:val="both"/>
                      <w:rPr>
                        <w:b/>
                        <w:sz w:val="28"/>
                        <w:szCs w:val="28"/>
                        <w:u w:val="single"/>
                        <w:vertAlign w:val="subscript"/>
                      </w:rPr>
                    </w:pPr>
                    <w:r>
                      <w:rPr>
                        <w:sz w:val="28"/>
                        <w:szCs w:val="28"/>
                      </w:rPr>
                      <w:t xml:space="preserve">Удельный вес оплаты труда по обособленному подразделению – </w:t>
                    </w:r>
                    <w:r>
                      <w:rPr>
                        <w:b/>
                        <w:sz w:val="28"/>
                        <w:szCs w:val="28"/>
                        <w:u w:val="single"/>
                      </w:rPr>
                      <w:t>У</w:t>
                    </w:r>
                    <w:r w:rsidRPr="00E216C3">
                      <w:rPr>
                        <w:b/>
                        <w:sz w:val="28"/>
                        <w:szCs w:val="28"/>
                        <w:u w:val="single"/>
                        <w:vertAlign w:val="subscript"/>
                      </w:rPr>
                      <w:t>фот</w:t>
                    </w:r>
                    <w:r>
                      <w:rPr>
                        <w:b/>
                        <w:sz w:val="28"/>
                        <w:szCs w:val="28"/>
                        <w:u w:val="single"/>
                        <w:vertAlign w:val="subscript"/>
                      </w:rPr>
                      <w:t xml:space="preserve"> </w:t>
                    </w:r>
                  </w:p>
                  <w:p w:rsidR="00E216C3" w:rsidRPr="00C13997" w:rsidRDefault="00C13997" w:rsidP="00E216C3">
                    <w:pPr>
                      <w:jc w:val="both"/>
                      <w:rPr>
                        <w:rFonts w:ascii="Arial" w:hAnsi="Arial" w:cs="Arial"/>
                        <w:sz w:val="22"/>
                        <w:szCs w:val="22"/>
                        <w:vertAlign w:val="subscript"/>
                      </w:rPr>
                    </w:pPr>
                    <w:r w:rsidRPr="00C13997">
                      <w:rPr>
                        <w:rFonts w:ascii="Arial" w:hAnsi="Arial" w:cs="Arial"/>
                        <w:sz w:val="22"/>
                        <w:szCs w:val="22"/>
                      </w:rPr>
                      <w:t xml:space="preserve">                      </w:t>
                    </w:r>
                    <w:r w:rsidRPr="00C13997">
                      <w:rPr>
                        <w:rFonts w:ascii="Arial" w:hAnsi="Arial" w:cs="Arial"/>
                        <w:sz w:val="22"/>
                        <w:szCs w:val="22"/>
                        <w:vertAlign w:val="subscript"/>
                      </w:rPr>
                      <w:t>ФОТ подразделения</w:t>
                    </w:r>
                  </w:p>
                  <w:p w:rsidR="00C13997" w:rsidRPr="00C13997" w:rsidRDefault="00C13997" w:rsidP="00E216C3">
                    <w:pPr>
                      <w:jc w:val="both"/>
                      <w:rPr>
                        <w:b/>
                        <w:sz w:val="28"/>
                        <w:szCs w:val="28"/>
                        <w:u w:val="single"/>
                      </w:rPr>
                    </w:pPr>
                    <w:r>
                      <w:rPr>
                        <w:rFonts w:ascii="Arial" w:hAnsi="Arial" w:cs="Arial"/>
                      </w:rPr>
                      <w:t>У</w:t>
                    </w:r>
                    <w:r>
                      <w:rPr>
                        <w:rFonts w:ascii="Arial" w:hAnsi="Arial" w:cs="Arial"/>
                        <w:vertAlign w:val="subscript"/>
                      </w:rPr>
                      <w:t>фот</w:t>
                    </w:r>
                    <w:r>
                      <w:rPr>
                        <w:rFonts w:ascii="Arial" w:hAnsi="Arial" w:cs="Arial"/>
                      </w:rPr>
                      <w:t xml:space="preserve"> = ---------------------------------------</w:t>
                    </w:r>
                  </w:p>
                  <w:p w:rsidR="00E216C3" w:rsidRPr="00C13997" w:rsidRDefault="00C13997" w:rsidP="00E216C3">
                    <w:pPr>
                      <w:jc w:val="both"/>
                      <w:rPr>
                        <w:sz w:val="22"/>
                        <w:szCs w:val="22"/>
                        <w:vertAlign w:val="superscript"/>
                      </w:rPr>
                    </w:pPr>
                    <w:r>
                      <w:rPr>
                        <w:sz w:val="28"/>
                        <w:szCs w:val="28"/>
                        <w:vertAlign w:val="superscript"/>
                      </w:rPr>
                      <w:t xml:space="preserve">                                </w:t>
                    </w:r>
                    <w:r w:rsidRPr="00C13997">
                      <w:rPr>
                        <w:sz w:val="22"/>
                        <w:szCs w:val="22"/>
                        <w:vertAlign w:val="superscript"/>
                      </w:rPr>
                      <w:t>ФОТ организации</w:t>
                    </w:r>
                  </w:p>
                  <w:p w:rsidR="00E216C3" w:rsidRDefault="00E216C3" w:rsidP="00E216C3">
                    <w:pPr>
                      <w:jc w:val="both"/>
                      <w:rPr>
                        <w:b/>
                        <w:sz w:val="28"/>
                        <w:szCs w:val="28"/>
                        <w:u w:val="single"/>
                        <w:vertAlign w:val="subscript"/>
                      </w:rPr>
                    </w:pPr>
                  </w:p>
                  <w:p w:rsidR="00E216C3" w:rsidRPr="00E216C3" w:rsidRDefault="00E216C3" w:rsidP="00E216C3">
                    <w:pPr>
                      <w:jc w:val="both"/>
                      <w:rPr>
                        <w:b/>
                        <w:sz w:val="28"/>
                        <w:szCs w:val="28"/>
                        <w:u w:val="single"/>
                      </w:rPr>
                    </w:pPr>
                  </w:p>
                </w:txbxContent>
              </v:textbox>
            </v:shape>
            <v:shape id="_x0000_s1252" type="#_x0000_t202" style="position:absolute;left:6561;top:9774;width:4500;height:2520">
              <v:textbox style="mso-next-textbox:#_x0000_s1252">
                <w:txbxContent>
                  <w:p w:rsidR="00C13997" w:rsidRDefault="00C13997" w:rsidP="00C13997">
                    <w:pPr>
                      <w:jc w:val="both"/>
                      <w:rPr>
                        <w:b/>
                        <w:sz w:val="28"/>
                        <w:szCs w:val="28"/>
                        <w:u w:val="single"/>
                      </w:rPr>
                    </w:pPr>
                    <w:r>
                      <w:rPr>
                        <w:sz w:val="28"/>
                        <w:szCs w:val="28"/>
                      </w:rPr>
                      <w:t xml:space="preserve">Удельный вес амортизируемого имущества обособленного подразделения  </w:t>
                    </w:r>
                    <w:r>
                      <w:rPr>
                        <w:b/>
                        <w:sz w:val="28"/>
                        <w:szCs w:val="28"/>
                        <w:u w:val="single"/>
                      </w:rPr>
                      <w:t>У</w:t>
                    </w:r>
                    <w:r>
                      <w:rPr>
                        <w:b/>
                        <w:sz w:val="28"/>
                        <w:szCs w:val="28"/>
                        <w:u w:val="single"/>
                        <w:vertAlign w:val="subscript"/>
                      </w:rPr>
                      <w:t>а</w:t>
                    </w:r>
                  </w:p>
                  <w:p w:rsidR="00C13997" w:rsidRPr="00C13997" w:rsidRDefault="00C13997" w:rsidP="00C13997">
                    <w:pPr>
                      <w:jc w:val="center"/>
                      <w:rPr>
                        <w:rFonts w:ascii="Arial" w:hAnsi="Arial" w:cs="Arial"/>
                        <w:sz w:val="22"/>
                        <w:szCs w:val="22"/>
                        <w:vertAlign w:val="subscript"/>
                      </w:rPr>
                    </w:pPr>
                    <w:r>
                      <w:rPr>
                        <w:rFonts w:ascii="Arial" w:hAnsi="Arial" w:cs="Arial"/>
                        <w:sz w:val="22"/>
                        <w:szCs w:val="22"/>
                        <w:vertAlign w:val="subscript"/>
                      </w:rPr>
                      <w:t xml:space="preserve">                    </w:t>
                    </w:r>
                    <w:r w:rsidRPr="00C13997">
                      <w:rPr>
                        <w:rFonts w:ascii="Arial" w:hAnsi="Arial" w:cs="Arial"/>
                        <w:sz w:val="22"/>
                        <w:szCs w:val="22"/>
                        <w:vertAlign w:val="subscript"/>
                      </w:rPr>
                      <w:t>Остаточная стоимость амортизируемого имущества подразделения на отчетную дату</w:t>
                    </w:r>
                  </w:p>
                  <w:p w:rsidR="00C13997" w:rsidRDefault="00C13997" w:rsidP="00C13997">
                    <w:pPr>
                      <w:jc w:val="both"/>
                      <w:rPr>
                        <w:rFonts w:ascii="Arial" w:hAnsi="Arial" w:cs="Arial"/>
                      </w:rPr>
                    </w:pPr>
                    <w:r>
                      <w:rPr>
                        <w:rFonts w:ascii="Arial" w:hAnsi="Arial" w:cs="Arial"/>
                      </w:rPr>
                      <w:t>Уа = ---------------------------------------------</w:t>
                    </w:r>
                  </w:p>
                  <w:p w:rsidR="00C13997" w:rsidRPr="00C13997" w:rsidRDefault="00C13997" w:rsidP="00C13997">
                    <w:pPr>
                      <w:jc w:val="center"/>
                      <w:rPr>
                        <w:rFonts w:ascii="Arial" w:hAnsi="Arial" w:cs="Arial"/>
                        <w:sz w:val="22"/>
                        <w:szCs w:val="22"/>
                        <w:vertAlign w:val="superscript"/>
                      </w:rPr>
                    </w:pPr>
                    <w:r>
                      <w:rPr>
                        <w:rFonts w:ascii="Arial" w:hAnsi="Arial" w:cs="Arial"/>
                        <w:sz w:val="22"/>
                        <w:szCs w:val="22"/>
                        <w:vertAlign w:val="superscript"/>
                      </w:rPr>
                      <w:t xml:space="preserve">                    </w:t>
                    </w:r>
                    <w:r w:rsidRPr="00C13997">
                      <w:rPr>
                        <w:rFonts w:ascii="Arial" w:hAnsi="Arial" w:cs="Arial"/>
                        <w:sz w:val="22"/>
                        <w:szCs w:val="22"/>
                        <w:vertAlign w:val="superscript"/>
                      </w:rPr>
                      <w:t xml:space="preserve">Остаточная стоимость амортизируемого имущества </w:t>
                    </w:r>
                    <w:r>
                      <w:rPr>
                        <w:rFonts w:ascii="Arial" w:hAnsi="Arial" w:cs="Arial"/>
                        <w:sz w:val="22"/>
                        <w:szCs w:val="22"/>
                        <w:vertAlign w:val="superscript"/>
                      </w:rPr>
                      <w:t>организации</w:t>
                    </w:r>
                    <w:r w:rsidRPr="00C13997">
                      <w:rPr>
                        <w:rFonts w:ascii="Arial" w:hAnsi="Arial" w:cs="Arial"/>
                        <w:sz w:val="22"/>
                        <w:szCs w:val="22"/>
                        <w:vertAlign w:val="superscript"/>
                      </w:rPr>
                      <w:t xml:space="preserve"> на отчетную дату</w:t>
                    </w:r>
                  </w:p>
                  <w:p w:rsidR="00C13997" w:rsidRPr="00C13997" w:rsidRDefault="00C13997" w:rsidP="00C13997">
                    <w:pPr>
                      <w:jc w:val="center"/>
                      <w:rPr>
                        <w:vertAlign w:val="superscript"/>
                      </w:rPr>
                    </w:pPr>
                  </w:p>
                </w:txbxContent>
              </v:textbox>
            </v:shape>
            <v:oval id="_x0000_s1255" style="position:absolute;left:4581;top:12654;width:3600;height:2163"/>
            <v:shape id="_x0000_s1256" type="#_x0000_t202" style="position:absolute;left:5121;top:13014;width:2520;height:1440" stroked="f">
              <v:textbox style="mso-next-textbox:#_x0000_s1256">
                <w:txbxContent>
                  <w:p w:rsidR="008B6232" w:rsidRPr="008B6232" w:rsidRDefault="008B6232" w:rsidP="008B6232">
                    <w:pPr>
                      <w:jc w:val="center"/>
                      <w:rPr>
                        <w:sz w:val="28"/>
                        <w:szCs w:val="28"/>
                      </w:rPr>
                    </w:pPr>
                    <w:r w:rsidRPr="008B6232">
                      <w:rPr>
                        <w:sz w:val="28"/>
                        <w:szCs w:val="28"/>
                      </w:rPr>
                      <w:t>налогооблагаемая прибыль обособленного подразделения</w:t>
                    </w:r>
                  </w:p>
                </w:txbxContent>
              </v:textbox>
            </v:shape>
            <v:line id="_x0000_s1259" style="position:absolute" from="6381,7614" to="6381,8154">
              <v:stroke endarrow="block"/>
            </v:line>
            <v:line id="_x0000_s1260" style="position:absolute" from="6381,9414" to="6381,12654">
              <v:stroke endarrow="block"/>
            </v:line>
            <v:line id="_x0000_s1261" style="position:absolute;flip:y" from="3861,9414" to="3861,9774">
              <v:stroke endarrow="block"/>
            </v:line>
            <v:line id="_x0000_s1262" style="position:absolute;flip:y" from="8721,9414" to="8721,9774">
              <v:stroke endarrow="block"/>
            </v:line>
          </v:group>
        </w:pict>
      </w:r>
    </w:p>
    <w:p w:rsidR="00E216C3" w:rsidRDefault="00E216C3" w:rsidP="0056025D">
      <w:pPr>
        <w:spacing w:line="360" w:lineRule="auto"/>
        <w:ind w:firstLine="540"/>
        <w:jc w:val="both"/>
        <w:rPr>
          <w:sz w:val="28"/>
          <w:szCs w:val="28"/>
        </w:rPr>
      </w:pPr>
    </w:p>
    <w:p w:rsidR="00E216C3" w:rsidRDefault="00E216C3" w:rsidP="0056025D">
      <w:pPr>
        <w:spacing w:line="360" w:lineRule="auto"/>
        <w:ind w:firstLine="540"/>
        <w:jc w:val="both"/>
        <w:rPr>
          <w:sz w:val="28"/>
          <w:szCs w:val="28"/>
        </w:rPr>
      </w:pPr>
    </w:p>
    <w:p w:rsidR="00E216C3" w:rsidRDefault="00E216C3" w:rsidP="0056025D">
      <w:pPr>
        <w:spacing w:line="360" w:lineRule="auto"/>
        <w:ind w:firstLine="540"/>
        <w:jc w:val="both"/>
        <w:rPr>
          <w:sz w:val="28"/>
          <w:szCs w:val="28"/>
        </w:rPr>
      </w:pPr>
    </w:p>
    <w:p w:rsidR="00E216C3" w:rsidRDefault="00E216C3" w:rsidP="0056025D">
      <w:pPr>
        <w:spacing w:line="360" w:lineRule="auto"/>
        <w:ind w:firstLine="540"/>
        <w:jc w:val="both"/>
        <w:rPr>
          <w:sz w:val="28"/>
          <w:szCs w:val="28"/>
        </w:rPr>
      </w:pPr>
    </w:p>
    <w:p w:rsidR="00E216C3" w:rsidRDefault="00E216C3" w:rsidP="0056025D">
      <w:pPr>
        <w:spacing w:line="360" w:lineRule="auto"/>
        <w:ind w:firstLine="540"/>
        <w:jc w:val="both"/>
        <w:rPr>
          <w:sz w:val="28"/>
          <w:szCs w:val="28"/>
        </w:rPr>
      </w:pPr>
    </w:p>
    <w:p w:rsidR="00E216C3" w:rsidRDefault="00E216C3" w:rsidP="0056025D">
      <w:pPr>
        <w:spacing w:line="360" w:lineRule="auto"/>
        <w:ind w:firstLine="540"/>
        <w:jc w:val="both"/>
        <w:rPr>
          <w:sz w:val="28"/>
          <w:szCs w:val="28"/>
        </w:rPr>
      </w:pPr>
    </w:p>
    <w:p w:rsidR="00E216C3" w:rsidRDefault="00E216C3" w:rsidP="0056025D">
      <w:pPr>
        <w:spacing w:line="360" w:lineRule="auto"/>
        <w:ind w:firstLine="540"/>
        <w:jc w:val="both"/>
        <w:rPr>
          <w:sz w:val="28"/>
          <w:szCs w:val="28"/>
        </w:rPr>
      </w:pPr>
    </w:p>
    <w:p w:rsidR="00E216C3" w:rsidRDefault="00E216C3" w:rsidP="0056025D">
      <w:pPr>
        <w:spacing w:line="360" w:lineRule="auto"/>
        <w:ind w:firstLine="540"/>
        <w:jc w:val="both"/>
        <w:rPr>
          <w:sz w:val="28"/>
          <w:szCs w:val="28"/>
        </w:rPr>
      </w:pPr>
    </w:p>
    <w:p w:rsidR="00E216C3" w:rsidRDefault="00E216C3" w:rsidP="0056025D">
      <w:pPr>
        <w:spacing w:line="360" w:lineRule="auto"/>
        <w:ind w:firstLine="540"/>
        <w:jc w:val="both"/>
        <w:rPr>
          <w:sz w:val="28"/>
          <w:szCs w:val="28"/>
        </w:rPr>
      </w:pPr>
    </w:p>
    <w:p w:rsidR="00E216C3" w:rsidRDefault="00E216C3" w:rsidP="0056025D">
      <w:pPr>
        <w:spacing w:line="360" w:lineRule="auto"/>
        <w:ind w:firstLine="540"/>
        <w:jc w:val="both"/>
        <w:rPr>
          <w:sz w:val="28"/>
          <w:szCs w:val="28"/>
        </w:rPr>
      </w:pPr>
    </w:p>
    <w:p w:rsidR="00E216C3" w:rsidRPr="00B452F2" w:rsidRDefault="00E216C3" w:rsidP="0056025D">
      <w:pPr>
        <w:spacing w:line="360" w:lineRule="auto"/>
        <w:ind w:firstLine="540"/>
        <w:jc w:val="both"/>
        <w:rPr>
          <w:sz w:val="28"/>
          <w:szCs w:val="28"/>
        </w:rPr>
      </w:pPr>
    </w:p>
    <w:p w:rsidR="008B6232" w:rsidRDefault="008B6232" w:rsidP="0056025D">
      <w:pPr>
        <w:spacing w:line="360" w:lineRule="auto"/>
        <w:ind w:firstLine="540"/>
        <w:jc w:val="both"/>
        <w:rPr>
          <w:sz w:val="28"/>
          <w:szCs w:val="28"/>
          <w:highlight w:val="green"/>
        </w:rPr>
      </w:pPr>
    </w:p>
    <w:p w:rsidR="008B6232" w:rsidRDefault="008B6232" w:rsidP="0056025D">
      <w:pPr>
        <w:spacing w:line="360" w:lineRule="auto"/>
        <w:ind w:firstLine="540"/>
        <w:jc w:val="both"/>
        <w:rPr>
          <w:sz w:val="28"/>
          <w:szCs w:val="28"/>
          <w:highlight w:val="green"/>
        </w:rPr>
      </w:pPr>
    </w:p>
    <w:p w:rsidR="008B6232" w:rsidRDefault="008B6232" w:rsidP="0056025D">
      <w:pPr>
        <w:spacing w:line="360" w:lineRule="auto"/>
        <w:ind w:firstLine="540"/>
        <w:jc w:val="both"/>
        <w:rPr>
          <w:sz w:val="28"/>
          <w:szCs w:val="28"/>
          <w:highlight w:val="green"/>
        </w:rPr>
      </w:pPr>
    </w:p>
    <w:p w:rsidR="008B6232" w:rsidRDefault="008B6232" w:rsidP="0056025D">
      <w:pPr>
        <w:spacing w:line="360" w:lineRule="auto"/>
        <w:ind w:firstLine="540"/>
        <w:jc w:val="both"/>
        <w:rPr>
          <w:sz w:val="28"/>
          <w:szCs w:val="28"/>
          <w:highlight w:val="green"/>
        </w:rPr>
      </w:pPr>
    </w:p>
    <w:p w:rsidR="0056025D" w:rsidRDefault="0056025D" w:rsidP="0056025D">
      <w:pPr>
        <w:spacing w:line="360" w:lineRule="auto"/>
        <w:ind w:firstLine="540"/>
        <w:jc w:val="both"/>
        <w:rPr>
          <w:sz w:val="28"/>
          <w:szCs w:val="28"/>
        </w:rPr>
      </w:pPr>
    </w:p>
    <w:p w:rsidR="0056025D" w:rsidRPr="005E2CAE" w:rsidRDefault="0056025D" w:rsidP="0056025D">
      <w:pPr>
        <w:spacing w:line="360" w:lineRule="auto"/>
        <w:ind w:firstLine="540"/>
        <w:jc w:val="both"/>
        <w:rPr>
          <w:b/>
          <w:i/>
          <w:sz w:val="28"/>
          <w:szCs w:val="28"/>
        </w:rPr>
      </w:pPr>
      <w:r w:rsidRPr="005E2CAE">
        <w:rPr>
          <w:b/>
          <w:i/>
          <w:sz w:val="28"/>
          <w:szCs w:val="28"/>
        </w:rPr>
        <w:t>3.3. Документация</w:t>
      </w:r>
      <w:r w:rsidR="005E2CAE" w:rsidRPr="005E2CAE">
        <w:rPr>
          <w:b/>
          <w:i/>
          <w:sz w:val="28"/>
          <w:szCs w:val="28"/>
        </w:rPr>
        <w:t>, заполняемая налогоплательщиком по расчету налога на прибыль организаций, и его бухгалтерский и налоговый учет.</w:t>
      </w:r>
    </w:p>
    <w:p w:rsidR="00277421" w:rsidRPr="007B4C04" w:rsidRDefault="00277421" w:rsidP="00277421">
      <w:pPr>
        <w:spacing w:line="360" w:lineRule="auto"/>
        <w:ind w:firstLine="540"/>
        <w:jc w:val="both"/>
        <w:rPr>
          <w:sz w:val="28"/>
          <w:szCs w:val="28"/>
        </w:rPr>
      </w:pPr>
      <w:r w:rsidRPr="007B4C04">
        <w:rPr>
          <w:sz w:val="28"/>
          <w:szCs w:val="28"/>
        </w:rPr>
        <w:tab/>
        <w:t>Налогоплательщики независимо от наличия у них обязанности по</w:t>
      </w:r>
      <w:r>
        <w:rPr>
          <w:sz w:val="28"/>
          <w:szCs w:val="28"/>
        </w:rPr>
        <w:t xml:space="preserve"> </w:t>
      </w:r>
      <w:r w:rsidRPr="007B4C04">
        <w:rPr>
          <w:sz w:val="28"/>
          <w:szCs w:val="28"/>
        </w:rPr>
        <w:t>уплате налога и (или) авансовых платежей по налогу на прибыль, особенности исчисления и уплаты налога обязаны по истечении каждого отчетного налогового периода представлять в налоговые органы соответствующие налоговые декларации.</w:t>
      </w:r>
    </w:p>
    <w:p w:rsidR="00277421" w:rsidRPr="007B4C04" w:rsidRDefault="00277421" w:rsidP="00277421">
      <w:pPr>
        <w:spacing w:line="360" w:lineRule="auto"/>
        <w:ind w:firstLine="540"/>
        <w:jc w:val="both"/>
        <w:rPr>
          <w:sz w:val="28"/>
          <w:szCs w:val="28"/>
        </w:rPr>
      </w:pPr>
      <w:r w:rsidRPr="007B4C04">
        <w:rPr>
          <w:sz w:val="28"/>
          <w:szCs w:val="28"/>
        </w:rPr>
        <w:tab/>
        <w:t>Полная налоговая декларация составляется налогоплательщиками</w:t>
      </w:r>
      <w:r>
        <w:rPr>
          <w:sz w:val="28"/>
          <w:szCs w:val="28"/>
        </w:rPr>
        <w:t xml:space="preserve"> </w:t>
      </w:r>
      <w:r w:rsidRPr="007B4C04">
        <w:rPr>
          <w:sz w:val="28"/>
          <w:szCs w:val="28"/>
        </w:rPr>
        <w:t xml:space="preserve">по итогам налогового периода (по итогам года) и представляется налогоплательщиком </w:t>
      </w:r>
      <w:r w:rsidRPr="00277421">
        <w:rPr>
          <w:sz w:val="28"/>
          <w:szCs w:val="28"/>
        </w:rPr>
        <w:t>не позднее 28 марта</w:t>
      </w:r>
      <w:r w:rsidRPr="007B4C04">
        <w:rPr>
          <w:sz w:val="28"/>
          <w:szCs w:val="28"/>
        </w:rPr>
        <w:t xml:space="preserve"> года, следующего за истекшим налоговым периодом.</w:t>
      </w:r>
      <w:r w:rsidR="00370AF2">
        <w:rPr>
          <w:sz w:val="28"/>
          <w:szCs w:val="28"/>
        </w:rPr>
        <w:t xml:space="preserve"> [1 с. 283]</w:t>
      </w:r>
    </w:p>
    <w:p w:rsidR="00277421" w:rsidRPr="00277421" w:rsidRDefault="00277421" w:rsidP="00277421">
      <w:pPr>
        <w:spacing w:line="360" w:lineRule="auto"/>
        <w:ind w:firstLine="540"/>
        <w:jc w:val="both"/>
        <w:rPr>
          <w:sz w:val="28"/>
          <w:szCs w:val="28"/>
        </w:rPr>
      </w:pPr>
      <w:r w:rsidRPr="007B4C04">
        <w:rPr>
          <w:sz w:val="28"/>
          <w:szCs w:val="28"/>
        </w:rPr>
        <w:tab/>
        <w:t>По итогам отчетного периода представляются налоговые декларации по упрощенной форме.</w:t>
      </w:r>
      <w:r>
        <w:rPr>
          <w:sz w:val="28"/>
          <w:szCs w:val="28"/>
        </w:rPr>
        <w:t xml:space="preserve"> </w:t>
      </w:r>
      <w:r w:rsidRPr="007B4C04">
        <w:rPr>
          <w:sz w:val="28"/>
          <w:szCs w:val="28"/>
        </w:rPr>
        <w:t xml:space="preserve">Налогоплательщики (налоговые агенты) представляют налоговые декларации </w:t>
      </w:r>
      <w:r w:rsidRPr="00277421">
        <w:rPr>
          <w:sz w:val="28"/>
          <w:szCs w:val="28"/>
        </w:rPr>
        <w:t>не позднее 28 дней со дня окончания соответствующего отчетного периода.</w:t>
      </w:r>
      <w:r w:rsidRPr="007B4C04">
        <w:rPr>
          <w:sz w:val="28"/>
          <w:szCs w:val="28"/>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w:t>
      </w:r>
      <w:r w:rsidRPr="00277421">
        <w:rPr>
          <w:sz w:val="28"/>
          <w:szCs w:val="28"/>
        </w:rPr>
        <w:t>не позднее 28 числа месяца, следующего за месяцем, по итогам которого производится исчисление налога.</w:t>
      </w:r>
    </w:p>
    <w:p w:rsidR="00277421" w:rsidRDefault="00277421" w:rsidP="00277421">
      <w:pPr>
        <w:spacing w:line="360" w:lineRule="auto"/>
        <w:ind w:firstLine="540"/>
        <w:jc w:val="both"/>
        <w:rPr>
          <w:sz w:val="28"/>
          <w:szCs w:val="28"/>
        </w:rPr>
      </w:pPr>
      <w:r w:rsidRPr="007B4C04">
        <w:rPr>
          <w:sz w:val="28"/>
          <w:szCs w:val="28"/>
        </w:rPr>
        <w:t>Налогоплательщики, в состав которых входят обособленные подразделения по истечении каждого отчетного и налогового периода, должны</w:t>
      </w:r>
      <w:r>
        <w:rPr>
          <w:sz w:val="28"/>
          <w:szCs w:val="28"/>
        </w:rPr>
        <w:t xml:space="preserve"> </w:t>
      </w:r>
      <w:r w:rsidRPr="007B4C04">
        <w:rPr>
          <w:sz w:val="28"/>
          <w:szCs w:val="28"/>
        </w:rPr>
        <w:t>представлять налоговые декларации по месту своего нахождения и месту</w:t>
      </w:r>
      <w:r>
        <w:rPr>
          <w:sz w:val="28"/>
          <w:szCs w:val="28"/>
        </w:rPr>
        <w:t xml:space="preserve"> </w:t>
      </w:r>
      <w:r w:rsidRPr="007B4C04">
        <w:rPr>
          <w:sz w:val="28"/>
          <w:szCs w:val="28"/>
        </w:rPr>
        <w:t>нахождения каждого обособленного подразделения.</w:t>
      </w:r>
      <w:r>
        <w:rPr>
          <w:sz w:val="28"/>
          <w:szCs w:val="28"/>
        </w:rPr>
        <w:t xml:space="preserve"> </w:t>
      </w:r>
      <w:r w:rsidRPr="007B4C04">
        <w:rPr>
          <w:sz w:val="28"/>
          <w:szCs w:val="28"/>
        </w:rPr>
        <w:t>Декларации составляются с нарастающим итогом с начала года, суммы указываются в полных</w:t>
      </w:r>
      <w:r>
        <w:rPr>
          <w:sz w:val="28"/>
          <w:szCs w:val="28"/>
        </w:rPr>
        <w:t xml:space="preserve"> </w:t>
      </w:r>
      <w:r w:rsidRPr="007B4C04">
        <w:rPr>
          <w:sz w:val="28"/>
          <w:szCs w:val="28"/>
        </w:rPr>
        <w:t>рублях.</w:t>
      </w:r>
    </w:p>
    <w:p w:rsidR="00277421" w:rsidRDefault="00277421" w:rsidP="00277421">
      <w:pPr>
        <w:spacing w:line="360" w:lineRule="auto"/>
        <w:ind w:firstLine="540"/>
        <w:jc w:val="both"/>
        <w:rPr>
          <w:sz w:val="28"/>
          <w:szCs w:val="28"/>
        </w:rPr>
      </w:pPr>
      <w:r>
        <w:rPr>
          <w:sz w:val="28"/>
          <w:szCs w:val="28"/>
        </w:rPr>
        <w:t>В годовой налоговой декларации за 2002 год указывается, что она должна быть предоставлена не позднее 28 января 2003года в МНС по Володарскому району г. Брянска по месту нахождения российской организации Закрытое акционерное общество «Брянск-Терминал М», реквизиты свидетельства о постановке на налоговый учет, ИНН организации, КПП по месту нахождения. Также указывается</w:t>
      </w:r>
      <w:r w:rsidR="00684072">
        <w:rPr>
          <w:sz w:val="28"/>
          <w:szCs w:val="28"/>
        </w:rPr>
        <w:t>, что декларация составлена на 18 страницах.</w:t>
      </w:r>
      <w:r w:rsidR="002F4732">
        <w:rPr>
          <w:sz w:val="28"/>
          <w:szCs w:val="28"/>
        </w:rPr>
        <w:t xml:space="preserve"> Достоверность и полноту сведений, указанных в декларации, подтверждают руководитель – Меркулов Александр Иванович и главный бухгалтер - Самохина Валентина Георгиевна.</w:t>
      </w:r>
    </w:p>
    <w:p w:rsidR="002F4732" w:rsidRDefault="002F4732" w:rsidP="00277421">
      <w:pPr>
        <w:spacing w:line="360" w:lineRule="auto"/>
        <w:ind w:firstLine="540"/>
        <w:jc w:val="both"/>
        <w:rPr>
          <w:sz w:val="28"/>
          <w:szCs w:val="28"/>
        </w:rPr>
      </w:pPr>
      <w:r>
        <w:rPr>
          <w:sz w:val="28"/>
          <w:szCs w:val="28"/>
        </w:rPr>
        <w:t>На странице 02 находятся сведения о налогоплательщике: адрес, указанный в учредительных документах.</w:t>
      </w:r>
    </w:p>
    <w:p w:rsidR="002F4732" w:rsidRDefault="002F4732" w:rsidP="00277421">
      <w:pPr>
        <w:spacing w:line="360" w:lineRule="auto"/>
        <w:ind w:firstLine="540"/>
        <w:jc w:val="both"/>
        <w:rPr>
          <w:sz w:val="28"/>
          <w:szCs w:val="28"/>
        </w:rPr>
      </w:pPr>
      <w:r>
        <w:rPr>
          <w:sz w:val="28"/>
          <w:szCs w:val="28"/>
        </w:rPr>
        <w:t>На страницах</w:t>
      </w:r>
      <w:r w:rsidR="001A4658">
        <w:rPr>
          <w:sz w:val="28"/>
          <w:szCs w:val="28"/>
        </w:rPr>
        <w:t xml:space="preserve"> 03, 04 – данные о наименовании и местонахождении обособленных подразделений.</w:t>
      </w:r>
    </w:p>
    <w:p w:rsidR="00714357" w:rsidRDefault="001A4658" w:rsidP="00277421">
      <w:pPr>
        <w:spacing w:line="360" w:lineRule="auto"/>
        <w:ind w:firstLine="540"/>
        <w:jc w:val="both"/>
        <w:rPr>
          <w:sz w:val="28"/>
          <w:szCs w:val="28"/>
        </w:rPr>
      </w:pPr>
      <w:r>
        <w:rPr>
          <w:sz w:val="28"/>
          <w:szCs w:val="28"/>
        </w:rPr>
        <w:t>На страницах 06</w:t>
      </w:r>
      <w:r w:rsidR="000475BC">
        <w:rPr>
          <w:sz w:val="28"/>
          <w:szCs w:val="28"/>
        </w:rPr>
        <w:t xml:space="preserve">, </w:t>
      </w:r>
      <w:r>
        <w:rPr>
          <w:sz w:val="28"/>
          <w:szCs w:val="28"/>
        </w:rPr>
        <w:t>07</w:t>
      </w:r>
      <w:r w:rsidR="000475BC">
        <w:rPr>
          <w:sz w:val="28"/>
          <w:szCs w:val="28"/>
        </w:rPr>
        <w:t xml:space="preserve"> и 08</w:t>
      </w:r>
      <w:r>
        <w:rPr>
          <w:sz w:val="28"/>
          <w:szCs w:val="28"/>
        </w:rPr>
        <w:t xml:space="preserve"> представлен Расчет налога на прибыль организаций за 2002 год. Здесь расположены суммы доходов и расходов, которые используются для исчисления налогооблагаемой базы, расчет налоговой базы</w:t>
      </w:r>
      <w:r w:rsidR="00714357">
        <w:rPr>
          <w:sz w:val="28"/>
          <w:szCs w:val="28"/>
        </w:rPr>
        <w:t>.</w:t>
      </w:r>
    </w:p>
    <w:p w:rsidR="00714357" w:rsidRDefault="00714357" w:rsidP="00277421">
      <w:pPr>
        <w:spacing w:line="360" w:lineRule="auto"/>
        <w:ind w:firstLine="540"/>
        <w:jc w:val="both"/>
        <w:rPr>
          <w:sz w:val="28"/>
          <w:szCs w:val="28"/>
        </w:rPr>
      </w:pPr>
      <w:r>
        <w:rPr>
          <w:sz w:val="28"/>
          <w:szCs w:val="28"/>
        </w:rPr>
        <w:t>Далее даны ставки налога на прибыль:</w:t>
      </w:r>
    </w:p>
    <w:p w:rsidR="00714357" w:rsidRDefault="00714357" w:rsidP="005310C0">
      <w:pPr>
        <w:numPr>
          <w:ilvl w:val="0"/>
          <w:numId w:val="3"/>
        </w:numPr>
        <w:tabs>
          <w:tab w:val="clear" w:pos="1260"/>
        </w:tabs>
        <w:spacing w:line="360" w:lineRule="auto"/>
        <w:ind w:left="0" w:firstLine="180"/>
        <w:jc w:val="both"/>
        <w:rPr>
          <w:sz w:val="28"/>
          <w:szCs w:val="28"/>
        </w:rPr>
      </w:pPr>
      <w:r>
        <w:rPr>
          <w:sz w:val="28"/>
          <w:szCs w:val="28"/>
        </w:rPr>
        <w:t>всего – 24%;</w:t>
      </w:r>
    </w:p>
    <w:p w:rsidR="00714357" w:rsidRDefault="00714357" w:rsidP="005310C0">
      <w:pPr>
        <w:numPr>
          <w:ilvl w:val="0"/>
          <w:numId w:val="3"/>
        </w:numPr>
        <w:tabs>
          <w:tab w:val="clear" w:pos="1260"/>
        </w:tabs>
        <w:spacing w:line="360" w:lineRule="auto"/>
        <w:ind w:left="0" w:firstLine="180"/>
        <w:jc w:val="both"/>
        <w:rPr>
          <w:sz w:val="28"/>
          <w:szCs w:val="28"/>
        </w:rPr>
      </w:pPr>
      <w:r>
        <w:rPr>
          <w:sz w:val="28"/>
          <w:szCs w:val="28"/>
        </w:rPr>
        <w:t>в федеральный бюджет – 7,5%;</w:t>
      </w:r>
    </w:p>
    <w:p w:rsidR="00714357" w:rsidRDefault="00714357" w:rsidP="005310C0">
      <w:pPr>
        <w:numPr>
          <w:ilvl w:val="0"/>
          <w:numId w:val="3"/>
        </w:numPr>
        <w:tabs>
          <w:tab w:val="clear" w:pos="1260"/>
        </w:tabs>
        <w:spacing w:line="360" w:lineRule="auto"/>
        <w:ind w:left="0" w:firstLine="180"/>
        <w:jc w:val="both"/>
        <w:rPr>
          <w:sz w:val="28"/>
          <w:szCs w:val="28"/>
        </w:rPr>
      </w:pPr>
      <w:r>
        <w:rPr>
          <w:sz w:val="28"/>
          <w:szCs w:val="28"/>
        </w:rPr>
        <w:t>в региональный бюджет – 14,5%;</w:t>
      </w:r>
    </w:p>
    <w:p w:rsidR="00714357" w:rsidRDefault="00714357" w:rsidP="005310C0">
      <w:pPr>
        <w:numPr>
          <w:ilvl w:val="0"/>
          <w:numId w:val="3"/>
        </w:numPr>
        <w:tabs>
          <w:tab w:val="clear" w:pos="1260"/>
        </w:tabs>
        <w:spacing w:line="360" w:lineRule="auto"/>
        <w:ind w:left="0" w:firstLine="180"/>
        <w:jc w:val="both"/>
        <w:rPr>
          <w:sz w:val="28"/>
          <w:szCs w:val="28"/>
        </w:rPr>
      </w:pPr>
      <w:r>
        <w:rPr>
          <w:sz w:val="28"/>
          <w:szCs w:val="28"/>
        </w:rPr>
        <w:t>в местный бюджет – 2%.</w:t>
      </w:r>
    </w:p>
    <w:p w:rsidR="00714357" w:rsidRDefault="00714357" w:rsidP="00277421">
      <w:pPr>
        <w:spacing w:line="360" w:lineRule="auto"/>
        <w:ind w:firstLine="540"/>
        <w:jc w:val="both"/>
        <w:rPr>
          <w:sz w:val="28"/>
          <w:szCs w:val="28"/>
        </w:rPr>
      </w:pPr>
      <w:r>
        <w:rPr>
          <w:sz w:val="28"/>
          <w:szCs w:val="28"/>
        </w:rPr>
        <w:t xml:space="preserve">Сумма исчисленного налога на прибыль: </w:t>
      </w:r>
    </w:p>
    <w:p w:rsidR="00714357" w:rsidRDefault="00714357" w:rsidP="005310C0">
      <w:pPr>
        <w:numPr>
          <w:ilvl w:val="0"/>
          <w:numId w:val="3"/>
        </w:numPr>
        <w:tabs>
          <w:tab w:val="clear" w:pos="1260"/>
        </w:tabs>
        <w:spacing w:line="360" w:lineRule="auto"/>
        <w:ind w:left="0" w:firstLine="180"/>
        <w:jc w:val="both"/>
        <w:rPr>
          <w:sz w:val="28"/>
          <w:szCs w:val="28"/>
        </w:rPr>
      </w:pPr>
      <w:r>
        <w:rPr>
          <w:sz w:val="28"/>
          <w:szCs w:val="28"/>
        </w:rPr>
        <w:t>всего (562 144 руб.),</w:t>
      </w:r>
    </w:p>
    <w:p w:rsidR="00714357" w:rsidRDefault="00714357" w:rsidP="005310C0">
      <w:pPr>
        <w:numPr>
          <w:ilvl w:val="0"/>
          <w:numId w:val="3"/>
        </w:numPr>
        <w:tabs>
          <w:tab w:val="clear" w:pos="1260"/>
        </w:tabs>
        <w:spacing w:line="360" w:lineRule="auto"/>
        <w:ind w:left="0" w:firstLine="180"/>
        <w:jc w:val="both"/>
        <w:rPr>
          <w:sz w:val="28"/>
          <w:szCs w:val="28"/>
        </w:rPr>
      </w:pPr>
      <w:r>
        <w:rPr>
          <w:sz w:val="28"/>
          <w:szCs w:val="28"/>
        </w:rPr>
        <w:t>в федеральный бюджет (145 670 руб.),</w:t>
      </w:r>
    </w:p>
    <w:p w:rsidR="00714357" w:rsidRDefault="00714357" w:rsidP="005310C0">
      <w:pPr>
        <w:numPr>
          <w:ilvl w:val="0"/>
          <w:numId w:val="3"/>
        </w:numPr>
        <w:tabs>
          <w:tab w:val="clear" w:pos="1260"/>
        </w:tabs>
        <w:spacing w:line="360" w:lineRule="auto"/>
        <w:ind w:left="0" w:firstLine="180"/>
        <w:jc w:val="both"/>
        <w:rPr>
          <w:sz w:val="28"/>
          <w:szCs w:val="28"/>
        </w:rPr>
      </w:pPr>
      <w:r>
        <w:rPr>
          <w:sz w:val="28"/>
          <w:szCs w:val="28"/>
        </w:rPr>
        <w:t>в региональный бюджет (339 628 руб.),</w:t>
      </w:r>
    </w:p>
    <w:p w:rsidR="001A4658" w:rsidRDefault="00714357" w:rsidP="005310C0">
      <w:pPr>
        <w:numPr>
          <w:ilvl w:val="0"/>
          <w:numId w:val="3"/>
        </w:numPr>
        <w:tabs>
          <w:tab w:val="clear" w:pos="1260"/>
        </w:tabs>
        <w:spacing w:line="360" w:lineRule="auto"/>
        <w:ind w:left="0" w:firstLine="180"/>
        <w:jc w:val="both"/>
        <w:rPr>
          <w:sz w:val="28"/>
          <w:szCs w:val="28"/>
        </w:rPr>
      </w:pPr>
      <w:r>
        <w:rPr>
          <w:sz w:val="28"/>
          <w:szCs w:val="28"/>
        </w:rPr>
        <w:t>в местный бюджет (46 846 руб.)</w:t>
      </w:r>
    </w:p>
    <w:p w:rsidR="00714357" w:rsidRDefault="00714357" w:rsidP="00714357">
      <w:pPr>
        <w:spacing w:line="360" w:lineRule="auto"/>
        <w:ind w:firstLine="540"/>
        <w:jc w:val="both"/>
        <w:rPr>
          <w:sz w:val="28"/>
          <w:szCs w:val="28"/>
        </w:rPr>
      </w:pPr>
      <w:r>
        <w:rPr>
          <w:sz w:val="28"/>
          <w:szCs w:val="28"/>
        </w:rPr>
        <w:t>Сумма начисленных авансовых платежей за отчетный (налоговый) период:</w:t>
      </w:r>
    </w:p>
    <w:p w:rsidR="00714357" w:rsidRDefault="00714357" w:rsidP="005310C0">
      <w:pPr>
        <w:numPr>
          <w:ilvl w:val="0"/>
          <w:numId w:val="3"/>
        </w:numPr>
        <w:tabs>
          <w:tab w:val="clear" w:pos="1260"/>
        </w:tabs>
        <w:spacing w:line="360" w:lineRule="auto"/>
        <w:ind w:left="0" w:firstLine="180"/>
        <w:jc w:val="both"/>
        <w:rPr>
          <w:sz w:val="28"/>
          <w:szCs w:val="28"/>
        </w:rPr>
      </w:pPr>
      <w:r>
        <w:rPr>
          <w:sz w:val="28"/>
          <w:szCs w:val="28"/>
        </w:rPr>
        <w:t>всего (1 404 471 руб.),</w:t>
      </w:r>
    </w:p>
    <w:p w:rsidR="00714357" w:rsidRDefault="00714357" w:rsidP="005310C0">
      <w:pPr>
        <w:numPr>
          <w:ilvl w:val="0"/>
          <w:numId w:val="3"/>
        </w:numPr>
        <w:tabs>
          <w:tab w:val="clear" w:pos="1260"/>
        </w:tabs>
        <w:spacing w:line="360" w:lineRule="auto"/>
        <w:ind w:left="0" w:firstLine="180"/>
        <w:jc w:val="both"/>
        <w:rPr>
          <w:sz w:val="28"/>
          <w:szCs w:val="28"/>
        </w:rPr>
      </w:pPr>
      <w:r>
        <w:rPr>
          <w:sz w:val="28"/>
          <w:szCs w:val="28"/>
        </w:rPr>
        <w:t>в федеральный бюджет (</w:t>
      </w:r>
      <w:r w:rsidR="000475BC">
        <w:rPr>
          <w:sz w:val="28"/>
          <w:szCs w:val="28"/>
        </w:rPr>
        <w:t>438 897</w:t>
      </w:r>
      <w:r>
        <w:rPr>
          <w:sz w:val="28"/>
          <w:szCs w:val="28"/>
        </w:rPr>
        <w:t xml:space="preserve"> руб.),</w:t>
      </w:r>
    </w:p>
    <w:p w:rsidR="00714357" w:rsidRDefault="00714357" w:rsidP="005310C0">
      <w:pPr>
        <w:numPr>
          <w:ilvl w:val="0"/>
          <w:numId w:val="3"/>
        </w:numPr>
        <w:tabs>
          <w:tab w:val="clear" w:pos="1260"/>
        </w:tabs>
        <w:spacing w:line="360" w:lineRule="auto"/>
        <w:ind w:left="0" w:firstLine="180"/>
        <w:jc w:val="both"/>
        <w:rPr>
          <w:sz w:val="28"/>
          <w:szCs w:val="28"/>
        </w:rPr>
      </w:pPr>
      <w:r>
        <w:rPr>
          <w:sz w:val="28"/>
          <w:szCs w:val="28"/>
        </w:rPr>
        <w:t>в региональный бюджет (</w:t>
      </w:r>
      <w:r w:rsidR="000475BC">
        <w:rPr>
          <w:sz w:val="28"/>
          <w:szCs w:val="28"/>
        </w:rPr>
        <w:t>848 535</w:t>
      </w:r>
      <w:r>
        <w:rPr>
          <w:sz w:val="28"/>
          <w:szCs w:val="28"/>
        </w:rPr>
        <w:t xml:space="preserve"> руб.),</w:t>
      </w:r>
    </w:p>
    <w:p w:rsidR="00714357" w:rsidRDefault="00714357" w:rsidP="005310C0">
      <w:pPr>
        <w:numPr>
          <w:ilvl w:val="0"/>
          <w:numId w:val="3"/>
        </w:numPr>
        <w:tabs>
          <w:tab w:val="clear" w:pos="1260"/>
        </w:tabs>
        <w:spacing w:line="360" w:lineRule="auto"/>
        <w:ind w:left="0" w:firstLine="180"/>
        <w:jc w:val="both"/>
        <w:rPr>
          <w:sz w:val="28"/>
          <w:szCs w:val="28"/>
        </w:rPr>
      </w:pPr>
      <w:r>
        <w:rPr>
          <w:sz w:val="28"/>
          <w:szCs w:val="28"/>
        </w:rPr>
        <w:t>в местный бюджет (</w:t>
      </w:r>
      <w:r w:rsidR="000475BC">
        <w:rPr>
          <w:sz w:val="28"/>
          <w:szCs w:val="28"/>
        </w:rPr>
        <w:t>117 039</w:t>
      </w:r>
      <w:r>
        <w:rPr>
          <w:sz w:val="28"/>
          <w:szCs w:val="28"/>
        </w:rPr>
        <w:t xml:space="preserve"> руб.)</w:t>
      </w:r>
    </w:p>
    <w:p w:rsidR="000475BC" w:rsidRDefault="000475BC" w:rsidP="000475BC">
      <w:pPr>
        <w:spacing w:line="360" w:lineRule="auto"/>
        <w:ind w:firstLine="540"/>
        <w:jc w:val="both"/>
        <w:rPr>
          <w:sz w:val="28"/>
          <w:szCs w:val="28"/>
        </w:rPr>
      </w:pPr>
      <w:r>
        <w:rPr>
          <w:sz w:val="28"/>
          <w:szCs w:val="28"/>
        </w:rPr>
        <w:t xml:space="preserve"> На странице 09 – Приложение № 1 к Листу 02 – находятся данные о Доходах от реализации за 2002 год. Здесь:</w:t>
      </w:r>
    </w:p>
    <w:p w:rsidR="000475BC" w:rsidRDefault="000475BC" w:rsidP="005310C0">
      <w:pPr>
        <w:numPr>
          <w:ilvl w:val="0"/>
          <w:numId w:val="3"/>
        </w:numPr>
        <w:tabs>
          <w:tab w:val="clear" w:pos="1260"/>
        </w:tabs>
        <w:spacing w:line="360" w:lineRule="auto"/>
        <w:ind w:left="0" w:firstLine="180"/>
        <w:jc w:val="both"/>
        <w:rPr>
          <w:sz w:val="28"/>
          <w:szCs w:val="28"/>
        </w:rPr>
      </w:pPr>
      <w:r>
        <w:rPr>
          <w:sz w:val="28"/>
          <w:szCs w:val="28"/>
        </w:rPr>
        <w:t>выручка от реализации (58 591 293 руб.);</w:t>
      </w:r>
    </w:p>
    <w:p w:rsidR="000475BC" w:rsidRDefault="000475BC" w:rsidP="005310C0">
      <w:pPr>
        <w:numPr>
          <w:ilvl w:val="0"/>
          <w:numId w:val="3"/>
        </w:numPr>
        <w:tabs>
          <w:tab w:val="clear" w:pos="1260"/>
        </w:tabs>
        <w:spacing w:line="360" w:lineRule="auto"/>
        <w:ind w:left="0" w:firstLine="180"/>
        <w:jc w:val="both"/>
        <w:rPr>
          <w:sz w:val="28"/>
          <w:szCs w:val="28"/>
        </w:rPr>
      </w:pPr>
      <w:r>
        <w:rPr>
          <w:sz w:val="28"/>
          <w:szCs w:val="28"/>
        </w:rPr>
        <w:t>выручка от реализации амортизируемого имущества (145 488 руб.);</w:t>
      </w:r>
    </w:p>
    <w:p w:rsidR="000475BC" w:rsidRDefault="000475BC" w:rsidP="005310C0">
      <w:pPr>
        <w:numPr>
          <w:ilvl w:val="0"/>
          <w:numId w:val="3"/>
        </w:numPr>
        <w:tabs>
          <w:tab w:val="clear" w:pos="1260"/>
        </w:tabs>
        <w:spacing w:line="360" w:lineRule="auto"/>
        <w:ind w:left="0" w:firstLine="180"/>
        <w:jc w:val="both"/>
        <w:rPr>
          <w:sz w:val="28"/>
          <w:szCs w:val="28"/>
        </w:rPr>
      </w:pPr>
      <w:r>
        <w:rPr>
          <w:sz w:val="28"/>
          <w:szCs w:val="28"/>
        </w:rPr>
        <w:t>выручка от реализации ценных бумаг (96 615 181 руб.).</w:t>
      </w:r>
    </w:p>
    <w:p w:rsidR="000475BC" w:rsidRDefault="000475BC" w:rsidP="000475BC">
      <w:pPr>
        <w:spacing w:line="360" w:lineRule="auto"/>
        <w:ind w:firstLine="540"/>
        <w:jc w:val="both"/>
        <w:rPr>
          <w:sz w:val="28"/>
          <w:szCs w:val="28"/>
        </w:rPr>
      </w:pPr>
      <w:r>
        <w:rPr>
          <w:sz w:val="28"/>
          <w:szCs w:val="28"/>
        </w:rPr>
        <w:t>Страниц</w:t>
      </w:r>
      <w:r w:rsidR="00C6040E">
        <w:rPr>
          <w:sz w:val="28"/>
          <w:szCs w:val="28"/>
        </w:rPr>
        <w:t>ы</w:t>
      </w:r>
      <w:r>
        <w:rPr>
          <w:sz w:val="28"/>
          <w:szCs w:val="28"/>
        </w:rPr>
        <w:t xml:space="preserve"> 10</w:t>
      </w:r>
      <w:r w:rsidR="00C6040E">
        <w:rPr>
          <w:sz w:val="28"/>
          <w:szCs w:val="28"/>
        </w:rPr>
        <w:t xml:space="preserve"> и 11</w:t>
      </w:r>
      <w:r>
        <w:rPr>
          <w:sz w:val="28"/>
          <w:szCs w:val="28"/>
        </w:rPr>
        <w:t xml:space="preserve"> – Приложение № 2 к Листу 02 – содерж</w:t>
      </w:r>
      <w:r w:rsidR="00C6040E">
        <w:rPr>
          <w:sz w:val="28"/>
          <w:szCs w:val="28"/>
        </w:rPr>
        <w:t>а</w:t>
      </w:r>
      <w:r>
        <w:rPr>
          <w:sz w:val="28"/>
          <w:szCs w:val="28"/>
        </w:rPr>
        <w:t>т сведения о Расходах, связанных с производством и реализацией за 2002 год. Это:</w:t>
      </w:r>
    </w:p>
    <w:p w:rsidR="000475BC" w:rsidRDefault="000475BC" w:rsidP="005310C0">
      <w:pPr>
        <w:numPr>
          <w:ilvl w:val="0"/>
          <w:numId w:val="3"/>
        </w:numPr>
        <w:tabs>
          <w:tab w:val="clear" w:pos="1260"/>
        </w:tabs>
        <w:spacing w:line="360" w:lineRule="auto"/>
        <w:ind w:left="0" w:firstLine="180"/>
        <w:jc w:val="both"/>
        <w:rPr>
          <w:sz w:val="28"/>
          <w:szCs w:val="28"/>
        </w:rPr>
      </w:pPr>
      <w:r>
        <w:rPr>
          <w:sz w:val="28"/>
          <w:szCs w:val="28"/>
        </w:rPr>
        <w:t>прямые расходы налогоплательщиков, относящиеся к расходам текущего отчетного (налогового) периода (24 010 985 руб.);</w:t>
      </w:r>
    </w:p>
    <w:p w:rsidR="00C6040E" w:rsidRDefault="000475BC" w:rsidP="005310C0">
      <w:pPr>
        <w:numPr>
          <w:ilvl w:val="0"/>
          <w:numId w:val="3"/>
        </w:numPr>
        <w:tabs>
          <w:tab w:val="clear" w:pos="1260"/>
        </w:tabs>
        <w:spacing w:line="360" w:lineRule="auto"/>
        <w:ind w:left="0" w:firstLine="180"/>
        <w:jc w:val="both"/>
        <w:rPr>
          <w:sz w:val="28"/>
          <w:szCs w:val="28"/>
        </w:rPr>
      </w:pPr>
      <w:r>
        <w:rPr>
          <w:sz w:val="28"/>
          <w:szCs w:val="28"/>
        </w:rPr>
        <w:t>расходы</w:t>
      </w:r>
      <w:r w:rsidR="00C6040E">
        <w:rPr>
          <w:sz w:val="28"/>
          <w:szCs w:val="28"/>
        </w:rPr>
        <w:t>, связанные с приобретением и реализацией ценных бумаг (69 915 181 руб.);</w:t>
      </w:r>
    </w:p>
    <w:p w:rsidR="00C6040E" w:rsidRDefault="00C6040E" w:rsidP="005310C0">
      <w:pPr>
        <w:numPr>
          <w:ilvl w:val="0"/>
          <w:numId w:val="3"/>
        </w:numPr>
        <w:tabs>
          <w:tab w:val="clear" w:pos="1260"/>
        </w:tabs>
        <w:spacing w:line="360" w:lineRule="auto"/>
        <w:ind w:left="0" w:firstLine="180"/>
        <w:jc w:val="both"/>
        <w:rPr>
          <w:sz w:val="28"/>
          <w:szCs w:val="28"/>
        </w:rPr>
      </w:pPr>
      <w:r>
        <w:rPr>
          <w:sz w:val="28"/>
          <w:szCs w:val="28"/>
        </w:rPr>
        <w:t>материальные расходы, за исключением расходов, относящихся к прямым (4 588 130 руб.);</w:t>
      </w:r>
    </w:p>
    <w:p w:rsidR="00C6040E" w:rsidRDefault="00C6040E" w:rsidP="005310C0">
      <w:pPr>
        <w:numPr>
          <w:ilvl w:val="0"/>
          <w:numId w:val="3"/>
        </w:numPr>
        <w:tabs>
          <w:tab w:val="clear" w:pos="1260"/>
        </w:tabs>
        <w:spacing w:line="360" w:lineRule="auto"/>
        <w:ind w:left="0" w:firstLine="180"/>
        <w:jc w:val="both"/>
        <w:rPr>
          <w:sz w:val="28"/>
          <w:szCs w:val="28"/>
        </w:rPr>
      </w:pPr>
      <w:r>
        <w:rPr>
          <w:sz w:val="28"/>
          <w:szCs w:val="28"/>
        </w:rPr>
        <w:t>суммы начисленной амортизации (682 371 руб.);</w:t>
      </w:r>
    </w:p>
    <w:p w:rsidR="00C6040E" w:rsidRDefault="00C6040E" w:rsidP="005310C0">
      <w:pPr>
        <w:numPr>
          <w:ilvl w:val="0"/>
          <w:numId w:val="3"/>
        </w:numPr>
        <w:tabs>
          <w:tab w:val="clear" w:pos="1260"/>
        </w:tabs>
        <w:spacing w:line="360" w:lineRule="auto"/>
        <w:ind w:left="0" w:firstLine="180"/>
        <w:jc w:val="both"/>
        <w:rPr>
          <w:sz w:val="28"/>
          <w:szCs w:val="28"/>
        </w:rPr>
      </w:pPr>
      <w:r>
        <w:rPr>
          <w:sz w:val="28"/>
          <w:szCs w:val="28"/>
        </w:rPr>
        <w:t>прочие расходы (26 297 052 руб.)</w:t>
      </w:r>
      <w:r w:rsidR="000475BC">
        <w:rPr>
          <w:sz w:val="28"/>
          <w:szCs w:val="28"/>
        </w:rPr>
        <w:t xml:space="preserve"> </w:t>
      </w:r>
      <w:r>
        <w:rPr>
          <w:sz w:val="28"/>
          <w:szCs w:val="28"/>
        </w:rPr>
        <w:t>.</w:t>
      </w:r>
    </w:p>
    <w:p w:rsidR="00C6040E" w:rsidRDefault="00C6040E" w:rsidP="00C6040E">
      <w:pPr>
        <w:spacing w:line="360" w:lineRule="auto"/>
        <w:ind w:firstLine="540"/>
        <w:jc w:val="both"/>
        <w:rPr>
          <w:sz w:val="28"/>
          <w:szCs w:val="28"/>
        </w:rPr>
      </w:pPr>
      <w:r>
        <w:rPr>
          <w:sz w:val="28"/>
          <w:szCs w:val="28"/>
        </w:rPr>
        <w:t>Страница 12 – Приложение № 3 к Листу 02 – отражает Отдельные виды расходов, связанные с производством и реализацией, начисленные за 2002 год.</w:t>
      </w:r>
    </w:p>
    <w:p w:rsidR="00C6040E" w:rsidRDefault="00C6040E" w:rsidP="00C6040E">
      <w:pPr>
        <w:spacing w:line="360" w:lineRule="auto"/>
        <w:ind w:firstLine="540"/>
        <w:jc w:val="both"/>
        <w:rPr>
          <w:sz w:val="28"/>
          <w:szCs w:val="28"/>
        </w:rPr>
      </w:pPr>
      <w:r>
        <w:rPr>
          <w:sz w:val="28"/>
          <w:szCs w:val="28"/>
        </w:rPr>
        <w:t>На странице 13 находятся данные об Амортизируемом имуществе по группам и о Расходах, не учитываемых в целях налогообложения.</w:t>
      </w:r>
    </w:p>
    <w:p w:rsidR="00C6040E" w:rsidRDefault="00C6040E" w:rsidP="00C6040E">
      <w:pPr>
        <w:spacing w:line="360" w:lineRule="auto"/>
        <w:ind w:firstLine="540"/>
        <w:jc w:val="both"/>
        <w:rPr>
          <w:sz w:val="28"/>
          <w:szCs w:val="28"/>
        </w:rPr>
      </w:pPr>
      <w:r>
        <w:rPr>
          <w:sz w:val="28"/>
          <w:szCs w:val="28"/>
        </w:rPr>
        <w:t>Страницы 15 и 16 содержат сведения о Расчете распределения авансовых платежей и налога на прибыль организацией,</w:t>
      </w:r>
      <w:r w:rsidR="00FF3919">
        <w:rPr>
          <w:sz w:val="28"/>
          <w:szCs w:val="28"/>
        </w:rPr>
        <w:t xml:space="preserve"> имеющей обособленные подразделения и Расчет распределения авансовых платежей и налога на прибыль по обособленным подразделениям организаций за 2002год.</w:t>
      </w:r>
    </w:p>
    <w:p w:rsidR="00FF3919" w:rsidRDefault="00FF3919" w:rsidP="00C6040E">
      <w:pPr>
        <w:spacing w:line="360" w:lineRule="auto"/>
        <w:ind w:firstLine="540"/>
        <w:jc w:val="both"/>
        <w:rPr>
          <w:sz w:val="28"/>
          <w:szCs w:val="28"/>
        </w:rPr>
      </w:pPr>
      <w:r>
        <w:rPr>
          <w:sz w:val="28"/>
          <w:szCs w:val="28"/>
        </w:rPr>
        <w:t>На страницах 17 и 18  - Внереализационные доходы Внереализационные расходы и убытки, приравниваемые к внереализационным расходам за 2002 год.</w:t>
      </w:r>
    </w:p>
    <w:p w:rsidR="00FF3919" w:rsidRDefault="0046751C" w:rsidP="00FF3919">
      <w:pPr>
        <w:spacing w:line="360" w:lineRule="auto"/>
        <w:ind w:firstLine="540"/>
        <w:jc w:val="both"/>
        <w:rPr>
          <w:sz w:val="28"/>
          <w:szCs w:val="28"/>
        </w:rPr>
      </w:pPr>
      <w:r>
        <w:rPr>
          <w:sz w:val="28"/>
          <w:szCs w:val="28"/>
        </w:rPr>
        <w:t>В каждом регистре учета содержится информация о наименовании регистра, наименовании налогоплательщика, его идентификационном номере, дате проведения операции, виде дохода (расхода), наименовании объекта учета, сумме дохода (расхода), подпись и расшифровка подписи ответственного за составление регистра.</w:t>
      </w:r>
    </w:p>
    <w:p w:rsidR="00FF3919" w:rsidRDefault="00FF3919" w:rsidP="00FF3919">
      <w:pPr>
        <w:spacing w:line="360" w:lineRule="auto"/>
        <w:ind w:firstLine="540"/>
        <w:jc w:val="both"/>
        <w:rPr>
          <w:sz w:val="28"/>
          <w:szCs w:val="28"/>
        </w:rPr>
      </w:pPr>
      <w:r>
        <w:rPr>
          <w:sz w:val="28"/>
          <w:szCs w:val="28"/>
        </w:rPr>
        <w:t>Ниже приведен перечень регистров использующихся на предприятии:</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 xml:space="preserve">регистр учета доходов текущего периода </w:t>
      </w:r>
      <w:r w:rsidRPr="00AB26F6">
        <w:rPr>
          <w:sz w:val="28"/>
          <w:szCs w:val="28"/>
        </w:rPr>
        <w:t>(</w:t>
      </w:r>
      <w:r>
        <w:rPr>
          <w:sz w:val="28"/>
          <w:szCs w:val="28"/>
        </w:rPr>
        <w:t>9 019,68 руб.</w:t>
      </w:r>
      <w:r w:rsidRPr="00AB26F6">
        <w:rPr>
          <w:sz w:val="28"/>
          <w:szCs w:val="28"/>
        </w:rPr>
        <w:t>)</w:t>
      </w:r>
      <w:r>
        <w:rPr>
          <w:sz w:val="28"/>
          <w:szCs w:val="28"/>
        </w:rPr>
        <w:t>;</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командировочных расходов;</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суммы начислений амортизации;</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прочих внереализационных расходов;</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 xml:space="preserve">регистр учета сумм ЕСН, относящихся к расходам текучего отчетного периода </w:t>
      </w:r>
      <w:r w:rsidRPr="00AB26F6">
        <w:rPr>
          <w:sz w:val="28"/>
          <w:szCs w:val="28"/>
        </w:rPr>
        <w:t>(</w:t>
      </w:r>
      <w:r>
        <w:rPr>
          <w:sz w:val="28"/>
          <w:szCs w:val="28"/>
        </w:rPr>
        <w:t>8 440 770 руб.</w:t>
      </w:r>
      <w:r w:rsidRPr="00AB26F6">
        <w:rPr>
          <w:sz w:val="28"/>
          <w:szCs w:val="28"/>
        </w:rPr>
        <w:t>)</w:t>
      </w:r>
      <w:r>
        <w:rPr>
          <w:sz w:val="28"/>
          <w:szCs w:val="28"/>
        </w:rPr>
        <w:t>;</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 xml:space="preserve">регистр учета сумм начисленных налогов и сборов </w:t>
      </w:r>
      <w:r w:rsidRPr="00AB26F6">
        <w:rPr>
          <w:sz w:val="28"/>
          <w:szCs w:val="28"/>
        </w:rPr>
        <w:t>(</w:t>
      </w:r>
      <w:r>
        <w:rPr>
          <w:sz w:val="28"/>
          <w:szCs w:val="28"/>
        </w:rPr>
        <w:t>8 451 553,01 руб.</w:t>
      </w:r>
      <w:r w:rsidRPr="00AB26F6">
        <w:rPr>
          <w:sz w:val="28"/>
          <w:szCs w:val="28"/>
        </w:rPr>
        <w:t>)</w:t>
      </w:r>
      <w:r>
        <w:rPr>
          <w:sz w:val="28"/>
          <w:szCs w:val="28"/>
        </w:rPr>
        <w:t>;</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расходов на топливо, воду, энергию текущего периода;</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расходов на обязательное и добровольное страхование;</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расходов на рекламу;</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расходов на информационные и аудиторские услуги;</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расходов связанных с приобретением и реализацией ценных бумаг;</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расходов на услуги производственного характера;</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расходов на подготовку и переподготовку кадров;</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расходов на ремонт основных средств;</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прямых расходов текущего периода;</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расходов на оплату труда;</w:t>
      </w:r>
    </w:p>
    <w:p w:rsidR="00FF3919" w:rsidRDefault="00FF3919" w:rsidP="005310C0">
      <w:pPr>
        <w:numPr>
          <w:ilvl w:val="0"/>
          <w:numId w:val="3"/>
        </w:numPr>
        <w:tabs>
          <w:tab w:val="clear" w:pos="1260"/>
        </w:tabs>
        <w:spacing w:line="360" w:lineRule="auto"/>
        <w:ind w:left="0" w:firstLine="180"/>
        <w:jc w:val="both"/>
        <w:rPr>
          <w:sz w:val="28"/>
          <w:szCs w:val="28"/>
        </w:rPr>
      </w:pPr>
      <w:r>
        <w:rPr>
          <w:sz w:val="28"/>
          <w:szCs w:val="28"/>
        </w:rPr>
        <w:t>регистр учета других расходов текущего периода.</w:t>
      </w:r>
    </w:p>
    <w:p w:rsidR="00FF3919" w:rsidRDefault="0046751C" w:rsidP="00C6040E">
      <w:pPr>
        <w:spacing w:line="360" w:lineRule="auto"/>
        <w:ind w:firstLine="540"/>
        <w:jc w:val="both"/>
        <w:rPr>
          <w:sz w:val="28"/>
          <w:szCs w:val="28"/>
        </w:rPr>
      </w:pPr>
      <w:r>
        <w:rPr>
          <w:sz w:val="28"/>
          <w:szCs w:val="28"/>
        </w:rPr>
        <w:t>Корреспонденции по начислению и уплате налога:</w:t>
      </w:r>
      <w:r w:rsidR="00172374">
        <w:rPr>
          <w:sz w:val="28"/>
          <w:szCs w:val="28"/>
        </w:rPr>
        <w:t xml:space="preserve"> [10 с. 353]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4"/>
        <w:gridCol w:w="5940"/>
        <w:gridCol w:w="1620"/>
      </w:tblGrid>
      <w:tr w:rsidR="009321B5" w:rsidRPr="00932342" w:rsidTr="00932342">
        <w:tc>
          <w:tcPr>
            <w:tcW w:w="954" w:type="dxa"/>
            <w:shd w:val="clear" w:color="auto" w:fill="auto"/>
            <w:vAlign w:val="center"/>
          </w:tcPr>
          <w:p w:rsidR="009321B5" w:rsidRPr="00932342" w:rsidRDefault="009321B5" w:rsidP="00932342">
            <w:pPr>
              <w:jc w:val="center"/>
              <w:rPr>
                <w:b/>
                <w:sz w:val="28"/>
                <w:szCs w:val="28"/>
              </w:rPr>
            </w:pPr>
            <w:r w:rsidRPr="00932342">
              <w:rPr>
                <w:b/>
                <w:sz w:val="28"/>
                <w:szCs w:val="28"/>
              </w:rPr>
              <w:t>Дт</w:t>
            </w:r>
          </w:p>
        </w:tc>
        <w:tc>
          <w:tcPr>
            <w:tcW w:w="954" w:type="dxa"/>
            <w:shd w:val="clear" w:color="auto" w:fill="auto"/>
            <w:vAlign w:val="center"/>
          </w:tcPr>
          <w:p w:rsidR="009321B5" w:rsidRPr="00932342" w:rsidRDefault="009321B5" w:rsidP="00932342">
            <w:pPr>
              <w:jc w:val="center"/>
              <w:rPr>
                <w:b/>
                <w:sz w:val="28"/>
                <w:szCs w:val="28"/>
              </w:rPr>
            </w:pPr>
            <w:r w:rsidRPr="00932342">
              <w:rPr>
                <w:b/>
                <w:sz w:val="28"/>
                <w:szCs w:val="28"/>
              </w:rPr>
              <w:t>Кт</w:t>
            </w:r>
          </w:p>
        </w:tc>
        <w:tc>
          <w:tcPr>
            <w:tcW w:w="5940" w:type="dxa"/>
            <w:shd w:val="clear" w:color="auto" w:fill="auto"/>
            <w:vAlign w:val="center"/>
          </w:tcPr>
          <w:p w:rsidR="009321B5" w:rsidRPr="00932342" w:rsidRDefault="009321B5" w:rsidP="00932342">
            <w:pPr>
              <w:jc w:val="center"/>
              <w:rPr>
                <w:b/>
                <w:sz w:val="28"/>
                <w:szCs w:val="28"/>
              </w:rPr>
            </w:pPr>
            <w:r w:rsidRPr="00932342">
              <w:rPr>
                <w:b/>
                <w:sz w:val="28"/>
                <w:szCs w:val="28"/>
              </w:rPr>
              <w:t>Описание</w:t>
            </w:r>
          </w:p>
        </w:tc>
        <w:tc>
          <w:tcPr>
            <w:tcW w:w="1620" w:type="dxa"/>
            <w:shd w:val="clear" w:color="auto" w:fill="auto"/>
            <w:vAlign w:val="center"/>
          </w:tcPr>
          <w:p w:rsidR="009321B5" w:rsidRPr="00932342" w:rsidRDefault="009321B5" w:rsidP="00932342">
            <w:pPr>
              <w:jc w:val="center"/>
              <w:rPr>
                <w:b/>
                <w:sz w:val="28"/>
                <w:szCs w:val="28"/>
              </w:rPr>
            </w:pPr>
            <w:r w:rsidRPr="00932342">
              <w:rPr>
                <w:b/>
                <w:sz w:val="28"/>
                <w:szCs w:val="28"/>
              </w:rPr>
              <w:t>Сумма</w:t>
            </w:r>
          </w:p>
        </w:tc>
      </w:tr>
      <w:tr w:rsidR="009321B5" w:rsidRPr="00932342" w:rsidTr="00932342">
        <w:tc>
          <w:tcPr>
            <w:tcW w:w="954" w:type="dxa"/>
            <w:shd w:val="clear" w:color="auto" w:fill="auto"/>
            <w:vAlign w:val="center"/>
          </w:tcPr>
          <w:p w:rsidR="009321B5" w:rsidRPr="00932342" w:rsidRDefault="009321B5" w:rsidP="009321B5">
            <w:pPr>
              <w:rPr>
                <w:sz w:val="28"/>
                <w:szCs w:val="28"/>
              </w:rPr>
            </w:pPr>
            <w:r w:rsidRPr="00932342">
              <w:rPr>
                <w:sz w:val="28"/>
                <w:szCs w:val="28"/>
              </w:rPr>
              <w:t>68.4</w:t>
            </w:r>
          </w:p>
        </w:tc>
        <w:tc>
          <w:tcPr>
            <w:tcW w:w="954" w:type="dxa"/>
            <w:shd w:val="clear" w:color="auto" w:fill="auto"/>
            <w:vAlign w:val="center"/>
          </w:tcPr>
          <w:p w:rsidR="009321B5" w:rsidRPr="00932342" w:rsidRDefault="009321B5" w:rsidP="009321B5">
            <w:pPr>
              <w:rPr>
                <w:sz w:val="28"/>
                <w:szCs w:val="28"/>
              </w:rPr>
            </w:pPr>
            <w:r w:rsidRPr="00932342">
              <w:rPr>
                <w:sz w:val="28"/>
                <w:szCs w:val="28"/>
              </w:rPr>
              <w:t>51</w:t>
            </w:r>
          </w:p>
        </w:tc>
        <w:tc>
          <w:tcPr>
            <w:tcW w:w="5940" w:type="dxa"/>
            <w:shd w:val="clear" w:color="auto" w:fill="auto"/>
            <w:vAlign w:val="center"/>
          </w:tcPr>
          <w:p w:rsidR="009321B5" w:rsidRPr="00932342" w:rsidRDefault="009321B5" w:rsidP="009321B5">
            <w:pPr>
              <w:rPr>
                <w:sz w:val="28"/>
                <w:szCs w:val="28"/>
              </w:rPr>
            </w:pPr>
            <w:r w:rsidRPr="00932342">
              <w:rPr>
                <w:sz w:val="28"/>
                <w:szCs w:val="28"/>
              </w:rPr>
              <w:t>Погашена с р/с в банке задолженность перед бюджетом</w:t>
            </w:r>
          </w:p>
        </w:tc>
        <w:tc>
          <w:tcPr>
            <w:tcW w:w="1620" w:type="dxa"/>
            <w:shd w:val="clear" w:color="auto" w:fill="auto"/>
            <w:vAlign w:val="center"/>
          </w:tcPr>
          <w:p w:rsidR="009321B5" w:rsidRPr="00932342" w:rsidRDefault="009321B5" w:rsidP="00932342">
            <w:pPr>
              <w:jc w:val="center"/>
              <w:rPr>
                <w:sz w:val="28"/>
                <w:szCs w:val="28"/>
              </w:rPr>
            </w:pPr>
            <w:r w:rsidRPr="00932342">
              <w:rPr>
                <w:sz w:val="28"/>
                <w:szCs w:val="28"/>
              </w:rPr>
              <w:t>11 835.00</w:t>
            </w:r>
          </w:p>
        </w:tc>
      </w:tr>
      <w:tr w:rsidR="009321B5" w:rsidRPr="00932342" w:rsidTr="00932342">
        <w:tc>
          <w:tcPr>
            <w:tcW w:w="954" w:type="dxa"/>
            <w:shd w:val="clear" w:color="auto" w:fill="auto"/>
            <w:vAlign w:val="center"/>
          </w:tcPr>
          <w:p w:rsidR="009321B5" w:rsidRPr="00932342" w:rsidRDefault="009321B5" w:rsidP="009321B5">
            <w:pPr>
              <w:rPr>
                <w:sz w:val="28"/>
                <w:szCs w:val="28"/>
              </w:rPr>
            </w:pPr>
            <w:r w:rsidRPr="00932342">
              <w:rPr>
                <w:sz w:val="28"/>
                <w:szCs w:val="28"/>
              </w:rPr>
              <w:t>51</w:t>
            </w:r>
          </w:p>
        </w:tc>
        <w:tc>
          <w:tcPr>
            <w:tcW w:w="954" w:type="dxa"/>
            <w:shd w:val="clear" w:color="auto" w:fill="auto"/>
            <w:vAlign w:val="center"/>
          </w:tcPr>
          <w:p w:rsidR="009321B5" w:rsidRPr="00932342" w:rsidRDefault="009321B5" w:rsidP="009321B5">
            <w:pPr>
              <w:rPr>
                <w:sz w:val="28"/>
                <w:szCs w:val="28"/>
              </w:rPr>
            </w:pPr>
            <w:r w:rsidRPr="00932342">
              <w:rPr>
                <w:sz w:val="28"/>
                <w:szCs w:val="28"/>
              </w:rPr>
              <w:t>68.4</w:t>
            </w:r>
          </w:p>
        </w:tc>
        <w:tc>
          <w:tcPr>
            <w:tcW w:w="5940" w:type="dxa"/>
            <w:shd w:val="clear" w:color="auto" w:fill="auto"/>
            <w:vAlign w:val="center"/>
          </w:tcPr>
          <w:p w:rsidR="009321B5" w:rsidRPr="00932342" w:rsidRDefault="009321B5" w:rsidP="009321B5">
            <w:pPr>
              <w:rPr>
                <w:sz w:val="28"/>
                <w:szCs w:val="28"/>
              </w:rPr>
            </w:pPr>
            <w:r w:rsidRPr="00932342">
              <w:rPr>
                <w:sz w:val="28"/>
                <w:szCs w:val="28"/>
              </w:rPr>
              <w:t>Получены денежные средства по перерасчетам с бюджетом</w:t>
            </w:r>
          </w:p>
        </w:tc>
        <w:tc>
          <w:tcPr>
            <w:tcW w:w="1620" w:type="dxa"/>
            <w:shd w:val="clear" w:color="auto" w:fill="auto"/>
            <w:vAlign w:val="center"/>
          </w:tcPr>
          <w:p w:rsidR="009321B5" w:rsidRPr="00932342" w:rsidRDefault="009321B5" w:rsidP="00932342">
            <w:pPr>
              <w:jc w:val="center"/>
              <w:rPr>
                <w:sz w:val="28"/>
                <w:szCs w:val="28"/>
              </w:rPr>
            </w:pPr>
            <w:r w:rsidRPr="00932342">
              <w:rPr>
                <w:sz w:val="28"/>
                <w:szCs w:val="28"/>
              </w:rPr>
              <w:t>16 394.00</w:t>
            </w:r>
          </w:p>
        </w:tc>
      </w:tr>
      <w:tr w:rsidR="009321B5" w:rsidRPr="00932342" w:rsidTr="00932342">
        <w:tc>
          <w:tcPr>
            <w:tcW w:w="954" w:type="dxa"/>
            <w:shd w:val="clear" w:color="auto" w:fill="auto"/>
            <w:vAlign w:val="center"/>
          </w:tcPr>
          <w:p w:rsidR="009321B5" w:rsidRPr="00932342" w:rsidRDefault="009321B5" w:rsidP="009321B5">
            <w:pPr>
              <w:rPr>
                <w:sz w:val="28"/>
                <w:szCs w:val="28"/>
              </w:rPr>
            </w:pPr>
            <w:r w:rsidRPr="00932342">
              <w:rPr>
                <w:sz w:val="28"/>
                <w:szCs w:val="28"/>
              </w:rPr>
              <w:t>81</w:t>
            </w:r>
          </w:p>
        </w:tc>
        <w:tc>
          <w:tcPr>
            <w:tcW w:w="954" w:type="dxa"/>
            <w:shd w:val="clear" w:color="auto" w:fill="auto"/>
            <w:vAlign w:val="center"/>
          </w:tcPr>
          <w:p w:rsidR="009321B5" w:rsidRPr="00932342" w:rsidRDefault="009321B5" w:rsidP="009321B5">
            <w:pPr>
              <w:rPr>
                <w:sz w:val="28"/>
                <w:szCs w:val="28"/>
              </w:rPr>
            </w:pPr>
            <w:r w:rsidRPr="00932342">
              <w:rPr>
                <w:sz w:val="28"/>
                <w:szCs w:val="28"/>
              </w:rPr>
              <w:t>68.4</w:t>
            </w:r>
          </w:p>
        </w:tc>
        <w:tc>
          <w:tcPr>
            <w:tcW w:w="5940" w:type="dxa"/>
            <w:shd w:val="clear" w:color="auto" w:fill="auto"/>
            <w:vAlign w:val="center"/>
          </w:tcPr>
          <w:p w:rsidR="009321B5" w:rsidRPr="00932342" w:rsidRDefault="009321B5" w:rsidP="009321B5">
            <w:pPr>
              <w:rPr>
                <w:sz w:val="28"/>
                <w:szCs w:val="28"/>
              </w:rPr>
            </w:pPr>
            <w:r w:rsidRPr="00932342">
              <w:rPr>
                <w:sz w:val="28"/>
                <w:szCs w:val="28"/>
              </w:rPr>
              <w:t>Произведено начисление налога на прибыль</w:t>
            </w:r>
          </w:p>
        </w:tc>
        <w:tc>
          <w:tcPr>
            <w:tcW w:w="1620" w:type="dxa"/>
            <w:shd w:val="clear" w:color="auto" w:fill="auto"/>
            <w:vAlign w:val="center"/>
          </w:tcPr>
          <w:p w:rsidR="009321B5" w:rsidRPr="00932342" w:rsidRDefault="009321B5" w:rsidP="00932342">
            <w:pPr>
              <w:jc w:val="center"/>
              <w:rPr>
                <w:sz w:val="28"/>
                <w:szCs w:val="28"/>
              </w:rPr>
            </w:pPr>
            <w:r w:rsidRPr="00932342">
              <w:rPr>
                <w:sz w:val="28"/>
                <w:szCs w:val="28"/>
              </w:rPr>
              <w:t>562 144.00</w:t>
            </w:r>
          </w:p>
        </w:tc>
      </w:tr>
    </w:tbl>
    <w:p w:rsidR="0046751C" w:rsidRDefault="0046751C" w:rsidP="00C6040E">
      <w:pPr>
        <w:spacing w:line="360" w:lineRule="auto"/>
        <w:ind w:firstLine="540"/>
        <w:jc w:val="both"/>
        <w:rPr>
          <w:sz w:val="28"/>
          <w:szCs w:val="28"/>
        </w:rPr>
      </w:pPr>
    </w:p>
    <w:p w:rsidR="00657FF7" w:rsidRDefault="00657FF7" w:rsidP="00C6040E">
      <w:pPr>
        <w:spacing w:line="360" w:lineRule="auto"/>
        <w:ind w:firstLine="540"/>
        <w:jc w:val="both"/>
        <w:rPr>
          <w:sz w:val="28"/>
          <w:szCs w:val="28"/>
        </w:rPr>
      </w:pPr>
    </w:p>
    <w:p w:rsidR="00657FF7" w:rsidRDefault="00657FF7" w:rsidP="00C6040E">
      <w:pPr>
        <w:spacing w:line="360" w:lineRule="auto"/>
        <w:ind w:firstLine="540"/>
        <w:jc w:val="both"/>
        <w:rPr>
          <w:sz w:val="28"/>
          <w:szCs w:val="28"/>
        </w:rPr>
      </w:pPr>
    </w:p>
    <w:p w:rsidR="00657FF7" w:rsidRDefault="00657FF7" w:rsidP="00C6040E">
      <w:pPr>
        <w:spacing w:line="360" w:lineRule="auto"/>
        <w:ind w:firstLine="540"/>
        <w:jc w:val="both"/>
        <w:rPr>
          <w:sz w:val="28"/>
          <w:szCs w:val="28"/>
        </w:rPr>
      </w:pPr>
    </w:p>
    <w:p w:rsidR="00657FF7" w:rsidRDefault="00657FF7" w:rsidP="00C6040E">
      <w:pPr>
        <w:spacing w:line="360" w:lineRule="auto"/>
        <w:ind w:firstLine="540"/>
        <w:jc w:val="both"/>
        <w:rPr>
          <w:sz w:val="28"/>
          <w:szCs w:val="28"/>
        </w:rPr>
      </w:pPr>
    </w:p>
    <w:p w:rsidR="00657FF7" w:rsidRDefault="00657FF7" w:rsidP="00C6040E">
      <w:pPr>
        <w:spacing w:line="360" w:lineRule="auto"/>
        <w:ind w:firstLine="540"/>
        <w:jc w:val="both"/>
        <w:rPr>
          <w:sz w:val="28"/>
          <w:szCs w:val="28"/>
        </w:rPr>
      </w:pPr>
    </w:p>
    <w:p w:rsidR="00657FF7" w:rsidRDefault="00657FF7" w:rsidP="00C6040E">
      <w:pPr>
        <w:spacing w:line="360" w:lineRule="auto"/>
        <w:ind w:firstLine="540"/>
        <w:jc w:val="both"/>
        <w:rPr>
          <w:sz w:val="28"/>
          <w:szCs w:val="28"/>
        </w:rPr>
      </w:pPr>
    </w:p>
    <w:p w:rsidR="00657FF7" w:rsidRDefault="00657FF7" w:rsidP="00C6040E">
      <w:pPr>
        <w:spacing w:line="360" w:lineRule="auto"/>
        <w:ind w:firstLine="540"/>
        <w:jc w:val="both"/>
        <w:rPr>
          <w:b/>
          <w:sz w:val="32"/>
          <w:szCs w:val="32"/>
        </w:rPr>
      </w:pPr>
      <w:r w:rsidRPr="00657FF7">
        <w:rPr>
          <w:b/>
          <w:sz w:val="32"/>
          <w:szCs w:val="32"/>
        </w:rPr>
        <w:t>4. Совершенствование расчетов по налогу на прибыль организаций торговли на предприятии.</w:t>
      </w:r>
    </w:p>
    <w:p w:rsidR="00657FF7" w:rsidRPr="00732AE3" w:rsidRDefault="00732AE3" w:rsidP="00C6040E">
      <w:pPr>
        <w:spacing w:line="360" w:lineRule="auto"/>
        <w:ind w:firstLine="540"/>
        <w:jc w:val="both"/>
        <w:rPr>
          <w:sz w:val="28"/>
          <w:szCs w:val="28"/>
        </w:rPr>
      </w:pPr>
      <w:r w:rsidRPr="00732AE3">
        <w:rPr>
          <w:sz w:val="28"/>
          <w:szCs w:val="28"/>
        </w:rPr>
        <w:t>С 1 января 2004 г. в налоговом законодательстве произошли многочисленные изменения.</w:t>
      </w:r>
    </w:p>
    <w:p w:rsidR="00732AE3" w:rsidRPr="00732AE3" w:rsidRDefault="00732AE3" w:rsidP="00C6040E">
      <w:pPr>
        <w:spacing w:line="360" w:lineRule="auto"/>
        <w:ind w:firstLine="540"/>
        <w:jc w:val="both"/>
        <w:rPr>
          <w:sz w:val="28"/>
          <w:szCs w:val="28"/>
        </w:rPr>
      </w:pPr>
      <w:r w:rsidRPr="00732AE3">
        <w:rPr>
          <w:sz w:val="28"/>
          <w:szCs w:val="28"/>
        </w:rPr>
        <w:t>Налог на прибыль организаций</w:t>
      </w:r>
    </w:p>
    <w:p w:rsidR="00732AE3" w:rsidRPr="00AD09DD" w:rsidRDefault="00732AE3" w:rsidP="00C6040E">
      <w:pPr>
        <w:spacing w:line="360" w:lineRule="auto"/>
        <w:ind w:firstLine="540"/>
        <w:jc w:val="both"/>
        <w:rPr>
          <w:i/>
          <w:sz w:val="28"/>
          <w:szCs w:val="28"/>
        </w:rPr>
      </w:pPr>
      <w:r w:rsidRPr="00AD09DD">
        <w:rPr>
          <w:i/>
          <w:sz w:val="28"/>
          <w:szCs w:val="28"/>
        </w:rPr>
        <w:t>Перечень доходов, не учитываемых при определении налоговой базы</w:t>
      </w:r>
    </w:p>
    <w:p w:rsidR="00732AE3" w:rsidRDefault="00732AE3" w:rsidP="00C6040E">
      <w:pPr>
        <w:spacing w:line="360" w:lineRule="auto"/>
        <w:ind w:firstLine="540"/>
        <w:jc w:val="both"/>
        <w:rPr>
          <w:sz w:val="28"/>
          <w:szCs w:val="28"/>
        </w:rPr>
      </w:pPr>
      <w:r w:rsidRPr="00732AE3">
        <w:rPr>
          <w:sz w:val="28"/>
          <w:szCs w:val="28"/>
        </w:rPr>
        <w:t>В перечень включены доходы в виде средств, поступивших на формирование Российского фонда технологического развития, а также иных отраслевых и межотраслевых фондов финансирования научно-исследовательских и опытно-конструкторских работ, зарегистрированных в порядке, предусмотренном Федеральным законом "О науке и государственной научно-технической политике", в форме некоммерческих организаций</w:t>
      </w:r>
      <w:r>
        <w:rPr>
          <w:rStyle w:val="a7"/>
          <w:sz w:val="28"/>
          <w:szCs w:val="28"/>
        </w:rPr>
        <w:footnoteReference w:id="17"/>
      </w:r>
      <w:r>
        <w:rPr>
          <w:sz w:val="28"/>
          <w:szCs w:val="28"/>
        </w:rPr>
        <w:t>.</w:t>
      </w:r>
    </w:p>
    <w:p w:rsidR="00732AE3" w:rsidRDefault="00732AE3" w:rsidP="00C6040E">
      <w:pPr>
        <w:spacing w:line="360" w:lineRule="auto"/>
        <w:ind w:firstLine="540"/>
        <w:jc w:val="both"/>
        <w:rPr>
          <w:sz w:val="28"/>
          <w:szCs w:val="28"/>
        </w:rPr>
      </w:pPr>
      <w:r w:rsidRPr="00732AE3">
        <w:rPr>
          <w:sz w:val="28"/>
          <w:szCs w:val="28"/>
        </w:rPr>
        <w:t>В перечень включены доходы</w:t>
      </w:r>
      <w:r>
        <w:rPr>
          <w:sz w:val="28"/>
          <w:szCs w:val="28"/>
        </w:rPr>
        <w:t xml:space="preserve"> </w:t>
      </w:r>
      <w:r w:rsidRPr="00732AE3">
        <w:rPr>
          <w:sz w:val="28"/>
          <w:szCs w:val="28"/>
        </w:rPr>
        <w:t>в виде сумм, полученных</w:t>
      </w:r>
      <w:r>
        <w:rPr>
          <w:sz w:val="28"/>
          <w:szCs w:val="28"/>
        </w:rPr>
        <w:t xml:space="preserve"> </w:t>
      </w:r>
      <w:r w:rsidRPr="00732AE3">
        <w:rPr>
          <w:sz w:val="28"/>
          <w:szCs w:val="28"/>
        </w:rPr>
        <w:t>операторами универсального</w:t>
      </w:r>
      <w:r>
        <w:rPr>
          <w:sz w:val="28"/>
          <w:szCs w:val="28"/>
        </w:rPr>
        <w:t xml:space="preserve"> </w:t>
      </w:r>
      <w:r w:rsidRPr="00732AE3">
        <w:rPr>
          <w:sz w:val="28"/>
          <w:szCs w:val="28"/>
        </w:rPr>
        <w:t>обслуживания, из резерва универсального</w:t>
      </w:r>
      <w:r>
        <w:rPr>
          <w:sz w:val="28"/>
          <w:szCs w:val="28"/>
        </w:rPr>
        <w:t xml:space="preserve"> </w:t>
      </w:r>
      <w:r w:rsidRPr="00732AE3">
        <w:rPr>
          <w:sz w:val="28"/>
          <w:szCs w:val="28"/>
        </w:rPr>
        <w:t>обслуживания в</w:t>
      </w:r>
      <w:r>
        <w:rPr>
          <w:sz w:val="28"/>
          <w:szCs w:val="28"/>
        </w:rPr>
        <w:t xml:space="preserve"> </w:t>
      </w:r>
      <w:r w:rsidRPr="00732AE3">
        <w:rPr>
          <w:sz w:val="28"/>
          <w:szCs w:val="28"/>
        </w:rPr>
        <w:t>соответствии с</w:t>
      </w:r>
      <w:r>
        <w:rPr>
          <w:sz w:val="28"/>
          <w:szCs w:val="28"/>
        </w:rPr>
        <w:t xml:space="preserve"> </w:t>
      </w:r>
      <w:r w:rsidRPr="00732AE3">
        <w:rPr>
          <w:sz w:val="28"/>
          <w:szCs w:val="28"/>
        </w:rPr>
        <w:t>законодательством РФ в</w:t>
      </w:r>
      <w:r>
        <w:rPr>
          <w:sz w:val="28"/>
          <w:szCs w:val="28"/>
        </w:rPr>
        <w:t xml:space="preserve"> </w:t>
      </w:r>
      <w:r w:rsidRPr="00732AE3">
        <w:rPr>
          <w:sz w:val="28"/>
          <w:szCs w:val="28"/>
        </w:rPr>
        <w:t>области связи</w:t>
      </w:r>
      <w:r>
        <w:rPr>
          <w:rStyle w:val="a7"/>
          <w:sz w:val="28"/>
          <w:szCs w:val="28"/>
        </w:rPr>
        <w:footnoteReference w:id="18"/>
      </w:r>
      <w:r>
        <w:rPr>
          <w:sz w:val="28"/>
          <w:szCs w:val="28"/>
        </w:rPr>
        <w:t>.</w:t>
      </w:r>
    </w:p>
    <w:p w:rsidR="00732AE3" w:rsidRPr="00AD09DD" w:rsidRDefault="00732AE3" w:rsidP="00C6040E">
      <w:pPr>
        <w:spacing w:line="360" w:lineRule="auto"/>
        <w:ind w:firstLine="540"/>
        <w:jc w:val="both"/>
        <w:rPr>
          <w:i/>
          <w:sz w:val="28"/>
          <w:szCs w:val="28"/>
        </w:rPr>
      </w:pPr>
      <w:r w:rsidRPr="00AD09DD">
        <w:rPr>
          <w:i/>
          <w:sz w:val="28"/>
          <w:szCs w:val="28"/>
        </w:rPr>
        <w:t>Порядок учета расходов на НИОКР</w:t>
      </w:r>
    </w:p>
    <w:p w:rsidR="00732AE3" w:rsidRDefault="00732AE3" w:rsidP="00C6040E">
      <w:pPr>
        <w:spacing w:line="360" w:lineRule="auto"/>
        <w:ind w:firstLine="540"/>
        <w:jc w:val="both"/>
        <w:rPr>
          <w:sz w:val="28"/>
          <w:szCs w:val="28"/>
        </w:rPr>
      </w:pPr>
      <w:r w:rsidRPr="00732AE3">
        <w:rPr>
          <w:sz w:val="28"/>
          <w:szCs w:val="28"/>
        </w:rPr>
        <w:t>Расходами на НИОКР признаются, в частности, расходы на формирование Российского фонда технологического развития,</w:t>
      </w:r>
      <w:r>
        <w:rPr>
          <w:sz w:val="28"/>
          <w:szCs w:val="28"/>
        </w:rPr>
        <w:t xml:space="preserve"> </w:t>
      </w:r>
      <w:r w:rsidRPr="00732AE3">
        <w:rPr>
          <w:sz w:val="28"/>
          <w:szCs w:val="28"/>
        </w:rPr>
        <w:t>иных отраслевых и межотраслевых фондов финансирования НИОКР, зарегистрированных в порядке, предусмотренном Федеральным законом "О науке и государственной</w:t>
      </w:r>
      <w:r>
        <w:rPr>
          <w:sz w:val="28"/>
          <w:szCs w:val="28"/>
        </w:rPr>
        <w:t xml:space="preserve"> </w:t>
      </w:r>
      <w:r w:rsidRPr="00732AE3">
        <w:rPr>
          <w:sz w:val="28"/>
          <w:szCs w:val="28"/>
        </w:rPr>
        <w:t>научно-технической политике". Ранее перечень фондов, отчисления в которые признавались расходами на НИОКР, утверждался Правительством</w:t>
      </w:r>
      <w:r>
        <w:rPr>
          <w:sz w:val="28"/>
          <w:szCs w:val="28"/>
        </w:rPr>
        <w:t xml:space="preserve"> </w:t>
      </w:r>
      <w:r w:rsidRPr="00732AE3">
        <w:rPr>
          <w:sz w:val="28"/>
          <w:szCs w:val="28"/>
        </w:rPr>
        <w:t>РФ</w:t>
      </w:r>
      <w:r>
        <w:rPr>
          <w:rStyle w:val="a7"/>
          <w:sz w:val="28"/>
          <w:szCs w:val="28"/>
        </w:rPr>
        <w:footnoteReference w:id="19"/>
      </w:r>
      <w:r>
        <w:rPr>
          <w:sz w:val="28"/>
          <w:szCs w:val="28"/>
        </w:rPr>
        <w:t>.</w:t>
      </w:r>
    </w:p>
    <w:p w:rsidR="00732AE3" w:rsidRDefault="00732AE3" w:rsidP="00C6040E">
      <w:pPr>
        <w:spacing w:line="360" w:lineRule="auto"/>
        <w:ind w:firstLine="540"/>
        <w:jc w:val="both"/>
        <w:rPr>
          <w:sz w:val="28"/>
          <w:szCs w:val="28"/>
        </w:rPr>
      </w:pPr>
      <w:r w:rsidRPr="00732AE3">
        <w:rPr>
          <w:sz w:val="28"/>
          <w:szCs w:val="28"/>
        </w:rPr>
        <w:t>Правило о том, что расходы</w:t>
      </w:r>
      <w:r>
        <w:rPr>
          <w:sz w:val="28"/>
          <w:szCs w:val="28"/>
        </w:rPr>
        <w:t xml:space="preserve"> </w:t>
      </w:r>
      <w:r w:rsidRPr="00732AE3">
        <w:rPr>
          <w:sz w:val="28"/>
          <w:szCs w:val="28"/>
        </w:rPr>
        <w:t>налогоплательщика на НИОКР, осуществленные в форме отчислений на формирование Российского фонда технологического развития, а также иных отраслевых и межотраслевых</w:t>
      </w:r>
      <w:r w:rsidR="00A160BD">
        <w:rPr>
          <w:sz w:val="28"/>
          <w:szCs w:val="28"/>
        </w:rPr>
        <w:t xml:space="preserve"> </w:t>
      </w:r>
      <w:r w:rsidRPr="00732AE3">
        <w:rPr>
          <w:sz w:val="28"/>
          <w:szCs w:val="28"/>
        </w:rPr>
        <w:t>фондов финансирования НИОКР, признаваемые для целей налогообложения в пределах 0,5% доходов (валовой выручки) налогоплательщика, не распространяется на расходы отраслевых и межотраслевых фондов финансирования НИОКР, осуществленные в форме отчислений на формирование</w:t>
      </w:r>
      <w:r w:rsidR="00A160BD">
        <w:rPr>
          <w:sz w:val="28"/>
          <w:szCs w:val="28"/>
        </w:rPr>
        <w:t xml:space="preserve"> </w:t>
      </w:r>
      <w:r w:rsidRPr="00732AE3">
        <w:rPr>
          <w:sz w:val="28"/>
          <w:szCs w:val="28"/>
        </w:rPr>
        <w:t>Российского фонда</w:t>
      </w:r>
      <w:r w:rsidR="00A160BD">
        <w:rPr>
          <w:sz w:val="28"/>
          <w:szCs w:val="28"/>
        </w:rPr>
        <w:t xml:space="preserve"> </w:t>
      </w:r>
      <w:r w:rsidRPr="00732AE3">
        <w:rPr>
          <w:sz w:val="28"/>
          <w:szCs w:val="28"/>
        </w:rPr>
        <w:t>технологического развития</w:t>
      </w:r>
      <w:r w:rsidR="00A160BD">
        <w:rPr>
          <w:rStyle w:val="a7"/>
          <w:sz w:val="28"/>
          <w:szCs w:val="28"/>
        </w:rPr>
        <w:footnoteReference w:id="20"/>
      </w:r>
      <w:r w:rsidR="00A160BD">
        <w:rPr>
          <w:sz w:val="28"/>
          <w:szCs w:val="28"/>
        </w:rPr>
        <w:t>.</w:t>
      </w:r>
    </w:p>
    <w:p w:rsidR="00A160BD" w:rsidRPr="00AD09DD" w:rsidRDefault="00A160BD" w:rsidP="00C6040E">
      <w:pPr>
        <w:spacing w:line="360" w:lineRule="auto"/>
        <w:ind w:firstLine="540"/>
        <w:jc w:val="both"/>
        <w:rPr>
          <w:i/>
          <w:sz w:val="28"/>
          <w:szCs w:val="28"/>
        </w:rPr>
      </w:pPr>
      <w:r w:rsidRPr="00AD09DD">
        <w:rPr>
          <w:i/>
          <w:sz w:val="28"/>
          <w:szCs w:val="28"/>
        </w:rPr>
        <w:t>Ставки налога</w:t>
      </w:r>
    </w:p>
    <w:p w:rsidR="00A160BD" w:rsidRDefault="00A160BD" w:rsidP="00C6040E">
      <w:pPr>
        <w:spacing w:line="360" w:lineRule="auto"/>
        <w:ind w:firstLine="540"/>
        <w:jc w:val="both"/>
        <w:rPr>
          <w:sz w:val="28"/>
          <w:szCs w:val="28"/>
        </w:rPr>
      </w:pPr>
      <w:r w:rsidRPr="00A160BD">
        <w:rPr>
          <w:sz w:val="28"/>
          <w:szCs w:val="28"/>
        </w:rPr>
        <w:t>Изменились ставки налога, по которым он зачисляется в федеральный и региональные бюджеты. Федеральная ставка теперь равна 5% (было 6%), региональная - 17% (ранее 16%). Ставка налога, по которой он зачисляется в местные бюджеты, не изменилась - 2%</w:t>
      </w:r>
      <w:r>
        <w:rPr>
          <w:rStyle w:val="a7"/>
          <w:sz w:val="28"/>
          <w:szCs w:val="28"/>
        </w:rPr>
        <w:footnoteReference w:id="21"/>
      </w:r>
      <w:r>
        <w:rPr>
          <w:sz w:val="28"/>
          <w:szCs w:val="28"/>
        </w:rPr>
        <w:t>.</w:t>
      </w:r>
    </w:p>
    <w:p w:rsidR="00A160BD" w:rsidRPr="00AD09DD" w:rsidRDefault="00A160BD" w:rsidP="00A160BD">
      <w:pPr>
        <w:spacing w:line="360" w:lineRule="auto"/>
        <w:ind w:firstLine="540"/>
        <w:jc w:val="both"/>
        <w:rPr>
          <w:i/>
          <w:sz w:val="28"/>
          <w:szCs w:val="28"/>
        </w:rPr>
      </w:pPr>
      <w:r w:rsidRPr="00AD09DD">
        <w:rPr>
          <w:i/>
          <w:sz w:val="28"/>
          <w:szCs w:val="28"/>
        </w:rPr>
        <w:t>Срок применения "старых" льгот по налогу на прибыль</w:t>
      </w:r>
    </w:p>
    <w:p w:rsidR="00A160BD" w:rsidRDefault="00A160BD" w:rsidP="00C6040E">
      <w:pPr>
        <w:spacing w:line="360" w:lineRule="auto"/>
        <w:ind w:firstLine="540"/>
        <w:jc w:val="both"/>
        <w:rPr>
          <w:sz w:val="28"/>
          <w:szCs w:val="28"/>
        </w:rPr>
      </w:pPr>
      <w:r w:rsidRPr="00A160BD">
        <w:rPr>
          <w:sz w:val="28"/>
          <w:szCs w:val="28"/>
        </w:rPr>
        <w:t>Ограничен срок действия дополнительных налоговых льгот для налогоплательщиков, реализующих инвестиционные</w:t>
      </w:r>
      <w:r>
        <w:rPr>
          <w:sz w:val="28"/>
          <w:szCs w:val="28"/>
        </w:rPr>
        <w:t xml:space="preserve"> </w:t>
      </w:r>
      <w:r w:rsidRPr="00A160BD">
        <w:rPr>
          <w:sz w:val="28"/>
          <w:szCs w:val="28"/>
        </w:rPr>
        <w:t>проекты по договорам об осуществлении инвестиционной деятельности, установленные субъектами РФ и органами местного самоуправления по состоянию на 1 июля 2001 г. Такие льготы действуют до окончания срока, на который они были</w:t>
      </w:r>
      <w:r>
        <w:rPr>
          <w:sz w:val="28"/>
          <w:szCs w:val="28"/>
        </w:rPr>
        <w:t xml:space="preserve"> </w:t>
      </w:r>
      <w:r w:rsidRPr="00A160BD">
        <w:rPr>
          <w:sz w:val="28"/>
          <w:szCs w:val="28"/>
        </w:rPr>
        <w:t>предоставлены, но не позднее 1 января 2004 г.</w:t>
      </w:r>
      <w:r w:rsidRPr="00A160BD">
        <w:footnoteReference w:id="22"/>
      </w:r>
      <w:r>
        <w:rPr>
          <w:sz w:val="28"/>
          <w:szCs w:val="28"/>
        </w:rPr>
        <w:t>.</w:t>
      </w:r>
    </w:p>
    <w:p w:rsidR="00A160BD" w:rsidRPr="00067BAF" w:rsidRDefault="00A160BD" w:rsidP="00C6040E">
      <w:pPr>
        <w:spacing w:line="360" w:lineRule="auto"/>
        <w:ind w:firstLine="540"/>
        <w:jc w:val="both"/>
        <w:rPr>
          <w:i/>
          <w:sz w:val="28"/>
          <w:szCs w:val="28"/>
        </w:rPr>
      </w:pPr>
      <w:r w:rsidRPr="00067BAF">
        <w:rPr>
          <w:i/>
          <w:sz w:val="28"/>
          <w:szCs w:val="28"/>
        </w:rPr>
        <w:t>Порядок начисления амортизации по "старым" основным средствам, права на которые подлежат государственной регистрации.</w:t>
      </w:r>
    </w:p>
    <w:p w:rsidR="00AD09DD" w:rsidRDefault="00AD09DD" w:rsidP="00C6040E">
      <w:pPr>
        <w:spacing w:line="360" w:lineRule="auto"/>
        <w:ind w:firstLine="540"/>
        <w:jc w:val="both"/>
        <w:rPr>
          <w:sz w:val="28"/>
          <w:szCs w:val="28"/>
        </w:rPr>
      </w:pPr>
      <w:r w:rsidRPr="00AD09DD">
        <w:rPr>
          <w:sz w:val="28"/>
          <w:szCs w:val="28"/>
        </w:rPr>
        <w:t>По основным средствам,</w:t>
      </w:r>
      <w:r>
        <w:rPr>
          <w:sz w:val="28"/>
          <w:szCs w:val="28"/>
        </w:rPr>
        <w:t xml:space="preserve"> </w:t>
      </w:r>
      <w:r w:rsidRPr="00AD09DD">
        <w:rPr>
          <w:sz w:val="28"/>
          <w:szCs w:val="28"/>
        </w:rPr>
        <w:t>введенным в эксплуатацию до 31 января 1998 г., требование об обязательном</w:t>
      </w:r>
      <w:r>
        <w:rPr>
          <w:sz w:val="28"/>
          <w:szCs w:val="28"/>
        </w:rPr>
        <w:t xml:space="preserve"> </w:t>
      </w:r>
      <w:r w:rsidRPr="00AD09DD">
        <w:rPr>
          <w:sz w:val="28"/>
          <w:szCs w:val="28"/>
        </w:rPr>
        <w:t>документальном подтверждении факта подачи</w:t>
      </w:r>
      <w:r>
        <w:rPr>
          <w:sz w:val="28"/>
          <w:szCs w:val="28"/>
        </w:rPr>
        <w:t xml:space="preserve"> </w:t>
      </w:r>
      <w:r w:rsidRPr="00AD09DD">
        <w:rPr>
          <w:sz w:val="28"/>
          <w:szCs w:val="28"/>
        </w:rPr>
        <w:t>документов на регистрацию не позднее 1 января 2004 г. отменено. То есть по таким объектам амортизацию можно продолжать начислять, даже</w:t>
      </w:r>
      <w:r>
        <w:rPr>
          <w:sz w:val="28"/>
          <w:szCs w:val="28"/>
        </w:rPr>
        <w:t xml:space="preserve"> </w:t>
      </w:r>
      <w:r w:rsidRPr="00AD09DD">
        <w:rPr>
          <w:sz w:val="28"/>
          <w:szCs w:val="28"/>
        </w:rPr>
        <w:t>если документы на регистрацию не поданы</w:t>
      </w:r>
      <w:r>
        <w:rPr>
          <w:sz w:val="28"/>
          <w:szCs w:val="28"/>
        </w:rPr>
        <w:t>.</w:t>
      </w:r>
      <w:r w:rsidRPr="00AD09DD">
        <w:rPr>
          <w:rStyle w:val="a7"/>
          <w:sz w:val="28"/>
          <w:szCs w:val="28"/>
        </w:rPr>
        <w:t xml:space="preserve"> </w:t>
      </w:r>
      <w:r>
        <w:rPr>
          <w:rStyle w:val="a7"/>
          <w:sz w:val="28"/>
          <w:szCs w:val="28"/>
        </w:rPr>
        <w:footnoteReference w:id="23"/>
      </w:r>
    </w:p>
    <w:p w:rsidR="00067BAF" w:rsidRDefault="00067BAF" w:rsidP="00C6040E">
      <w:pPr>
        <w:spacing w:line="360" w:lineRule="auto"/>
        <w:ind w:firstLine="540"/>
        <w:jc w:val="both"/>
        <w:rPr>
          <w:sz w:val="28"/>
          <w:szCs w:val="28"/>
        </w:rPr>
      </w:pPr>
    </w:p>
    <w:p w:rsidR="00067BAF" w:rsidRDefault="00067BAF" w:rsidP="00C6040E">
      <w:pPr>
        <w:spacing w:line="360" w:lineRule="auto"/>
        <w:ind w:firstLine="540"/>
        <w:jc w:val="both"/>
        <w:rPr>
          <w:sz w:val="28"/>
          <w:szCs w:val="28"/>
        </w:rPr>
      </w:pPr>
    </w:p>
    <w:p w:rsidR="00067BAF" w:rsidRDefault="00067BAF" w:rsidP="00C6040E">
      <w:pPr>
        <w:spacing w:line="360" w:lineRule="auto"/>
        <w:ind w:firstLine="540"/>
        <w:jc w:val="both"/>
        <w:rPr>
          <w:sz w:val="28"/>
          <w:szCs w:val="28"/>
        </w:rPr>
      </w:pPr>
    </w:p>
    <w:p w:rsidR="00067BAF" w:rsidRDefault="00067BAF" w:rsidP="00C6040E">
      <w:pPr>
        <w:spacing w:line="360" w:lineRule="auto"/>
        <w:ind w:firstLine="540"/>
        <w:jc w:val="both"/>
        <w:rPr>
          <w:sz w:val="28"/>
          <w:szCs w:val="28"/>
        </w:rPr>
      </w:pPr>
    </w:p>
    <w:p w:rsidR="00067BAF" w:rsidRDefault="00067BAF" w:rsidP="00C6040E">
      <w:pPr>
        <w:spacing w:line="360" w:lineRule="auto"/>
        <w:ind w:firstLine="540"/>
        <w:jc w:val="both"/>
        <w:rPr>
          <w:sz w:val="28"/>
          <w:szCs w:val="28"/>
        </w:rPr>
      </w:pPr>
    </w:p>
    <w:p w:rsidR="00067BAF" w:rsidRDefault="00822831" w:rsidP="00C6040E">
      <w:pPr>
        <w:spacing w:line="360" w:lineRule="auto"/>
        <w:ind w:firstLine="540"/>
        <w:jc w:val="both"/>
        <w:rPr>
          <w:b/>
          <w:sz w:val="32"/>
          <w:szCs w:val="32"/>
        </w:rPr>
      </w:pPr>
      <w:r>
        <w:rPr>
          <w:b/>
          <w:sz w:val="32"/>
          <w:szCs w:val="32"/>
        </w:rPr>
        <w:t>Выводы и предложения</w:t>
      </w:r>
    </w:p>
    <w:p w:rsidR="00AC2086" w:rsidRPr="004F53B8" w:rsidRDefault="00AC2086" w:rsidP="00AC2086">
      <w:pPr>
        <w:spacing w:line="360" w:lineRule="auto"/>
        <w:ind w:firstLine="284"/>
        <w:jc w:val="both"/>
        <w:rPr>
          <w:sz w:val="28"/>
          <w:szCs w:val="28"/>
        </w:rPr>
      </w:pPr>
      <w:r w:rsidRPr="004F53B8">
        <w:rPr>
          <w:sz w:val="28"/>
          <w:szCs w:val="28"/>
        </w:rPr>
        <w:t xml:space="preserve">Таким образом, рассмотрев основные вопросы </w:t>
      </w:r>
      <w:r>
        <w:rPr>
          <w:sz w:val="28"/>
          <w:szCs w:val="28"/>
        </w:rPr>
        <w:t xml:space="preserve"> </w:t>
      </w:r>
      <w:r w:rsidRPr="004F53B8">
        <w:rPr>
          <w:sz w:val="28"/>
          <w:szCs w:val="28"/>
        </w:rPr>
        <w:t xml:space="preserve">данной работы, раскрыв сущность и функции </w:t>
      </w:r>
      <w:r>
        <w:rPr>
          <w:sz w:val="28"/>
          <w:szCs w:val="28"/>
        </w:rPr>
        <w:t xml:space="preserve"> </w:t>
      </w:r>
      <w:r w:rsidRPr="004F53B8">
        <w:rPr>
          <w:sz w:val="28"/>
          <w:szCs w:val="28"/>
        </w:rPr>
        <w:t xml:space="preserve"> налог</w:t>
      </w:r>
      <w:r>
        <w:rPr>
          <w:sz w:val="28"/>
          <w:szCs w:val="28"/>
        </w:rPr>
        <w:t>а на прибыль организации торговли</w:t>
      </w:r>
      <w:r w:rsidRPr="004F53B8">
        <w:rPr>
          <w:sz w:val="28"/>
          <w:szCs w:val="28"/>
        </w:rPr>
        <w:t>, показав обобщенную информацию о налог</w:t>
      </w:r>
      <w:r>
        <w:rPr>
          <w:sz w:val="28"/>
          <w:szCs w:val="28"/>
        </w:rPr>
        <w:t>е</w:t>
      </w:r>
      <w:r w:rsidRPr="004F53B8">
        <w:rPr>
          <w:sz w:val="28"/>
          <w:szCs w:val="28"/>
        </w:rPr>
        <w:t xml:space="preserve"> </w:t>
      </w:r>
      <w:r>
        <w:rPr>
          <w:sz w:val="28"/>
          <w:szCs w:val="28"/>
        </w:rPr>
        <w:t>на прибыль</w:t>
      </w:r>
      <w:r w:rsidRPr="004F53B8">
        <w:rPr>
          <w:sz w:val="28"/>
          <w:szCs w:val="28"/>
        </w:rPr>
        <w:t xml:space="preserve"> (видах, ставках и </w:t>
      </w:r>
      <w:r>
        <w:rPr>
          <w:sz w:val="28"/>
          <w:szCs w:val="28"/>
        </w:rPr>
        <w:t>д</w:t>
      </w:r>
      <w:r w:rsidRPr="004F53B8">
        <w:rPr>
          <w:sz w:val="28"/>
          <w:szCs w:val="28"/>
        </w:rPr>
        <w:t>р.) в России, обосновав их неотъемлемую роль в налоговой системе любого государства, путем раскрытия их места и роли в налоговой системе Российской Федерации и сопоставления отечественной системы с системами стран с развитой рыночной экономикой, можно сделать следующие выводы.</w:t>
      </w:r>
    </w:p>
    <w:p w:rsidR="00AC2086" w:rsidRPr="00AC2086" w:rsidRDefault="00AC2086" w:rsidP="00AC2086">
      <w:pPr>
        <w:spacing w:line="360" w:lineRule="auto"/>
        <w:ind w:firstLine="284"/>
        <w:jc w:val="both"/>
        <w:rPr>
          <w:sz w:val="28"/>
          <w:szCs w:val="28"/>
        </w:rPr>
      </w:pPr>
      <w:r w:rsidRPr="00424933">
        <w:rPr>
          <w:i/>
          <w:sz w:val="28"/>
          <w:szCs w:val="28"/>
        </w:rPr>
        <w:t>Налог</w:t>
      </w:r>
      <w:r>
        <w:rPr>
          <w:i/>
          <w:sz w:val="28"/>
          <w:szCs w:val="28"/>
        </w:rPr>
        <w:t xml:space="preserve"> на прибыль – </w:t>
      </w:r>
      <w:r w:rsidRPr="00424933">
        <w:rPr>
          <w:i/>
          <w:sz w:val="28"/>
          <w:szCs w:val="28"/>
        </w:rPr>
        <w:t xml:space="preserve"> неотъемлемая часть функционирования экономики любой страны.</w:t>
      </w:r>
      <w:r w:rsidRPr="004F53B8">
        <w:rPr>
          <w:sz w:val="28"/>
          <w:szCs w:val="28"/>
        </w:rPr>
        <w:t xml:space="preserve"> Во всех ведущих экономически развитых странах мира один из таких видов налога</w:t>
      </w:r>
      <w:r>
        <w:rPr>
          <w:sz w:val="28"/>
          <w:szCs w:val="28"/>
        </w:rPr>
        <w:t xml:space="preserve"> с предприятий</w:t>
      </w:r>
      <w:r w:rsidRPr="004F53B8">
        <w:rPr>
          <w:sz w:val="28"/>
          <w:szCs w:val="28"/>
        </w:rPr>
        <w:t xml:space="preserve">, как </w:t>
      </w:r>
      <w:r>
        <w:rPr>
          <w:sz w:val="28"/>
          <w:szCs w:val="28"/>
        </w:rPr>
        <w:t xml:space="preserve"> </w:t>
      </w:r>
      <w:r w:rsidRPr="004F53B8">
        <w:rPr>
          <w:sz w:val="28"/>
          <w:szCs w:val="28"/>
        </w:rPr>
        <w:t xml:space="preserve"> налог </w:t>
      </w:r>
      <w:r>
        <w:rPr>
          <w:sz w:val="28"/>
          <w:szCs w:val="28"/>
        </w:rPr>
        <w:t>на прибыль</w:t>
      </w:r>
      <w:r w:rsidRPr="004F53B8">
        <w:rPr>
          <w:sz w:val="28"/>
          <w:szCs w:val="28"/>
        </w:rPr>
        <w:t xml:space="preserve">, является основной частью дохода федерального бюджета. Без налогового законодательства невозможно нормальное функционирование российской экономики. </w:t>
      </w:r>
    </w:p>
    <w:p w:rsidR="007759A0" w:rsidRDefault="007759A0" w:rsidP="007759A0">
      <w:pPr>
        <w:spacing w:line="360" w:lineRule="auto"/>
        <w:ind w:right="97" w:firstLine="539"/>
        <w:jc w:val="both"/>
        <w:rPr>
          <w:sz w:val="28"/>
          <w:szCs w:val="28"/>
        </w:rPr>
      </w:pPr>
      <w:r>
        <w:rPr>
          <w:sz w:val="28"/>
          <w:szCs w:val="28"/>
        </w:rPr>
        <w:tab/>
        <w:t>Налог на прибыль организаций является таким налогом, с помощью которого государство может наиболее эффективно воздействовать на развитие экономики. Он влияет на инвестиционные потоки и процесс наращивания капитала.</w:t>
      </w:r>
    </w:p>
    <w:p w:rsidR="007759A0" w:rsidRPr="007759A0" w:rsidRDefault="007759A0" w:rsidP="007759A0">
      <w:pPr>
        <w:spacing w:line="360" w:lineRule="auto"/>
        <w:ind w:right="97" w:firstLine="539"/>
        <w:jc w:val="both"/>
        <w:rPr>
          <w:sz w:val="28"/>
          <w:szCs w:val="28"/>
        </w:rPr>
      </w:pPr>
      <w:r>
        <w:rPr>
          <w:sz w:val="28"/>
          <w:szCs w:val="28"/>
        </w:rPr>
        <w:t>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AC2086" w:rsidRDefault="00AC2086" w:rsidP="00C6040E">
      <w:pPr>
        <w:spacing w:line="360" w:lineRule="auto"/>
        <w:ind w:firstLine="540"/>
        <w:jc w:val="both"/>
        <w:rPr>
          <w:b/>
          <w:sz w:val="32"/>
          <w:szCs w:val="32"/>
        </w:rPr>
      </w:pPr>
    </w:p>
    <w:p w:rsidR="0065452E" w:rsidRDefault="0065452E" w:rsidP="00C6040E">
      <w:pPr>
        <w:spacing w:line="360" w:lineRule="auto"/>
        <w:ind w:firstLine="540"/>
        <w:jc w:val="both"/>
        <w:rPr>
          <w:b/>
          <w:sz w:val="32"/>
          <w:szCs w:val="32"/>
        </w:rPr>
      </w:pPr>
    </w:p>
    <w:p w:rsidR="0065452E" w:rsidRDefault="0065452E" w:rsidP="00C6040E">
      <w:pPr>
        <w:spacing w:line="360" w:lineRule="auto"/>
        <w:ind w:firstLine="540"/>
        <w:jc w:val="both"/>
        <w:rPr>
          <w:b/>
          <w:sz w:val="32"/>
          <w:szCs w:val="32"/>
        </w:rPr>
      </w:pPr>
    </w:p>
    <w:p w:rsidR="0065452E" w:rsidRDefault="0065452E" w:rsidP="00C6040E">
      <w:pPr>
        <w:spacing w:line="360" w:lineRule="auto"/>
        <w:ind w:firstLine="540"/>
        <w:jc w:val="both"/>
        <w:rPr>
          <w:b/>
          <w:sz w:val="32"/>
          <w:szCs w:val="32"/>
        </w:rPr>
      </w:pPr>
    </w:p>
    <w:p w:rsidR="0065452E" w:rsidRDefault="0065452E" w:rsidP="00C6040E">
      <w:pPr>
        <w:spacing w:line="360" w:lineRule="auto"/>
        <w:ind w:firstLine="540"/>
        <w:jc w:val="both"/>
        <w:rPr>
          <w:b/>
          <w:sz w:val="32"/>
          <w:szCs w:val="32"/>
        </w:rPr>
      </w:pPr>
    </w:p>
    <w:p w:rsidR="0065452E" w:rsidRDefault="0065452E" w:rsidP="00C6040E">
      <w:pPr>
        <w:spacing w:line="360" w:lineRule="auto"/>
        <w:ind w:firstLine="540"/>
        <w:jc w:val="both"/>
        <w:rPr>
          <w:b/>
          <w:sz w:val="32"/>
          <w:szCs w:val="32"/>
        </w:rPr>
      </w:pPr>
    </w:p>
    <w:p w:rsidR="0065452E" w:rsidRDefault="0065452E" w:rsidP="00C6040E">
      <w:pPr>
        <w:spacing w:line="360" w:lineRule="auto"/>
        <w:ind w:firstLine="540"/>
        <w:jc w:val="both"/>
        <w:rPr>
          <w:b/>
          <w:sz w:val="32"/>
          <w:szCs w:val="32"/>
        </w:rPr>
      </w:pPr>
    </w:p>
    <w:p w:rsidR="0065452E" w:rsidRDefault="0065452E" w:rsidP="00C6040E">
      <w:pPr>
        <w:spacing w:line="360" w:lineRule="auto"/>
        <w:ind w:firstLine="540"/>
        <w:jc w:val="both"/>
        <w:rPr>
          <w:b/>
          <w:sz w:val="32"/>
          <w:szCs w:val="32"/>
        </w:rPr>
      </w:pPr>
    </w:p>
    <w:p w:rsidR="0065452E" w:rsidRDefault="0065452E" w:rsidP="0065452E">
      <w:pPr>
        <w:spacing w:line="360" w:lineRule="auto"/>
        <w:ind w:firstLine="709"/>
        <w:jc w:val="both"/>
        <w:rPr>
          <w:b/>
          <w:sz w:val="32"/>
          <w:szCs w:val="32"/>
        </w:rPr>
      </w:pPr>
      <w:r w:rsidRPr="00774280">
        <w:rPr>
          <w:b/>
          <w:sz w:val="32"/>
          <w:szCs w:val="32"/>
        </w:rPr>
        <w:t>Список использованной литературы</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«Налоговый кодекс РФ. Части первая и вторая. С изменениями и дополнениями на 15 апреля 2004 года». Москва 2004.</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Под редакцией А. Ю. Сизова. «Постатейный комментарий к главе 25 НК РФ. Налог на прибыль организаций». Москва 2002.</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 xml:space="preserve">Брызгалин А. В., Берник В. Р., Головкин А. Н. «Комментарий к налоговому кодексу. Части </w:t>
      </w:r>
      <w:r>
        <w:rPr>
          <w:sz w:val="28"/>
          <w:szCs w:val="28"/>
          <w:lang w:val="en-US"/>
        </w:rPr>
        <w:t>II</w:t>
      </w:r>
      <w:r>
        <w:rPr>
          <w:sz w:val="28"/>
          <w:szCs w:val="28"/>
        </w:rPr>
        <w:t>. 4 том. Налог на прибыль». 2002.</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М. Н. Агафонова. «Налог на прибыль в схемах, таблицах и примерах (Глава 25 НК РФ)». Москва 2003.</w:t>
      </w:r>
    </w:p>
    <w:p w:rsidR="0065452E" w:rsidRDefault="009D00B5" w:rsidP="005310C0">
      <w:pPr>
        <w:numPr>
          <w:ilvl w:val="0"/>
          <w:numId w:val="4"/>
        </w:numPr>
        <w:tabs>
          <w:tab w:val="clear" w:pos="1429"/>
        </w:tabs>
        <w:spacing w:line="360" w:lineRule="auto"/>
        <w:ind w:left="0" w:firstLine="360"/>
        <w:jc w:val="both"/>
        <w:rPr>
          <w:sz w:val="28"/>
          <w:szCs w:val="28"/>
        </w:rPr>
      </w:pPr>
      <w:r>
        <w:rPr>
          <w:sz w:val="28"/>
          <w:szCs w:val="28"/>
        </w:rPr>
        <w:t>Под общей редакцией А. Ю. Мельникова. «Комментарий к НК РФ части второй». Москва 2002</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А. Н. Медведев. «Налоговый учет (согласно главе 25 НК РФ, в ред. От 29.05.2002 № 57-ФЗ и от 24.07.2002 № 110-ФЗ)». Москва 2003.</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Под общей редакцией М. П. Кочкина. «Налоговый учет в 2004 году». Москва 2004.</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М. Ю. Медведев. «Методика налогового учета». Москва 2002.</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А. И. Ковалев, В. П. Привалов. «Анализ финансового состояния предприятия». Москва 2000.</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Н. П. Кондраков, И. Н. Кондраков. «План и корреспонденция счетов бухгалтерского учета». Москва 1998.</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Министерство труда и социального развития РФ. «Квалификационный справочник должностей руководителей, специалистов и других служащих». Москва 2000.</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В. И. Макарьева.</w:t>
      </w:r>
      <w:r w:rsidR="009D00B5">
        <w:rPr>
          <w:sz w:val="28"/>
          <w:szCs w:val="28"/>
        </w:rPr>
        <w:t xml:space="preserve"> </w:t>
      </w:r>
      <w:r>
        <w:rPr>
          <w:sz w:val="28"/>
          <w:szCs w:val="28"/>
        </w:rPr>
        <w:t>Приложение к журналу «Проверка правильности бухгалтерского учета и налогообложения финансово-хозяйственной деятельности организации». Москва 2003.</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Практический журнал для бухгалтера. Специальный выпуск «Главная книга. Налог на прибыль: расчет и уплата в 2002 г».</w:t>
      </w:r>
    </w:p>
    <w:p w:rsidR="0065452E" w:rsidRDefault="0065452E" w:rsidP="005310C0">
      <w:pPr>
        <w:numPr>
          <w:ilvl w:val="0"/>
          <w:numId w:val="4"/>
        </w:numPr>
        <w:tabs>
          <w:tab w:val="clear" w:pos="1429"/>
        </w:tabs>
        <w:spacing w:line="360" w:lineRule="auto"/>
        <w:ind w:left="0" w:firstLine="360"/>
        <w:jc w:val="both"/>
        <w:rPr>
          <w:sz w:val="28"/>
          <w:szCs w:val="28"/>
        </w:rPr>
      </w:pPr>
      <w:r>
        <w:rPr>
          <w:sz w:val="28"/>
          <w:szCs w:val="28"/>
        </w:rPr>
        <w:t>Журнал «Справочник экономиста», № 11 (17) ноябрь 2004.</w:t>
      </w:r>
    </w:p>
    <w:p w:rsidR="0065452E" w:rsidRPr="00774280" w:rsidRDefault="0065452E" w:rsidP="005310C0">
      <w:pPr>
        <w:numPr>
          <w:ilvl w:val="0"/>
          <w:numId w:val="4"/>
        </w:numPr>
        <w:tabs>
          <w:tab w:val="clear" w:pos="1429"/>
        </w:tabs>
        <w:spacing w:line="360" w:lineRule="auto"/>
        <w:ind w:left="0" w:firstLine="360"/>
        <w:jc w:val="both"/>
        <w:rPr>
          <w:sz w:val="28"/>
          <w:szCs w:val="28"/>
        </w:rPr>
      </w:pPr>
      <w:r>
        <w:rPr>
          <w:sz w:val="28"/>
          <w:szCs w:val="28"/>
        </w:rPr>
        <w:t>Ашомко Т. А., Проваленко О. М. «Налоговый кодекс: правонарушение и ответственность». Москва 2001.</w:t>
      </w:r>
    </w:p>
    <w:p w:rsidR="0065452E" w:rsidRDefault="006545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Default="00C45D2E" w:rsidP="00C6040E">
      <w:pPr>
        <w:spacing w:line="360" w:lineRule="auto"/>
        <w:ind w:firstLine="540"/>
        <w:jc w:val="both"/>
        <w:rPr>
          <w:b/>
          <w:sz w:val="32"/>
          <w:szCs w:val="32"/>
        </w:rPr>
      </w:pPr>
    </w:p>
    <w:p w:rsidR="00C45D2E" w:rsidRPr="00C45D2E" w:rsidRDefault="00C45D2E" w:rsidP="00C45D2E">
      <w:pPr>
        <w:spacing w:line="360" w:lineRule="auto"/>
        <w:ind w:firstLine="540"/>
        <w:jc w:val="center"/>
        <w:rPr>
          <w:b/>
          <w:sz w:val="96"/>
          <w:szCs w:val="96"/>
        </w:rPr>
      </w:pPr>
      <w:r w:rsidRPr="00C45D2E">
        <w:rPr>
          <w:b/>
          <w:sz w:val="96"/>
          <w:szCs w:val="96"/>
        </w:rPr>
        <w:t>Приложения</w:t>
      </w:r>
      <w:bookmarkStart w:id="7" w:name="_GoBack"/>
      <w:bookmarkEnd w:id="7"/>
    </w:p>
    <w:sectPr w:rsidR="00C45D2E" w:rsidRPr="00C45D2E" w:rsidSect="002427D0">
      <w:footerReference w:type="even" r:id="rId9"/>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42" w:rsidRDefault="00932342">
      <w:r>
        <w:separator/>
      </w:r>
    </w:p>
  </w:endnote>
  <w:endnote w:type="continuationSeparator" w:id="0">
    <w:p w:rsidR="00932342" w:rsidRDefault="0093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1E" w:rsidRDefault="00677E1E" w:rsidP="007F1CFD">
    <w:pPr>
      <w:pStyle w:val="a3"/>
      <w:framePr w:wrap="around" w:vAnchor="text" w:hAnchor="margin" w:xAlign="right" w:y="1"/>
      <w:rPr>
        <w:rStyle w:val="a4"/>
      </w:rPr>
    </w:pPr>
  </w:p>
  <w:p w:rsidR="00677E1E" w:rsidRDefault="00677E1E" w:rsidP="00FA7FE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E1E" w:rsidRDefault="00062F71" w:rsidP="007F1CFD">
    <w:pPr>
      <w:pStyle w:val="a3"/>
      <w:framePr w:wrap="around" w:vAnchor="text" w:hAnchor="margin" w:xAlign="right" w:y="1"/>
      <w:rPr>
        <w:rStyle w:val="a4"/>
      </w:rPr>
    </w:pPr>
    <w:r>
      <w:rPr>
        <w:rStyle w:val="a4"/>
        <w:noProof/>
      </w:rPr>
      <w:t>2</w:t>
    </w:r>
  </w:p>
  <w:p w:rsidR="00677E1E" w:rsidRDefault="00677E1E" w:rsidP="00FA7FE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42" w:rsidRDefault="00932342">
      <w:r>
        <w:separator/>
      </w:r>
    </w:p>
  </w:footnote>
  <w:footnote w:type="continuationSeparator" w:id="0">
    <w:p w:rsidR="00932342" w:rsidRDefault="00932342">
      <w:r>
        <w:continuationSeparator/>
      </w:r>
    </w:p>
  </w:footnote>
  <w:footnote w:id="1">
    <w:p w:rsidR="00677E1E" w:rsidRPr="00EE5236" w:rsidRDefault="00677E1E" w:rsidP="00477ED6">
      <w:pPr>
        <w:pStyle w:val="a6"/>
        <w:rPr>
          <w:sz w:val="22"/>
          <w:szCs w:val="22"/>
        </w:rPr>
      </w:pPr>
      <w:r w:rsidRPr="00EE5236">
        <w:rPr>
          <w:rStyle w:val="a7"/>
          <w:b/>
          <w:sz w:val="22"/>
          <w:szCs w:val="22"/>
        </w:rPr>
        <w:footnoteRef/>
      </w:r>
      <w:r w:rsidRPr="00EE5236">
        <w:rPr>
          <w:b/>
          <w:sz w:val="22"/>
          <w:szCs w:val="22"/>
        </w:rPr>
        <w:t xml:space="preserve"> </w:t>
      </w:r>
      <w:r w:rsidRPr="00EE5236">
        <w:rPr>
          <w:sz w:val="22"/>
          <w:szCs w:val="22"/>
        </w:rPr>
        <w:t>Маркс К., Энгельс Ф. Соч., 2-е изд., т.21, с.171</w:t>
      </w:r>
    </w:p>
  </w:footnote>
  <w:footnote w:id="2">
    <w:p w:rsidR="00677E1E" w:rsidRDefault="00677E1E">
      <w:pPr>
        <w:pStyle w:val="a6"/>
      </w:pPr>
      <w:r>
        <w:rPr>
          <w:rStyle w:val="a7"/>
        </w:rPr>
        <w:footnoteRef/>
      </w:r>
      <w:r>
        <w:t xml:space="preserve"> см. приложение</w:t>
      </w:r>
    </w:p>
  </w:footnote>
  <w:footnote w:id="3">
    <w:p w:rsidR="00677E1E" w:rsidRDefault="00677E1E" w:rsidP="00AA5B73">
      <w:pPr>
        <w:pStyle w:val="a6"/>
      </w:pPr>
      <w:r>
        <w:rPr>
          <w:rStyle w:val="a7"/>
        </w:rPr>
        <w:footnoteRef/>
      </w:r>
      <w:r>
        <w:t xml:space="preserve"> ст. 284 НК РФ</w:t>
      </w:r>
    </w:p>
  </w:footnote>
  <w:footnote w:id="4">
    <w:p w:rsidR="00677E1E" w:rsidRDefault="00677E1E" w:rsidP="00AA5B73">
      <w:pPr>
        <w:pStyle w:val="a6"/>
      </w:pPr>
      <w:r>
        <w:rPr>
          <w:rStyle w:val="a7"/>
        </w:rPr>
        <w:footnoteRef/>
      </w:r>
      <w:r>
        <w:t xml:space="preserve"> ст. 315 НК РФ</w:t>
      </w:r>
    </w:p>
  </w:footnote>
  <w:footnote w:id="5">
    <w:p w:rsidR="00677E1E" w:rsidRDefault="00677E1E" w:rsidP="00AA5B73">
      <w:pPr>
        <w:pStyle w:val="a6"/>
      </w:pPr>
      <w:r>
        <w:rPr>
          <w:rStyle w:val="a7"/>
        </w:rPr>
        <w:footnoteRef/>
      </w:r>
      <w:r>
        <w:t xml:space="preserve"> п. 1 ст. 252 НК РФ</w:t>
      </w:r>
    </w:p>
  </w:footnote>
  <w:footnote w:id="6">
    <w:p w:rsidR="00677E1E" w:rsidRDefault="00677E1E" w:rsidP="007A55F5">
      <w:pPr>
        <w:pStyle w:val="a6"/>
      </w:pPr>
      <w:r>
        <w:rPr>
          <w:rStyle w:val="a7"/>
        </w:rPr>
        <w:footnoteRef/>
      </w:r>
      <w:r>
        <w:t xml:space="preserve"> ст. 313 НК РФ</w:t>
      </w:r>
    </w:p>
  </w:footnote>
  <w:footnote w:id="7">
    <w:p w:rsidR="00677E1E" w:rsidRDefault="00677E1E" w:rsidP="007A55F5">
      <w:pPr>
        <w:pStyle w:val="a6"/>
      </w:pPr>
      <w:r>
        <w:rPr>
          <w:rStyle w:val="a7"/>
        </w:rPr>
        <w:footnoteRef/>
      </w:r>
      <w:r>
        <w:t xml:space="preserve"> ст. 285 НК РФ</w:t>
      </w:r>
    </w:p>
  </w:footnote>
  <w:footnote w:id="8">
    <w:p w:rsidR="00677E1E" w:rsidRDefault="00677E1E" w:rsidP="007A55F5">
      <w:pPr>
        <w:pStyle w:val="a6"/>
      </w:pPr>
      <w:r>
        <w:rPr>
          <w:rStyle w:val="a7"/>
        </w:rPr>
        <w:footnoteRef/>
      </w:r>
      <w:r>
        <w:t xml:space="preserve"> ст. 273 НК РФ</w:t>
      </w:r>
    </w:p>
  </w:footnote>
  <w:footnote w:id="9">
    <w:p w:rsidR="00677E1E" w:rsidRDefault="00677E1E" w:rsidP="007A55F5">
      <w:pPr>
        <w:pStyle w:val="a6"/>
        <w:rPr>
          <w:rStyle w:val="a7"/>
        </w:rPr>
      </w:pPr>
      <w:r>
        <w:rPr>
          <w:rStyle w:val="a7"/>
        </w:rPr>
        <w:footnoteRef/>
      </w:r>
      <w:r>
        <w:rPr>
          <w:rStyle w:val="a7"/>
        </w:rPr>
        <w:t xml:space="preserve"> </w:t>
      </w:r>
      <w:r>
        <w:t>п.1 ст.256 НК РФ</w:t>
      </w:r>
    </w:p>
  </w:footnote>
  <w:footnote w:id="10">
    <w:p w:rsidR="00677E1E" w:rsidRDefault="00677E1E" w:rsidP="007A55F5">
      <w:pPr>
        <w:pStyle w:val="a6"/>
      </w:pPr>
      <w:r>
        <w:rPr>
          <w:rStyle w:val="a7"/>
        </w:rPr>
        <w:footnoteRef/>
      </w:r>
      <w:r>
        <w:t xml:space="preserve"> п.10. ст.259 НК РФ</w:t>
      </w:r>
    </w:p>
  </w:footnote>
  <w:footnote w:id="11">
    <w:p w:rsidR="00677E1E" w:rsidRDefault="00677E1E" w:rsidP="007A55F5">
      <w:pPr>
        <w:pStyle w:val="a6"/>
      </w:pPr>
      <w:r>
        <w:rPr>
          <w:rStyle w:val="a7"/>
        </w:rPr>
        <w:footnoteRef/>
      </w:r>
      <w:r>
        <w:t xml:space="preserve"> п.11 ст.259 НК</w:t>
      </w:r>
    </w:p>
  </w:footnote>
  <w:footnote w:id="12">
    <w:p w:rsidR="00677E1E" w:rsidRDefault="00677E1E" w:rsidP="007A55F5">
      <w:pPr>
        <w:pStyle w:val="a6"/>
      </w:pPr>
      <w:r>
        <w:rPr>
          <w:rStyle w:val="a7"/>
        </w:rPr>
        <w:footnoteRef/>
      </w:r>
      <w:r>
        <w:t xml:space="preserve"> п.12 ст.259 НК</w:t>
      </w:r>
    </w:p>
  </w:footnote>
  <w:footnote w:id="13">
    <w:p w:rsidR="00B452F2" w:rsidRDefault="00B452F2">
      <w:pPr>
        <w:pStyle w:val="a6"/>
      </w:pPr>
      <w:r>
        <w:rPr>
          <w:rStyle w:val="a7"/>
        </w:rPr>
        <w:footnoteRef/>
      </w:r>
      <w:r>
        <w:t xml:space="preserve"> п. 1 ст. 287 и п. 4 ст. 289 НК РФ</w:t>
      </w:r>
    </w:p>
  </w:footnote>
  <w:footnote w:id="14">
    <w:p w:rsidR="00935764" w:rsidRDefault="00935764">
      <w:pPr>
        <w:pStyle w:val="a6"/>
      </w:pPr>
      <w:r>
        <w:rPr>
          <w:rStyle w:val="a7"/>
        </w:rPr>
        <w:footnoteRef/>
      </w:r>
      <w:r>
        <w:t xml:space="preserve"> ст. 287 НК РФ</w:t>
      </w:r>
    </w:p>
  </w:footnote>
  <w:footnote w:id="15">
    <w:p w:rsidR="002F788C" w:rsidRDefault="002F788C">
      <w:pPr>
        <w:pStyle w:val="a6"/>
      </w:pPr>
      <w:r>
        <w:rPr>
          <w:rStyle w:val="a7"/>
        </w:rPr>
        <w:footnoteRef/>
      </w:r>
      <w:r>
        <w:t xml:space="preserve"> п. 3 ст. 286 НК РФ</w:t>
      </w:r>
    </w:p>
  </w:footnote>
  <w:footnote w:id="16">
    <w:p w:rsidR="00131140" w:rsidRDefault="00131140">
      <w:pPr>
        <w:pStyle w:val="a6"/>
      </w:pPr>
      <w:r>
        <w:rPr>
          <w:rStyle w:val="a7"/>
        </w:rPr>
        <w:footnoteRef/>
      </w:r>
      <w:r>
        <w:t xml:space="preserve"> ст. 284 НК РФ</w:t>
      </w:r>
    </w:p>
  </w:footnote>
  <w:footnote w:id="17">
    <w:p w:rsidR="00732AE3" w:rsidRDefault="00732AE3">
      <w:pPr>
        <w:pStyle w:val="a6"/>
      </w:pPr>
      <w:r>
        <w:rPr>
          <w:rStyle w:val="a7"/>
        </w:rPr>
        <w:footnoteRef/>
      </w:r>
      <w:r>
        <w:t xml:space="preserve"> Подпункт 14 п.1 ст.251 НК РФ </w:t>
      </w:r>
    </w:p>
  </w:footnote>
  <w:footnote w:id="18">
    <w:p w:rsidR="00732AE3" w:rsidRDefault="00732AE3">
      <w:pPr>
        <w:pStyle w:val="a6"/>
      </w:pPr>
      <w:r>
        <w:rPr>
          <w:rStyle w:val="a7"/>
        </w:rPr>
        <w:footnoteRef/>
      </w:r>
      <w:r>
        <w:t xml:space="preserve"> Подпункт 28 п.1 ст.251 НК РФ </w:t>
      </w:r>
    </w:p>
  </w:footnote>
  <w:footnote w:id="19">
    <w:p w:rsidR="00732AE3" w:rsidRDefault="00732AE3">
      <w:pPr>
        <w:pStyle w:val="a6"/>
      </w:pPr>
      <w:r>
        <w:rPr>
          <w:rStyle w:val="a7"/>
        </w:rPr>
        <w:footnoteRef/>
      </w:r>
      <w:r>
        <w:t xml:space="preserve"> Пункт 1 ст.262 НК РФ </w:t>
      </w:r>
      <w:r>
        <w:br/>
      </w:r>
    </w:p>
  </w:footnote>
  <w:footnote w:id="20">
    <w:p w:rsidR="00A160BD" w:rsidRDefault="00A160BD">
      <w:pPr>
        <w:pStyle w:val="a6"/>
      </w:pPr>
      <w:r>
        <w:rPr>
          <w:rStyle w:val="a7"/>
        </w:rPr>
        <w:footnoteRef/>
      </w:r>
      <w:r>
        <w:t xml:space="preserve"> Пункт 3 ст.262 НК РФ </w:t>
      </w:r>
      <w:r>
        <w:br/>
      </w:r>
    </w:p>
  </w:footnote>
  <w:footnote w:id="21">
    <w:p w:rsidR="00A160BD" w:rsidRDefault="00A160BD">
      <w:pPr>
        <w:pStyle w:val="a6"/>
      </w:pPr>
      <w:r>
        <w:rPr>
          <w:rStyle w:val="a7"/>
        </w:rPr>
        <w:footnoteRef/>
      </w:r>
      <w:r>
        <w:t xml:space="preserve"> Пункт 1 ст.284 НК РФ</w:t>
      </w:r>
    </w:p>
  </w:footnote>
  <w:footnote w:id="22">
    <w:p w:rsidR="00A160BD" w:rsidRDefault="00A160BD">
      <w:pPr>
        <w:pStyle w:val="a6"/>
      </w:pPr>
      <w:r>
        <w:rPr>
          <w:rStyle w:val="a7"/>
        </w:rPr>
        <w:footnoteRef/>
      </w:r>
      <w:r>
        <w:t xml:space="preserve"> Статьи 3 и 4 Федерального закона от 08.12.2003 N 163-ФЗ</w:t>
      </w:r>
    </w:p>
  </w:footnote>
  <w:footnote w:id="23">
    <w:p w:rsidR="00AD09DD" w:rsidRDefault="00AD09DD" w:rsidP="00AD09DD">
      <w:pPr>
        <w:pStyle w:val="a6"/>
      </w:pPr>
      <w:r>
        <w:rPr>
          <w:rStyle w:val="a7"/>
        </w:rPr>
        <w:footnoteRef/>
      </w:r>
      <w:r>
        <w:t xml:space="preserve"> Статьи 3 и 4 Федерального закона от  08.12.2003 N 163-ФЗ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565D712A"/>
    <w:multiLevelType w:val="hybridMultilevel"/>
    <w:tmpl w:val="47D2B2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4A6081E"/>
    <w:multiLevelType w:val="hybridMultilevel"/>
    <w:tmpl w:val="51FA4D3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475071C"/>
    <w:multiLevelType w:val="hybridMultilevel"/>
    <w:tmpl w:val="DA06C9B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7B506DF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E3E"/>
    <w:rsid w:val="00006598"/>
    <w:rsid w:val="000102B6"/>
    <w:rsid w:val="00010C88"/>
    <w:rsid w:val="00021E0C"/>
    <w:rsid w:val="00026642"/>
    <w:rsid w:val="00031074"/>
    <w:rsid w:val="000343EE"/>
    <w:rsid w:val="00034495"/>
    <w:rsid w:val="000344FB"/>
    <w:rsid w:val="0003612C"/>
    <w:rsid w:val="000376EC"/>
    <w:rsid w:val="00037C22"/>
    <w:rsid w:val="000405B9"/>
    <w:rsid w:val="000437C1"/>
    <w:rsid w:val="000475BC"/>
    <w:rsid w:val="00052013"/>
    <w:rsid w:val="0005645C"/>
    <w:rsid w:val="00057E37"/>
    <w:rsid w:val="00061F8D"/>
    <w:rsid w:val="00062F71"/>
    <w:rsid w:val="000639CD"/>
    <w:rsid w:val="00065614"/>
    <w:rsid w:val="0006783D"/>
    <w:rsid w:val="00067BAF"/>
    <w:rsid w:val="00071B40"/>
    <w:rsid w:val="0007536D"/>
    <w:rsid w:val="000758BF"/>
    <w:rsid w:val="000765F0"/>
    <w:rsid w:val="000840E2"/>
    <w:rsid w:val="00086ADD"/>
    <w:rsid w:val="000877AA"/>
    <w:rsid w:val="00091D80"/>
    <w:rsid w:val="00091D99"/>
    <w:rsid w:val="00091E74"/>
    <w:rsid w:val="00092F95"/>
    <w:rsid w:val="000A4AE7"/>
    <w:rsid w:val="000A57AB"/>
    <w:rsid w:val="000A79B6"/>
    <w:rsid w:val="000B256C"/>
    <w:rsid w:val="000B4518"/>
    <w:rsid w:val="000B5EC8"/>
    <w:rsid w:val="000C1467"/>
    <w:rsid w:val="000C26DC"/>
    <w:rsid w:val="000C2C8E"/>
    <w:rsid w:val="000C5C6B"/>
    <w:rsid w:val="000C5DE8"/>
    <w:rsid w:val="000D2EDE"/>
    <w:rsid w:val="000D4185"/>
    <w:rsid w:val="000E0640"/>
    <w:rsid w:val="000E553F"/>
    <w:rsid w:val="000F30C2"/>
    <w:rsid w:val="000F361E"/>
    <w:rsid w:val="000F3BDD"/>
    <w:rsid w:val="000F4DFA"/>
    <w:rsid w:val="00102B18"/>
    <w:rsid w:val="0010316F"/>
    <w:rsid w:val="00103E1D"/>
    <w:rsid w:val="001072E6"/>
    <w:rsid w:val="00107E85"/>
    <w:rsid w:val="00117C53"/>
    <w:rsid w:val="0012097D"/>
    <w:rsid w:val="00123CDC"/>
    <w:rsid w:val="00125BC8"/>
    <w:rsid w:val="00127E84"/>
    <w:rsid w:val="00131140"/>
    <w:rsid w:val="00153BF8"/>
    <w:rsid w:val="001568C7"/>
    <w:rsid w:val="00161734"/>
    <w:rsid w:val="00164BC1"/>
    <w:rsid w:val="00171348"/>
    <w:rsid w:val="00172374"/>
    <w:rsid w:val="00180062"/>
    <w:rsid w:val="00180DFC"/>
    <w:rsid w:val="00183BEF"/>
    <w:rsid w:val="00193947"/>
    <w:rsid w:val="001941EE"/>
    <w:rsid w:val="00194A73"/>
    <w:rsid w:val="001962E6"/>
    <w:rsid w:val="001A3DF5"/>
    <w:rsid w:val="001A4658"/>
    <w:rsid w:val="001A7E89"/>
    <w:rsid w:val="001B0A6E"/>
    <w:rsid w:val="001B536E"/>
    <w:rsid w:val="001B547F"/>
    <w:rsid w:val="001B6379"/>
    <w:rsid w:val="001C1F1B"/>
    <w:rsid w:val="001C2D4E"/>
    <w:rsid w:val="001C4CC9"/>
    <w:rsid w:val="001C4F96"/>
    <w:rsid w:val="001D3976"/>
    <w:rsid w:val="001D5BE0"/>
    <w:rsid w:val="001E1898"/>
    <w:rsid w:val="001E53F5"/>
    <w:rsid w:val="001F1790"/>
    <w:rsid w:val="001F1B26"/>
    <w:rsid w:val="00200FFD"/>
    <w:rsid w:val="00201D0E"/>
    <w:rsid w:val="00202FD5"/>
    <w:rsid w:val="00207170"/>
    <w:rsid w:val="002142C2"/>
    <w:rsid w:val="0022263E"/>
    <w:rsid w:val="00226D1F"/>
    <w:rsid w:val="0023393B"/>
    <w:rsid w:val="00237D60"/>
    <w:rsid w:val="00241A9B"/>
    <w:rsid w:val="00241F5D"/>
    <w:rsid w:val="002427D0"/>
    <w:rsid w:val="00243D39"/>
    <w:rsid w:val="00261BAE"/>
    <w:rsid w:val="00267337"/>
    <w:rsid w:val="00267D73"/>
    <w:rsid w:val="00274DA4"/>
    <w:rsid w:val="00277421"/>
    <w:rsid w:val="002841C4"/>
    <w:rsid w:val="00286EB8"/>
    <w:rsid w:val="00291A7B"/>
    <w:rsid w:val="00293D6B"/>
    <w:rsid w:val="002A4E8A"/>
    <w:rsid w:val="002B16EE"/>
    <w:rsid w:val="002B442D"/>
    <w:rsid w:val="002B4E3E"/>
    <w:rsid w:val="002C0790"/>
    <w:rsid w:val="002C2D91"/>
    <w:rsid w:val="002C4399"/>
    <w:rsid w:val="002C7182"/>
    <w:rsid w:val="002D2E51"/>
    <w:rsid w:val="002D4F1B"/>
    <w:rsid w:val="002D6E91"/>
    <w:rsid w:val="002E0AFB"/>
    <w:rsid w:val="002E10D5"/>
    <w:rsid w:val="002E3963"/>
    <w:rsid w:val="002E5C4B"/>
    <w:rsid w:val="002E5CEB"/>
    <w:rsid w:val="002E7240"/>
    <w:rsid w:val="002F046F"/>
    <w:rsid w:val="002F4732"/>
    <w:rsid w:val="002F69AB"/>
    <w:rsid w:val="002F7436"/>
    <w:rsid w:val="002F788C"/>
    <w:rsid w:val="003029B0"/>
    <w:rsid w:val="0030395F"/>
    <w:rsid w:val="003060F1"/>
    <w:rsid w:val="00307E1C"/>
    <w:rsid w:val="0031039F"/>
    <w:rsid w:val="0031530F"/>
    <w:rsid w:val="003172DE"/>
    <w:rsid w:val="00321D5D"/>
    <w:rsid w:val="00326E6A"/>
    <w:rsid w:val="00343B83"/>
    <w:rsid w:val="003450A7"/>
    <w:rsid w:val="00346437"/>
    <w:rsid w:val="003473C0"/>
    <w:rsid w:val="00352CB0"/>
    <w:rsid w:val="00356361"/>
    <w:rsid w:val="00357983"/>
    <w:rsid w:val="00360EF7"/>
    <w:rsid w:val="00370AF2"/>
    <w:rsid w:val="00371129"/>
    <w:rsid w:val="00377516"/>
    <w:rsid w:val="00381AB6"/>
    <w:rsid w:val="00393628"/>
    <w:rsid w:val="00396D4C"/>
    <w:rsid w:val="003A0137"/>
    <w:rsid w:val="003A3418"/>
    <w:rsid w:val="003B23B3"/>
    <w:rsid w:val="003B34E0"/>
    <w:rsid w:val="003B4896"/>
    <w:rsid w:val="003B7287"/>
    <w:rsid w:val="003C30EB"/>
    <w:rsid w:val="003C3613"/>
    <w:rsid w:val="003D4CE3"/>
    <w:rsid w:val="003E0F1E"/>
    <w:rsid w:val="003E39A1"/>
    <w:rsid w:val="003F0F56"/>
    <w:rsid w:val="003F6CD7"/>
    <w:rsid w:val="00402DEA"/>
    <w:rsid w:val="004040E5"/>
    <w:rsid w:val="004105DD"/>
    <w:rsid w:val="004113A2"/>
    <w:rsid w:val="00411E71"/>
    <w:rsid w:val="00426DCF"/>
    <w:rsid w:val="004443B2"/>
    <w:rsid w:val="004452B9"/>
    <w:rsid w:val="00451D05"/>
    <w:rsid w:val="004554EB"/>
    <w:rsid w:val="00457659"/>
    <w:rsid w:val="00460130"/>
    <w:rsid w:val="00460CEC"/>
    <w:rsid w:val="0046751C"/>
    <w:rsid w:val="00476781"/>
    <w:rsid w:val="00477E77"/>
    <w:rsid w:val="00477ED6"/>
    <w:rsid w:val="004801ED"/>
    <w:rsid w:val="004814D2"/>
    <w:rsid w:val="0048249D"/>
    <w:rsid w:val="00486729"/>
    <w:rsid w:val="004879D0"/>
    <w:rsid w:val="004937D4"/>
    <w:rsid w:val="004A094A"/>
    <w:rsid w:val="004A206A"/>
    <w:rsid w:val="004B3EE3"/>
    <w:rsid w:val="004B4F76"/>
    <w:rsid w:val="004E60D2"/>
    <w:rsid w:val="0050166F"/>
    <w:rsid w:val="00504D90"/>
    <w:rsid w:val="0051783A"/>
    <w:rsid w:val="0052091F"/>
    <w:rsid w:val="005310C0"/>
    <w:rsid w:val="005354F5"/>
    <w:rsid w:val="00553595"/>
    <w:rsid w:val="00553781"/>
    <w:rsid w:val="00555B0E"/>
    <w:rsid w:val="00555C60"/>
    <w:rsid w:val="0056025D"/>
    <w:rsid w:val="00560F0E"/>
    <w:rsid w:val="005611EA"/>
    <w:rsid w:val="005662D4"/>
    <w:rsid w:val="00572107"/>
    <w:rsid w:val="00572EF0"/>
    <w:rsid w:val="00573433"/>
    <w:rsid w:val="00574942"/>
    <w:rsid w:val="00583321"/>
    <w:rsid w:val="00585BAA"/>
    <w:rsid w:val="00590D08"/>
    <w:rsid w:val="005A456D"/>
    <w:rsid w:val="005A6C66"/>
    <w:rsid w:val="005A70C0"/>
    <w:rsid w:val="005C43B9"/>
    <w:rsid w:val="005C4EB0"/>
    <w:rsid w:val="005C6DD5"/>
    <w:rsid w:val="005D29FC"/>
    <w:rsid w:val="005E01C4"/>
    <w:rsid w:val="005E2CAE"/>
    <w:rsid w:val="005E3242"/>
    <w:rsid w:val="005F549C"/>
    <w:rsid w:val="005F7C3D"/>
    <w:rsid w:val="00601562"/>
    <w:rsid w:val="00605866"/>
    <w:rsid w:val="006077BE"/>
    <w:rsid w:val="006079A1"/>
    <w:rsid w:val="0061355B"/>
    <w:rsid w:val="0061605E"/>
    <w:rsid w:val="00620E45"/>
    <w:rsid w:val="00625DC5"/>
    <w:rsid w:val="006307F5"/>
    <w:rsid w:val="0063296C"/>
    <w:rsid w:val="006356FE"/>
    <w:rsid w:val="0064158A"/>
    <w:rsid w:val="0064531D"/>
    <w:rsid w:val="0064692C"/>
    <w:rsid w:val="0065209F"/>
    <w:rsid w:val="0065452E"/>
    <w:rsid w:val="00657D14"/>
    <w:rsid w:val="00657FF7"/>
    <w:rsid w:val="00664478"/>
    <w:rsid w:val="0066496A"/>
    <w:rsid w:val="00666901"/>
    <w:rsid w:val="006704D9"/>
    <w:rsid w:val="00677E1E"/>
    <w:rsid w:val="00680639"/>
    <w:rsid w:val="00684072"/>
    <w:rsid w:val="00690740"/>
    <w:rsid w:val="006909E9"/>
    <w:rsid w:val="00690A70"/>
    <w:rsid w:val="0069216F"/>
    <w:rsid w:val="00697437"/>
    <w:rsid w:val="006A2C3F"/>
    <w:rsid w:val="006B01D4"/>
    <w:rsid w:val="006B1391"/>
    <w:rsid w:val="006B7AA9"/>
    <w:rsid w:val="006D1E10"/>
    <w:rsid w:val="006D6B6F"/>
    <w:rsid w:val="006D7EDB"/>
    <w:rsid w:val="006D7F1A"/>
    <w:rsid w:val="006E0D99"/>
    <w:rsid w:val="006E3420"/>
    <w:rsid w:val="006E3B45"/>
    <w:rsid w:val="006E7874"/>
    <w:rsid w:val="007002A9"/>
    <w:rsid w:val="0070305C"/>
    <w:rsid w:val="00706777"/>
    <w:rsid w:val="00706D30"/>
    <w:rsid w:val="00707EDE"/>
    <w:rsid w:val="00710946"/>
    <w:rsid w:val="0071179D"/>
    <w:rsid w:val="00714175"/>
    <w:rsid w:val="00714357"/>
    <w:rsid w:val="00721067"/>
    <w:rsid w:val="00726BEC"/>
    <w:rsid w:val="00726C21"/>
    <w:rsid w:val="00732AE3"/>
    <w:rsid w:val="007358A8"/>
    <w:rsid w:val="00741895"/>
    <w:rsid w:val="00746918"/>
    <w:rsid w:val="00747405"/>
    <w:rsid w:val="0075201E"/>
    <w:rsid w:val="0075314D"/>
    <w:rsid w:val="00756275"/>
    <w:rsid w:val="00756FBD"/>
    <w:rsid w:val="00760380"/>
    <w:rsid w:val="00760BCB"/>
    <w:rsid w:val="00762905"/>
    <w:rsid w:val="007660D8"/>
    <w:rsid w:val="00767FDE"/>
    <w:rsid w:val="0077046C"/>
    <w:rsid w:val="0077069E"/>
    <w:rsid w:val="00773E87"/>
    <w:rsid w:val="007759A0"/>
    <w:rsid w:val="00781BD7"/>
    <w:rsid w:val="00784069"/>
    <w:rsid w:val="0078486D"/>
    <w:rsid w:val="00791378"/>
    <w:rsid w:val="007947BC"/>
    <w:rsid w:val="007951DC"/>
    <w:rsid w:val="00797C88"/>
    <w:rsid w:val="007A55F5"/>
    <w:rsid w:val="007B6BF7"/>
    <w:rsid w:val="007B6D59"/>
    <w:rsid w:val="007C1823"/>
    <w:rsid w:val="007C4277"/>
    <w:rsid w:val="007C6757"/>
    <w:rsid w:val="007C691A"/>
    <w:rsid w:val="007D0A15"/>
    <w:rsid w:val="007D5605"/>
    <w:rsid w:val="007E13A2"/>
    <w:rsid w:val="007E209E"/>
    <w:rsid w:val="007E64A1"/>
    <w:rsid w:val="007F0C72"/>
    <w:rsid w:val="007F1CFD"/>
    <w:rsid w:val="007F240E"/>
    <w:rsid w:val="007F3499"/>
    <w:rsid w:val="00803BA5"/>
    <w:rsid w:val="00810268"/>
    <w:rsid w:val="00810740"/>
    <w:rsid w:val="0081154A"/>
    <w:rsid w:val="0081425F"/>
    <w:rsid w:val="00814833"/>
    <w:rsid w:val="00815CFF"/>
    <w:rsid w:val="00815DBC"/>
    <w:rsid w:val="00822831"/>
    <w:rsid w:val="008308D8"/>
    <w:rsid w:val="0083169D"/>
    <w:rsid w:val="00834D40"/>
    <w:rsid w:val="00836E9D"/>
    <w:rsid w:val="00844733"/>
    <w:rsid w:val="00845039"/>
    <w:rsid w:val="0086253C"/>
    <w:rsid w:val="0087163F"/>
    <w:rsid w:val="00872663"/>
    <w:rsid w:val="008766A8"/>
    <w:rsid w:val="008768E6"/>
    <w:rsid w:val="00883676"/>
    <w:rsid w:val="00887F95"/>
    <w:rsid w:val="008902CB"/>
    <w:rsid w:val="008920FA"/>
    <w:rsid w:val="008A42E9"/>
    <w:rsid w:val="008A4678"/>
    <w:rsid w:val="008A5CF3"/>
    <w:rsid w:val="008B6232"/>
    <w:rsid w:val="008C5431"/>
    <w:rsid w:val="008D0B5E"/>
    <w:rsid w:val="008E6AF1"/>
    <w:rsid w:val="008E7BDB"/>
    <w:rsid w:val="008F0554"/>
    <w:rsid w:val="00900DC7"/>
    <w:rsid w:val="00901833"/>
    <w:rsid w:val="009035B8"/>
    <w:rsid w:val="0090390C"/>
    <w:rsid w:val="00910D36"/>
    <w:rsid w:val="00911A3A"/>
    <w:rsid w:val="0091242A"/>
    <w:rsid w:val="009129CF"/>
    <w:rsid w:val="00915B32"/>
    <w:rsid w:val="00921F9B"/>
    <w:rsid w:val="00922FD5"/>
    <w:rsid w:val="00924C55"/>
    <w:rsid w:val="00931062"/>
    <w:rsid w:val="009321B5"/>
    <w:rsid w:val="00932342"/>
    <w:rsid w:val="00935764"/>
    <w:rsid w:val="00936D5B"/>
    <w:rsid w:val="00941035"/>
    <w:rsid w:val="00943034"/>
    <w:rsid w:val="009528E1"/>
    <w:rsid w:val="0095293A"/>
    <w:rsid w:val="0095507F"/>
    <w:rsid w:val="009577E1"/>
    <w:rsid w:val="00967023"/>
    <w:rsid w:val="0097359A"/>
    <w:rsid w:val="00983084"/>
    <w:rsid w:val="009855BA"/>
    <w:rsid w:val="00990CE8"/>
    <w:rsid w:val="00993879"/>
    <w:rsid w:val="009A51F1"/>
    <w:rsid w:val="009A56B2"/>
    <w:rsid w:val="009A6F2C"/>
    <w:rsid w:val="009B505D"/>
    <w:rsid w:val="009B64B6"/>
    <w:rsid w:val="009C1F81"/>
    <w:rsid w:val="009D00B5"/>
    <w:rsid w:val="009D1438"/>
    <w:rsid w:val="009D1F4D"/>
    <w:rsid w:val="009E16BD"/>
    <w:rsid w:val="009E2861"/>
    <w:rsid w:val="009E7ED6"/>
    <w:rsid w:val="009F4194"/>
    <w:rsid w:val="009F4906"/>
    <w:rsid w:val="00A04B86"/>
    <w:rsid w:val="00A061BE"/>
    <w:rsid w:val="00A07B13"/>
    <w:rsid w:val="00A160BD"/>
    <w:rsid w:val="00A25D32"/>
    <w:rsid w:val="00A268F6"/>
    <w:rsid w:val="00A26F7A"/>
    <w:rsid w:val="00A3699F"/>
    <w:rsid w:val="00A374B5"/>
    <w:rsid w:val="00A45EE9"/>
    <w:rsid w:val="00A460A5"/>
    <w:rsid w:val="00A54660"/>
    <w:rsid w:val="00A55C9A"/>
    <w:rsid w:val="00A713EA"/>
    <w:rsid w:val="00A718D0"/>
    <w:rsid w:val="00A75EB6"/>
    <w:rsid w:val="00A80525"/>
    <w:rsid w:val="00A83E93"/>
    <w:rsid w:val="00A92937"/>
    <w:rsid w:val="00A957D3"/>
    <w:rsid w:val="00AA0828"/>
    <w:rsid w:val="00AA12EF"/>
    <w:rsid w:val="00AA15DF"/>
    <w:rsid w:val="00AA4F02"/>
    <w:rsid w:val="00AA5B73"/>
    <w:rsid w:val="00AA7DA5"/>
    <w:rsid w:val="00AB26F6"/>
    <w:rsid w:val="00AB66D7"/>
    <w:rsid w:val="00AC06EF"/>
    <w:rsid w:val="00AC2086"/>
    <w:rsid w:val="00AC32D4"/>
    <w:rsid w:val="00AC5727"/>
    <w:rsid w:val="00AC6DBB"/>
    <w:rsid w:val="00AD09DD"/>
    <w:rsid w:val="00AD5D24"/>
    <w:rsid w:val="00AF5C21"/>
    <w:rsid w:val="00AF604E"/>
    <w:rsid w:val="00B02D1E"/>
    <w:rsid w:val="00B0336B"/>
    <w:rsid w:val="00B073CB"/>
    <w:rsid w:val="00B11387"/>
    <w:rsid w:val="00B11EB4"/>
    <w:rsid w:val="00B14DC8"/>
    <w:rsid w:val="00B1614E"/>
    <w:rsid w:val="00B206B9"/>
    <w:rsid w:val="00B23D53"/>
    <w:rsid w:val="00B27796"/>
    <w:rsid w:val="00B32EAE"/>
    <w:rsid w:val="00B33B8C"/>
    <w:rsid w:val="00B35AD5"/>
    <w:rsid w:val="00B418A1"/>
    <w:rsid w:val="00B452F2"/>
    <w:rsid w:val="00B46FE2"/>
    <w:rsid w:val="00B5488C"/>
    <w:rsid w:val="00B55F0F"/>
    <w:rsid w:val="00B6664D"/>
    <w:rsid w:val="00B72EC8"/>
    <w:rsid w:val="00B80A15"/>
    <w:rsid w:val="00B82791"/>
    <w:rsid w:val="00B83736"/>
    <w:rsid w:val="00B851A3"/>
    <w:rsid w:val="00B86626"/>
    <w:rsid w:val="00B900B0"/>
    <w:rsid w:val="00B9063C"/>
    <w:rsid w:val="00B9291E"/>
    <w:rsid w:val="00B97173"/>
    <w:rsid w:val="00BA2533"/>
    <w:rsid w:val="00BA36DF"/>
    <w:rsid w:val="00BB4E05"/>
    <w:rsid w:val="00BB510F"/>
    <w:rsid w:val="00BB58BC"/>
    <w:rsid w:val="00BB6BC7"/>
    <w:rsid w:val="00BC2B18"/>
    <w:rsid w:val="00BC2BB1"/>
    <w:rsid w:val="00BD1838"/>
    <w:rsid w:val="00BD3BE3"/>
    <w:rsid w:val="00BD4593"/>
    <w:rsid w:val="00BD716D"/>
    <w:rsid w:val="00BD76DB"/>
    <w:rsid w:val="00BF49A3"/>
    <w:rsid w:val="00BF4C74"/>
    <w:rsid w:val="00C07A17"/>
    <w:rsid w:val="00C10D1E"/>
    <w:rsid w:val="00C1333A"/>
    <w:rsid w:val="00C13997"/>
    <w:rsid w:val="00C1399B"/>
    <w:rsid w:val="00C20E7C"/>
    <w:rsid w:val="00C23B63"/>
    <w:rsid w:val="00C24294"/>
    <w:rsid w:val="00C27C7A"/>
    <w:rsid w:val="00C34C72"/>
    <w:rsid w:val="00C350F6"/>
    <w:rsid w:val="00C4112F"/>
    <w:rsid w:val="00C41B5E"/>
    <w:rsid w:val="00C422BC"/>
    <w:rsid w:val="00C4549D"/>
    <w:rsid w:val="00C45D2E"/>
    <w:rsid w:val="00C54CA3"/>
    <w:rsid w:val="00C6040E"/>
    <w:rsid w:val="00C62778"/>
    <w:rsid w:val="00C711E3"/>
    <w:rsid w:val="00C82A34"/>
    <w:rsid w:val="00C84265"/>
    <w:rsid w:val="00C84FFF"/>
    <w:rsid w:val="00C85CDB"/>
    <w:rsid w:val="00C92BD3"/>
    <w:rsid w:val="00C9497E"/>
    <w:rsid w:val="00C94D1B"/>
    <w:rsid w:val="00C95D87"/>
    <w:rsid w:val="00CA0658"/>
    <w:rsid w:val="00CA108E"/>
    <w:rsid w:val="00CA6480"/>
    <w:rsid w:val="00CA65A7"/>
    <w:rsid w:val="00CA6E0B"/>
    <w:rsid w:val="00CB5474"/>
    <w:rsid w:val="00CC4D7B"/>
    <w:rsid w:val="00CD1AF7"/>
    <w:rsid w:val="00CD1E2C"/>
    <w:rsid w:val="00CD36DC"/>
    <w:rsid w:val="00CD73C7"/>
    <w:rsid w:val="00CE4D85"/>
    <w:rsid w:val="00CE6FAE"/>
    <w:rsid w:val="00CF1487"/>
    <w:rsid w:val="00CF2588"/>
    <w:rsid w:val="00CF2B79"/>
    <w:rsid w:val="00CF78B8"/>
    <w:rsid w:val="00D00A0B"/>
    <w:rsid w:val="00D025C4"/>
    <w:rsid w:val="00D026B8"/>
    <w:rsid w:val="00D0454E"/>
    <w:rsid w:val="00D078BD"/>
    <w:rsid w:val="00D07FAF"/>
    <w:rsid w:val="00D23AC3"/>
    <w:rsid w:val="00D243BE"/>
    <w:rsid w:val="00D320C5"/>
    <w:rsid w:val="00D33391"/>
    <w:rsid w:val="00D3663D"/>
    <w:rsid w:val="00D43652"/>
    <w:rsid w:val="00D43E4C"/>
    <w:rsid w:val="00D47DB3"/>
    <w:rsid w:val="00D56315"/>
    <w:rsid w:val="00D56AD7"/>
    <w:rsid w:val="00D60F9C"/>
    <w:rsid w:val="00D67323"/>
    <w:rsid w:val="00D67DD8"/>
    <w:rsid w:val="00D709B4"/>
    <w:rsid w:val="00D72618"/>
    <w:rsid w:val="00D77AB8"/>
    <w:rsid w:val="00D8692C"/>
    <w:rsid w:val="00D87158"/>
    <w:rsid w:val="00D9058F"/>
    <w:rsid w:val="00D97FD7"/>
    <w:rsid w:val="00DD38D7"/>
    <w:rsid w:val="00DD6909"/>
    <w:rsid w:val="00DE06DE"/>
    <w:rsid w:val="00DE44DB"/>
    <w:rsid w:val="00DE77A5"/>
    <w:rsid w:val="00DF2C70"/>
    <w:rsid w:val="00DF725B"/>
    <w:rsid w:val="00E02058"/>
    <w:rsid w:val="00E02E80"/>
    <w:rsid w:val="00E041A4"/>
    <w:rsid w:val="00E05148"/>
    <w:rsid w:val="00E17ED3"/>
    <w:rsid w:val="00E216C3"/>
    <w:rsid w:val="00E24C7F"/>
    <w:rsid w:val="00E32A07"/>
    <w:rsid w:val="00E33830"/>
    <w:rsid w:val="00E36514"/>
    <w:rsid w:val="00E422FB"/>
    <w:rsid w:val="00E42CF9"/>
    <w:rsid w:val="00E44324"/>
    <w:rsid w:val="00E46CD0"/>
    <w:rsid w:val="00E50981"/>
    <w:rsid w:val="00E55B1A"/>
    <w:rsid w:val="00E662C9"/>
    <w:rsid w:val="00E67328"/>
    <w:rsid w:val="00E67A4B"/>
    <w:rsid w:val="00E71326"/>
    <w:rsid w:val="00E72149"/>
    <w:rsid w:val="00E73CBD"/>
    <w:rsid w:val="00E80721"/>
    <w:rsid w:val="00E86E5C"/>
    <w:rsid w:val="00E96557"/>
    <w:rsid w:val="00E9782D"/>
    <w:rsid w:val="00EA03CE"/>
    <w:rsid w:val="00EA2BF0"/>
    <w:rsid w:val="00EA7838"/>
    <w:rsid w:val="00EB28FA"/>
    <w:rsid w:val="00EB2D5C"/>
    <w:rsid w:val="00EB5754"/>
    <w:rsid w:val="00EB61D3"/>
    <w:rsid w:val="00EC33C2"/>
    <w:rsid w:val="00ED4A08"/>
    <w:rsid w:val="00ED5C02"/>
    <w:rsid w:val="00EE232E"/>
    <w:rsid w:val="00EF2172"/>
    <w:rsid w:val="00EF7C58"/>
    <w:rsid w:val="00EF7F0D"/>
    <w:rsid w:val="00F017C0"/>
    <w:rsid w:val="00F047CA"/>
    <w:rsid w:val="00F048B3"/>
    <w:rsid w:val="00F21B0A"/>
    <w:rsid w:val="00F22109"/>
    <w:rsid w:val="00F32880"/>
    <w:rsid w:val="00F33F36"/>
    <w:rsid w:val="00F42E3D"/>
    <w:rsid w:val="00F572AD"/>
    <w:rsid w:val="00F62D36"/>
    <w:rsid w:val="00F64409"/>
    <w:rsid w:val="00F64F92"/>
    <w:rsid w:val="00F65FA2"/>
    <w:rsid w:val="00F7424F"/>
    <w:rsid w:val="00F81680"/>
    <w:rsid w:val="00F83F73"/>
    <w:rsid w:val="00F8674A"/>
    <w:rsid w:val="00F87C1F"/>
    <w:rsid w:val="00F93092"/>
    <w:rsid w:val="00F94863"/>
    <w:rsid w:val="00F96381"/>
    <w:rsid w:val="00FA2047"/>
    <w:rsid w:val="00FA7517"/>
    <w:rsid w:val="00FA7FEF"/>
    <w:rsid w:val="00FB190A"/>
    <w:rsid w:val="00FB42FB"/>
    <w:rsid w:val="00FB4B7F"/>
    <w:rsid w:val="00FB72BF"/>
    <w:rsid w:val="00FC43B3"/>
    <w:rsid w:val="00FD0AD0"/>
    <w:rsid w:val="00FD3F1B"/>
    <w:rsid w:val="00FE243D"/>
    <w:rsid w:val="00FE2ADE"/>
    <w:rsid w:val="00FF04BC"/>
    <w:rsid w:val="00FF3919"/>
    <w:rsid w:val="00FF60D1"/>
    <w:rsid w:val="00FF6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87"/>
    <o:shapelayout v:ext="edit">
      <o:idmap v:ext="edit" data="1"/>
    </o:shapelayout>
  </w:shapeDefaults>
  <w:decimalSymbol w:val=","/>
  <w:listSeparator w:val=";"/>
  <w15:chartTrackingRefBased/>
  <w15:docId w15:val="{52E79AFA-DC85-4899-8902-0C48DCF1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0D1"/>
    <w:rPr>
      <w:sz w:val="24"/>
      <w:szCs w:val="24"/>
    </w:rPr>
  </w:style>
  <w:style w:type="paragraph" w:styleId="1">
    <w:name w:val="heading 1"/>
    <w:basedOn w:val="a"/>
    <w:next w:val="a"/>
    <w:qFormat/>
    <w:rsid w:val="006909E9"/>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B4E3E"/>
    <w:pPr>
      <w:widowControl w:val="0"/>
      <w:snapToGrid w:val="0"/>
      <w:ind w:right="19772" w:firstLine="720"/>
    </w:pPr>
    <w:rPr>
      <w:rFonts w:ascii="Arial" w:hAnsi="Arial"/>
      <w:sz w:val="22"/>
    </w:rPr>
  </w:style>
  <w:style w:type="paragraph" w:styleId="a3">
    <w:name w:val="footer"/>
    <w:basedOn w:val="a"/>
    <w:rsid w:val="00FA7FEF"/>
    <w:pPr>
      <w:tabs>
        <w:tab w:val="center" w:pos="4677"/>
        <w:tab w:val="right" w:pos="9355"/>
      </w:tabs>
    </w:pPr>
  </w:style>
  <w:style w:type="character" w:styleId="a4">
    <w:name w:val="page number"/>
    <w:basedOn w:val="a0"/>
    <w:rsid w:val="00FA7FEF"/>
  </w:style>
  <w:style w:type="paragraph" w:styleId="a5">
    <w:name w:val="Body Text"/>
    <w:basedOn w:val="a"/>
    <w:rsid w:val="00AD5D24"/>
    <w:rPr>
      <w:sz w:val="28"/>
      <w:szCs w:val="20"/>
    </w:rPr>
  </w:style>
  <w:style w:type="paragraph" w:styleId="a6">
    <w:name w:val="footnote text"/>
    <w:basedOn w:val="a"/>
    <w:semiHidden/>
    <w:rsid w:val="00477ED6"/>
    <w:rPr>
      <w:sz w:val="20"/>
      <w:szCs w:val="20"/>
    </w:rPr>
  </w:style>
  <w:style w:type="character" w:styleId="a7">
    <w:name w:val="footnote reference"/>
    <w:semiHidden/>
    <w:rsid w:val="00477ED6"/>
    <w:rPr>
      <w:vertAlign w:val="superscript"/>
    </w:rPr>
  </w:style>
  <w:style w:type="table" w:styleId="a8">
    <w:name w:val="Table Grid"/>
    <w:basedOn w:val="a1"/>
    <w:rsid w:val="00086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D33391"/>
    <w:pPr>
      <w:tabs>
        <w:tab w:val="center" w:pos="4677"/>
        <w:tab w:val="right" w:pos="9355"/>
      </w:tabs>
    </w:pPr>
  </w:style>
  <w:style w:type="paragraph" w:styleId="aa">
    <w:name w:val="Block Text"/>
    <w:basedOn w:val="a"/>
    <w:rsid w:val="00721067"/>
    <w:pPr>
      <w:widowControl w:val="0"/>
      <w:spacing w:line="360" w:lineRule="exact"/>
      <w:ind w:left="40" w:right="518" w:firstLine="700"/>
      <w:jc w:val="both"/>
    </w:pPr>
    <w:rPr>
      <w:rFonts w:ascii="Arial" w:hAnsi="Arial"/>
      <w:sz w:val="22"/>
      <w:szCs w:val="20"/>
    </w:rPr>
  </w:style>
  <w:style w:type="paragraph" w:customStyle="1" w:styleId="ConsCell">
    <w:name w:val="ConsCell"/>
    <w:rsid w:val="00A160BD"/>
    <w:pPr>
      <w:widowControl w:val="0"/>
      <w:ind w:right="19772"/>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2668">
      <w:bodyDiv w:val="1"/>
      <w:marLeft w:val="0"/>
      <w:marRight w:val="0"/>
      <w:marTop w:val="0"/>
      <w:marBottom w:val="0"/>
      <w:divBdr>
        <w:top w:val="none" w:sz="0" w:space="0" w:color="auto"/>
        <w:left w:val="none" w:sz="0" w:space="0" w:color="auto"/>
        <w:bottom w:val="none" w:sz="0" w:space="0" w:color="auto"/>
        <w:right w:val="none" w:sz="0" w:space="0" w:color="auto"/>
      </w:divBdr>
    </w:div>
    <w:div w:id="413480230">
      <w:bodyDiv w:val="1"/>
      <w:marLeft w:val="0"/>
      <w:marRight w:val="0"/>
      <w:marTop w:val="0"/>
      <w:marBottom w:val="0"/>
      <w:divBdr>
        <w:top w:val="none" w:sz="0" w:space="0" w:color="auto"/>
        <w:left w:val="none" w:sz="0" w:space="0" w:color="auto"/>
        <w:bottom w:val="none" w:sz="0" w:space="0" w:color="auto"/>
        <w:right w:val="none" w:sz="0" w:space="0" w:color="auto"/>
      </w:divBdr>
    </w:div>
    <w:div w:id="416636680">
      <w:bodyDiv w:val="1"/>
      <w:marLeft w:val="0"/>
      <w:marRight w:val="0"/>
      <w:marTop w:val="0"/>
      <w:marBottom w:val="0"/>
      <w:divBdr>
        <w:top w:val="none" w:sz="0" w:space="0" w:color="auto"/>
        <w:left w:val="none" w:sz="0" w:space="0" w:color="auto"/>
        <w:bottom w:val="none" w:sz="0" w:space="0" w:color="auto"/>
        <w:right w:val="none" w:sz="0" w:space="0" w:color="auto"/>
      </w:divBdr>
    </w:div>
    <w:div w:id="463232272">
      <w:bodyDiv w:val="1"/>
      <w:marLeft w:val="0"/>
      <w:marRight w:val="0"/>
      <w:marTop w:val="0"/>
      <w:marBottom w:val="0"/>
      <w:divBdr>
        <w:top w:val="none" w:sz="0" w:space="0" w:color="auto"/>
        <w:left w:val="none" w:sz="0" w:space="0" w:color="auto"/>
        <w:bottom w:val="none" w:sz="0" w:space="0" w:color="auto"/>
        <w:right w:val="none" w:sz="0" w:space="0" w:color="auto"/>
      </w:divBdr>
    </w:div>
    <w:div w:id="688676745">
      <w:bodyDiv w:val="1"/>
      <w:marLeft w:val="0"/>
      <w:marRight w:val="0"/>
      <w:marTop w:val="0"/>
      <w:marBottom w:val="0"/>
      <w:divBdr>
        <w:top w:val="none" w:sz="0" w:space="0" w:color="auto"/>
        <w:left w:val="none" w:sz="0" w:space="0" w:color="auto"/>
        <w:bottom w:val="none" w:sz="0" w:space="0" w:color="auto"/>
        <w:right w:val="none" w:sz="0" w:space="0" w:color="auto"/>
      </w:divBdr>
    </w:div>
    <w:div w:id="1068964614">
      <w:bodyDiv w:val="1"/>
      <w:marLeft w:val="0"/>
      <w:marRight w:val="0"/>
      <w:marTop w:val="0"/>
      <w:marBottom w:val="0"/>
      <w:divBdr>
        <w:top w:val="none" w:sz="0" w:space="0" w:color="auto"/>
        <w:left w:val="none" w:sz="0" w:space="0" w:color="auto"/>
        <w:bottom w:val="none" w:sz="0" w:space="0" w:color="auto"/>
        <w:right w:val="none" w:sz="0" w:space="0" w:color="auto"/>
      </w:divBdr>
    </w:div>
    <w:div w:id="1270507216">
      <w:bodyDiv w:val="1"/>
      <w:marLeft w:val="0"/>
      <w:marRight w:val="0"/>
      <w:marTop w:val="0"/>
      <w:marBottom w:val="0"/>
      <w:divBdr>
        <w:top w:val="none" w:sz="0" w:space="0" w:color="auto"/>
        <w:left w:val="none" w:sz="0" w:space="0" w:color="auto"/>
        <w:bottom w:val="none" w:sz="0" w:space="0" w:color="auto"/>
        <w:right w:val="none" w:sz="0" w:space="0" w:color="auto"/>
      </w:divBdr>
    </w:div>
    <w:div w:id="1860116606">
      <w:bodyDiv w:val="1"/>
      <w:marLeft w:val="0"/>
      <w:marRight w:val="0"/>
      <w:marTop w:val="0"/>
      <w:marBottom w:val="0"/>
      <w:divBdr>
        <w:top w:val="none" w:sz="0" w:space="0" w:color="auto"/>
        <w:left w:val="none" w:sz="0" w:space="0" w:color="auto"/>
        <w:bottom w:val="none" w:sz="0" w:space="0" w:color="auto"/>
        <w:right w:val="none" w:sz="0" w:space="0" w:color="auto"/>
      </w:divBdr>
    </w:div>
    <w:div w:id="20662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11384</Words>
  <Characters>64895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Законом Российской Федерации от 29</vt:lpstr>
    </vt:vector>
  </TitlesOfParts>
  <Company>Home</Company>
  <LinksUpToDate>false</LinksUpToDate>
  <CharactersWithSpaces>76127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Законом Российской Федерации от 29</dc:title>
  <dc:subject/>
  <dc:creator>Other</dc:creator>
  <cp:keywords/>
  <dc:description/>
  <cp:lastModifiedBy>Irina</cp:lastModifiedBy>
  <cp:revision>2</cp:revision>
  <cp:lastPrinted>2004-12-16T13:05:00Z</cp:lastPrinted>
  <dcterms:created xsi:type="dcterms:W3CDTF">2014-08-03T12:04:00Z</dcterms:created>
  <dcterms:modified xsi:type="dcterms:W3CDTF">2014-08-03T12:04:00Z</dcterms:modified>
</cp:coreProperties>
</file>