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73" w:rsidRPr="00AE1061" w:rsidRDefault="00817E73" w:rsidP="00AE1061">
      <w:pPr>
        <w:spacing w:line="360" w:lineRule="auto"/>
        <w:ind w:firstLine="709"/>
        <w:jc w:val="center"/>
        <w:rPr>
          <w:sz w:val="28"/>
          <w:szCs w:val="28"/>
        </w:rPr>
      </w:pPr>
      <w:r w:rsidRPr="00AE1061">
        <w:rPr>
          <w:sz w:val="28"/>
          <w:szCs w:val="28"/>
        </w:rPr>
        <w:t>МОСКОВСКИЙ ИНСТИТУТ НАЦИОНАЛЬНЫХ И РЕГИОНАЛЬНЫХ ОТНОШЕНИЙ</w:t>
      </w: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AE1061" w:rsidRDefault="00AE1061" w:rsidP="00AE1061">
      <w:pPr>
        <w:spacing w:line="360" w:lineRule="auto"/>
        <w:ind w:firstLine="709"/>
        <w:jc w:val="center"/>
        <w:rPr>
          <w:sz w:val="28"/>
          <w:szCs w:val="28"/>
        </w:rPr>
      </w:pPr>
    </w:p>
    <w:p w:rsidR="00817E73" w:rsidRPr="000A3A7E" w:rsidRDefault="000A3A7E" w:rsidP="00AE1061">
      <w:pPr>
        <w:spacing w:line="360" w:lineRule="auto"/>
        <w:ind w:firstLine="709"/>
        <w:jc w:val="center"/>
        <w:rPr>
          <w:b/>
          <w:bCs/>
          <w:sz w:val="28"/>
          <w:szCs w:val="28"/>
        </w:rPr>
      </w:pPr>
      <w:r w:rsidRPr="000A3A7E">
        <w:rPr>
          <w:b/>
          <w:bCs/>
          <w:sz w:val="28"/>
          <w:szCs w:val="28"/>
        </w:rPr>
        <w:t>Налоги и налогообложение</w:t>
      </w: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817E73" w:rsidP="00AE1061">
      <w:pPr>
        <w:spacing w:line="360" w:lineRule="auto"/>
        <w:ind w:firstLine="709"/>
        <w:jc w:val="center"/>
        <w:rPr>
          <w:sz w:val="28"/>
          <w:szCs w:val="28"/>
        </w:rPr>
      </w:pPr>
    </w:p>
    <w:p w:rsidR="00817E73" w:rsidRPr="00AE1061" w:rsidRDefault="00A36137" w:rsidP="00AE1061">
      <w:pPr>
        <w:spacing w:line="360" w:lineRule="auto"/>
        <w:ind w:firstLine="709"/>
        <w:jc w:val="center"/>
        <w:rPr>
          <w:sz w:val="28"/>
          <w:szCs w:val="28"/>
        </w:rPr>
      </w:pPr>
      <w:r w:rsidRPr="00AE1061">
        <w:rPr>
          <w:sz w:val="28"/>
          <w:szCs w:val="28"/>
        </w:rPr>
        <w:t>Москва 2006</w:t>
      </w:r>
      <w:r w:rsidR="00817E73" w:rsidRPr="00AE1061">
        <w:rPr>
          <w:sz w:val="28"/>
          <w:szCs w:val="28"/>
        </w:rPr>
        <w:t>г.</w:t>
      </w:r>
    </w:p>
    <w:p w:rsidR="00547BC5" w:rsidRPr="00AE1061" w:rsidRDefault="00817E73" w:rsidP="00AE1061">
      <w:pPr>
        <w:spacing w:line="360" w:lineRule="auto"/>
        <w:ind w:firstLine="709"/>
        <w:jc w:val="center"/>
        <w:rPr>
          <w:b/>
          <w:bCs/>
          <w:color w:val="000000"/>
          <w:sz w:val="28"/>
          <w:szCs w:val="28"/>
        </w:rPr>
      </w:pPr>
      <w:r w:rsidRPr="00AE1061">
        <w:rPr>
          <w:color w:val="000000"/>
          <w:sz w:val="28"/>
          <w:szCs w:val="28"/>
        </w:rPr>
        <w:br w:type="page"/>
      </w:r>
      <w:r w:rsidR="00547BC5" w:rsidRPr="00AE1061">
        <w:rPr>
          <w:b/>
          <w:bCs/>
          <w:color w:val="000000"/>
          <w:sz w:val="28"/>
          <w:szCs w:val="28"/>
        </w:rPr>
        <w:t>Содержание</w:t>
      </w:r>
    </w:p>
    <w:p w:rsidR="00547BC5" w:rsidRPr="00AE1061" w:rsidRDefault="00547BC5" w:rsidP="00AE1061">
      <w:pPr>
        <w:spacing w:line="360" w:lineRule="auto"/>
        <w:ind w:firstLine="709"/>
        <w:jc w:val="both"/>
        <w:rPr>
          <w:color w:val="000000"/>
          <w:sz w:val="28"/>
          <w:szCs w:val="28"/>
        </w:rPr>
      </w:pPr>
    </w:p>
    <w:p w:rsidR="00547BC5" w:rsidRPr="00AE1061" w:rsidRDefault="00547BC5" w:rsidP="00AE1061">
      <w:pPr>
        <w:spacing w:line="360" w:lineRule="auto"/>
        <w:ind w:firstLine="709"/>
        <w:jc w:val="both"/>
        <w:rPr>
          <w:color w:val="000000"/>
          <w:sz w:val="28"/>
          <w:szCs w:val="28"/>
        </w:rPr>
      </w:pPr>
      <w:r w:rsidRPr="00AE1061">
        <w:rPr>
          <w:color w:val="000000"/>
          <w:sz w:val="28"/>
          <w:szCs w:val="28"/>
        </w:rPr>
        <w:t>Введение</w:t>
      </w:r>
    </w:p>
    <w:p w:rsidR="00547BC5" w:rsidRPr="00AE1061" w:rsidRDefault="00AE1061" w:rsidP="00AE1061">
      <w:pPr>
        <w:spacing w:line="360" w:lineRule="auto"/>
        <w:ind w:firstLine="709"/>
        <w:jc w:val="both"/>
        <w:rPr>
          <w:color w:val="000000"/>
          <w:sz w:val="28"/>
          <w:szCs w:val="28"/>
        </w:rPr>
      </w:pPr>
      <w:r>
        <w:rPr>
          <w:color w:val="000000"/>
          <w:sz w:val="28"/>
          <w:szCs w:val="28"/>
        </w:rPr>
        <w:t xml:space="preserve">1. </w:t>
      </w:r>
      <w:r w:rsidR="00547BC5" w:rsidRPr="00AE1061">
        <w:rPr>
          <w:color w:val="000000"/>
          <w:sz w:val="28"/>
          <w:szCs w:val="28"/>
        </w:rPr>
        <w:t>Классификация налогов зачисляемых в дорожный фонд</w:t>
      </w:r>
    </w:p>
    <w:p w:rsidR="00547BC5" w:rsidRPr="00AE1061" w:rsidRDefault="00AE1061" w:rsidP="00AE1061">
      <w:pPr>
        <w:spacing w:line="360" w:lineRule="auto"/>
        <w:ind w:firstLine="709"/>
        <w:jc w:val="both"/>
        <w:rPr>
          <w:color w:val="000000"/>
          <w:sz w:val="28"/>
          <w:szCs w:val="28"/>
        </w:rPr>
      </w:pPr>
      <w:r>
        <w:rPr>
          <w:color w:val="000000"/>
          <w:sz w:val="28"/>
          <w:szCs w:val="28"/>
        </w:rPr>
        <w:t xml:space="preserve">2. </w:t>
      </w:r>
      <w:r w:rsidR="00547BC5" w:rsidRPr="00AE1061">
        <w:rPr>
          <w:color w:val="000000"/>
          <w:sz w:val="28"/>
          <w:szCs w:val="28"/>
        </w:rPr>
        <w:t xml:space="preserve">Налог на приобретение </w:t>
      </w:r>
      <w:r w:rsidR="00C20631" w:rsidRPr="00AE1061">
        <w:rPr>
          <w:color w:val="000000"/>
          <w:sz w:val="28"/>
          <w:szCs w:val="28"/>
        </w:rPr>
        <w:t>авто</w:t>
      </w:r>
      <w:r w:rsidR="00547BC5" w:rsidRPr="00AE1061">
        <w:rPr>
          <w:color w:val="000000"/>
          <w:sz w:val="28"/>
          <w:szCs w:val="28"/>
        </w:rPr>
        <w:t>транспортных средств</w:t>
      </w:r>
    </w:p>
    <w:p w:rsidR="00547BC5" w:rsidRPr="00AE1061" w:rsidRDefault="00AE1061" w:rsidP="00AE1061">
      <w:pPr>
        <w:spacing w:line="360" w:lineRule="auto"/>
        <w:ind w:firstLine="709"/>
        <w:jc w:val="both"/>
        <w:rPr>
          <w:color w:val="000000"/>
          <w:sz w:val="28"/>
          <w:szCs w:val="28"/>
        </w:rPr>
      </w:pPr>
      <w:r>
        <w:rPr>
          <w:color w:val="000000"/>
          <w:sz w:val="28"/>
          <w:szCs w:val="28"/>
        </w:rPr>
        <w:t xml:space="preserve">3. </w:t>
      </w:r>
      <w:r w:rsidR="00547BC5" w:rsidRPr="00AE1061">
        <w:rPr>
          <w:color w:val="000000"/>
          <w:sz w:val="28"/>
          <w:szCs w:val="28"/>
        </w:rPr>
        <w:t xml:space="preserve">Налог с владельцев </w:t>
      </w:r>
      <w:r w:rsidR="00C20631" w:rsidRPr="00AE1061">
        <w:rPr>
          <w:color w:val="000000"/>
          <w:sz w:val="28"/>
          <w:szCs w:val="28"/>
        </w:rPr>
        <w:t>авто</w:t>
      </w:r>
      <w:r w:rsidR="00547BC5" w:rsidRPr="00AE1061">
        <w:rPr>
          <w:color w:val="000000"/>
          <w:sz w:val="28"/>
          <w:szCs w:val="28"/>
        </w:rPr>
        <w:t>транспортных средств</w:t>
      </w:r>
    </w:p>
    <w:p w:rsidR="00547BC5" w:rsidRPr="00AE1061" w:rsidRDefault="00AE1061" w:rsidP="00AE1061">
      <w:pPr>
        <w:spacing w:line="360" w:lineRule="auto"/>
        <w:ind w:firstLine="709"/>
        <w:jc w:val="both"/>
        <w:rPr>
          <w:color w:val="000000"/>
          <w:sz w:val="28"/>
          <w:szCs w:val="28"/>
        </w:rPr>
      </w:pPr>
      <w:r>
        <w:rPr>
          <w:color w:val="000000"/>
          <w:sz w:val="28"/>
          <w:szCs w:val="28"/>
        </w:rPr>
        <w:t xml:space="preserve">4. </w:t>
      </w:r>
      <w:r w:rsidR="00547BC5" w:rsidRPr="00AE1061">
        <w:rPr>
          <w:color w:val="000000"/>
          <w:sz w:val="28"/>
          <w:szCs w:val="28"/>
        </w:rPr>
        <w:t>Налог на пользователей автодорог</w:t>
      </w:r>
    </w:p>
    <w:p w:rsidR="00547BC5" w:rsidRPr="00AE1061" w:rsidRDefault="00AE1061" w:rsidP="00AE1061">
      <w:pPr>
        <w:spacing w:line="360" w:lineRule="auto"/>
        <w:ind w:firstLine="709"/>
        <w:jc w:val="both"/>
        <w:rPr>
          <w:color w:val="000000"/>
          <w:sz w:val="28"/>
          <w:szCs w:val="28"/>
        </w:rPr>
      </w:pPr>
      <w:r>
        <w:rPr>
          <w:color w:val="000000"/>
          <w:sz w:val="28"/>
          <w:szCs w:val="28"/>
        </w:rPr>
        <w:t xml:space="preserve">5. </w:t>
      </w:r>
      <w:r w:rsidR="00547BC5" w:rsidRPr="00AE1061">
        <w:rPr>
          <w:color w:val="000000"/>
          <w:sz w:val="28"/>
          <w:szCs w:val="28"/>
        </w:rPr>
        <w:t>Налог на реализацию горюче-смазочных материалов</w:t>
      </w:r>
    </w:p>
    <w:p w:rsidR="00547BC5" w:rsidRPr="00AE1061" w:rsidRDefault="00547BC5" w:rsidP="00AE1061">
      <w:pPr>
        <w:spacing w:line="360" w:lineRule="auto"/>
        <w:ind w:firstLine="709"/>
        <w:jc w:val="both"/>
        <w:rPr>
          <w:color w:val="000000"/>
          <w:sz w:val="28"/>
          <w:szCs w:val="28"/>
        </w:rPr>
      </w:pPr>
      <w:r w:rsidRPr="00AE1061">
        <w:rPr>
          <w:color w:val="000000"/>
          <w:sz w:val="28"/>
          <w:szCs w:val="28"/>
        </w:rPr>
        <w:t>Заключение</w:t>
      </w:r>
    </w:p>
    <w:p w:rsidR="00547BC5" w:rsidRPr="00AE1061" w:rsidRDefault="00547BC5" w:rsidP="00AE1061">
      <w:pPr>
        <w:spacing w:line="360" w:lineRule="auto"/>
        <w:ind w:firstLine="709"/>
        <w:jc w:val="both"/>
        <w:rPr>
          <w:color w:val="000000"/>
          <w:sz w:val="28"/>
          <w:szCs w:val="28"/>
        </w:rPr>
      </w:pPr>
      <w:r w:rsidRPr="00AE1061">
        <w:rPr>
          <w:color w:val="000000"/>
          <w:sz w:val="28"/>
          <w:szCs w:val="28"/>
        </w:rPr>
        <w:t>Список литературы</w:t>
      </w:r>
    </w:p>
    <w:p w:rsidR="00547BC5" w:rsidRPr="00A96223" w:rsidRDefault="00547BC5" w:rsidP="00A96223">
      <w:pPr>
        <w:spacing w:line="360" w:lineRule="auto"/>
        <w:ind w:firstLine="709"/>
        <w:jc w:val="center"/>
        <w:rPr>
          <w:b/>
          <w:bCs/>
          <w:color w:val="000000"/>
          <w:sz w:val="28"/>
          <w:szCs w:val="28"/>
        </w:rPr>
      </w:pPr>
      <w:r w:rsidRPr="00AE1061">
        <w:rPr>
          <w:color w:val="000000"/>
          <w:sz w:val="28"/>
          <w:szCs w:val="28"/>
        </w:rPr>
        <w:br w:type="page"/>
      </w:r>
      <w:r w:rsidRPr="00A96223">
        <w:rPr>
          <w:b/>
          <w:bCs/>
          <w:color w:val="000000"/>
          <w:sz w:val="28"/>
          <w:szCs w:val="28"/>
        </w:rPr>
        <w:t>Введение</w:t>
      </w:r>
    </w:p>
    <w:p w:rsidR="00E066AB" w:rsidRPr="00AE1061" w:rsidRDefault="00E066AB" w:rsidP="00AE1061">
      <w:pPr>
        <w:spacing w:line="360" w:lineRule="auto"/>
        <w:ind w:firstLine="709"/>
        <w:jc w:val="both"/>
        <w:rPr>
          <w:color w:val="000000"/>
          <w:sz w:val="28"/>
          <w:szCs w:val="28"/>
        </w:rPr>
      </w:pPr>
    </w:p>
    <w:p w:rsidR="00E066AB" w:rsidRPr="00AE1061" w:rsidRDefault="00E066AB" w:rsidP="00AE1061">
      <w:pPr>
        <w:spacing w:line="360" w:lineRule="auto"/>
        <w:ind w:firstLine="709"/>
        <w:jc w:val="both"/>
        <w:rPr>
          <w:sz w:val="28"/>
          <w:szCs w:val="28"/>
        </w:rPr>
      </w:pPr>
      <w:r w:rsidRPr="00AE1061">
        <w:rPr>
          <w:sz w:val="28"/>
          <w:szCs w:val="28"/>
        </w:rPr>
        <w:t xml:space="preserve">Для содержания и устойчивого развития сети автомобильных дорог общего пользования создаются </w:t>
      </w:r>
      <w:r w:rsidRPr="00AE1061">
        <w:rPr>
          <w:i/>
          <w:iCs/>
          <w:sz w:val="28"/>
          <w:szCs w:val="28"/>
        </w:rPr>
        <w:t xml:space="preserve">дорожные фонды </w:t>
      </w:r>
      <w:r w:rsidRPr="00AE1061">
        <w:rPr>
          <w:sz w:val="28"/>
          <w:szCs w:val="28"/>
        </w:rPr>
        <w:t xml:space="preserve">соответствующих органов государственной власти: Федеральный дорожный фонд РФ, дорожные фонды субъектов РФ — территориальные дорожные фонды. </w:t>
      </w:r>
    </w:p>
    <w:p w:rsidR="00E066AB" w:rsidRPr="00AE1061" w:rsidRDefault="00E066AB" w:rsidP="00AE1061">
      <w:pPr>
        <w:spacing w:line="360" w:lineRule="auto"/>
        <w:ind w:firstLine="709"/>
        <w:jc w:val="both"/>
        <w:rPr>
          <w:sz w:val="28"/>
          <w:szCs w:val="28"/>
        </w:rPr>
      </w:pPr>
      <w:r w:rsidRPr="00AE1061">
        <w:rPr>
          <w:sz w:val="28"/>
          <w:szCs w:val="28"/>
        </w:rPr>
        <w:t xml:space="preserve">Финансирование затрат, связанных с содержанием, ремонтом, реконструкцией и строительством автомобильных дорог общего пользования, осуществляется за счет целевых внебюджетных средств — дорожных фондов, </w:t>
      </w:r>
    </w:p>
    <w:p w:rsidR="00E066AB" w:rsidRPr="00AE1061" w:rsidRDefault="00E066AB" w:rsidP="00AE1061">
      <w:pPr>
        <w:spacing w:line="360" w:lineRule="auto"/>
        <w:ind w:firstLine="709"/>
        <w:jc w:val="both"/>
        <w:rPr>
          <w:sz w:val="28"/>
          <w:szCs w:val="28"/>
        </w:rPr>
      </w:pPr>
      <w:r w:rsidRPr="00AE1061">
        <w:rPr>
          <w:i/>
          <w:iCs/>
          <w:sz w:val="28"/>
          <w:szCs w:val="28"/>
        </w:rPr>
        <w:t xml:space="preserve">Средства Федерального дорожного фонда РФ </w:t>
      </w:r>
      <w:r w:rsidRPr="00AE1061">
        <w:rPr>
          <w:sz w:val="28"/>
          <w:szCs w:val="28"/>
        </w:rPr>
        <w:t xml:space="preserve">(ФДФ) направляются на финансирование содержания,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дорожным хозяйством. Из фонда выделяются субвенции и дотации для выравнивания уровня развития сети автомобильных дорог общего пользования на территории РФ, относящихся к собственности субъектов РФ. Размер субвенций и дотаций, а также нормативы отчислений от зачисляемого в ФДФ </w:t>
      </w:r>
      <w:r w:rsidRPr="00AE1061">
        <w:rPr>
          <w:i/>
          <w:iCs/>
          <w:sz w:val="28"/>
          <w:szCs w:val="28"/>
        </w:rPr>
        <w:t xml:space="preserve">федерального налога на пользователей автомобильных дорог </w:t>
      </w:r>
      <w:r w:rsidRPr="00AE1061">
        <w:rPr>
          <w:sz w:val="28"/>
          <w:szCs w:val="28"/>
        </w:rPr>
        <w:t xml:space="preserve">ежегодно устанавливаются федеральным законом о федеральном бюджете на соответствующий год. </w:t>
      </w:r>
    </w:p>
    <w:p w:rsidR="00E066AB" w:rsidRPr="00AE1061" w:rsidRDefault="00E066AB" w:rsidP="00AE1061">
      <w:pPr>
        <w:spacing w:line="360" w:lineRule="auto"/>
        <w:ind w:firstLine="709"/>
        <w:jc w:val="both"/>
        <w:rPr>
          <w:sz w:val="28"/>
          <w:szCs w:val="28"/>
        </w:rPr>
      </w:pPr>
      <w:r w:rsidRPr="00AE1061">
        <w:rPr>
          <w:sz w:val="28"/>
          <w:szCs w:val="28"/>
        </w:rPr>
        <w:t xml:space="preserve">Средства федерального налога на пользователей автомобильных дорог в части, зачисляемой в ФДФ, аккумулируются на специальных счетах, открытых в учреждениях ЦБР на территориях субъектов РФ, и могут пропорционально их поступлению перечисляться по установленным нормативам в территориальные дорожные фонды в счет субвенций и дотаций, выделяемых для выравнивания уровня развития сети автомобильных дорог общего пользования. </w:t>
      </w:r>
    </w:p>
    <w:p w:rsidR="00E066AB" w:rsidRPr="00AE1061" w:rsidRDefault="00E066AB" w:rsidP="00AE1061">
      <w:pPr>
        <w:spacing w:line="360" w:lineRule="auto"/>
        <w:ind w:firstLine="709"/>
        <w:jc w:val="both"/>
        <w:rPr>
          <w:sz w:val="28"/>
          <w:szCs w:val="28"/>
        </w:rPr>
      </w:pPr>
      <w:r w:rsidRPr="00AE1061">
        <w:rPr>
          <w:i/>
          <w:iCs/>
          <w:sz w:val="28"/>
          <w:szCs w:val="28"/>
        </w:rPr>
        <w:t xml:space="preserve">Средства территориальных дорожных фондов </w:t>
      </w:r>
      <w:r w:rsidRPr="00AE1061">
        <w:rPr>
          <w:sz w:val="28"/>
          <w:szCs w:val="28"/>
        </w:rPr>
        <w:t xml:space="preserve">(ТДФ) направляются на финансирование содержания, ремонта, реконструкции и строительства автомобильных дорог общего пользования, относящихся к собственности субъектов РФ, а также затрат на управление дорожным хозяйством. Законодательные органы субъектов РФ или уполномоченный ими орган исполнительной власти может разрешить использовать средства территориального дорожного фонда на ремонт, реконструкцию или строительство автомобильной дороги общего пользования, относящейся к федеральной собственности. </w:t>
      </w:r>
    </w:p>
    <w:p w:rsidR="00E066AB" w:rsidRPr="00AE1061" w:rsidRDefault="00E066AB" w:rsidP="00AE1061">
      <w:pPr>
        <w:spacing w:line="360" w:lineRule="auto"/>
        <w:ind w:firstLine="709"/>
        <w:jc w:val="both"/>
        <w:rPr>
          <w:sz w:val="28"/>
          <w:szCs w:val="28"/>
        </w:rPr>
      </w:pPr>
      <w:r w:rsidRPr="00AE1061">
        <w:rPr>
          <w:sz w:val="28"/>
          <w:szCs w:val="28"/>
        </w:rPr>
        <w:t xml:space="preserve">Средства ТДФ городов федерального значения Москвы и Санкт-Петербурга направляются на финансирование строительства, реконструкции, ремонта и содержания отдельных магистральных улиц городов федерального значения Москвы и Санкт-Петербурга, являющихся продолжениями федеральных автомобильных дорог общего пользования, затрат на планирование и организацию выполнения дорожных работ на этих магистральных улицах, а также затрат на осуществление контроля за их транспортно-эксплуатационным состоянием. </w:t>
      </w:r>
    </w:p>
    <w:p w:rsidR="00E066AB" w:rsidRPr="00AE1061" w:rsidRDefault="00E066AB" w:rsidP="00AE1061">
      <w:pPr>
        <w:spacing w:line="360" w:lineRule="auto"/>
        <w:ind w:firstLine="709"/>
        <w:jc w:val="both"/>
        <w:rPr>
          <w:sz w:val="28"/>
          <w:szCs w:val="28"/>
        </w:rPr>
      </w:pPr>
      <w:r w:rsidRPr="00AE1061">
        <w:rPr>
          <w:sz w:val="28"/>
          <w:szCs w:val="28"/>
        </w:rPr>
        <w:t xml:space="preserve">К автомобильным дорогам общего пользования относятся внегородские автомобильные дороги и сооружения на них, являющиеся собственностью РФ и субъектов РФ и обеспечивающие перевозки грузов и пассажиров между городскими и сельскими населенными пунктами для удовлетворения социально-экономических и оборонных потребностей государства и нужд населения. </w:t>
      </w:r>
    </w:p>
    <w:p w:rsidR="000723BF" w:rsidRPr="00A96223" w:rsidRDefault="00547BC5" w:rsidP="00A96223">
      <w:pPr>
        <w:spacing w:line="360" w:lineRule="auto"/>
        <w:ind w:firstLine="709"/>
        <w:jc w:val="center"/>
        <w:rPr>
          <w:b/>
          <w:bCs/>
          <w:color w:val="000000"/>
          <w:sz w:val="28"/>
          <w:szCs w:val="28"/>
        </w:rPr>
      </w:pPr>
      <w:r w:rsidRPr="00AE1061">
        <w:rPr>
          <w:color w:val="000000"/>
          <w:sz w:val="28"/>
          <w:szCs w:val="28"/>
        </w:rPr>
        <w:br w:type="page"/>
      </w:r>
      <w:r w:rsidR="007E2F39">
        <w:rPr>
          <w:color w:val="000000"/>
          <w:sz w:val="28"/>
          <w:szCs w:val="28"/>
        </w:rPr>
        <w:t xml:space="preserve">1. </w:t>
      </w:r>
      <w:r w:rsidR="000723BF" w:rsidRPr="00A96223">
        <w:rPr>
          <w:b/>
          <w:bCs/>
          <w:color w:val="000000"/>
          <w:sz w:val="28"/>
          <w:szCs w:val="28"/>
        </w:rPr>
        <w:t>Классификация налогов зачисляемых в дорожный фонд</w:t>
      </w:r>
    </w:p>
    <w:p w:rsidR="000723BF" w:rsidRPr="00AE1061" w:rsidRDefault="000723BF" w:rsidP="00AE1061">
      <w:pPr>
        <w:spacing w:line="360" w:lineRule="auto"/>
        <w:ind w:firstLine="709"/>
        <w:jc w:val="both"/>
        <w:rPr>
          <w:color w:val="000000"/>
          <w:sz w:val="28"/>
          <w:szCs w:val="28"/>
        </w:rPr>
      </w:pPr>
    </w:p>
    <w:p w:rsidR="000723BF" w:rsidRPr="00AE1061" w:rsidRDefault="000723BF" w:rsidP="00AE1061">
      <w:pPr>
        <w:spacing w:line="360" w:lineRule="auto"/>
        <w:ind w:firstLine="709"/>
        <w:jc w:val="both"/>
        <w:rPr>
          <w:sz w:val="28"/>
          <w:szCs w:val="28"/>
        </w:rPr>
      </w:pPr>
      <w:r w:rsidRPr="00AE1061">
        <w:rPr>
          <w:color w:val="000000"/>
          <w:sz w:val="28"/>
          <w:szCs w:val="28"/>
        </w:rPr>
        <w:t>В настоящее время Законом РФ от 18 октября 1991 г. «О дорожных фондах в Российской Федерации» предусмотрено взимание следующих налогов, служащих источниками образования внебюджетных дорожных фондов:</w:t>
      </w:r>
    </w:p>
    <w:p w:rsidR="000723BF" w:rsidRPr="00AE1061" w:rsidRDefault="000723BF" w:rsidP="00AE1061">
      <w:pPr>
        <w:spacing w:line="360" w:lineRule="auto"/>
        <w:ind w:firstLine="709"/>
        <w:jc w:val="both"/>
        <w:rPr>
          <w:color w:val="000000"/>
          <w:sz w:val="28"/>
          <w:szCs w:val="28"/>
        </w:rPr>
      </w:pPr>
      <w:r w:rsidRPr="00AE1061">
        <w:rPr>
          <w:color w:val="000000"/>
          <w:sz w:val="28"/>
          <w:szCs w:val="28"/>
        </w:rPr>
        <w:t>налог на реализацию горюче-смазочных материалов;</w:t>
      </w:r>
    </w:p>
    <w:p w:rsidR="000723BF" w:rsidRPr="00AE1061" w:rsidRDefault="000723BF" w:rsidP="00AE1061">
      <w:pPr>
        <w:spacing w:line="360" w:lineRule="auto"/>
        <w:ind w:firstLine="709"/>
        <w:jc w:val="both"/>
        <w:rPr>
          <w:color w:val="000000"/>
          <w:sz w:val="28"/>
          <w:szCs w:val="28"/>
        </w:rPr>
      </w:pPr>
      <w:r w:rsidRPr="00AE1061">
        <w:rPr>
          <w:color w:val="000000"/>
          <w:sz w:val="28"/>
          <w:szCs w:val="28"/>
        </w:rPr>
        <w:t>налог на пользователей автомобильных дорог;</w:t>
      </w:r>
    </w:p>
    <w:p w:rsidR="000723BF" w:rsidRPr="00AE1061" w:rsidRDefault="000723BF" w:rsidP="00AE1061">
      <w:pPr>
        <w:spacing w:line="360" w:lineRule="auto"/>
        <w:ind w:firstLine="709"/>
        <w:jc w:val="both"/>
        <w:rPr>
          <w:color w:val="000000"/>
          <w:sz w:val="28"/>
          <w:szCs w:val="28"/>
        </w:rPr>
      </w:pPr>
      <w:r w:rsidRPr="00AE1061">
        <w:rPr>
          <w:color w:val="000000"/>
          <w:sz w:val="28"/>
          <w:szCs w:val="28"/>
        </w:rPr>
        <w:t xml:space="preserve">налог с владельцев </w:t>
      </w:r>
      <w:r w:rsidR="00C20631" w:rsidRPr="00AE1061">
        <w:rPr>
          <w:color w:val="000000"/>
          <w:sz w:val="28"/>
          <w:szCs w:val="28"/>
        </w:rPr>
        <w:t>авто</w:t>
      </w:r>
      <w:r w:rsidRPr="00AE1061">
        <w:rPr>
          <w:color w:val="000000"/>
          <w:sz w:val="28"/>
          <w:szCs w:val="28"/>
        </w:rPr>
        <w:t>транспортных средств;</w:t>
      </w:r>
      <w:r w:rsidR="00C20631" w:rsidRPr="00AE1061">
        <w:rPr>
          <w:color w:val="000000"/>
          <w:sz w:val="28"/>
          <w:szCs w:val="28"/>
        </w:rPr>
        <w:t xml:space="preserve"> </w:t>
      </w:r>
    </w:p>
    <w:p w:rsidR="000723BF" w:rsidRPr="00AE1061" w:rsidRDefault="000723BF" w:rsidP="00AE1061">
      <w:pPr>
        <w:spacing w:line="360" w:lineRule="auto"/>
        <w:ind w:firstLine="709"/>
        <w:jc w:val="both"/>
        <w:rPr>
          <w:color w:val="000000"/>
          <w:sz w:val="28"/>
          <w:szCs w:val="28"/>
        </w:rPr>
      </w:pPr>
      <w:r w:rsidRPr="00AE1061">
        <w:rPr>
          <w:color w:val="000000"/>
          <w:sz w:val="28"/>
          <w:szCs w:val="28"/>
        </w:rPr>
        <w:t>налог на приобретение автотранспортных средств.</w:t>
      </w:r>
    </w:p>
    <w:p w:rsidR="000723BF" w:rsidRPr="00AE1061" w:rsidRDefault="000723BF" w:rsidP="00AE1061">
      <w:pPr>
        <w:spacing w:line="360" w:lineRule="auto"/>
        <w:ind w:firstLine="709"/>
        <w:jc w:val="both"/>
        <w:rPr>
          <w:sz w:val="28"/>
          <w:szCs w:val="28"/>
        </w:rPr>
      </w:pPr>
      <w:r w:rsidRPr="00AE1061">
        <w:rPr>
          <w:color w:val="000000"/>
          <w:sz w:val="28"/>
          <w:szCs w:val="28"/>
        </w:rPr>
        <w:t>В Федеральный дорожный фонд зачисляются налог на реализацию горюче-смазочных материалов (ГСМ), акцизы с продажи автомобилей в личное пользование граждан, а также 0,25 ставки налога на пользователей автомобильных дорог. Остальные налоги (в том числе и налог на пользователей автомобильных дорог) зачисляются в территориальные дорожные фонды.</w:t>
      </w:r>
      <w:r w:rsidR="000A3A7E">
        <w:rPr>
          <w:color w:val="000000"/>
          <w:sz w:val="28"/>
          <w:szCs w:val="28"/>
        </w:rPr>
        <w:t xml:space="preserve"> </w:t>
      </w:r>
      <w:r w:rsidRPr="00AE1061">
        <w:rPr>
          <w:color w:val="000000"/>
          <w:sz w:val="28"/>
          <w:szCs w:val="28"/>
        </w:rPr>
        <w:t xml:space="preserve">Сумма платежей по налогу на пользователей автомобильных дорог, налогу с владельцев транспортных средств и налогу на приобретение автотранспортных средств включается плательщиками в состав затрат по производству и реализации продукции (работ, услуг). </w:t>
      </w:r>
    </w:p>
    <w:p w:rsidR="000723BF" w:rsidRPr="00AE1061" w:rsidRDefault="000723BF" w:rsidP="00AE1061">
      <w:pPr>
        <w:spacing w:line="360" w:lineRule="auto"/>
        <w:ind w:firstLine="709"/>
        <w:jc w:val="both"/>
        <w:rPr>
          <w:color w:val="000000"/>
          <w:sz w:val="28"/>
          <w:szCs w:val="28"/>
        </w:rPr>
      </w:pPr>
      <w:r w:rsidRPr="00AE1061">
        <w:rPr>
          <w:color w:val="000000"/>
          <w:sz w:val="28"/>
          <w:szCs w:val="28"/>
        </w:rPr>
        <w:t>Порядок исчисления установленных Законом «О дорожных фондах в Российской Федерации» налогов определяется Инструкцией Госналогслужбы РФ от 15 мая 1995 г. № 30 «О порядке исчисления и уплаты налогов, поступающих в дорожные фонды». Данная инструкция определила многие элементы налогов (сроки уплаты, порядок исчисления и т. д.), что нельзя признать оправданным с точки зрения законности.</w:t>
      </w:r>
    </w:p>
    <w:p w:rsidR="000723BF" w:rsidRPr="00AE1061" w:rsidRDefault="000723BF" w:rsidP="00AE1061">
      <w:pPr>
        <w:spacing w:line="360" w:lineRule="auto"/>
        <w:ind w:firstLine="709"/>
        <w:jc w:val="both"/>
        <w:rPr>
          <w:sz w:val="28"/>
          <w:szCs w:val="28"/>
        </w:rPr>
      </w:pPr>
    </w:p>
    <w:p w:rsidR="00303A7C" w:rsidRPr="00AE1061" w:rsidRDefault="00A96223" w:rsidP="00A96223">
      <w:pPr>
        <w:spacing w:line="360" w:lineRule="auto"/>
        <w:ind w:firstLine="709"/>
        <w:jc w:val="center"/>
        <w:rPr>
          <w:sz w:val="28"/>
          <w:szCs w:val="28"/>
        </w:rPr>
      </w:pPr>
      <w:r w:rsidRPr="00A96223">
        <w:rPr>
          <w:b/>
          <w:bCs/>
          <w:sz w:val="28"/>
          <w:szCs w:val="28"/>
        </w:rPr>
        <w:t xml:space="preserve">2. </w:t>
      </w:r>
      <w:r w:rsidR="00303A7C" w:rsidRPr="00A96223">
        <w:rPr>
          <w:b/>
          <w:bCs/>
          <w:sz w:val="28"/>
          <w:szCs w:val="28"/>
        </w:rPr>
        <w:t xml:space="preserve">Налог на приобретение </w:t>
      </w:r>
      <w:r w:rsidR="00C20631" w:rsidRPr="00A96223">
        <w:rPr>
          <w:b/>
          <w:bCs/>
          <w:sz w:val="28"/>
          <w:szCs w:val="28"/>
        </w:rPr>
        <w:t>авто</w:t>
      </w:r>
      <w:r w:rsidR="00303A7C" w:rsidRPr="00A96223">
        <w:rPr>
          <w:b/>
          <w:bCs/>
          <w:sz w:val="28"/>
          <w:szCs w:val="28"/>
        </w:rPr>
        <w:t>транспортных средств</w:t>
      </w:r>
    </w:p>
    <w:p w:rsidR="00303A7C" w:rsidRPr="00AE1061" w:rsidRDefault="00303A7C" w:rsidP="00AE1061">
      <w:pPr>
        <w:spacing w:line="360" w:lineRule="auto"/>
        <w:ind w:firstLine="709"/>
        <w:jc w:val="both"/>
        <w:rPr>
          <w:sz w:val="28"/>
          <w:szCs w:val="28"/>
        </w:rPr>
      </w:pPr>
    </w:p>
    <w:p w:rsidR="00303A7C" w:rsidRPr="00AE1061" w:rsidRDefault="00303A7C" w:rsidP="00AE1061">
      <w:pPr>
        <w:spacing w:line="360" w:lineRule="auto"/>
        <w:ind w:firstLine="709"/>
        <w:jc w:val="both"/>
        <w:rPr>
          <w:sz w:val="28"/>
          <w:szCs w:val="28"/>
        </w:rPr>
      </w:pPr>
      <w:r w:rsidRPr="00AE1061">
        <w:rPr>
          <w:sz w:val="28"/>
          <w:szCs w:val="28"/>
        </w:rPr>
        <w:t xml:space="preserve">Налог на приобретение </w:t>
      </w:r>
      <w:r w:rsidR="00C20631" w:rsidRPr="00AE1061">
        <w:rPr>
          <w:sz w:val="28"/>
          <w:szCs w:val="28"/>
        </w:rPr>
        <w:t>авто</w:t>
      </w:r>
      <w:r w:rsidRPr="00AE1061">
        <w:rPr>
          <w:sz w:val="28"/>
          <w:szCs w:val="28"/>
        </w:rPr>
        <w:t>транспортных средств установлен Законом РФ «О дорожных фондах в РФ» от 18 октября 1991 года №1759-1, а именно, статьёй 7 данного закона. При его уплате необходимо руководствоваться также Инструкцией ГНС РФ от 15 мая 1995 года № 30 «О порядке исчисления и уплаты налогов, поступающих в дорожные фонды» с последними изменениями от 3 августа 1999 года.</w:t>
      </w:r>
    </w:p>
    <w:p w:rsidR="00303A7C" w:rsidRPr="00AE1061" w:rsidRDefault="00303A7C" w:rsidP="00AE1061">
      <w:pPr>
        <w:spacing w:line="360" w:lineRule="auto"/>
        <w:ind w:firstLine="709"/>
        <w:jc w:val="both"/>
        <w:rPr>
          <w:sz w:val="28"/>
          <w:szCs w:val="28"/>
        </w:rPr>
      </w:pPr>
      <w:r w:rsidRPr="00AE1061">
        <w:rPr>
          <w:sz w:val="28"/>
          <w:szCs w:val="28"/>
        </w:rPr>
        <w:t xml:space="preserve">Плательщики налога на приобретение </w:t>
      </w:r>
      <w:r w:rsidR="00C20631" w:rsidRPr="00AE1061">
        <w:rPr>
          <w:sz w:val="28"/>
          <w:szCs w:val="28"/>
        </w:rPr>
        <w:t>авто</w:t>
      </w:r>
      <w:r w:rsidRPr="00AE1061">
        <w:rPr>
          <w:sz w:val="28"/>
          <w:szCs w:val="28"/>
        </w:rPr>
        <w:t>транспортных средств:</w:t>
      </w:r>
    </w:p>
    <w:p w:rsidR="00303A7C" w:rsidRPr="00AE1061" w:rsidRDefault="00303A7C" w:rsidP="00AE1061">
      <w:pPr>
        <w:spacing w:line="360" w:lineRule="auto"/>
        <w:ind w:firstLine="709"/>
        <w:jc w:val="both"/>
        <w:rPr>
          <w:sz w:val="28"/>
          <w:szCs w:val="28"/>
        </w:rPr>
      </w:pPr>
      <w:r w:rsidRPr="00AE1061">
        <w:rPr>
          <w:sz w:val="28"/>
          <w:szCs w:val="28"/>
        </w:rPr>
        <w:t>юридические лица (предприятия, учреждения, организации, объединения) – далее «организации»;</w:t>
      </w:r>
    </w:p>
    <w:p w:rsidR="00303A7C" w:rsidRPr="00AE1061" w:rsidRDefault="00303A7C" w:rsidP="00AE1061">
      <w:pPr>
        <w:spacing w:line="360" w:lineRule="auto"/>
        <w:ind w:firstLine="709"/>
        <w:jc w:val="both"/>
        <w:rPr>
          <w:sz w:val="28"/>
          <w:szCs w:val="28"/>
        </w:rPr>
      </w:pPr>
      <w:r w:rsidRPr="00AE1061">
        <w:rPr>
          <w:sz w:val="28"/>
          <w:szCs w:val="28"/>
        </w:rPr>
        <w:t>граждане, осуществляющие предпринимательскую деятельность без образования юридического лица – далее «предприниматели», приобретающие автотранспортные средства путём купли-продажи, мены, лизинга и взносов в уставной капитал.</w:t>
      </w:r>
    </w:p>
    <w:p w:rsidR="00303A7C" w:rsidRPr="00AE1061" w:rsidRDefault="00303A7C" w:rsidP="00AE1061">
      <w:pPr>
        <w:spacing w:line="360" w:lineRule="auto"/>
        <w:ind w:firstLine="709"/>
        <w:jc w:val="both"/>
        <w:rPr>
          <w:sz w:val="28"/>
          <w:szCs w:val="28"/>
        </w:rPr>
      </w:pPr>
      <w:r w:rsidRPr="00AE1061">
        <w:rPr>
          <w:sz w:val="28"/>
          <w:szCs w:val="28"/>
        </w:rPr>
        <w:t xml:space="preserve">Налог исчисляется от продажной цены автомобиля (без налога на добавленную стоимость, акциза). При исчислении налога акциз исключается из продажной цены автомобиля, только в случае приобретения автомобиля у организации, которая произвела и реализовала этот автомобиль. </w:t>
      </w:r>
    </w:p>
    <w:p w:rsidR="00303A7C" w:rsidRPr="00AE1061" w:rsidRDefault="00303A7C" w:rsidP="00AE1061">
      <w:pPr>
        <w:spacing w:line="360" w:lineRule="auto"/>
        <w:ind w:firstLine="709"/>
        <w:jc w:val="both"/>
        <w:rPr>
          <w:sz w:val="28"/>
          <w:szCs w:val="28"/>
        </w:rPr>
      </w:pPr>
      <w:r w:rsidRPr="00AE1061">
        <w:rPr>
          <w:sz w:val="28"/>
          <w:szCs w:val="28"/>
        </w:rPr>
        <w:t>Ставки налога:</w:t>
      </w:r>
    </w:p>
    <w:p w:rsidR="00303A7C" w:rsidRPr="00AE1061" w:rsidRDefault="00303A7C" w:rsidP="00AE1061">
      <w:pPr>
        <w:spacing w:line="360" w:lineRule="auto"/>
        <w:ind w:firstLine="709"/>
        <w:jc w:val="both"/>
        <w:rPr>
          <w:sz w:val="28"/>
          <w:szCs w:val="28"/>
        </w:rPr>
      </w:pPr>
      <w:r w:rsidRPr="00AE1061">
        <w:rPr>
          <w:sz w:val="28"/>
          <w:szCs w:val="28"/>
        </w:rPr>
        <w:t>Грузовые автомобили, пикапы, легковые фургоны, автобусы, специальные автомобили* и легковые автомобили – по ставке 20 % от продажной цены автомобиля;</w:t>
      </w:r>
    </w:p>
    <w:p w:rsidR="00303A7C" w:rsidRPr="00AE1061" w:rsidRDefault="00303A7C" w:rsidP="00AE1061">
      <w:pPr>
        <w:spacing w:line="360" w:lineRule="auto"/>
        <w:ind w:firstLine="709"/>
        <w:jc w:val="both"/>
        <w:rPr>
          <w:sz w:val="28"/>
          <w:szCs w:val="28"/>
        </w:rPr>
      </w:pPr>
      <w:r w:rsidRPr="00AE1061">
        <w:rPr>
          <w:sz w:val="28"/>
          <w:szCs w:val="28"/>
        </w:rPr>
        <w:t>Прицепы и полуприцепы – по ставке 10 %.</w:t>
      </w:r>
    </w:p>
    <w:p w:rsidR="00303A7C" w:rsidRPr="00AE1061" w:rsidRDefault="00303A7C" w:rsidP="00AE1061">
      <w:pPr>
        <w:spacing w:line="360" w:lineRule="auto"/>
        <w:ind w:firstLine="709"/>
        <w:jc w:val="both"/>
        <w:rPr>
          <w:sz w:val="28"/>
          <w:szCs w:val="28"/>
        </w:rPr>
      </w:pPr>
      <w:r w:rsidRPr="00AE1061">
        <w:rPr>
          <w:sz w:val="28"/>
          <w:szCs w:val="28"/>
        </w:rPr>
        <w:t xml:space="preserve">Объектом налогообложения являются </w:t>
      </w:r>
      <w:r w:rsidR="00C20631" w:rsidRPr="00AE1061">
        <w:rPr>
          <w:color w:val="000000"/>
          <w:sz w:val="28"/>
          <w:szCs w:val="28"/>
        </w:rPr>
        <w:t>авто</w:t>
      </w:r>
      <w:r w:rsidRPr="00AE1061">
        <w:rPr>
          <w:sz w:val="28"/>
          <w:szCs w:val="28"/>
        </w:rPr>
        <w:t xml:space="preserve">транспортные средства, которые подлежат регистрации в соответствии с Постановлением Правительства РФ от 12 августа 1994 года № 938 «О государственной регистрации автомототранспортных средств и других видов самоходной техники на территории РФ». Не являются объектом налогообложения автотранспортные средства, приобретённые для дальнейшей реализации (при наличии лицензии на торговлю автомобилями). </w:t>
      </w:r>
    </w:p>
    <w:p w:rsidR="00303A7C" w:rsidRPr="00AE1061" w:rsidRDefault="00303A7C" w:rsidP="00AE1061">
      <w:pPr>
        <w:spacing w:line="360" w:lineRule="auto"/>
        <w:ind w:firstLine="709"/>
        <w:jc w:val="both"/>
        <w:rPr>
          <w:sz w:val="28"/>
          <w:szCs w:val="28"/>
        </w:rPr>
      </w:pPr>
      <w:r w:rsidRPr="00AE1061">
        <w:rPr>
          <w:sz w:val="28"/>
          <w:szCs w:val="28"/>
        </w:rPr>
        <w:t>По автотранспортным средствам, приобретённым в рамках совместной деятельности, уплату налога производит тот участник совместной деятельности, которому, в соответствии с договором поручено ведение общих дел участниками договора.</w:t>
      </w:r>
    </w:p>
    <w:p w:rsidR="00303A7C" w:rsidRPr="00AE1061" w:rsidRDefault="00303A7C" w:rsidP="00AE1061">
      <w:pPr>
        <w:spacing w:line="360" w:lineRule="auto"/>
        <w:ind w:firstLine="709"/>
        <w:jc w:val="both"/>
        <w:rPr>
          <w:sz w:val="28"/>
          <w:szCs w:val="28"/>
        </w:rPr>
      </w:pPr>
      <w:r w:rsidRPr="00AE1061">
        <w:rPr>
          <w:sz w:val="28"/>
          <w:szCs w:val="28"/>
        </w:rPr>
        <w:t>Особенности некоторых случаев исчисления налога:</w:t>
      </w:r>
    </w:p>
    <w:p w:rsidR="00303A7C" w:rsidRPr="00AE1061" w:rsidRDefault="00303A7C" w:rsidP="00AE1061">
      <w:pPr>
        <w:spacing w:line="360" w:lineRule="auto"/>
        <w:ind w:firstLine="709"/>
        <w:jc w:val="both"/>
        <w:rPr>
          <w:sz w:val="28"/>
          <w:szCs w:val="28"/>
        </w:rPr>
      </w:pPr>
      <w:r w:rsidRPr="00AE1061">
        <w:rPr>
          <w:sz w:val="28"/>
          <w:szCs w:val="28"/>
        </w:rPr>
        <w:t>В случае приобретения автотранспортных средств путём мены на какой-либо товар (выполненные работы, услуги) для исчисления налога принимаются продажные цены, но не ниже рыночных цен на автотранспортные средства таких или аналогичных марок, сложившиеся на момент совершения сделки, в том числе и на биржах.</w:t>
      </w:r>
    </w:p>
    <w:p w:rsidR="00303A7C" w:rsidRPr="00AE1061" w:rsidRDefault="00303A7C" w:rsidP="00AE1061">
      <w:pPr>
        <w:spacing w:line="360" w:lineRule="auto"/>
        <w:ind w:firstLine="709"/>
        <w:jc w:val="both"/>
        <w:rPr>
          <w:sz w:val="28"/>
          <w:szCs w:val="28"/>
        </w:rPr>
      </w:pPr>
      <w:r w:rsidRPr="00AE1061">
        <w:rPr>
          <w:sz w:val="28"/>
          <w:szCs w:val="28"/>
        </w:rPr>
        <w:t>В случае приобретения автотранспортных средств, бывших в употреблении, для исчисления налога принимается продажная цена (без НДС), но не ниже его балансовой стоимости за вычетом износа.</w:t>
      </w:r>
    </w:p>
    <w:p w:rsidR="00303A7C" w:rsidRPr="00AE1061" w:rsidRDefault="00303A7C" w:rsidP="00AE1061">
      <w:pPr>
        <w:spacing w:line="360" w:lineRule="auto"/>
        <w:ind w:firstLine="709"/>
        <w:jc w:val="both"/>
        <w:rPr>
          <w:sz w:val="28"/>
          <w:szCs w:val="28"/>
        </w:rPr>
      </w:pPr>
      <w:r w:rsidRPr="00AE1061">
        <w:rPr>
          <w:sz w:val="28"/>
          <w:szCs w:val="28"/>
        </w:rPr>
        <w:t>В случае приобретения автотранспортных средств за пределами РФ налог исчисляется по установленным срокам от таможенной стоимости автотранспортных средств.</w:t>
      </w:r>
    </w:p>
    <w:p w:rsidR="00303A7C" w:rsidRPr="00AE1061" w:rsidRDefault="00303A7C" w:rsidP="00AE1061">
      <w:pPr>
        <w:spacing w:line="360" w:lineRule="auto"/>
        <w:ind w:firstLine="709"/>
        <w:jc w:val="both"/>
        <w:rPr>
          <w:sz w:val="28"/>
          <w:szCs w:val="28"/>
        </w:rPr>
      </w:pPr>
      <w:r w:rsidRPr="00AE1061">
        <w:rPr>
          <w:sz w:val="28"/>
          <w:szCs w:val="28"/>
        </w:rPr>
        <w:t>Арендодатель (лизингодатель) – юридическое лицо или предприниматель, приобретающий в собственность автотранспортные средства для осуществления лизинговой деятельности, уплачивает налог в установленном порядке. Арендатор (лизингополучатель), выкупающий автотранспортные средства, полученные по договору лизинга, уплачивает налог от продажной цены автотранспортного средства, определённой в договоре лизинга.</w:t>
      </w:r>
    </w:p>
    <w:p w:rsidR="00303A7C" w:rsidRPr="00AE1061" w:rsidRDefault="00303A7C" w:rsidP="00AE1061">
      <w:pPr>
        <w:spacing w:line="360" w:lineRule="auto"/>
        <w:ind w:firstLine="709"/>
        <w:jc w:val="both"/>
        <w:rPr>
          <w:sz w:val="28"/>
          <w:szCs w:val="28"/>
        </w:rPr>
      </w:pPr>
      <w:r w:rsidRPr="00AE1061">
        <w:rPr>
          <w:sz w:val="28"/>
          <w:szCs w:val="28"/>
        </w:rPr>
        <w:t>В случае приобретения автотранспортных средств за валюту налог исчисляется исходя из продажной стоимости автотранспортного средства, пересчитанной по курсу рубля, устанавливаемого Центральным Банком РФ, на день приобретения автотранспортного средства.</w:t>
      </w:r>
    </w:p>
    <w:p w:rsidR="00A96223" w:rsidRDefault="00303A7C" w:rsidP="00AE1061">
      <w:pPr>
        <w:spacing w:line="360" w:lineRule="auto"/>
        <w:ind w:firstLine="709"/>
        <w:jc w:val="both"/>
        <w:rPr>
          <w:sz w:val="28"/>
          <w:szCs w:val="28"/>
        </w:rPr>
      </w:pPr>
      <w:r w:rsidRPr="00AE1061">
        <w:rPr>
          <w:sz w:val="28"/>
          <w:szCs w:val="28"/>
        </w:rPr>
        <w:t>Регистрация или перерегистрация автотранспортных средств производится при предъявлении органу, осуществляющему регистрацию или перерегистрацию, квитанции или платёжного поручения об уплате налога на приобретение автотранспортных средств.</w:t>
      </w:r>
    </w:p>
    <w:p w:rsidR="00A96223" w:rsidRDefault="00303A7C" w:rsidP="00AE1061">
      <w:pPr>
        <w:spacing w:line="360" w:lineRule="auto"/>
        <w:ind w:firstLine="709"/>
        <w:jc w:val="both"/>
        <w:rPr>
          <w:sz w:val="28"/>
          <w:szCs w:val="28"/>
        </w:rPr>
      </w:pPr>
      <w:r w:rsidRPr="00AE1061">
        <w:rPr>
          <w:sz w:val="28"/>
          <w:szCs w:val="28"/>
        </w:rPr>
        <w:t xml:space="preserve"> При регистрации и перерегистрации, производимой при смене местонахождения плательщика, передаче автотранспортных средств от одного структурного подразделения к другому внутри одной организации, при реорганизации, смене организационно-правовой формы организаций, в том числе при приватизации государственных и муниципальных предприятий (кроме продажи автотранспортных средств при ликвидации организаций) налог на приобретение </w:t>
      </w:r>
      <w:r w:rsidR="00C20631" w:rsidRPr="00AE1061">
        <w:rPr>
          <w:color w:val="000000"/>
          <w:sz w:val="28"/>
          <w:szCs w:val="28"/>
        </w:rPr>
        <w:t>авто</w:t>
      </w:r>
      <w:r w:rsidRPr="00AE1061">
        <w:rPr>
          <w:sz w:val="28"/>
          <w:szCs w:val="28"/>
        </w:rPr>
        <w:t>транспортных средств не взимается.</w:t>
      </w:r>
    </w:p>
    <w:p w:rsidR="00303A7C" w:rsidRPr="00AE1061" w:rsidRDefault="00303A7C" w:rsidP="00AE1061">
      <w:pPr>
        <w:spacing w:line="360" w:lineRule="auto"/>
        <w:ind w:firstLine="709"/>
        <w:jc w:val="both"/>
        <w:rPr>
          <w:sz w:val="28"/>
          <w:szCs w:val="28"/>
        </w:rPr>
      </w:pPr>
      <w:r w:rsidRPr="00AE1061">
        <w:rPr>
          <w:sz w:val="28"/>
          <w:szCs w:val="28"/>
        </w:rPr>
        <w:t>Льготы по налогу.</w:t>
      </w:r>
    </w:p>
    <w:p w:rsidR="00303A7C" w:rsidRPr="00AE1061" w:rsidRDefault="00303A7C" w:rsidP="00AE1061">
      <w:pPr>
        <w:spacing w:line="360" w:lineRule="auto"/>
        <w:ind w:firstLine="709"/>
        <w:jc w:val="both"/>
        <w:rPr>
          <w:sz w:val="28"/>
          <w:szCs w:val="28"/>
        </w:rPr>
      </w:pPr>
      <w:r w:rsidRPr="00AE1061">
        <w:rPr>
          <w:sz w:val="28"/>
          <w:szCs w:val="28"/>
        </w:rPr>
        <w:t>От уплаты налога освобождаются:</w:t>
      </w:r>
    </w:p>
    <w:p w:rsidR="00303A7C" w:rsidRPr="00AE1061" w:rsidRDefault="00303A7C" w:rsidP="00AE1061">
      <w:pPr>
        <w:spacing w:line="360" w:lineRule="auto"/>
        <w:ind w:firstLine="709"/>
        <w:jc w:val="both"/>
        <w:rPr>
          <w:sz w:val="28"/>
          <w:szCs w:val="28"/>
        </w:rPr>
      </w:pPr>
      <w:r w:rsidRPr="00AE1061">
        <w:rPr>
          <w:sz w:val="28"/>
          <w:szCs w:val="28"/>
        </w:rPr>
        <w:t>герои СССР, РФ, граждане, награждённые орденом Славы трёх степеней, а также их общественные объединения, использующие приобретаемые транспортные средства для выполнения своей уставной деятельности;</w:t>
      </w:r>
    </w:p>
    <w:p w:rsidR="00303A7C" w:rsidRPr="00AE1061" w:rsidRDefault="00303A7C" w:rsidP="00AE1061">
      <w:pPr>
        <w:spacing w:line="360" w:lineRule="auto"/>
        <w:ind w:firstLine="709"/>
        <w:jc w:val="both"/>
        <w:rPr>
          <w:sz w:val="28"/>
          <w:szCs w:val="28"/>
        </w:rPr>
      </w:pPr>
      <w:r w:rsidRPr="00AE1061">
        <w:rPr>
          <w:sz w:val="28"/>
          <w:szCs w:val="28"/>
        </w:rPr>
        <w:t>организации автотранспорта общего пользования по транспортным средствам, осуществляющим перевозки пассажиров (кроме такси);</w:t>
      </w:r>
    </w:p>
    <w:p w:rsidR="00303A7C" w:rsidRPr="00AE1061" w:rsidRDefault="00303A7C" w:rsidP="00AE1061">
      <w:pPr>
        <w:spacing w:line="360" w:lineRule="auto"/>
        <w:ind w:firstLine="709"/>
        <w:jc w:val="both"/>
        <w:rPr>
          <w:sz w:val="28"/>
          <w:szCs w:val="28"/>
        </w:rPr>
      </w:pPr>
      <w:r w:rsidRPr="00AE1061">
        <w:rPr>
          <w:sz w:val="28"/>
          <w:szCs w:val="28"/>
        </w:rPr>
        <w:t>граждане, приобретающие легковые автомобили в личное пользование;</w:t>
      </w:r>
    </w:p>
    <w:p w:rsidR="00303A7C" w:rsidRPr="00AE1061" w:rsidRDefault="00303A7C" w:rsidP="00AE1061">
      <w:pPr>
        <w:spacing w:line="360" w:lineRule="auto"/>
        <w:ind w:firstLine="709"/>
        <w:jc w:val="both"/>
        <w:rPr>
          <w:sz w:val="28"/>
          <w:szCs w:val="28"/>
        </w:rPr>
      </w:pPr>
      <w:r w:rsidRPr="00AE1061">
        <w:rPr>
          <w:sz w:val="28"/>
          <w:szCs w:val="28"/>
        </w:rPr>
        <w:t>общественные объединения (организации) инвалидов, использующие приобретаемые транспортные средства для выполнения своей уставной деятельности;</w:t>
      </w:r>
    </w:p>
    <w:p w:rsidR="00303A7C" w:rsidRPr="00AE1061" w:rsidRDefault="00303A7C" w:rsidP="00AE1061">
      <w:pPr>
        <w:spacing w:line="360" w:lineRule="auto"/>
        <w:ind w:firstLine="709"/>
        <w:jc w:val="both"/>
        <w:rPr>
          <w:sz w:val="28"/>
          <w:szCs w:val="28"/>
        </w:rPr>
      </w:pPr>
      <w:r w:rsidRPr="00AE1061">
        <w:rPr>
          <w:sz w:val="28"/>
          <w:szCs w:val="28"/>
        </w:rPr>
        <w:t>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303A7C" w:rsidRPr="00AE1061" w:rsidRDefault="00303A7C" w:rsidP="00AE1061">
      <w:pPr>
        <w:spacing w:line="360" w:lineRule="auto"/>
        <w:ind w:firstLine="709"/>
        <w:jc w:val="both"/>
        <w:rPr>
          <w:sz w:val="28"/>
          <w:szCs w:val="28"/>
        </w:rPr>
      </w:pPr>
      <w:r w:rsidRPr="00AE1061">
        <w:rPr>
          <w:sz w:val="28"/>
          <w:szCs w:val="28"/>
        </w:rPr>
        <w:t>предприятия, осуществляющие содержание автомобильных дорог общего пользования и отдельных магистральных улиц городов федерального значения Москвы и Санкт-Петербурга, являющихся продолжением федеральных автомобильных дорог общего пользования, у которых удельный вес доходов от осуществления этой деятельности составляет 70 и более процентов общей суммы их доходов;</w:t>
      </w:r>
    </w:p>
    <w:p w:rsidR="00303A7C" w:rsidRPr="00AE1061" w:rsidRDefault="00303A7C" w:rsidP="00AE1061">
      <w:pPr>
        <w:spacing w:line="360" w:lineRule="auto"/>
        <w:ind w:firstLine="709"/>
        <w:jc w:val="both"/>
        <w:rPr>
          <w:sz w:val="28"/>
          <w:szCs w:val="28"/>
        </w:rPr>
      </w:pPr>
      <w:r w:rsidRPr="00AE1061">
        <w:rPr>
          <w:sz w:val="28"/>
          <w:szCs w:val="28"/>
        </w:rPr>
        <w:t>иностранные и российские юридические лица, привлекаемые на период реализации целевых социально-экономических программ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w:t>
      </w:r>
    </w:p>
    <w:p w:rsidR="00303A7C" w:rsidRPr="00AE1061" w:rsidRDefault="00303A7C" w:rsidP="00AE1061">
      <w:pPr>
        <w:spacing w:line="360" w:lineRule="auto"/>
        <w:ind w:firstLine="709"/>
        <w:jc w:val="both"/>
        <w:rPr>
          <w:sz w:val="28"/>
          <w:szCs w:val="28"/>
        </w:rPr>
      </w:pPr>
      <w:r w:rsidRPr="00AE1061">
        <w:rPr>
          <w:sz w:val="28"/>
          <w:szCs w:val="28"/>
        </w:rPr>
        <w:t>профессиональные аварийно-спасательные службы, профессиональные аварийно-спасательные формирования;</w:t>
      </w:r>
    </w:p>
    <w:p w:rsidR="00303A7C" w:rsidRPr="00AE1061" w:rsidRDefault="00303A7C" w:rsidP="00AE1061">
      <w:pPr>
        <w:spacing w:line="360" w:lineRule="auto"/>
        <w:ind w:firstLine="709"/>
        <w:jc w:val="both"/>
        <w:rPr>
          <w:sz w:val="28"/>
          <w:szCs w:val="28"/>
        </w:rPr>
      </w:pPr>
      <w:r w:rsidRPr="00AE1061">
        <w:rPr>
          <w:sz w:val="28"/>
          <w:szCs w:val="28"/>
        </w:rPr>
        <w:t>органы управления и подразделения Государственной противопожарной службы МВД РФ;</w:t>
      </w:r>
    </w:p>
    <w:p w:rsidR="00303A7C" w:rsidRPr="00AE1061" w:rsidRDefault="00303A7C" w:rsidP="00AE1061">
      <w:pPr>
        <w:spacing w:line="360" w:lineRule="auto"/>
        <w:ind w:firstLine="709"/>
        <w:jc w:val="both"/>
        <w:rPr>
          <w:sz w:val="28"/>
          <w:szCs w:val="28"/>
        </w:rPr>
      </w:pPr>
      <w:r w:rsidRPr="00AE1061">
        <w:rPr>
          <w:sz w:val="28"/>
          <w:szCs w:val="28"/>
        </w:rPr>
        <w:t>субъекты малого предпринимательства (юридические лица и индивидуальные предприниматели), применяющие упрощённую систему налогообложения, учёта и отчётности;</w:t>
      </w:r>
    </w:p>
    <w:p w:rsidR="00303A7C" w:rsidRPr="00AE1061" w:rsidRDefault="00303A7C" w:rsidP="00AE1061">
      <w:pPr>
        <w:spacing w:line="360" w:lineRule="auto"/>
        <w:ind w:firstLine="709"/>
        <w:jc w:val="both"/>
        <w:rPr>
          <w:sz w:val="28"/>
          <w:szCs w:val="28"/>
        </w:rPr>
      </w:pPr>
      <w:r w:rsidRPr="00AE1061">
        <w:rPr>
          <w:sz w:val="28"/>
          <w:szCs w:val="28"/>
        </w:rPr>
        <w:t>плательщики налога на приобретение транспортных средств, использующие их исключительно для непосредственного осуществления безвозмездной помощи.</w:t>
      </w:r>
    </w:p>
    <w:p w:rsidR="00303A7C" w:rsidRPr="00AE1061" w:rsidRDefault="00303A7C" w:rsidP="00AE1061">
      <w:pPr>
        <w:spacing w:line="360" w:lineRule="auto"/>
        <w:ind w:firstLine="709"/>
        <w:jc w:val="both"/>
        <w:rPr>
          <w:sz w:val="28"/>
          <w:szCs w:val="28"/>
        </w:rPr>
      </w:pPr>
      <w:r w:rsidRPr="00AE1061">
        <w:rPr>
          <w:sz w:val="28"/>
          <w:szCs w:val="28"/>
        </w:rPr>
        <w:t>Снижение размера налога либо полное освобождение от него отдельных категорий граждан осуществляется законодательными органами власти субъектов РФ.</w:t>
      </w:r>
    </w:p>
    <w:p w:rsidR="00303A7C" w:rsidRPr="00AE1061" w:rsidRDefault="00303A7C" w:rsidP="00AE1061">
      <w:pPr>
        <w:spacing w:line="360" w:lineRule="auto"/>
        <w:ind w:firstLine="709"/>
        <w:jc w:val="both"/>
        <w:rPr>
          <w:sz w:val="28"/>
          <w:szCs w:val="28"/>
        </w:rPr>
      </w:pPr>
      <w:r w:rsidRPr="00AE1061">
        <w:rPr>
          <w:sz w:val="28"/>
          <w:szCs w:val="28"/>
        </w:rPr>
        <w:t>Налог уплачивается по месту регистрации или перерегистрации автотранспортного средства в течении пяти дней со дня его приобретения, причём для юридических лиц и предпринимателей днём приобретения автотранспортных средств считается день их приобретения по сделке купли-продажи, мены, лизинга и взносов в уставной капитал.</w:t>
      </w:r>
    </w:p>
    <w:p w:rsidR="00303A7C" w:rsidRPr="00AE1061" w:rsidRDefault="00303A7C" w:rsidP="00AE1061">
      <w:pPr>
        <w:spacing w:line="360" w:lineRule="auto"/>
        <w:ind w:firstLine="709"/>
        <w:jc w:val="both"/>
        <w:rPr>
          <w:sz w:val="28"/>
          <w:szCs w:val="28"/>
        </w:rPr>
      </w:pPr>
      <w:r w:rsidRPr="00AE1061">
        <w:rPr>
          <w:sz w:val="28"/>
          <w:szCs w:val="28"/>
        </w:rPr>
        <w:t>Юридические лица представляют налоговой инспекции, а также организации, ведущей учёт поступления налогов, по месту своего нахождения налоговый расчёт в сроки, установленные для представления квартального (годового) бухгалтерского баланса за тот период, в котором был уплачен налог, а для предпринимателей – в срок, установленный для представления декларации о доходах.</w:t>
      </w:r>
    </w:p>
    <w:p w:rsidR="00303A7C" w:rsidRPr="00AE1061" w:rsidRDefault="00303A7C" w:rsidP="00AE1061">
      <w:pPr>
        <w:spacing w:line="360" w:lineRule="auto"/>
        <w:ind w:firstLine="709"/>
        <w:jc w:val="both"/>
        <w:rPr>
          <w:sz w:val="28"/>
          <w:szCs w:val="28"/>
        </w:rPr>
      </w:pPr>
      <w:r w:rsidRPr="00AE1061">
        <w:rPr>
          <w:sz w:val="28"/>
          <w:szCs w:val="28"/>
        </w:rPr>
        <w:t>Суммы платежей по налогу включаются плательщиками в состав затрат по производству и реализации продукции, выполненных работ и предоставленных услуг (предпринимателями – в состав расходов в декларации о доходах).</w:t>
      </w:r>
    </w:p>
    <w:p w:rsidR="00303A7C" w:rsidRPr="00AE1061" w:rsidRDefault="00303A7C" w:rsidP="00AE1061">
      <w:pPr>
        <w:spacing w:line="360" w:lineRule="auto"/>
        <w:ind w:firstLine="709"/>
        <w:jc w:val="both"/>
        <w:rPr>
          <w:sz w:val="28"/>
          <w:szCs w:val="28"/>
        </w:rPr>
      </w:pPr>
      <w:r w:rsidRPr="00AE1061">
        <w:rPr>
          <w:sz w:val="28"/>
          <w:szCs w:val="28"/>
        </w:rPr>
        <w:t xml:space="preserve">Налог на приобретение </w:t>
      </w:r>
      <w:r w:rsidR="00C20631" w:rsidRPr="00AE1061">
        <w:rPr>
          <w:color w:val="000000"/>
          <w:sz w:val="28"/>
          <w:szCs w:val="28"/>
        </w:rPr>
        <w:t>авто</w:t>
      </w:r>
      <w:r w:rsidRPr="00AE1061">
        <w:rPr>
          <w:sz w:val="28"/>
          <w:szCs w:val="28"/>
        </w:rPr>
        <w:t>транспортных средств полностью зачисляется в территориальные дорожные фонды.</w:t>
      </w:r>
    </w:p>
    <w:p w:rsidR="001A0DF8" w:rsidRPr="00AE1061" w:rsidRDefault="001A0DF8" w:rsidP="00AE1061">
      <w:pPr>
        <w:spacing w:line="360" w:lineRule="auto"/>
        <w:ind w:firstLine="709"/>
        <w:jc w:val="both"/>
        <w:rPr>
          <w:sz w:val="28"/>
          <w:szCs w:val="28"/>
        </w:rPr>
      </w:pPr>
    </w:p>
    <w:p w:rsidR="001A0DF8" w:rsidRPr="00A96223" w:rsidRDefault="00A96223" w:rsidP="00A96223">
      <w:pPr>
        <w:spacing w:line="360" w:lineRule="auto"/>
        <w:ind w:firstLine="709"/>
        <w:jc w:val="center"/>
        <w:rPr>
          <w:b/>
          <w:bCs/>
          <w:sz w:val="28"/>
          <w:szCs w:val="28"/>
        </w:rPr>
      </w:pPr>
      <w:r w:rsidRPr="00A96223">
        <w:rPr>
          <w:b/>
          <w:bCs/>
          <w:sz w:val="28"/>
          <w:szCs w:val="28"/>
        </w:rPr>
        <w:t xml:space="preserve">3. </w:t>
      </w:r>
      <w:r w:rsidR="001A0DF8" w:rsidRPr="00A96223">
        <w:rPr>
          <w:b/>
          <w:bCs/>
          <w:sz w:val="28"/>
          <w:szCs w:val="28"/>
        </w:rPr>
        <w:t xml:space="preserve">Налог с владельцев </w:t>
      </w:r>
      <w:r w:rsidR="00C20631" w:rsidRPr="00A96223">
        <w:rPr>
          <w:b/>
          <w:bCs/>
          <w:sz w:val="28"/>
          <w:szCs w:val="28"/>
        </w:rPr>
        <w:t>авто</w:t>
      </w:r>
      <w:r w:rsidR="000A3A7E">
        <w:rPr>
          <w:b/>
          <w:bCs/>
          <w:sz w:val="28"/>
          <w:szCs w:val="28"/>
        </w:rPr>
        <w:t>транспортных средств</w:t>
      </w:r>
    </w:p>
    <w:p w:rsidR="001A0DF8" w:rsidRPr="00AE1061" w:rsidRDefault="001A0DF8" w:rsidP="00AE1061">
      <w:pPr>
        <w:spacing w:line="360" w:lineRule="auto"/>
        <w:ind w:firstLine="709"/>
        <w:jc w:val="both"/>
        <w:rPr>
          <w:sz w:val="28"/>
          <w:szCs w:val="28"/>
        </w:rPr>
      </w:pPr>
    </w:p>
    <w:p w:rsidR="001A0DF8" w:rsidRPr="00AE1061" w:rsidRDefault="001A0DF8" w:rsidP="00AE1061">
      <w:pPr>
        <w:spacing w:line="360" w:lineRule="auto"/>
        <w:ind w:firstLine="709"/>
        <w:jc w:val="both"/>
        <w:rPr>
          <w:sz w:val="28"/>
          <w:szCs w:val="28"/>
        </w:rPr>
      </w:pPr>
      <w:r w:rsidRPr="00AE1061">
        <w:rPr>
          <w:sz w:val="28"/>
          <w:szCs w:val="28"/>
        </w:rPr>
        <w:t xml:space="preserve">Налог с владельцев </w:t>
      </w:r>
      <w:r w:rsidR="00C20631" w:rsidRPr="00AE1061">
        <w:rPr>
          <w:color w:val="000000"/>
          <w:sz w:val="28"/>
          <w:szCs w:val="28"/>
        </w:rPr>
        <w:t>авто</w:t>
      </w:r>
      <w:r w:rsidRPr="00AE1061">
        <w:rPr>
          <w:sz w:val="28"/>
          <w:szCs w:val="28"/>
        </w:rPr>
        <w:t>транспортных средств был установлен законом РФ «О дорожных фондах» от 18 октября 1991 года №1759-1. Он регулируется статьёй 6 настоящего закона. Также необходимо отметить, что Инструкцией Государственной Налоговой Службы от 15 мая 1995 года №30 в главе 3 разъяснён порядок исчисления и уплаты налога с владельцев транспортных средств. Хотя она и не является, согласно Налоговому Кодексу (пункт 1 статьи 1 НК), нормативным актом и не относится к налоговому законодательству, но ей всё равно руководствуются при уплате налога налогоплательщики и налоговые органы – при его взыскании.</w:t>
      </w:r>
    </w:p>
    <w:p w:rsidR="001A0DF8" w:rsidRPr="00AE1061" w:rsidRDefault="001A0DF8" w:rsidP="00AE1061">
      <w:pPr>
        <w:spacing w:line="360" w:lineRule="auto"/>
        <w:ind w:firstLine="709"/>
        <w:jc w:val="both"/>
        <w:rPr>
          <w:sz w:val="28"/>
          <w:szCs w:val="28"/>
        </w:rPr>
      </w:pPr>
      <w:r w:rsidRPr="00AE1061">
        <w:rPr>
          <w:sz w:val="28"/>
          <w:szCs w:val="28"/>
        </w:rPr>
        <w:t>Плательщиками налога являются:</w:t>
      </w:r>
    </w:p>
    <w:p w:rsidR="001A0DF8" w:rsidRPr="00AE1061" w:rsidRDefault="001A0DF8" w:rsidP="00AE1061">
      <w:pPr>
        <w:spacing w:line="360" w:lineRule="auto"/>
        <w:ind w:firstLine="709"/>
        <w:jc w:val="both"/>
        <w:rPr>
          <w:sz w:val="28"/>
          <w:szCs w:val="28"/>
        </w:rPr>
      </w:pPr>
      <w:r w:rsidRPr="00AE1061">
        <w:rPr>
          <w:sz w:val="28"/>
          <w:szCs w:val="28"/>
        </w:rPr>
        <w:t>юридические лица (предприятия, учреждения, организации, объединения);</w:t>
      </w:r>
    </w:p>
    <w:p w:rsidR="001A0DF8" w:rsidRPr="00AE1061" w:rsidRDefault="001A0DF8" w:rsidP="00AE1061">
      <w:pPr>
        <w:spacing w:line="360" w:lineRule="auto"/>
        <w:ind w:firstLine="709"/>
        <w:jc w:val="both"/>
        <w:rPr>
          <w:sz w:val="28"/>
          <w:szCs w:val="28"/>
        </w:rPr>
      </w:pPr>
      <w:r w:rsidRPr="00AE1061">
        <w:rPr>
          <w:sz w:val="28"/>
          <w:szCs w:val="28"/>
        </w:rPr>
        <w:t>граждане, осуществляющие предпринимательскую деятельность без образования юридического лица;</w:t>
      </w:r>
    </w:p>
    <w:p w:rsidR="001A0DF8" w:rsidRPr="00AE1061" w:rsidRDefault="001A0DF8" w:rsidP="00AE1061">
      <w:pPr>
        <w:spacing w:line="360" w:lineRule="auto"/>
        <w:ind w:firstLine="709"/>
        <w:jc w:val="both"/>
        <w:rPr>
          <w:sz w:val="28"/>
          <w:szCs w:val="28"/>
        </w:rPr>
      </w:pPr>
      <w:r w:rsidRPr="00AE1061">
        <w:rPr>
          <w:sz w:val="28"/>
          <w:szCs w:val="28"/>
        </w:rPr>
        <w:t>граждане Российской Федерации;</w:t>
      </w:r>
    </w:p>
    <w:p w:rsidR="001A0DF8" w:rsidRPr="00AE1061" w:rsidRDefault="001A0DF8" w:rsidP="00AE1061">
      <w:pPr>
        <w:spacing w:line="360" w:lineRule="auto"/>
        <w:ind w:firstLine="709"/>
        <w:jc w:val="both"/>
        <w:rPr>
          <w:sz w:val="28"/>
          <w:szCs w:val="28"/>
        </w:rPr>
      </w:pPr>
      <w:r w:rsidRPr="00AE1061">
        <w:rPr>
          <w:sz w:val="28"/>
          <w:szCs w:val="28"/>
        </w:rPr>
        <w:t>иностранные граждане и юридические лица;</w:t>
      </w:r>
    </w:p>
    <w:p w:rsidR="001A0DF8" w:rsidRPr="00AE1061" w:rsidRDefault="001A0DF8" w:rsidP="00AE1061">
      <w:pPr>
        <w:spacing w:line="360" w:lineRule="auto"/>
        <w:ind w:firstLine="709"/>
        <w:jc w:val="both"/>
        <w:rPr>
          <w:sz w:val="28"/>
          <w:szCs w:val="28"/>
        </w:rPr>
      </w:pPr>
      <w:r w:rsidRPr="00AE1061">
        <w:rPr>
          <w:sz w:val="28"/>
          <w:szCs w:val="28"/>
        </w:rPr>
        <w:t>лица без гражданства, имеющие транспортные средства (автомобили, мотоциклы, мотороллеры, автобусы) и другие самоходные машины и механизмы на пневмоходу.</w:t>
      </w:r>
    </w:p>
    <w:p w:rsidR="001A0DF8" w:rsidRPr="00AE1061" w:rsidRDefault="001A0DF8" w:rsidP="00AE1061">
      <w:pPr>
        <w:spacing w:line="360" w:lineRule="auto"/>
        <w:ind w:firstLine="709"/>
        <w:jc w:val="both"/>
        <w:rPr>
          <w:sz w:val="28"/>
          <w:szCs w:val="28"/>
        </w:rPr>
      </w:pPr>
      <w:r w:rsidRPr="00AE1061">
        <w:rPr>
          <w:sz w:val="28"/>
          <w:szCs w:val="28"/>
        </w:rPr>
        <w:t xml:space="preserve">Ставки налога с владельцев </w:t>
      </w:r>
      <w:r w:rsidR="00C20631" w:rsidRPr="00AE1061">
        <w:rPr>
          <w:color w:val="000000"/>
          <w:sz w:val="28"/>
          <w:szCs w:val="28"/>
        </w:rPr>
        <w:t>авто</w:t>
      </w:r>
      <w:r w:rsidRPr="00AE1061">
        <w:rPr>
          <w:sz w:val="28"/>
          <w:szCs w:val="28"/>
        </w:rPr>
        <w:t>транспортных средств согласно Закону Московской области «О ставках и сроков уплаты налога с владельцев транспортных средств, зачисляемого в территориальный дорожный фонд Московской области». Принят решением Московской областной Думы от 20 декабря 2000 года №10/118</w:t>
      </w:r>
    </w:p>
    <w:p w:rsidR="001A0DF8" w:rsidRPr="00AE1061" w:rsidRDefault="001A0DF8" w:rsidP="00AE1061">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1664"/>
      </w:tblGrid>
      <w:tr w:rsidR="001A0DF8" w:rsidRPr="00A96223" w:rsidTr="00134E36">
        <w:tc>
          <w:tcPr>
            <w:tcW w:w="8568" w:type="dxa"/>
            <w:shd w:val="clear" w:color="auto" w:fill="auto"/>
          </w:tcPr>
          <w:p w:rsidR="001A0DF8" w:rsidRPr="00A96223" w:rsidRDefault="001A0DF8" w:rsidP="00134E36">
            <w:pPr>
              <w:jc w:val="both"/>
            </w:pPr>
            <w:r w:rsidRPr="00A96223">
              <w:t>Объект налогообложения</w:t>
            </w:r>
          </w:p>
        </w:tc>
        <w:tc>
          <w:tcPr>
            <w:tcW w:w="1728" w:type="dxa"/>
            <w:shd w:val="clear" w:color="auto" w:fill="auto"/>
          </w:tcPr>
          <w:p w:rsidR="001A0DF8" w:rsidRPr="00A96223" w:rsidRDefault="001A0DF8" w:rsidP="00134E36">
            <w:pPr>
              <w:jc w:val="both"/>
            </w:pPr>
            <w:r w:rsidRPr="00A96223">
              <w:t>Налоговая ставка в</w:t>
            </w:r>
            <w:r w:rsidR="00AE1061" w:rsidRPr="00A96223">
              <w:t xml:space="preserve"> </w:t>
            </w:r>
            <w:r w:rsidRPr="00A96223">
              <w:t xml:space="preserve">руб. </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Автомобили легковые с мощностью двигателя (с каждой лошадиной силы):</w:t>
            </w:r>
          </w:p>
        </w:tc>
        <w:tc>
          <w:tcPr>
            <w:tcW w:w="1728" w:type="dxa"/>
            <w:shd w:val="clear" w:color="auto" w:fill="auto"/>
          </w:tcPr>
          <w:p w:rsidR="001A0DF8" w:rsidRPr="00A96223" w:rsidRDefault="001A0DF8" w:rsidP="00134E36">
            <w:pPr>
              <w:jc w:val="both"/>
            </w:pP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до 100 л.с. включительно</w:t>
            </w:r>
          </w:p>
        </w:tc>
        <w:tc>
          <w:tcPr>
            <w:tcW w:w="1728" w:type="dxa"/>
            <w:shd w:val="clear" w:color="auto" w:fill="auto"/>
          </w:tcPr>
          <w:p w:rsidR="001A0DF8" w:rsidRPr="00A96223" w:rsidRDefault="001A0DF8" w:rsidP="00134E36">
            <w:pPr>
              <w:jc w:val="both"/>
            </w:pPr>
            <w:r w:rsidRPr="00A96223">
              <w:t>6,00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свыше 100 включительно</w:t>
            </w:r>
          </w:p>
        </w:tc>
        <w:tc>
          <w:tcPr>
            <w:tcW w:w="1728" w:type="dxa"/>
            <w:shd w:val="clear" w:color="auto" w:fill="auto"/>
          </w:tcPr>
          <w:p w:rsidR="001A0DF8" w:rsidRPr="00A96223" w:rsidRDefault="001A0DF8" w:rsidP="00134E36">
            <w:pPr>
              <w:jc w:val="both"/>
            </w:pPr>
            <w:r w:rsidRPr="00A96223">
              <w:t>17,00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Мотоциклы и мотороллеры с мощностью двигателя (с каждой л.с)</w:t>
            </w:r>
          </w:p>
        </w:tc>
        <w:tc>
          <w:tcPr>
            <w:tcW w:w="1728" w:type="dxa"/>
            <w:shd w:val="clear" w:color="auto" w:fill="auto"/>
          </w:tcPr>
          <w:p w:rsidR="001A0DF8" w:rsidRPr="00A96223" w:rsidRDefault="001A0DF8" w:rsidP="00134E36">
            <w:pPr>
              <w:jc w:val="both"/>
            </w:pPr>
            <w:r w:rsidRPr="00A96223">
              <w:t>4,50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Автобусы с мощностью двигателя (с каждой л.с)</w:t>
            </w:r>
          </w:p>
        </w:tc>
        <w:tc>
          <w:tcPr>
            <w:tcW w:w="1728" w:type="dxa"/>
            <w:shd w:val="clear" w:color="auto" w:fill="auto"/>
          </w:tcPr>
          <w:p w:rsidR="001A0DF8" w:rsidRPr="00A96223" w:rsidRDefault="001A0DF8" w:rsidP="00134E36">
            <w:pPr>
              <w:jc w:val="both"/>
            </w:pPr>
            <w:r w:rsidRPr="00A96223">
              <w:t>20,00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Грузовые автомобили с мощностью двигателя (с каждой л.с):</w:t>
            </w:r>
          </w:p>
        </w:tc>
        <w:tc>
          <w:tcPr>
            <w:tcW w:w="1728" w:type="dxa"/>
            <w:shd w:val="clear" w:color="auto" w:fill="auto"/>
          </w:tcPr>
          <w:p w:rsidR="001A0DF8" w:rsidRPr="00A96223" w:rsidRDefault="001A0DF8" w:rsidP="00134E36">
            <w:pPr>
              <w:jc w:val="both"/>
            </w:pP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до 100 л.с. включительно</w:t>
            </w:r>
          </w:p>
        </w:tc>
        <w:tc>
          <w:tcPr>
            <w:tcW w:w="1728" w:type="dxa"/>
            <w:shd w:val="clear" w:color="auto" w:fill="auto"/>
          </w:tcPr>
          <w:p w:rsidR="001A0DF8" w:rsidRPr="00A96223" w:rsidRDefault="001A0DF8" w:rsidP="00134E36">
            <w:pPr>
              <w:jc w:val="both"/>
            </w:pPr>
            <w:r w:rsidRPr="00A96223">
              <w:t>10,00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выше 100 до 150 л.с. включительно</w:t>
            </w:r>
          </w:p>
        </w:tc>
        <w:tc>
          <w:tcPr>
            <w:tcW w:w="1728" w:type="dxa"/>
            <w:shd w:val="clear" w:color="auto" w:fill="auto"/>
          </w:tcPr>
          <w:p w:rsidR="001A0DF8" w:rsidRPr="00A96223" w:rsidRDefault="001A0DF8" w:rsidP="00134E36">
            <w:pPr>
              <w:jc w:val="both"/>
            </w:pPr>
            <w:r w:rsidRPr="00A96223">
              <w:t>20,00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 xml:space="preserve">свыше 150 до 200 л.с. </w:t>
            </w:r>
          </w:p>
        </w:tc>
        <w:tc>
          <w:tcPr>
            <w:tcW w:w="1728" w:type="dxa"/>
            <w:shd w:val="clear" w:color="auto" w:fill="auto"/>
          </w:tcPr>
          <w:p w:rsidR="001A0DF8" w:rsidRPr="00A96223" w:rsidRDefault="001A0DF8" w:rsidP="00134E36">
            <w:pPr>
              <w:jc w:val="both"/>
            </w:pPr>
            <w:r w:rsidRPr="00A96223">
              <w:t>22,00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свыше 200 до 250 л.с. включительно</w:t>
            </w:r>
          </w:p>
        </w:tc>
        <w:tc>
          <w:tcPr>
            <w:tcW w:w="1728" w:type="dxa"/>
            <w:shd w:val="clear" w:color="auto" w:fill="auto"/>
          </w:tcPr>
          <w:p w:rsidR="001A0DF8" w:rsidRPr="00A96223" w:rsidRDefault="001A0DF8" w:rsidP="00134E36">
            <w:pPr>
              <w:jc w:val="both"/>
            </w:pPr>
            <w:r w:rsidRPr="00A96223">
              <w:t>25,00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 xml:space="preserve">свыше 250 л.с. </w:t>
            </w:r>
          </w:p>
        </w:tc>
        <w:tc>
          <w:tcPr>
            <w:tcW w:w="1728" w:type="dxa"/>
            <w:shd w:val="clear" w:color="auto" w:fill="auto"/>
          </w:tcPr>
          <w:p w:rsidR="001A0DF8" w:rsidRPr="00A96223" w:rsidRDefault="001A0DF8" w:rsidP="00134E36">
            <w:pPr>
              <w:jc w:val="both"/>
            </w:pPr>
            <w:r w:rsidRPr="00A96223">
              <w:t>45,00</w:t>
            </w:r>
          </w:p>
        </w:tc>
      </w:tr>
      <w:tr w:rsidR="001A0DF8" w:rsidRPr="00A96223" w:rsidTr="00134E36">
        <w:tc>
          <w:tcPr>
            <w:tcW w:w="8568" w:type="dxa"/>
            <w:shd w:val="clear" w:color="auto" w:fill="auto"/>
          </w:tcPr>
          <w:p w:rsidR="001A0DF8" w:rsidRPr="00A96223" w:rsidRDefault="001A0DF8" w:rsidP="00134E36">
            <w:pPr>
              <w:jc w:val="both"/>
            </w:pPr>
            <w:r w:rsidRPr="00134E36">
              <w:rPr>
                <w:color w:val="000000"/>
              </w:rPr>
              <w:t>Другие самоходные машины и механизмы пневматическом (кроме зерноуборочных и других специальных сельскохозяйственных комбайнов) (с каждой л.с.)</w:t>
            </w:r>
          </w:p>
        </w:tc>
        <w:tc>
          <w:tcPr>
            <w:tcW w:w="1728" w:type="dxa"/>
            <w:shd w:val="clear" w:color="auto" w:fill="auto"/>
          </w:tcPr>
          <w:p w:rsidR="001A0DF8" w:rsidRPr="00A96223" w:rsidRDefault="001A0DF8" w:rsidP="00134E36">
            <w:pPr>
              <w:jc w:val="both"/>
            </w:pPr>
          </w:p>
          <w:p w:rsidR="001A0DF8" w:rsidRPr="00A96223" w:rsidRDefault="001A0DF8" w:rsidP="00134E36">
            <w:pPr>
              <w:jc w:val="both"/>
            </w:pPr>
            <w:r w:rsidRPr="00A96223">
              <w:t>10,00</w:t>
            </w:r>
          </w:p>
        </w:tc>
      </w:tr>
    </w:tbl>
    <w:p w:rsidR="001A0DF8" w:rsidRPr="00AE1061" w:rsidRDefault="001A0DF8" w:rsidP="00AE1061">
      <w:pPr>
        <w:spacing w:line="360" w:lineRule="auto"/>
        <w:ind w:firstLine="709"/>
        <w:jc w:val="both"/>
        <w:rPr>
          <w:sz w:val="28"/>
          <w:szCs w:val="28"/>
        </w:rPr>
      </w:pPr>
    </w:p>
    <w:p w:rsidR="001A0DF8" w:rsidRPr="00AE1061" w:rsidRDefault="001A0DF8" w:rsidP="00AE1061">
      <w:pPr>
        <w:spacing w:line="360" w:lineRule="auto"/>
        <w:ind w:firstLine="709"/>
        <w:jc w:val="both"/>
        <w:rPr>
          <w:sz w:val="28"/>
          <w:szCs w:val="28"/>
        </w:rPr>
      </w:pPr>
      <w:r w:rsidRPr="00AE1061">
        <w:rPr>
          <w:sz w:val="28"/>
          <w:szCs w:val="28"/>
        </w:rPr>
        <w:t>Ставки налога, относительно ставок, указанных выше, увеличиваются в связи с изменением уровня цен и заработной платы, или полностью освобождаются отдельные категории граждан и организаций от уплаты налога законодательными органами власти субъектов РФ.</w:t>
      </w:r>
    </w:p>
    <w:p w:rsidR="001A0DF8" w:rsidRPr="00AE1061" w:rsidRDefault="001A0DF8" w:rsidP="00AE1061">
      <w:pPr>
        <w:spacing w:line="360" w:lineRule="auto"/>
        <w:ind w:firstLine="709"/>
        <w:jc w:val="both"/>
        <w:rPr>
          <w:sz w:val="28"/>
          <w:szCs w:val="28"/>
        </w:rPr>
      </w:pPr>
      <w:r w:rsidRPr="00AE1061">
        <w:rPr>
          <w:sz w:val="28"/>
          <w:szCs w:val="28"/>
        </w:rPr>
        <w:t xml:space="preserve">В случаях, когда </w:t>
      </w:r>
      <w:r w:rsidR="00C20631" w:rsidRPr="00AE1061">
        <w:rPr>
          <w:color w:val="000000"/>
          <w:sz w:val="28"/>
          <w:szCs w:val="28"/>
        </w:rPr>
        <w:t>авто</w:t>
      </w:r>
      <w:r w:rsidRPr="00AE1061">
        <w:rPr>
          <w:sz w:val="28"/>
          <w:szCs w:val="28"/>
        </w:rPr>
        <w:t>транспортное средство находится на отдельном балансе участников совместной деятельности, уплату налога производит тот участник совместной деятельности, которому в соответствии с договором поручено ведение общих дел участниками договора. Юридические лица, имеющие в своём составе филиалы или представительства, уплачивают налог по месту их нахождения и по ставкам, действующим на территории их нахождения.</w:t>
      </w:r>
      <w:r w:rsidR="000A3A7E">
        <w:rPr>
          <w:sz w:val="28"/>
          <w:szCs w:val="28"/>
        </w:rPr>
        <w:t xml:space="preserve"> </w:t>
      </w:r>
      <w:r w:rsidRPr="00AE1061">
        <w:rPr>
          <w:sz w:val="28"/>
          <w:szCs w:val="28"/>
        </w:rPr>
        <w:t xml:space="preserve">Иностранные дипломатические и консульские представительства и приравненные к ним международные организации, сотрудники указанных учреждений, а также члены их семей не являются плательщиками налога с владельцев </w:t>
      </w:r>
      <w:r w:rsidR="00C20631" w:rsidRPr="00AE1061">
        <w:rPr>
          <w:color w:val="000000"/>
          <w:sz w:val="28"/>
          <w:szCs w:val="28"/>
        </w:rPr>
        <w:t>авто</w:t>
      </w:r>
      <w:r w:rsidRPr="00AE1061">
        <w:rPr>
          <w:sz w:val="28"/>
          <w:szCs w:val="28"/>
        </w:rPr>
        <w:t>транспортных средств.</w:t>
      </w:r>
    </w:p>
    <w:p w:rsidR="001A0DF8" w:rsidRPr="00AE1061" w:rsidRDefault="001A0DF8" w:rsidP="00AE1061">
      <w:pPr>
        <w:spacing w:line="360" w:lineRule="auto"/>
        <w:ind w:firstLine="709"/>
        <w:jc w:val="both"/>
        <w:rPr>
          <w:sz w:val="28"/>
          <w:szCs w:val="28"/>
        </w:rPr>
      </w:pPr>
      <w:r w:rsidRPr="00AE1061">
        <w:rPr>
          <w:sz w:val="28"/>
          <w:szCs w:val="28"/>
        </w:rPr>
        <w:t xml:space="preserve">Налог взимается с владельцев </w:t>
      </w:r>
      <w:r w:rsidR="00C20631" w:rsidRPr="00AE1061">
        <w:rPr>
          <w:color w:val="000000"/>
          <w:sz w:val="28"/>
          <w:szCs w:val="28"/>
        </w:rPr>
        <w:t>авто</w:t>
      </w:r>
      <w:r w:rsidRPr="00AE1061">
        <w:rPr>
          <w:sz w:val="28"/>
          <w:szCs w:val="28"/>
        </w:rPr>
        <w:t>транспортных средств, подлежащих регистрации, в соответствии с Постановлением Правительства РФ от 12 августа 1994 года №938 «О государственной регистрации автомототранспортных средств и других видов самоходной техники на территории РФ». Фактически, сборщиками налога выступают органы ГИБДД, военной автоинспекции, госсельхознадзора, министерства и ведомства, выдающие государственные регистрационные знаки, при регистрации и перерегистрации, технических осмотрах. Налог уплачивается в отделениях Сбербанка РФ за текущий год, а квитанция предъявляется при вышеперечисленных действиях. Если же в прошлом году технический осмотр не проходился, то должны быть предъявлены квитанции за текущий и прошлый годы, иначе будет отказано в указанных действиях. В случае, если владелец освобождён от уплаты налога, то подаётся заявление, где указывается, что он не является плательщиков данного налога.</w:t>
      </w:r>
    </w:p>
    <w:p w:rsidR="001A0DF8" w:rsidRPr="00AE1061" w:rsidRDefault="001A0DF8" w:rsidP="00AE1061">
      <w:pPr>
        <w:spacing w:line="360" w:lineRule="auto"/>
        <w:ind w:firstLine="709"/>
        <w:jc w:val="both"/>
        <w:rPr>
          <w:sz w:val="28"/>
          <w:szCs w:val="28"/>
        </w:rPr>
      </w:pPr>
      <w:r w:rsidRPr="00AE1061">
        <w:rPr>
          <w:sz w:val="28"/>
          <w:szCs w:val="28"/>
        </w:rPr>
        <w:t xml:space="preserve">Льготы по уплате налога с владельцев </w:t>
      </w:r>
      <w:r w:rsidR="00C20631" w:rsidRPr="00AE1061">
        <w:rPr>
          <w:color w:val="000000"/>
          <w:sz w:val="28"/>
          <w:szCs w:val="28"/>
        </w:rPr>
        <w:t>авто</w:t>
      </w:r>
      <w:r w:rsidRPr="00AE1061">
        <w:rPr>
          <w:sz w:val="28"/>
          <w:szCs w:val="28"/>
        </w:rPr>
        <w:t>транспортных средств.</w:t>
      </w:r>
    </w:p>
    <w:p w:rsidR="001A0DF8" w:rsidRPr="00AE1061" w:rsidRDefault="001A0DF8" w:rsidP="00AE1061">
      <w:pPr>
        <w:spacing w:line="360" w:lineRule="auto"/>
        <w:ind w:firstLine="709"/>
        <w:jc w:val="both"/>
        <w:rPr>
          <w:sz w:val="28"/>
          <w:szCs w:val="28"/>
        </w:rPr>
      </w:pPr>
      <w:r w:rsidRPr="00AE1061">
        <w:rPr>
          <w:sz w:val="28"/>
          <w:szCs w:val="28"/>
        </w:rPr>
        <w:t>От уплаты налога освобождаются:</w:t>
      </w:r>
    </w:p>
    <w:p w:rsidR="001A0DF8" w:rsidRPr="00AE1061" w:rsidRDefault="001A0DF8" w:rsidP="00AE1061">
      <w:pPr>
        <w:spacing w:line="360" w:lineRule="auto"/>
        <w:ind w:firstLine="709"/>
        <w:jc w:val="both"/>
        <w:rPr>
          <w:sz w:val="28"/>
          <w:szCs w:val="28"/>
        </w:rPr>
      </w:pPr>
      <w:r w:rsidRPr="00AE1061">
        <w:rPr>
          <w:sz w:val="28"/>
          <w:szCs w:val="28"/>
        </w:rPr>
        <w:t>граждане, подвергшиеся воздействию радиации, вследствие чернобыльской катастрофы;</w:t>
      </w:r>
    </w:p>
    <w:p w:rsidR="001A0DF8" w:rsidRPr="00AE1061" w:rsidRDefault="001A0DF8" w:rsidP="00AE1061">
      <w:pPr>
        <w:spacing w:line="360" w:lineRule="auto"/>
        <w:ind w:firstLine="709"/>
        <w:jc w:val="both"/>
        <w:rPr>
          <w:sz w:val="28"/>
          <w:szCs w:val="28"/>
        </w:rPr>
      </w:pPr>
      <w:r w:rsidRPr="00AE1061">
        <w:rPr>
          <w:sz w:val="28"/>
          <w:szCs w:val="28"/>
        </w:rPr>
        <w:t>герои СССР, РФ, граждане, награждённые орденом Славы трёх степеней, а также их общественные объединения, использующие приобретаемые транспортные средства для выполнения своей уставной деятельности;</w:t>
      </w:r>
    </w:p>
    <w:p w:rsidR="001A0DF8" w:rsidRPr="00AE1061" w:rsidRDefault="001A0DF8" w:rsidP="00AE1061">
      <w:pPr>
        <w:spacing w:line="360" w:lineRule="auto"/>
        <w:ind w:firstLine="709"/>
        <w:jc w:val="both"/>
        <w:rPr>
          <w:sz w:val="28"/>
          <w:szCs w:val="28"/>
        </w:rPr>
      </w:pPr>
      <w:r w:rsidRPr="00AE1061">
        <w:rPr>
          <w:sz w:val="28"/>
          <w:szCs w:val="28"/>
        </w:rPr>
        <w:t>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1A0DF8" w:rsidRPr="00AE1061" w:rsidRDefault="001A0DF8" w:rsidP="00AE1061">
      <w:pPr>
        <w:spacing w:line="360" w:lineRule="auto"/>
        <w:ind w:firstLine="709"/>
        <w:jc w:val="both"/>
        <w:rPr>
          <w:sz w:val="28"/>
          <w:szCs w:val="28"/>
        </w:rPr>
      </w:pPr>
      <w:r w:rsidRPr="00AE1061">
        <w:rPr>
          <w:sz w:val="28"/>
          <w:szCs w:val="28"/>
        </w:rPr>
        <w:t>предприятия, осуществляющие содержание автомобильных дорог общего пользования, у которых удельный вес доходов от осуществления этой деятельности составляет 70 и более процентов общей суммы их доходов;</w:t>
      </w:r>
    </w:p>
    <w:p w:rsidR="001A0DF8" w:rsidRPr="00AE1061" w:rsidRDefault="001A0DF8" w:rsidP="00AE1061">
      <w:pPr>
        <w:spacing w:line="360" w:lineRule="auto"/>
        <w:ind w:firstLine="709"/>
        <w:jc w:val="both"/>
        <w:rPr>
          <w:sz w:val="28"/>
          <w:szCs w:val="28"/>
        </w:rPr>
      </w:pPr>
      <w:r w:rsidRPr="00AE1061">
        <w:rPr>
          <w:sz w:val="28"/>
          <w:szCs w:val="28"/>
        </w:rPr>
        <w:t>организации автотранспорта общего пользования по транспортным средствам, осуществляющим перевозки пассажиров (кроме такси);</w:t>
      </w:r>
    </w:p>
    <w:p w:rsidR="001A0DF8" w:rsidRPr="00AE1061" w:rsidRDefault="001A0DF8" w:rsidP="00AE1061">
      <w:pPr>
        <w:spacing w:line="360" w:lineRule="auto"/>
        <w:ind w:firstLine="709"/>
        <w:jc w:val="both"/>
        <w:rPr>
          <w:sz w:val="28"/>
          <w:szCs w:val="28"/>
        </w:rPr>
      </w:pPr>
      <w:r w:rsidRPr="00AE1061">
        <w:rPr>
          <w:sz w:val="28"/>
          <w:szCs w:val="28"/>
        </w:rPr>
        <w:t>иностранные и российские юридические лица, привлекаемые на период реализации целевых социально-экономических программ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w:t>
      </w:r>
    </w:p>
    <w:p w:rsidR="001A0DF8" w:rsidRPr="00AE1061" w:rsidRDefault="001A0DF8" w:rsidP="00AE1061">
      <w:pPr>
        <w:spacing w:line="360" w:lineRule="auto"/>
        <w:ind w:firstLine="709"/>
        <w:jc w:val="both"/>
        <w:rPr>
          <w:sz w:val="28"/>
          <w:szCs w:val="28"/>
        </w:rPr>
      </w:pPr>
      <w:r w:rsidRPr="00AE1061">
        <w:rPr>
          <w:sz w:val="28"/>
          <w:szCs w:val="28"/>
        </w:rPr>
        <w:t>профессиональные аварийно-спасательные службы, профессиональные аварийно-спасательные формирования;</w:t>
      </w:r>
    </w:p>
    <w:p w:rsidR="001A0DF8" w:rsidRPr="00AE1061" w:rsidRDefault="001A0DF8" w:rsidP="00AE1061">
      <w:pPr>
        <w:spacing w:line="360" w:lineRule="auto"/>
        <w:ind w:firstLine="709"/>
        <w:jc w:val="both"/>
        <w:rPr>
          <w:sz w:val="28"/>
          <w:szCs w:val="28"/>
        </w:rPr>
      </w:pPr>
      <w:r w:rsidRPr="00AE1061">
        <w:rPr>
          <w:sz w:val="28"/>
          <w:szCs w:val="28"/>
        </w:rPr>
        <w:t>органы управления и подразделения Государственной противопожарной службы МВД РФ;</w:t>
      </w:r>
    </w:p>
    <w:p w:rsidR="001A0DF8" w:rsidRPr="00AE1061" w:rsidRDefault="001A0DF8" w:rsidP="00AE1061">
      <w:pPr>
        <w:spacing w:line="360" w:lineRule="auto"/>
        <w:ind w:firstLine="709"/>
        <w:jc w:val="both"/>
        <w:rPr>
          <w:sz w:val="28"/>
          <w:szCs w:val="28"/>
        </w:rPr>
      </w:pPr>
      <w:r w:rsidRPr="00AE1061">
        <w:rPr>
          <w:sz w:val="28"/>
          <w:szCs w:val="28"/>
        </w:rPr>
        <w:t>субъекты малого предпринимательства (юридические лица и индивидуальные предприниматели), применяющие упрощённую систему налогообложения, учёта и отчётности;</w:t>
      </w:r>
    </w:p>
    <w:p w:rsidR="001A0DF8" w:rsidRPr="00AE1061" w:rsidRDefault="001A0DF8" w:rsidP="00AE1061">
      <w:pPr>
        <w:spacing w:line="360" w:lineRule="auto"/>
        <w:ind w:firstLine="709"/>
        <w:jc w:val="both"/>
        <w:rPr>
          <w:sz w:val="28"/>
          <w:szCs w:val="28"/>
        </w:rPr>
      </w:pPr>
      <w:r w:rsidRPr="00AE1061">
        <w:rPr>
          <w:sz w:val="28"/>
          <w:szCs w:val="28"/>
        </w:rPr>
        <w:t>российские и иностранные юридические лица, выполняющие в качестве инвесторов работы по соглашениям о разделе продукции;</w:t>
      </w:r>
    </w:p>
    <w:p w:rsidR="001A0DF8" w:rsidRPr="00AE1061" w:rsidRDefault="001A0DF8" w:rsidP="00AE1061">
      <w:pPr>
        <w:spacing w:line="360" w:lineRule="auto"/>
        <w:ind w:firstLine="709"/>
        <w:jc w:val="both"/>
        <w:rPr>
          <w:sz w:val="28"/>
          <w:szCs w:val="28"/>
        </w:rPr>
      </w:pPr>
      <w:r w:rsidRPr="00AE1061">
        <w:rPr>
          <w:sz w:val="28"/>
          <w:szCs w:val="28"/>
        </w:rPr>
        <w:t>владельцы транспортных средств, использующие их исключительно для непосредственного осуществления безвозмездной помощи.</w:t>
      </w:r>
    </w:p>
    <w:p w:rsidR="001A0DF8" w:rsidRDefault="001A0DF8" w:rsidP="00AE1061">
      <w:pPr>
        <w:spacing w:line="360" w:lineRule="auto"/>
        <w:ind w:firstLine="709"/>
        <w:jc w:val="both"/>
        <w:rPr>
          <w:sz w:val="28"/>
          <w:szCs w:val="28"/>
        </w:rPr>
      </w:pPr>
      <w:r w:rsidRPr="00AE1061">
        <w:rPr>
          <w:sz w:val="28"/>
          <w:szCs w:val="28"/>
        </w:rPr>
        <w:t>Юридические лица – плательщики налога, представляют налоговой инспекции, а также организации, ведущей учёт поступления налогов, по месту своего нахождения налоговый расчёт в сроки, установленные для представления квартального (годового) бухгалтерского баланса за тот период, в котором был уплачен налог, а для предпринимателей – в срок, установленный для представления декларации о доходах. Физические лица уплачивают налог ежегодно в учреждения банков</w:t>
      </w:r>
      <w:r w:rsidR="00AE1061">
        <w:rPr>
          <w:sz w:val="28"/>
          <w:szCs w:val="28"/>
        </w:rPr>
        <w:t xml:space="preserve"> </w:t>
      </w:r>
      <w:r w:rsidRPr="00AE1061">
        <w:rPr>
          <w:sz w:val="28"/>
          <w:szCs w:val="28"/>
        </w:rPr>
        <w:t xml:space="preserve">в сроки, установленные для физических лиц. Регистрация, перерегистрация или технический осмотр </w:t>
      </w:r>
      <w:r w:rsidR="00C20631" w:rsidRPr="00AE1061">
        <w:rPr>
          <w:color w:val="000000"/>
          <w:sz w:val="28"/>
          <w:szCs w:val="28"/>
        </w:rPr>
        <w:t>авто</w:t>
      </w:r>
      <w:r w:rsidRPr="00AE1061">
        <w:rPr>
          <w:sz w:val="28"/>
          <w:szCs w:val="28"/>
        </w:rPr>
        <w:t>транспортных средств без предъявления квитанции или платёжного поручения об уплате налога не производится.</w:t>
      </w:r>
      <w:r w:rsidR="000A3A7E">
        <w:rPr>
          <w:sz w:val="28"/>
          <w:szCs w:val="28"/>
        </w:rPr>
        <w:t xml:space="preserve"> </w:t>
      </w:r>
      <w:r w:rsidRPr="00AE1061">
        <w:rPr>
          <w:sz w:val="28"/>
          <w:szCs w:val="28"/>
        </w:rPr>
        <w:t xml:space="preserve">Налог с владельцев </w:t>
      </w:r>
      <w:r w:rsidR="00C20631" w:rsidRPr="00AE1061">
        <w:rPr>
          <w:color w:val="000000"/>
          <w:sz w:val="28"/>
          <w:szCs w:val="28"/>
        </w:rPr>
        <w:t>авто</w:t>
      </w:r>
      <w:r w:rsidRPr="00AE1061">
        <w:rPr>
          <w:sz w:val="28"/>
          <w:szCs w:val="28"/>
        </w:rPr>
        <w:t>транспортных средств полностью зачисляется в территориальные дорожные фонды.</w:t>
      </w:r>
    </w:p>
    <w:p w:rsidR="00A96223" w:rsidRPr="00AE1061" w:rsidRDefault="00A96223" w:rsidP="00AE1061">
      <w:pPr>
        <w:spacing w:line="360" w:lineRule="auto"/>
        <w:ind w:firstLine="709"/>
        <w:jc w:val="both"/>
        <w:rPr>
          <w:sz w:val="28"/>
          <w:szCs w:val="28"/>
        </w:rPr>
      </w:pPr>
    </w:p>
    <w:p w:rsidR="001A0DF8" w:rsidRPr="00AE1061" w:rsidRDefault="00A96223" w:rsidP="00A96223">
      <w:pPr>
        <w:spacing w:line="360" w:lineRule="auto"/>
        <w:ind w:firstLine="709"/>
        <w:jc w:val="center"/>
        <w:rPr>
          <w:sz w:val="28"/>
          <w:szCs w:val="28"/>
        </w:rPr>
      </w:pPr>
      <w:r w:rsidRPr="00A96223">
        <w:rPr>
          <w:b/>
          <w:bCs/>
          <w:sz w:val="28"/>
          <w:szCs w:val="28"/>
        </w:rPr>
        <w:t xml:space="preserve">4. </w:t>
      </w:r>
      <w:r w:rsidR="001A0DF8" w:rsidRPr="00A96223">
        <w:rPr>
          <w:b/>
          <w:bCs/>
          <w:sz w:val="28"/>
          <w:szCs w:val="28"/>
        </w:rPr>
        <w:t>Налог на пользователей автодорог</w:t>
      </w:r>
    </w:p>
    <w:p w:rsidR="001A0DF8" w:rsidRPr="00AE1061" w:rsidRDefault="001A0DF8" w:rsidP="00AE1061">
      <w:pPr>
        <w:spacing w:line="360" w:lineRule="auto"/>
        <w:ind w:firstLine="709"/>
        <w:jc w:val="both"/>
        <w:rPr>
          <w:sz w:val="28"/>
          <w:szCs w:val="28"/>
        </w:rPr>
      </w:pPr>
    </w:p>
    <w:p w:rsidR="001A0DF8" w:rsidRPr="00AE1061" w:rsidRDefault="001A0DF8" w:rsidP="00AE1061">
      <w:pPr>
        <w:spacing w:line="360" w:lineRule="auto"/>
        <w:ind w:firstLine="709"/>
        <w:jc w:val="both"/>
        <w:rPr>
          <w:sz w:val="28"/>
          <w:szCs w:val="28"/>
        </w:rPr>
      </w:pPr>
      <w:r w:rsidRPr="00AE1061">
        <w:rPr>
          <w:sz w:val="28"/>
          <w:szCs w:val="28"/>
        </w:rPr>
        <w:t xml:space="preserve">Налог на пользователей автодорог установлен Законом РФ от 18 октября 1991 года «О дорожных фондах в РФ» (статья 5 Закона). Инструкция Государственной Налоговой Службы от 15 мая 1995 года №30 «О порядке исчисления и уплаты налогов, поступающих в дорожные фонды» в главе 2 разъясняет порядок исчисления и уплаты налога на пользователей автомобильных дорог. </w:t>
      </w:r>
    </w:p>
    <w:p w:rsidR="001A0DF8" w:rsidRPr="00AE1061" w:rsidRDefault="001A0DF8" w:rsidP="00AE1061">
      <w:pPr>
        <w:spacing w:line="360" w:lineRule="auto"/>
        <w:ind w:firstLine="709"/>
        <w:jc w:val="both"/>
        <w:rPr>
          <w:sz w:val="28"/>
          <w:szCs w:val="28"/>
        </w:rPr>
      </w:pPr>
      <w:r w:rsidRPr="00AE1061">
        <w:rPr>
          <w:sz w:val="28"/>
          <w:szCs w:val="28"/>
        </w:rPr>
        <w:t>Плательщиками налога на пользователей автодорог являются:</w:t>
      </w:r>
    </w:p>
    <w:p w:rsidR="001A0DF8" w:rsidRPr="00AE1061" w:rsidRDefault="001A0DF8" w:rsidP="00AE1061">
      <w:pPr>
        <w:spacing w:line="360" w:lineRule="auto"/>
        <w:ind w:firstLine="709"/>
        <w:jc w:val="both"/>
        <w:rPr>
          <w:sz w:val="28"/>
          <w:szCs w:val="28"/>
        </w:rPr>
      </w:pPr>
      <w:r w:rsidRPr="00AE1061">
        <w:rPr>
          <w:sz w:val="28"/>
          <w:szCs w:val="28"/>
        </w:rPr>
        <w:t>предприятия, организации, учреждения;</w:t>
      </w:r>
    </w:p>
    <w:p w:rsidR="001A0DF8" w:rsidRPr="00AE1061" w:rsidRDefault="001A0DF8" w:rsidP="00AE1061">
      <w:pPr>
        <w:spacing w:line="360" w:lineRule="auto"/>
        <w:ind w:firstLine="709"/>
        <w:jc w:val="both"/>
        <w:rPr>
          <w:sz w:val="28"/>
          <w:szCs w:val="28"/>
        </w:rPr>
      </w:pPr>
      <w:r w:rsidRPr="00AE1061">
        <w:rPr>
          <w:sz w:val="28"/>
          <w:szCs w:val="28"/>
        </w:rPr>
        <w:t>предприниматели, являющиеся юридическими лицами;</w:t>
      </w:r>
    </w:p>
    <w:p w:rsidR="001A0DF8" w:rsidRPr="00AE1061" w:rsidRDefault="001A0DF8" w:rsidP="00AE1061">
      <w:pPr>
        <w:spacing w:line="360" w:lineRule="auto"/>
        <w:ind w:firstLine="709"/>
        <w:jc w:val="both"/>
        <w:rPr>
          <w:sz w:val="28"/>
          <w:szCs w:val="28"/>
        </w:rPr>
      </w:pPr>
      <w:r w:rsidRPr="00AE1061">
        <w:rPr>
          <w:sz w:val="28"/>
          <w:szCs w:val="28"/>
        </w:rPr>
        <w:t>предприятия с иностранными инвестициями и международные объединения и организации, осуществляющие предпринимательскую деятельность через иностранные представительства;</w:t>
      </w:r>
      <w:r w:rsidR="00A96223" w:rsidRPr="00AE1061">
        <w:rPr>
          <w:sz w:val="28"/>
          <w:szCs w:val="28"/>
        </w:rPr>
        <w:t xml:space="preserve"> </w:t>
      </w:r>
      <w:r w:rsidRPr="00AE1061">
        <w:rPr>
          <w:sz w:val="28"/>
          <w:szCs w:val="28"/>
        </w:rPr>
        <w:t>иностранные юридические лица;</w:t>
      </w:r>
    </w:p>
    <w:p w:rsidR="001A0DF8" w:rsidRPr="00AE1061" w:rsidRDefault="001A0DF8" w:rsidP="00AE1061">
      <w:pPr>
        <w:spacing w:line="360" w:lineRule="auto"/>
        <w:ind w:firstLine="709"/>
        <w:jc w:val="both"/>
        <w:rPr>
          <w:sz w:val="28"/>
          <w:szCs w:val="28"/>
        </w:rPr>
      </w:pPr>
      <w:r w:rsidRPr="00AE1061">
        <w:rPr>
          <w:sz w:val="28"/>
          <w:szCs w:val="28"/>
        </w:rPr>
        <w:t>филиалы и другие аналогичные подразделения предприятий, организаций и учреждений, имеющие отдельный баланс и расчётный счёт.</w:t>
      </w:r>
    </w:p>
    <w:p w:rsidR="001A0DF8" w:rsidRPr="00AE1061" w:rsidRDefault="001A0DF8" w:rsidP="00AE1061">
      <w:pPr>
        <w:spacing w:line="360" w:lineRule="auto"/>
        <w:ind w:firstLine="709"/>
        <w:jc w:val="both"/>
        <w:rPr>
          <w:sz w:val="28"/>
          <w:szCs w:val="28"/>
        </w:rPr>
      </w:pPr>
      <w:r w:rsidRPr="00AE1061">
        <w:rPr>
          <w:sz w:val="28"/>
          <w:szCs w:val="28"/>
        </w:rPr>
        <w:t>Объектом налогообложения является выручка, полученная от реализации продукции (работ, услуг), и сумма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1A0DF8" w:rsidRPr="00AE1061" w:rsidRDefault="001A0DF8" w:rsidP="00AE1061">
      <w:pPr>
        <w:spacing w:line="360" w:lineRule="auto"/>
        <w:ind w:firstLine="709"/>
        <w:jc w:val="both"/>
        <w:rPr>
          <w:sz w:val="28"/>
          <w:szCs w:val="28"/>
        </w:rPr>
      </w:pPr>
      <w:r w:rsidRPr="00AE1061">
        <w:rPr>
          <w:sz w:val="28"/>
          <w:szCs w:val="28"/>
        </w:rPr>
        <w:t>При осуществлении плательщиками налога обмена товарами, продукцией (работами, услугами) выручка от реализации продукции (работ, услуг) и продажные цены для целей налогообложения определяются исходя из цен товаров, продукции (работ, услуг), но не ниже рыночных цен, обмениваемых товаров, продукции (работ, услуг), сложившихся на момент совершения сделки (в том числе и на биржах). Под ними понимаются цены, сложившиеся в регионе на момент реализации товаров, продукции (работ, услуг) при совершении сделки. Под регионом понимается сфера обращения товаров, продукции (работ, услуг) в данной местности, которая определяется исходя из экономической возможности покупателя, приобрести товары на ближайшей по отношению к покупателю территории.</w:t>
      </w:r>
    </w:p>
    <w:p w:rsidR="001A0DF8" w:rsidRPr="00AE1061" w:rsidRDefault="001A0DF8" w:rsidP="00AE1061">
      <w:pPr>
        <w:spacing w:line="360" w:lineRule="auto"/>
        <w:ind w:firstLine="709"/>
        <w:jc w:val="both"/>
        <w:rPr>
          <w:sz w:val="28"/>
          <w:szCs w:val="28"/>
        </w:rPr>
      </w:pPr>
      <w:r w:rsidRPr="00AE1061">
        <w:rPr>
          <w:sz w:val="28"/>
          <w:szCs w:val="28"/>
        </w:rPr>
        <w:t xml:space="preserve">Налогооблагаемая база определяется после исключения налога на добавленную стоимость, акциза (по организациям – изготовителям подакцизных товаров), налога на реализацию горюче-смазочных материалов (по организациям, реализующим ГСМ), экспортных пошлин (по организациям, осуществляющих экспортную деятельность), лицензионных сборов за производство, разлив и хранение алкогольной продукции, сумм установленных процентных надбавок к розничным ценам на радиоприёмники и телевизоры. </w:t>
      </w:r>
    </w:p>
    <w:p w:rsidR="001A0DF8" w:rsidRPr="00AE1061" w:rsidRDefault="001A0DF8" w:rsidP="00AE1061">
      <w:pPr>
        <w:spacing w:line="360" w:lineRule="auto"/>
        <w:ind w:firstLine="709"/>
        <w:jc w:val="both"/>
        <w:rPr>
          <w:sz w:val="28"/>
          <w:szCs w:val="28"/>
        </w:rPr>
      </w:pPr>
      <w:r w:rsidRPr="00AE1061">
        <w:rPr>
          <w:sz w:val="28"/>
          <w:szCs w:val="28"/>
        </w:rPr>
        <w:t>Ставки налога следующие:</w:t>
      </w:r>
    </w:p>
    <w:p w:rsidR="001A0DF8" w:rsidRPr="00AE1061" w:rsidRDefault="001A0DF8" w:rsidP="00AE1061">
      <w:pPr>
        <w:spacing w:line="360" w:lineRule="auto"/>
        <w:ind w:firstLine="709"/>
        <w:jc w:val="both"/>
        <w:rPr>
          <w:sz w:val="28"/>
          <w:szCs w:val="28"/>
        </w:rPr>
      </w:pPr>
      <w:r w:rsidRPr="00AE1061">
        <w:rPr>
          <w:sz w:val="28"/>
          <w:szCs w:val="28"/>
        </w:rPr>
        <w:t>2,5 % от выручки, полученной от реализации продукции (работ, услуг);</w:t>
      </w:r>
    </w:p>
    <w:p w:rsidR="001A0DF8" w:rsidRPr="00AE1061" w:rsidRDefault="001A0DF8" w:rsidP="00AE1061">
      <w:pPr>
        <w:spacing w:line="360" w:lineRule="auto"/>
        <w:ind w:firstLine="709"/>
        <w:jc w:val="both"/>
        <w:rPr>
          <w:sz w:val="28"/>
          <w:szCs w:val="28"/>
        </w:rPr>
      </w:pPr>
      <w:r w:rsidRPr="00AE1061">
        <w:rPr>
          <w:sz w:val="28"/>
          <w:szCs w:val="28"/>
        </w:rPr>
        <w:t xml:space="preserve">2,5 % от суммы разницы между продажной и покупной ценами товаров, реализованных в результате заготовительной, снабженческо-сбытовой и торговой деятельности. </w:t>
      </w:r>
    </w:p>
    <w:p w:rsidR="001A0DF8" w:rsidRPr="00AE1061" w:rsidRDefault="001A0DF8" w:rsidP="00AE1061">
      <w:pPr>
        <w:spacing w:line="360" w:lineRule="auto"/>
        <w:ind w:firstLine="709"/>
        <w:jc w:val="both"/>
        <w:rPr>
          <w:sz w:val="28"/>
          <w:szCs w:val="28"/>
        </w:rPr>
      </w:pPr>
      <w:r w:rsidRPr="00AE1061">
        <w:rPr>
          <w:sz w:val="28"/>
          <w:szCs w:val="28"/>
        </w:rPr>
        <w:t>Средства, полученные вследствие взимания данного налога, зачисляются:</w:t>
      </w:r>
    </w:p>
    <w:p w:rsidR="001A0DF8" w:rsidRPr="00AE1061" w:rsidRDefault="001A0DF8" w:rsidP="00AE1061">
      <w:pPr>
        <w:spacing w:line="360" w:lineRule="auto"/>
        <w:ind w:firstLine="709"/>
        <w:jc w:val="both"/>
        <w:rPr>
          <w:sz w:val="28"/>
          <w:szCs w:val="28"/>
        </w:rPr>
      </w:pPr>
      <w:r w:rsidRPr="00AE1061">
        <w:rPr>
          <w:sz w:val="28"/>
          <w:szCs w:val="28"/>
        </w:rPr>
        <w:t>в Федеральный дорожный фонд РФ по ставке 0,5 %;</w:t>
      </w:r>
    </w:p>
    <w:p w:rsidR="001A0DF8" w:rsidRPr="00AE1061" w:rsidRDefault="001A0DF8" w:rsidP="00AE1061">
      <w:pPr>
        <w:spacing w:line="360" w:lineRule="auto"/>
        <w:ind w:firstLine="709"/>
        <w:jc w:val="both"/>
        <w:rPr>
          <w:sz w:val="28"/>
          <w:szCs w:val="28"/>
        </w:rPr>
      </w:pPr>
      <w:r w:rsidRPr="00AE1061">
        <w:rPr>
          <w:sz w:val="28"/>
          <w:szCs w:val="28"/>
        </w:rPr>
        <w:t>в территориальные дорожные фонды по ставке 2,0 %.</w:t>
      </w:r>
    </w:p>
    <w:p w:rsidR="001A0DF8" w:rsidRPr="00AE1061" w:rsidRDefault="001A0DF8" w:rsidP="00AE1061">
      <w:pPr>
        <w:spacing w:line="360" w:lineRule="auto"/>
        <w:ind w:firstLine="709"/>
        <w:jc w:val="both"/>
        <w:rPr>
          <w:sz w:val="28"/>
          <w:szCs w:val="28"/>
        </w:rPr>
      </w:pPr>
      <w:r w:rsidRPr="00AE1061">
        <w:rPr>
          <w:sz w:val="28"/>
          <w:szCs w:val="28"/>
        </w:rPr>
        <w:t>Законодательным (представительным) органам субъектов РФ с учётом местных условий предоставлено право повышать или понижать ставку налога, зачисляемого в территориальные дорожные фонды, но не более чем на 50 % от ставки федерального налога.</w:t>
      </w:r>
    </w:p>
    <w:p w:rsidR="001A0DF8" w:rsidRPr="00AE1061" w:rsidRDefault="001A0DF8" w:rsidP="00AE1061">
      <w:pPr>
        <w:spacing w:line="360" w:lineRule="auto"/>
        <w:ind w:firstLine="709"/>
        <w:jc w:val="both"/>
        <w:rPr>
          <w:sz w:val="28"/>
          <w:szCs w:val="28"/>
        </w:rPr>
      </w:pPr>
      <w:r w:rsidRPr="00AE1061">
        <w:rPr>
          <w:sz w:val="28"/>
          <w:szCs w:val="28"/>
        </w:rPr>
        <w:t>Особенности налогообложения некоторых субъектов.</w:t>
      </w:r>
    </w:p>
    <w:p w:rsidR="001A0DF8" w:rsidRPr="00AE1061" w:rsidRDefault="001A0DF8" w:rsidP="00AE1061">
      <w:pPr>
        <w:spacing w:line="360" w:lineRule="auto"/>
        <w:ind w:firstLine="709"/>
        <w:jc w:val="both"/>
        <w:rPr>
          <w:sz w:val="28"/>
          <w:szCs w:val="28"/>
        </w:rPr>
      </w:pPr>
      <w:r w:rsidRPr="00AE1061">
        <w:rPr>
          <w:sz w:val="28"/>
          <w:szCs w:val="28"/>
        </w:rPr>
        <w:t>Бюджетные и некоммерческие организации, реализующие продукцию (работы, услуги) и осуществляющие продажу товаров, уплачивают налог от выручки, полученной от реализации продукции (работ, услуг), и от суммы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1A0DF8" w:rsidRPr="00AE1061" w:rsidRDefault="001A0DF8" w:rsidP="00AE1061">
      <w:pPr>
        <w:spacing w:line="360" w:lineRule="auto"/>
        <w:ind w:firstLine="709"/>
        <w:jc w:val="both"/>
        <w:rPr>
          <w:sz w:val="28"/>
          <w:szCs w:val="28"/>
        </w:rPr>
      </w:pPr>
      <w:r w:rsidRPr="00AE1061">
        <w:rPr>
          <w:sz w:val="28"/>
          <w:szCs w:val="28"/>
        </w:rPr>
        <w:t>Ломбарды уплачивают налог от выручки, полученной от реализации услуг, которая включает:</w:t>
      </w:r>
    </w:p>
    <w:p w:rsidR="001A0DF8" w:rsidRPr="00AE1061" w:rsidRDefault="001A0DF8" w:rsidP="00AE1061">
      <w:pPr>
        <w:spacing w:line="360" w:lineRule="auto"/>
        <w:ind w:firstLine="709"/>
        <w:jc w:val="both"/>
        <w:rPr>
          <w:sz w:val="28"/>
          <w:szCs w:val="28"/>
        </w:rPr>
      </w:pPr>
      <w:r w:rsidRPr="00AE1061">
        <w:rPr>
          <w:sz w:val="28"/>
          <w:szCs w:val="28"/>
        </w:rPr>
        <w:t>суммы, полученные от проведения оценки и хранения имущества, принятого в залог;</w:t>
      </w:r>
    </w:p>
    <w:p w:rsidR="001A0DF8" w:rsidRPr="00AE1061" w:rsidRDefault="001A0DF8" w:rsidP="00AE1061">
      <w:pPr>
        <w:spacing w:line="360" w:lineRule="auto"/>
        <w:ind w:firstLine="709"/>
        <w:jc w:val="both"/>
        <w:rPr>
          <w:sz w:val="28"/>
          <w:szCs w:val="28"/>
        </w:rPr>
      </w:pPr>
      <w:r w:rsidRPr="00AE1061">
        <w:rPr>
          <w:sz w:val="28"/>
          <w:szCs w:val="28"/>
        </w:rPr>
        <w:t>суммы (проценты), полученные от предоставления краткосрочных кредитов, обеспеченных залогом движимого имущества граждан, предназначенного для личного потребления.</w:t>
      </w:r>
    </w:p>
    <w:p w:rsidR="001A0DF8" w:rsidRPr="00AE1061" w:rsidRDefault="001A0DF8" w:rsidP="00AE1061">
      <w:pPr>
        <w:spacing w:line="360" w:lineRule="auto"/>
        <w:ind w:firstLine="709"/>
        <w:jc w:val="both"/>
        <w:rPr>
          <w:sz w:val="28"/>
          <w:szCs w:val="28"/>
        </w:rPr>
      </w:pPr>
      <w:r w:rsidRPr="00AE1061">
        <w:rPr>
          <w:sz w:val="28"/>
          <w:szCs w:val="28"/>
        </w:rPr>
        <w:t>Организации, уставной деятельностью которых является предоставление в аренду имущества, в том числе по договору лизинга (кроме имущества, находящегося в государственной и муниципальной собственности), уплачивают налог от арендной платы, полученной от реализации этих услуг.</w:t>
      </w:r>
    </w:p>
    <w:p w:rsidR="001A0DF8" w:rsidRPr="00AE1061" w:rsidRDefault="001A0DF8" w:rsidP="00AE1061">
      <w:pPr>
        <w:spacing w:line="360" w:lineRule="auto"/>
        <w:ind w:firstLine="709"/>
        <w:jc w:val="both"/>
        <w:rPr>
          <w:sz w:val="28"/>
          <w:szCs w:val="28"/>
        </w:rPr>
      </w:pPr>
      <w:r w:rsidRPr="00AE1061">
        <w:rPr>
          <w:sz w:val="28"/>
          <w:szCs w:val="28"/>
        </w:rPr>
        <w:t>Организации, предоставляющие посреднические услуги, уплачивают налог от выручки, полученной от реализации посреднических услуг.</w:t>
      </w:r>
    </w:p>
    <w:p w:rsidR="001A0DF8" w:rsidRPr="00AE1061" w:rsidRDefault="001A0DF8" w:rsidP="00AE1061">
      <w:pPr>
        <w:spacing w:line="360" w:lineRule="auto"/>
        <w:ind w:firstLine="709"/>
        <w:jc w:val="both"/>
        <w:rPr>
          <w:sz w:val="28"/>
          <w:szCs w:val="28"/>
        </w:rPr>
      </w:pPr>
      <w:r w:rsidRPr="00AE1061">
        <w:rPr>
          <w:sz w:val="28"/>
          <w:szCs w:val="28"/>
        </w:rPr>
        <w:t>Биржи уплачивают налог от выручки, полученной в виде комиссионного сбора, вознаграждений со сделок, совершаемых на биржевых торгах, а также выручки, полученной от продажи и предоставления на ограниченный срок брокерских мест, платы за право участия в торгах, стоимости информационно - коммерческих и других платных услуг.</w:t>
      </w:r>
    </w:p>
    <w:p w:rsidR="001A0DF8" w:rsidRPr="00AE1061" w:rsidRDefault="001A0DF8" w:rsidP="00AE1061">
      <w:pPr>
        <w:spacing w:line="360" w:lineRule="auto"/>
        <w:ind w:firstLine="709"/>
        <w:jc w:val="both"/>
        <w:rPr>
          <w:sz w:val="28"/>
          <w:szCs w:val="28"/>
        </w:rPr>
      </w:pPr>
      <w:r w:rsidRPr="00AE1061">
        <w:rPr>
          <w:sz w:val="28"/>
          <w:szCs w:val="28"/>
        </w:rPr>
        <w:t>Коммерческие организации (предприятия), учредителями которых являются религиозные организации (объединения), уплачивают налог от выручки от реализации продукции (работ, услуг) и от разницы между покупной и продажной ценами товаров. Из налогооблагаемой базы у указанных организаций исключаются отчисления на благотворительные и культурно - просветительские цели.</w:t>
      </w:r>
    </w:p>
    <w:p w:rsidR="001A0DF8" w:rsidRPr="00AE1061" w:rsidRDefault="001A0DF8" w:rsidP="00AE1061">
      <w:pPr>
        <w:spacing w:line="360" w:lineRule="auto"/>
        <w:ind w:firstLine="709"/>
        <w:jc w:val="both"/>
        <w:rPr>
          <w:sz w:val="28"/>
          <w:szCs w:val="28"/>
        </w:rPr>
      </w:pPr>
      <w:r w:rsidRPr="00AE1061">
        <w:rPr>
          <w:sz w:val="28"/>
          <w:szCs w:val="28"/>
        </w:rPr>
        <w:t>Угледобывающие и углеперерабатывающие организации уплачивают налог от выручки, полученной от реализации продукции, исчисленной исходя из цен предприятия (за исключением дотации из бюджета на возмещение разницы между оптовой и расчетной ценой).</w:t>
      </w:r>
    </w:p>
    <w:p w:rsidR="001A0DF8" w:rsidRPr="00AE1061" w:rsidRDefault="001A0DF8" w:rsidP="00AE1061">
      <w:pPr>
        <w:spacing w:line="360" w:lineRule="auto"/>
        <w:ind w:firstLine="709"/>
        <w:jc w:val="both"/>
        <w:rPr>
          <w:sz w:val="28"/>
          <w:szCs w:val="28"/>
        </w:rPr>
      </w:pPr>
      <w:r w:rsidRPr="00AE1061">
        <w:rPr>
          <w:sz w:val="28"/>
          <w:szCs w:val="28"/>
        </w:rPr>
        <w:t>Строительные, проектные, научно - исследовательские, опытно - конструкторские организации уплачивают налог от суммы выручки от реализации продукции (работ, услуг), полученной от выполнения работ собственными силами.</w:t>
      </w:r>
    </w:p>
    <w:p w:rsidR="001A0DF8" w:rsidRPr="00AE1061" w:rsidRDefault="001A0DF8" w:rsidP="00AE1061">
      <w:pPr>
        <w:spacing w:line="360" w:lineRule="auto"/>
        <w:ind w:firstLine="709"/>
        <w:jc w:val="both"/>
        <w:rPr>
          <w:sz w:val="28"/>
          <w:szCs w:val="28"/>
        </w:rPr>
      </w:pPr>
      <w:r w:rsidRPr="00AE1061">
        <w:rPr>
          <w:sz w:val="28"/>
          <w:szCs w:val="28"/>
        </w:rPr>
        <w:t>Организации трубопроводного транспорта уплачивают налог от суммы разницы между продажной и покупной ценами газа.</w:t>
      </w:r>
    </w:p>
    <w:p w:rsidR="001A0DF8" w:rsidRPr="00AE1061" w:rsidRDefault="001A0DF8" w:rsidP="00AE1061">
      <w:pPr>
        <w:spacing w:line="360" w:lineRule="auto"/>
        <w:ind w:firstLine="709"/>
        <w:jc w:val="both"/>
        <w:rPr>
          <w:sz w:val="28"/>
          <w:szCs w:val="28"/>
        </w:rPr>
      </w:pPr>
      <w:r w:rsidRPr="00AE1061">
        <w:rPr>
          <w:sz w:val="28"/>
          <w:szCs w:val="28"/>
        </w:rPr>
        <w:t>Банки и другие кредитные учреждения уплачивают налог от выручки, полученной от реализации услуг.</w:t>
      </w:r>
    </w:p>
    <w:p w:rsidR="001A0DF8" w:rsidRPr="00AE1061" w:rsidRDefault="001A0DF8" w:rsidP="00AE1061">
      <w:pPr>
        <w:spacing w:line="360" w:lineRule="auto"/>
        <w:ind w:firstLine="709"/>
        <w:jc w:val="both"/>
        <w:rPr>
          <w:sz w:val="28"/>
          <w:szCs w:val="28"/>
        </w:rPr>
      </w:pPr>
      <w:r w:rsidRPr="00AE1061">
        <w:rPr>
          <w:sz w:val="28"/>
          <w:szCs w:val="28"/>
        </w:rPr>
        <w:t>Страховые организации уплачивают налог от выручки, полученной от реализации услуг. Под суммой реализуемых услуг понимается сумма, полученная от реализации страховых услуг.</w:t>
      </w:r>
    </w:p>
    <w:p w:rsidR="001A0DF8" w:rsidRPr="00AE1061" w:rsidRDefault="001A0DF8" w:rsidP="00AE1061">
      <w:pPr>
        <w:spacing w:line="360" w:lineRule="auto"/>
        <w:ind w:firstLine="709"/>
        <w:jc w:val="both"/>
        <w:rPr>
          <w:sz w:val="28"/>
          <w:szCs w:val="28"/>
        </w:rPr>
      </w:pPr>
      <w:r w:rsidRPr="00AE1061">
        <w:rPr>
          <w:sz w:val="28"/>
          <w:szCs w:val="28"/>
        </w:rPr>
        <w:t>Выручка от реализации продукции (работ, услуг) и сумма разницы между продажной и покупной ценами товаров, полученные в рамках совместной деятельности, облагаются налогом в установленном порядке по данным отдельного (обособленного) баланса участника совместной деятельности, которому в соответствии с договором поручено ведение общих дел участниками договора.</w:t>
      </w:r>
    </w:p>
    <w:p w:rsidR="001A0DF8" w:rsidRPr="00AE1061" w:rsidRDefault="001A0DF8" w:rsidP="00AE1061">
      <w:pPr>
        <w:spacing w:line="360" w:lineRule="auto"/>
        <w:ind w:firstLine="709"/>
        <w:jc w:val="both"/>
        <w:rPr>
          <w:sz w:val="28"/>
          <w:szCs w:val="28"/>
        </w:rPr>
      </w:pPr>
      <w:r w:rsidRPr="00AE1061">
        <w:rPr>
          <w:sz w:val="28"/>
          <w:szCs w:val="28"/>
        </w:rPr>
        <w:t>Профессиональные участники рынка ценных бумаг и инвестиционные фонды в дополнение к установленному порядку уплачивают налог от доходов в виде разницы между выручкой от продажи ценных бумаг, с одной стороны, и их учетной стоимостью, процентами по проданным облигациям, начисленными с момента их последней выплаты, расходами по продаже в виде комиссионных, вознаграждений, с другой стороны.</w:t>
      </w:r>
    </w:p>
    <w:p w:rsidR="001A0DF8" w:rsidRPr="00AE1061" w:rsidRDefault="001A0DF8" w:rsidP="00AE1061">
      <w:pPr>
        <w:spacing w:line="360" w:lineRule="auto"/>
        <w:ind w:firstLine="709"/>
        <w:jc w:val="both"/>
        <w:rPr>
          <w:sz w:val="28"/>
          <w:szCs w:val="28"/>
        </w:rPr>
      </w:pPr>
      <w:r w:rsidRPr="00AE1061">
        <w:rPr>
          <w:sz w:val="28"/>
          <w:szCs w:val="28"/>
        </w:rPr>
        <w:t>Для туристско-экскурсионных организаций, которые формируют стоимость путевки путем приобретения услуг (проживание, питание, экскурсионное обслуживание и т.д.) в местах пребывания и транспортных услуг по отправке и возвращению туристов, объектом обложения налогом является выручка от реализации продукции (работ, услуг). Под выручкой от реализации продукции (работ, услуг) у таких организаций принимается сумма превышения средств, полученных от туристов для оплаты оказанных туристических услуг, над средствами, перечисленными третьим лицам за оказанные туристам услуги. Для туристско-экскурсионных организаций, занимающихся только продажей путевок, объектом обложения является сумма разницы между продажной и покупной ценами путевок.</w:t>
      </w:r>
    </w:p>
    <w:p w:rsidR="001A0DF8" w:rsidRPr="00AE1061" w:rsidRDefault="001A0DF8" w:rsidP="00AE1061">
      <w:pPr>
        <w:spacing w:line="360" w:lineRule="auto"/>
        <w:ind w:firstLine="709"/>
        <w:jc w:val="both"/>
        <w:rPr>
          <w:sz w:val="28"/>
          <w:szCs w:val="28"/>
        </w:rPr>
      </w:pPr>
      <w:r w:rsidRPr="00AE1061">
        <w:rPr>
          <w:sz w:val="28"/>
          <w:szCs w:val="28"/>
        </w:rPr>
        <w:t>Если выручка от реализации продукции (работ, услуг) получена в иностранной валюте, то для целей налогообложения она пересчитывается в рубли по курсу Центрального банка РФ, действующему на день поступления средств на валютный счёт или в кассу организации. Исчисление налога производится по каждому виду деятельности отдельно.</w:t>
      </w:r>
    </w:p>
    <w:p w:rsidR="001A0DF8" w:rsidRPr="00AE1061" w:rsidRDefault="001A0DF8" w:rsidP="00AE1061">
      <w:pPr>
        <w:spacing w:line="360" w:lineRule="auto"/>
        <w:ind w:firstLine="709"/>
        <w:jc w:val="both"/>
        <w:rPr>
          <w:sz w:val="28"/>
          <w:szCs w:val="28"/>
        </w:rPr>
      </w:pPr>
      <w:r w:rsidRPr="00AE1061">
        <w:rPr>
          <w:sz w:val="28"/>
          <w:szCs w:val="28"/>
        </w:rPr>
        <w:t>Льготы по налогу.</w:t>
      </w:r>
    </w:p>
    <w:p w:rsidR="001A0DF8" w:rsidRPr="00AE1061" w:rsidRDefault="001A0DF8" w:rsidP="00AE1061">
      <w:pPr>
        <w:spacing w:line="360" w:lineRule="auto"/>
        <w:ind w:firstLine="709"/>
        <w:jc w:val="both"/>
        <w:rPr>
          <w:sz w:val="28"/>
          <w:szCs w:val="28"/>
        </w:rPr>
      </w:pPr>
      <w:r w:rsidRPr="00AE1061">
        <w:rPr>
          <w:sz w:val="28"/>
          <w:szCs w:val="28"/>
        </w:rPr>
        <w:t>От налога освобождаются:</w:t>
      </w:r>
    </w:p>
    <w:p w:rsidR="001A0DF8" w:rsidRPr="00AE1061" w:rsidRDefault="001A0DF8" w:rsidP="00AE1061">
      <w:pPr>
        <w:spacing w:line="360" w:lineRule="auto"/>
        <w:ind w:firstLine="709"/>
        <w:jc w:val="both"/>
        <w:rPr>
          <w:sz w:val="28"/>
          <w:szCs w:val="28"/>
        </w:rPr>
      </w:pPr>
      <w:r w:rsidRPr="00AE1061">
        <w:rPr>
          <w:sz w:val="28"/>
          <w:szCs w:val="28"/>
        </w:rPr>
        <w:t>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1A0DF8" w:rsidRPr="00AE1061" w:rsidRDefault="001A0DF8" w:rsidP="00AE1061">
      <w:pPr>
        <w:spacing w:line="360" w:lineRule="auto"/>
        <w:ind w:firstLine="709"/>
        <w:jc w:val="both"/>
        <w:rPr>
          <w:sz w:val="28"/>
          <w:szCs w:val="28"/>
        </w:rPr>
      </w:pPr>
      <w:r w:rsidRPr="00AE1061">
        <w:rPr>
          <w:sz w:val="28"/>
          <w:szCs w:val="28"/>
        </w:rPr>
        <w:t>предприятия, осуществляющие содержание автомобильных дорог общего пользования и отдельных магистральных улиц городов федерального значения Москвы и Санкт - Петербурга, являющихся продолжением федеральных автомобильных дорог общего пользования, в части выручки, полученной от осуществления этой деятельности;</w:t>
      </w:r>
    </w:p>
    <w:p w:rsidR="001A0DF8" w:rsidRPr="00AE1061" w:rsidRDefault="001A0DF8" w:rsidP="00AE1061">
      <w:pPr>
        <w:spacing w:line="360" w:lineRule="auto"/>
        <w:ind w:firstLine="709"/>
        <w:jc w:val="both"/>
        <w:rPr>
          <w:sz w:val="28"/>
          <w:szCs w:val="28"/>
        </w:rPr>
      </w:pPr>
      <w:r w:rsidRPr="00AE1061">
        <w:rPr>
          <w:sz w:val="28"/>
          <w:szCs w:val="28"/>
        </w:rPr>
        <w:t>иностранные и российские юридические лица, привлекаемые на период реализации целевых социально - 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уполномоченными им органами государственного управления;</w:t>
      </w:r>
    </w:p>
    <w:p w:rsidR="001A0DF8" w:rsidRPr="00AE1061" w:rsidRDefault="001A0DF8" w:rsidP="00AE1061">
      <w:pPr>
        <w:spacing w:line="360" w:lineRule="auto"/>
        <w:ind w:firstLine="709"/>
        <w:jc w:val="both"/>
        <w:rPr>
          <w:sz w:val="28"/>
          <w:szCs w:val="28"/>
        </w:rPr>
      </w:pPr>
      <w:r w:rsidRPr="00AE1061">
        <w:rPr>
          <w:sz w:val="28"/>
          <w:szCs w:val="28"/>
        </w:rPr>
        <w:t>профессиональные аварийно-спасательные службы, профессиональные аварийно-спасательные формирования;</w:t>
      </w:r>
    </w:p>
    <w:p w:rsidR="001A0DF8" w:rsidRPr="00AE1061" w:rsidRDefault="001A0DF8" w:rsidP="00AE1061">
      <w:pPr>
        <w:spacing w:line="360" w:lineRule="auto"/>
        <w:ind w:firstLine="709"/>
        <w:jc w:val="both"/>
        <w:rPr>
          <w:sz w:val="28"/>
          <w:szCs w:val="28"/>
        </w:rPr>
      </w:pPr>
      <w:r w:rsidRPr="00AE1061">
        <w:rPr>
          <w:sz w:val="28"/>
          <w:szCs w:val="28"/>
        </w:rPr>
        <w:t>органы управления и подразделения Государственной противопожарной службы Министерства внутренних дел РФ;</w:t>
      </w:r>
    </w:p>
    <w:p w:rsidR="001A0DF8" w:rsidRPr="00AE1061" w:rsidRDefault="001A0DF8" w:rsidP="00AE1061">
      <w:pPr>
        <w:spacing w:line="360" w:lineRule="auto"/>
        <w:ind w:firstLine="709"/>
        <w:jc w:val="both"/>
        <w:rPr>
          <w:sz w:val="28"/>
          <w:szCs w:val="28"/>
        </w:rPr>
      </w:pPr>
      <w:r w:rsidRPr="00AE1061">
        <w:rPr>
          <w:sz w:val="28"/>
          <w:szCs w:val="28"/>
        </w:rPr>
        <w:t>субъекты малого предпринимательства (юридические лица), применяющие упрощенную систему налогообложения, учета и отчетности;</w:t>
      </w:r>
    </w:p>
    <w:p w:rsidR="001A0DF8" w:rsidRPr="00AE1061" w:rsidRDefault="001A0DF8" w:rsidP="00AE1061">
      <w:pPr>
        <w:spacing w:line="360" w:lineRule="auto"/>
        <w:ind w:firstLine="709"/>
        <w:jc w:val="both"/>
        <w:rPr>
          <w:sz w:val="28"/>
          <w:szCs w:val="28"/>
        </w:rPr>
      </w:pPr>
      <w:r w:rsidRPr="00AE1061">
        <w:rPr>
          <w:sz w:val="28"/>
          <w:szCs w:val="28"/>
        </w:rPr>
        <w:t>российские юридические лица и иностранные юридические лица, выполняющие в качестве инвесторов работы по соглашениям о разделе продукции;</w:t>
      </w:r>
    </w:p>
    <w:p w:rsidR="001A0DF8" w:rsidRPr="00AE1061" w:rsidRDefault="001A0DF8" w:rsidP="00AE1061">
      <w:pPr>
        <w:spacing w:line="360" w:lineRule="auto"/>
        <w:ind w:firstLine="709"/>
        <w:jc w:val="both"/>
        <w:rPr>
          <w:sz w:val="28"/>
          <w:szCs w:val="28"/>
        </w:rPr>
      </w:pPr>
      <w:r w:rsidRPr="00AE1061">
        <w:rPr>
          <w:sz w:val="28"/>
          <w:szCs w:val="28"/>
        </w:rPr>
        <w:t>плательщики налога на пользователей автомобильных дорог в части выручки, полученной от реализации продукции (работ, услуг) в процессе оказания безвозмездной помощи (содействия).</w:t>
      </w:r>
    </w:p>
    <w:p w:rsidR="001A0DF8" w:rsidRDefault="001A0DF8" w:rsidP="00AE1061">
      <w:pPr>
        <w:spacing w:line="360" w:lineRule="auto"/>
        <w:ind w:firstLine="709"/>
        <w:jc w:val="both"/>
        <w:rPr>
          <w:sz w:val="28"/>
          <w:szCs w:val="28"/>
        </w:rPr>
      </w:pPr>
      <w:r w:rsidRPr="00AE1061">
        <w:rPr>
          <w:sz w:val="28"/>
          <w:szCs w:val="28"/>
        </w:rPr>
        <w:t xml:space="preserve">Налог, подлежащий уплате, определяется плательщиками самостоятельно на основании данных бухгалтерского учёта. Уплачивается ежемесячно за истекший месяц не позднее 15 числа следующего месяца. Если по отчётным данным за последний квартал плательщик налога имел размер среднемесячного платежа не более 2 тысяч рублей, а также, если он является субъектом малого предпринимательства (юридическое лицо), не перешедшим на упрощённую систему налогообложения, то он уплачивает налог один раз в квартал по квартальным расчётам. </w:t>
      </w:r>
    </w:p>
    <w:p w:rsidR="005E2BDD" w:rsidRPr="00AE1061" w:rsidRDefault="005E2BDD" w:rsidP="00AE1061">
      <w:pPr>
        <w:spacing w:line="360" w:lineRule="auto"/>
        <w:ind w:firstLine="709"/>
        <w:jc w:val="both"/>
        <w:rPr>
          <w:sz w:val="28"/>
          <w:szCs w:val="28"/>
        </w:rPr>
      </w:pPr>
    </w:p>
    <w:p w:rsidR="00C30189" w:rsidRPr="00AE1061" w:rsidRDefault="005E2BDD" w:rsidP="005E2BDD">
      <w:pPr>
        <w:spacing w:line="360" w:lineRule="auto"/>
        <w:ind w:firstLine="709"/>
        <w:jc w:val="center"/>
        <w:rPr>
          <w:color w:val="000000"/>
          <w:spacing w:val="2"/>
          <w:sz w:val="28"/>
          <w:szCs w:val="28"/>
        </w:rPr>
      </w:pPr>
      <w:r w:rsidRPr="005E2BDD">
        <w:rPr>
          <w:b/>
          <w:bCs/>
          <w:color w:val="000000"/>
          <w:spacing w:val="2"/>
          <w:sz w:val="28"/>
          <w:szCs w:val="28"/>
        </w:rPr>
        <w:t xml:space="preserve">5. </w:t>
      </w:r>
      <w:r w:rsidR="00C30189" w:rsidRPr="005E2BDD">
        <w:rPr>
          <w:b/>
          <w:bCs/>
          <w:color w:val="000000"/>
          <w:spacing w:val="2"/>
          <w:sz w:val="28"/>
          <w:szCs w:val="28"/>
        </w:rPr>
        <w:t>Налог на реализацию горюче-смазочных материалов</w:t>
      </w:r>
    </w:p>
    <w:p w:rsidR="00C30189" w:rsidRPr="00AE1061" w:rsidRDefault="00C30189" w:rsidP="00AE1061">
      <w:pPr>
        <w:spacing w:line="360" w:lineRule="auto"/>
        <w:ind w:firstLine="709"/>
        <w:jc w:val="both"/>
        <w:rPr>
          <w:color w:val="000000"/>
          <w:spacing w:val="2"/>
          <w:sz w:val="28"/>
          <w:szCs w:val="28"/>
        </w:rPr>
      </w:pPr>
    </w:p>
    <w:p w:rsidR="00C30189" w:rsidRPr="00AE1061" w:rsidRDefault="00C30189" w:rsidP="00AE1061">
      <w:pPr>
        <w:spacing w:line="360" w:lineRule="auto"/>
        <w:ind w:firstLine="709"/>
        <w:jc w:val="both"/>
        <w:rPr>
          <w:color w:val="000000"/>
          <w:spacing w:val="2"/>
          <w:sz w:val="28"/>
          <w:szCs w:val="28"/>
        </w:rPr>
      </w:pPr>
      <w:r w:rsidRPr="00AE1061">
        <w:rPr>
          <w:color w:val="000000"/>
          <w:spacing w:val="2"/>
          <w:sz w:val="28"/>
          <w:szCs w:val="28"/>
        </w:rPr>
        <w:t xml:space="preserve">Плательщиками налога на реализацию горюче-смазочных материалов являются: </w:t>
      </w:r>
    </w:p>
    <w:p w:rsidR="00C30189" w:rsidRPr="00AE1061" w:rsidRDefault="00C30189" w:rsidP="00AE1061">
      <w:pPr>
        <w:spacing w:line="360" w:lineRule="auto"/>
        <w:ind w:firstLine="709"/>
        <w:jc w:val="both"/>
        <w:rPr>
          <w:sz w:val="28"/>
          <w:szCs w:val="28"/>
        </w:rPr>
      </w:pPr>
      <w:r w:rsidRPr="00AE1061">
        <w:rPr>
          <w:color w:val="000000"/>
          <w:spacing w:val="2"/>
          <w:sz w:val="28"/>
          <w:szCs w:val="28"/>
        </w:rPr>
        <w:t>объединения</w:t>
      </w:r>
    </w:p>
    <w:p w:rsidR="00C30189" w:rsidRPr="00AE1061" w:rsidRDefault="00C30189" w:rsidP="00AE1061">
      <w:pPr>
        <w:spacing w:line="360" w:lineRule="auto"/>
        <w:ind w:firstLine="709"/>
        <w:jc w:val="both"/>
        <w:rPr>
          <w:sz w:val="28"/>
          <w:szCs w:val="28"/>
        </w:rPr>
      </w:pPr>
      <w:r w:rsidRPr="00AE1061">
        <w:rPr>
          <w:color w:val="000000"/>
          <w:spacing w:val="2"/>
          <w:sz w:val="28"/>
          <w:szCs w:val="28"/>
        </w:rPr>
        <w:t>предприятия</w:t>
      </w:r>
    </w:p>
    <w:p w:rsidR="00C30189" w:rsidRPr="00AE1061" w:rsidRDefault="00C30189" w:rsidP="00AE1061">
      <w:pPr>
        <w:spacing w:line="360" w:lineRule="auto"/>
        <w:ind w:firstLine="709"/>
        <w:jc w:val="both"/>
        <w:rPr>
          <w:sz w:val="28"/>
          <w:szCs w:val="28"/>
        </w:rPr>
      </w:pPr>
      <w:r w:rsidRPr="00AE1061">
        <w:rPr>
          <w:color w:val="000000"/>
          <w:spacing w:val="2"/>
          <w:sz w:val="28"/>
          <w:szCs w:val="28"/>
        </w:rPr>
        <w:t xml:space="preserve">организации </w:t>
      </w:r>
      <w:r w:rsidRPr="00AE1061">
        <w:rPr>
          <w:color w:val="000000"/>
          <w:spacing w:val="1"/>
          <w:sz w:val="28"/>
          <w:szCs w:val="28"/>
        </w:rPr>
        <w:t>независимо от форм собственности</w:t>
      </w:r>
    </w:p>
    <w:p w:rsidR="00C30189" w:rsidRPr="00AE1061" w:rsidRDefault="00C30189" w:rsidP="00AE1061">
      <w:pPr>
        <w:spacing w:line="360" w:lineRule="auto"/>
        <w:ind w:firstLine="709"/>
        <w:jc w:val="both"/>
        <w:rPr>
          <w:sz w:val="28"/>
          <w:szCs w:val="28"/>
        </w:rPr>
      </w:pPr>
      <w:r w:rsidRPr="00AE1061">
        <w:rPr>
          <w:color w:val="000000"/>
          <w:spacing w:val="1"/>
          <w:sz w:val="28"/>
          <w:szCs w:val="28"/>
        </w:rPr>
        <w:t>ведомственной принадлеж</w:t>
      </w:r>
      <w:r w:rsidRPr="00AE1061">
        <w:rPr>
          <w:color w:val="000000"/>
          <w:spacing w:val="5"/>
          <w:sz w:val="28"/>
          <w:szCs w:val="28"/>
        </w:rPr>
        <w:t>ности и организационно-правовых форм</w:t>
      </w:r>
    </w:p>
    <w:p w:rsidR="00C30189" w:rsidRPr="00AE1061" w:rsidRDefault="00C30189" w:rsidP="00AE1061">
      <w:pPr>
        <w:spacing w:line="360" w:lineRule="auto"/>
        <w:ind w:firstLine="709"/>
        <w:jc w:val="both"/>
        <w:rPr>
          <w:sz w:val="28"/>
          <w:szCs w:val="28"/>
        </w:rPr>
      </w:pPr>
      <w:r w:rsidRPr="00AE1061">
        <w:rPr>
          <w:color w:val="000000"/>
          <w:spacing w:val="5"/>
          <w:sz w:val="28"/>
          <w:szCs w:val="28"/>
        </w:rPr>
        <w:t>индивиду</w:t>
      </w:r>
      <w:r w:rsidRPr="00AE1061">
        <w:rPr>
          <w:color w:val="000000"/>
          <w:spacing w:val="4"/>
          <w:sz w:val="28"/>
          <w:szCs w:val="28"/>
        </w:rPr>
        <w:t>альные предприниматели.</w:t>
      </w:r>
    </w:p>
    <w:p w:rsidR="00C30189" w:rsidRPr="00AE1061" w:rsidRDefault="00C30189" w:rsidP="00AE1061">
      <w:pPr>
        <w:spacing w:line="360" w:lineRule="auto"/>
        <w:ind w:firstLine="709"/>
        <w:jc w:val="both"/>
        <w:rPr>
          <w:sz w:val="28"/>
          <w:szCs w:val="28"/>
        </w:rPr>
      </w:pPr>
      <w:r w:rsidRPr="00AE1061">
        <w:rPr>
          <w:color w:val="000000"/>
          <w:spacing w:val="2"/>
          <w:sz w:val="28"/>
          <w:szCs w:val="28"/>
        </w:rPr>
        <w:t>Объектом налогообложения для предприятий-изготовите</w:t>
      </w:r>
      <w:r w:rsidRPr="00AE1061">
        <w:rPr>
          <w:color w:val="000000"/>
          <w:spacing w:val="4"/>
          <w:sz w:val="28"/>
          <w:szCs w:val="28"/>
        </w:rPr>
        <w:t>лей ГСМ является оборот по их реализации исходя из факти</w:t>
      </w:r>
      <w:r w:rsidRPr="00AE1061">
        <w:rPr>
          <w:color w:val="000000"/>
          <w:spacing w:val="3"/>
          <w:sz w:val="28"/>
          <w:szCs w:val="28"/>
        </w:rPr>
        <w:t xml:space="preserve">ческих цен продажи без учета НДС. При перепродаже ГСМ </w:t>
      </w:r>
      <w:r w:rsidRPr="00AE1061">
        <w:rPr>
          <w:color w:val="000000"/>
          <w:spacing w:val="2"/>
          <w:sz w:val="28"/>
          <w:szCs w:val="28"/>
        </w:rPr>
        <w:t>объектом является сумма разницы между выручкой от реализа</w:t>
      </w:r>
      <w:r w:rsidRPr="00AE1061">
        <w:rPr>
          <w:color w:val="000000"/>
          <w:spacing w:val="6"/>
          <w:sz w:val="28"/>
          <w:szCs w:val="28"/>
        </w:rPr>
        <w:t>ции (без НДС) и стоимостью приобретения (без НДС).</w:t>
      </w:r>
    </w:p>
    <w:p w:rsidR="00C30189" w:rsidRPr="00AE1061" w:rsidRDefault="00C30189" w:rsidP="00AE1061">
      <w:pPr>
        <w:spacing w:line="360" w:lineRule="auto"/>
        <w:ind w:firstLine="709"/>
        <w:jc w:val="both"/>
        <w:rPr>
          <w:sz w:val="28"/>
          <w:szCs w:val="28"/>
        </w:rPr>
      </w:pPr>
      <w:r w:rsidRPr="00AE1061">
        <w:rPr>
          <w:color w:val="000000"/>
          <w:spacing w:val="1"/>
          <w:sz w:val="28"/>
          <w:szCs w:val="28"/>
        </w:rPr>
        <w:t>Налог уплачивается по ставке 25% ежедекадно, ежемесяч</w:t>
      </w:r>
      <w:r w:rsidRPr="00AE1061">
        <w:rPr>
          <w:color w:val="000000"/>
          <w:spacing w:val="3"/>
          <w:sz w:val="28"/>
          <w:szCs w:val="28"/>
        </w:rPr>
        <w:t xml:space="preserve">но или ежеквартально в зависимости от величины облагаемого </w:t>
      </w:r>
      <w:r w:rsidRPr="00AE1061">
        <w:rPr>
          <w:color w:val="000000"/>
          <w:sz w:val="28"/>
          <w:szCs w:val="28"/>
        </w:rPr>
        <w:t>оборота.</w:t>
      </w:r>
    </w:p>
    <w:p w:rsidR="00C30189" w:rsidRPr="00AE1061" w:rsidRDefault="00C30189" w:rsidP="00AE1061">
      <w:pPr>
        <w:spacing w:line="360" w:lineRule="auto"/>
        <w:ind w:firstLine="709"/>
        <w:jc w:val="both"/>
        <w:rPr>
          <w:color w:val="000000"/>
          <w:spacing w:val="4"/>
          <w:sz w:val="28"/>
          <w:szCs w:val="28"/>
        </w:rPr>
      </w:pPr>
      <w:r w:rsidRPr="00AE1061">
        <w:rPr>
          <w:color w:val="000000"/>
          <w:spacing w:val="1"/>
          <w:sz w:val="28"/>
          <w:szCs w:val="28"/>
        </w:rPr>
        <w:t xml:space="preserve">Расчеты по налогу на реализацию горюче-смазочных материалов предоставляются в </w:t>
      </w:r>
      <w:r w:rsidRPr="00AE1061">
        <w:rPr>
          <w:color w:val="000000"/>
          <w:spacing w:val="3"/>
          <w:sz w:val="28"/>
          <w:szCs w:val="28"/>
        </w:rPr>
        <w:t>налоговую инспекцию ежемесячно или ежеквартально (в зави</w:t>
      </w:r>
      <w:r w:rsidRPr="00AE1061">
        <w:rPr>
          <w:color w:val="000000"/>
          <w:spacing w:val="4"/>
          <w:sz w:val="28"/>
          <w:szCs w:val="28"/>
        </w:rPr>
        <w:t>симости от периодичности уплаты налога).</w:t>
      </w:r>
    </w:p>
    <w:p w:rsidR="00C30189" w:rsidRPr="00AE1061" w:rsidRDefault="00C30189" w:rsidP="00AE1061">
      <w:pPr>
        <w:spacing w:line="360" w:lineRule="auto"/>
        <w:ind w:firstLine="709"/>
        <w:jc w:val="both"/>
        <w:rPr>
          <w:sz w:val="28"/>
          <w:szCs w:val="28"/>
        </w:rPr>
      </w:pPr>
      <w:r w:rsidRPr="00AE1061">
        <w:rPr>
          <w:sz w:val="28"/>
          <w:szCs w:val="28"/>
        </w:rPr>
        <w:t>Налог на реализацию горюче-смазочных материалов, зачисляемый в Федеральный</w:t>
      </w:r>
      <w:r w:rsidR="00AE1061">
        <w:rPr>
          <w:sz w:val="28"/>
          <w:szCs w:val="28"/>
        </w:rPr>
        <w:t xml:space="preserve"> </w:t>
      </w:r>
      <w:r w:rsidRPr="00AE1061">
        <w:rPr>
          <w:sz w:val="28"/>
          <w:szCs w:val="28"/>
        </w:rPr>
        <w:t>дорожный фонд Российской Федерации, перечисляется плательщиками на отдельный транзитный счет с отличительным признаком 1 в 14-м разряде и символом 01 в 15 - 16-м разрядах лицевого счета, открываемый для учета средств налога на реализацию горюче-смазочных материалов на балансовом счете № 40407 "Федеральный дорожный фонд" в учреждениях Центрального банка Российской Федерации, а в случае их отсутствия - в</w:t>
      </w:r>
      <w:r w:rsidR="00AE1061">
        <w:rPr>
          <w:sz w:val="28"/>
          <w:szCs w:val="28"/>
        </w:rPr>
        <w:t xml:space="preserve"> </w:t>
      </w:r>
      <w:r w:rsidRPr="00AE1061">
        <w:rPr>
          <w:sz w:val="28"/>
          <w:szCs w:val="28"/>
        </w:rPr>
        <w:t>кредитных организациях, отобранных по результатам открытых конкурсов для обслуживания</w:t>
      </w:r>
      <w:r w:rsidR="00AE1061">
        <w:rPr>
          <w:sz w:val="28"/>
          <w:szCs w:val="28"/>
        </w:rPr>
        <w:t xml:space="preserve"> </w:t>
      </w:r>
      <w:r w:rsidRPr="00AE1061">
        <w:rPr>
          <w:sz w:val="28"/>
          <w:szCs w:val="28"/>
        </w:rPr>
        <w:t>счетов по учету доходов федерального бюджета. В соответствии с Федеральным законом от 26 марта 1998г. № 42-ФЗ "О федеральном бюджете на 1998 год" и Законом Российской Федерации от 18 октября 1991г. № 1759-1 "О дорожных фондах в Российской Федерации".</w:t>
      </w:r>
    </w:p>
    <w:p w:rsidR="00C30189" w:rsidRPr="005E2BDD" w:rsidRDefault="00C30189" w:rsidP="005E2BDD">
      <w:pPr>
        <w:spacing w:line="360" w:lineRule="auto"/>
        <w:ind w:firstLine="709"/>
        <w:jc w:val="center"/>
        <w:rPr>
          <w:b/>
          <w:bCs/>
          <w:sz w:val="28"/>
          <w:szCs w:val="28"/>
        </w:rPr>
      </w:pPr>
      <w:r w:rsidRPr="00AE1061">
        <w:rPr>
          <w:sz w:val="28"/>
          <w:szCs w:val="28"/>
        </w:rPr>
        <w:br w:type="page"/>
      </w:r>
      <w:r w:rsidRPr="005E2BDD">
        <w:rPr>
          <w:b/>
          <w:bCs/>
          <w:sz w:val="28"/>
          <w:szCs w:val="28"/>
        </w:rPr>
        <w:t>Заключение</w:t>
      </w:r>
    </w:p>
    <w:p w:rsidR="007A2CCB" w:rsidRPr="00AE1061" w:rsidRDefault="007A2CCB" w:rsidP="00AE1061">
      <w:pPr>
        <w:spacing w:line="360" w:lineRule="auto"/>
        <w:ind w:firstLine="709"/>
        <w:jc w:val="both"/>
        <w:rPr>
          <w:sz w:val="28"/>
          <w:szCs w:val="28"/>
        </w:rPr>
      </w:pPr>
    </w:p>
    <w:p w:rsidR="007A2CCB" w:rsidRPr="00AE1061" w:rsidRDefault="007A2CCB" w:rsidP="00AE1061">
      <w:pPr>
        <w:spacing w:line="360" w:lineRule="auto"/>
        <w:ind w:firstLine="709"/>
        <w:jc w:val="both"/>
        <w:rPr>
          <w:sz w:val="28"/>
          <w:szCs w:val="28"/>
        </w:rPr>
      </w:pPr>
      <w:r w:rsidRPr="00AE1061">
        <w:rPr>
          <w:sz w:val="28"/>
          <w:szCs w:val="28"/>
        </w:rPr>
        <w:t xml:space="preserve">Налоги как определяет НК РФ (ст. 8), – это </w:t>
      </w:r>
      <w:r w:rsidRPr="00AE1061">
        <w:rPr>
          <w:i/>
          <w:iCs/>
          <w:sz w:val="28"/>
          <w:szCs w:val="28"/>
        </w:rPr>
        <w:t>обязательные, индивидуальные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421B0" w:rsidRPr="00AE1061" w:rsidRDefault="007A2CCB" w:rsidP="00AE1061">
      <w:pPr>
        <w:spacing w:line="360" w:lineRule="auto"/>
        <w:ind w:firstLine="709"/>
        <w:jc w:val="both"/>
        <w:rPr>
          <w:sz w:val="28"/>
          <w:szCs w:val="28"/>
        </w:rPr>
      </w:pPr>
      <w:r w:rsidRPr="00AE1061">
        <w:rPr>
          <w:sz w:val="28"/>
          <w:szCs w:val="28"/>
        </w:rPr>
        <w:t xml:space="preserve">Налоговый кодекс РФ (первая его часть) устанавливает систему налогов и сборов, </w:t>
      </w:r>
      <w:r w:rsidR="006421B0" w:rsidRPr="00AE1061">
        <w:rPr>
          <w:sz w:val="28"/>
          <w:szCs w:val="28"/>
        </w:rPr>
        <w:t>взимаемых в бюджеты разного уровня, общие принципы налогообложения, права и обязанности налогоплательщиков, налоговых органов, а также формы, методы налогового контроля и ответственность за совершение налоговых правонарушений.</w:t>
      </w:r>
    </w:p>
    <w:p w:rsidR="007A2CCB" w:rsidRPr="00AE1061" w:rsidRDefault="006421B0" w:rsidP="00AE1061">
      <w:pPr>
        <w:spacing w:line="360" w:lineRule="auto"/>
        <w:ind w:firstLine="709"/>
        <w:jc w:val="both"/>
        <w:rPr>
          <w:sz w:val="28"/>
          <w:szCs w:val="28"/>
        </w:rPr>
      </w:pPr>
      <w:r w:rsidRPr="00AE1061">
        <w:rPr>
          <w:sz w:val="28"/>
          <w:szCs w:val="28"/>
        </w:rPr>
        <w:t>Налоговая система РФ претерпела определённые изменения из-за неустойчивости экономического развития, инфляционного процесса, а также несовершенства первоначальных разработок. При всех недочётах она в основном отвечает требованиям рыночных отношений, устанавливая единые правила налогообложения для всех её участников.</w:t>
      </w:r>
      <w:r w:rsidR="00AE1061">
        <w:rPr>
          <w:sz w:val="28"/>
          <w:szCs w:val="28"/>
        </w:rPr>
        <w:t xml:space="preserve"> </w:t>
      </w:r>
    </w:p>
    <w:p w:rsidR="00C30189" w:rsidRDefault="00547BC5" w:rsidP="005E2BDD">
      <w:pPr>
        <w:spacing w:line="360" w:lineRule="auto"/>
        <w:ind w:firstLine="709"/>
        <w:jc w:val="center"/>
        <w:rPr>
          <w:b/>
          <w:bCs/>
          <w:sz w:val="28"/>
          <w:szCs w:val="28"/>
        </w:rPr>
      </w:pPr>
      <w:r w:rsidRPr="00AE1061">
        <w:rPr>
          <w:sz w:val="28"/>
          <w:szCs w:val="28"/>
        </w:rPr>
        <w:br w:type="page"/>
      </w:r>
      <w:r w:rsidR="00B37BCD" w:rsidRPr="005E2BDD">
        <w:rPr>
          <w:b/>
          <w:bCs/>
          <w:sz w:val="28"/>
          <w:szCs w:val="28"/>
        </w:rPr>
        <w:t>Список литературы</w:t>
      </w:r>
    </w:p>
    <w:p w:rsidR="000A3A7E" w:rsidRPr="005E2BDD" w:rsidRDefault="000A3A7E" w:rsidP="005E2BDD">
      <w:pPr>
        <w:spacing w:line="360" w:lineRule="auto"/>
        <w:ind w:firstLine="709"/>
        <w:jc w:val="center"/>
        <w:rPr>
          <w:b/>
          <w:bCs/>
          <w:sz w:val="28"/>
          <w:szCs w:val="28"/>
        </w:rPr>
      </w:pPr>
    </w:p>
    <w:p w:rsidR="00B37BCD" w:rsidRPr="00AE1061" w:rsidRDefault="00B37BCD" w:rsidP="000A3A7E">
      <w:pPr>
        <w:numPr>
          <w:ilvl w:val="0"/>
          <w:numId w:val="24"/>
        </w:numPr>
        <w:tabs>
          <w:tab w:val="clear" w:pos="1429"/>
          <w:tab w:val="num" w:pos="1080"/>
        </w:tabs>
        <w:spacing w:line="360" w:lineRule="auto"/>
        <w:ind w:left="0" w:firstLine="720"/>
        <w:jc w:val="both"/>
        <w:rPr>
          <w:sz w:val="28"/>
          <w:szCs w:val="28"/>
        </w:rPr>
      </w:pPr>
      <w:r w:rsidRPr="00AE1061">
        <w:rPr>
          <w:sz w:val="28"/>
          <w:szCs w:val="28"/>
        </w:rPr>
        <w:t>Налоги и налоговое право. Под ред. канд. юридических наук А.В. Брызгалина. М.: Аналитика-Пресс, 1997</w:t>
      </w:r>
    </w:p>
    <w:p w:rsidR="001635F0" w:rsidRPr="00AE1061" w:rsidRDefault="001635F0" w:rsidP="000A3A7E">
      <w:pPr>
        <w:numPr>
          <w:ilvl w:val="0"/>
          <w:numId w:val="24"/>
        </w:numPr>
        <w:tabs>
          <w:tab w:val="clear" w:pos="1429"/>
          <w:tab w:val="num" w:pos="1080"/>
        </w:tabs>
        <w:spacing w:line="360" w:lineRule="auto"/>
        <w:ind w:left="0" w:firstLine="720"/>
        <w:jc w:val="both"/>
        <w:rPr>
          <w:sz w:val="28"/>
          <w:szCs w:val="28"/>
        </w:rPr>
      </w:pPr>
      <w:r w:rsidRPr="00AE1061">
        <w:rPr>
          <w:sz w:val="28"/>
          <w:szCs w:val="28"/>
        </w:rPr>
        <w:t>Инструкция ГНС РФ от 15.5.95г. №30 по состоянию на 3.8.99г. «О порядке исчисления и уплаты налогов, поступающих в дорожные фонды».</w:t>
      </w:r>
    </w:p>
    <w:p w:rsidR="00FC2779" w:rsidRPr="00AE1061" w:rsidRDefault="00FC2779" w:rsidP="000A3A7E">
      <w:pPr>
        <w:numPr>
          <w:ilvl w:val="0"/>
          <w:numId w:val="24"/>
        </w:numPr>
        <w:tabs>
          <w:tab w:val="clear" w:pos="1429"/>
          <w:tab w:val="num" w:pos="1080"/>
        </w:tabs>
        <w:spacing w:line="360" w:lineRule="auto"/>
        <w:ind w:left="0" w:firstLine="720"/>
        <w:jc w:val="both"/>
        <w:rPr>
          <w:sz w:val="28"/>
          <w:szCs w:val="28"/>
        </w:rPr>
      </w:pPr>
      <w:r w:rsidRPr="00AE1061">
        <w:rPr>
          <w:sz w:val="28"/>
          <w:szCs w:val="28"/>
        </w:rPr>
        <w:t>Налоговый Кодекс РФ (часть 1</w:t>
      </w:r>
      <w:r w:rsidR="00DC3F19" w:rsidRPr="00AE1061">
        <w:rPr>
          <w:sz w:val="28"/>
          <w:szCs w:val="28"/>
        </w:rPr>
        <w:t>,2</w:t>
      </w:r>
      <w:r w:rsidRPr="00AE1061">
        <w:rPr>
          <w:sz w:val="28"/>
          <w:szCs w:val="28"/>
        </w:rPr>
        <w:t>) от31.7.98г. (с изменениями от 30.03.1999 №51-ФЗ, от 31.07.1998 №147-ФЗ (ред. 09.07.2002), определением Конституционного Суда РФ 06.12.2001 №257-О, Федеральным законом от 01.07.2005 №78-ФЗ)</w:t>
      </w:r>
    </w:p>
    <w:p w:rsidR="001635F0" w:rsidRPr="00AE1061" w:rsidRDefault="001635F0" w:rsidP="000A3A7E">
      <w:pPr>
        <w:numPr>
          <w:ilvl w:val="0"/>
          <w:numId w:val="24"/>
        </w:numPr>
        <w:tabs>
          <w:tab w:val="clear" w:pos="1429"/>
          <w:tab w:val="num" w:pos="1080"/>
        </w:tabs>
        <w:spacing w:line="360" w:lineRule="auto"/>
        <w:ind w:left="0" w:firstLine="720"/>
        <w:jc w:val="both"/>
        <w:rPr>
          <w:sz w:val="28"/>
          <w:szCs w:val="28"/>
        </w:rPr>
      </w:pPr>
      <w:r w:rsidRPr="00AE1061">
        <w:rPr>
          <w:sz w:val="28"/>
          <w:szCs w:val="28"/>
        </w:rPr>
        <w:t>Закон РФ «О дорожных фондах в РФ» от 18.10.91 по состоянию на 1.7.99г.</w:t>
      </w:r>
      <w:bookmarkStart w:id="0" w:name="_GoBack"/>
      <w:bookmarkEnd w:id="0"/>
    </w:p>
    <w:sectPr w:rsidR="001635F0" w:rsidRPr="00AE1061" w:rsidSect="000A3A7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36" w:rsidRDefault="00134E36">
      <w:r>
        <w:separator/>
      </w:r>
    </w:p>
  </w:endnote>
  <w:endnote w:type="continuationSeparator" w:id="0">
    <w:p w:rsidR="00134E36" w:rsidRDefault="0013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8F" w:rsidRDefault="00236C7B" w:rsidP="00885340">
    <w:pPr>
      <w:pStyle w:val="a9"/>
      <w:framePr w:wrap="auto" w:vAnchor="text" w:hAnchor="margin" w:xAlign="center" w:y="1"/>
      <w:rPr>
        <w:rStyle w:val="ab"/>
      </w:rPr>
    </w:pPr>
    <w:r>
      <w:rPr>
        <w:rStyle w:val="ab"/>
        <w:noProof/>
      </w:rPr>
      <w:t>2</w:t>
    </w:r>
  </w:p>
  <w:p w:rsidR="0006408F" w:rsidRDefault="000640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36" w:rsidRDefault="00134E36">
      <w:r>
        <w:separator/>
      </w:r>
    </w:p>
  </w:footnote>
  <w:footnote w:type="continuationSeparator" w:id="0">
    <w:p w:rsidR="00134E36" w:rsidRDefault="00134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8D2"/>
    <w:multiLevelType w:val="singleLevel"/>
    <w:tmpl w:val="F2902F9A"/>
    <w:lvl w:ilvl="0">
      <w:start w:val="3"/>
      <w:numFmt w:val="bullet"/>
      <w:lvlText w:val="-"/>
      <w:lvlJc w:val="left"/>
      <w:pPr>
        <w:tabs>
          <w:tab w:val="num" w:pos="495"/>
        </w:tabs>
        <w:ind w:left="495" w:hanging="495"/>
      </w:pPr>
      <w:rPr>
        <w:rFonts w:hint="default"/>
      </w:rPr>
    </w:lvl>
  </w:abstractNum>
  <w:abstractNum w:abstractNumId="1">
    <w:nsid w:val="12E641F5"/>
    <w:multiLevelType w:val="singleLevel"/>
    <w:tmpl w:val="F2902F9A"/>
    <w:lvl w:ilvl="0">
      <w:start w:val="3"/>
      <w:numFmt w:val="bullet"/>
      <w:lvlText w:val="-"/>
      <w:lvlJc w:val="left"/>
      <w:pPr>
        <w:tabs>
          <w:tab w:val="num" w:pos="495"/>
        </w:tabs>
        <w:ind w:left="495" w:hanging="495"/>
      </w:pPr>
      <w:rPr>
        <w:rFonts w:hint="default"/>
      </w:rPr>
    </w:lvl>
  </w:abstractNum>
  <w:abstractNum w:abstractNumId="2">
    <w:nsid w:val="1B374618"/>
    <w:multiLevelType w:val="singleLevel"/>
    <w:tmpl w:val="F2902F9A"/>
    <w:lvl w:ilvl="0">
      <w:start w:val="3"/>
      <w:numFmt w:val="bullet"/>
      <w:lvlText w:val="-"/>
      <w:lvlJc w:val="left"/>
      <w:pPr>
        <w:tabs>
          <w:tab w:val="num" w:pos="495"/>
        </w:tabs>
        <w:ind w:left="495" w:hanging="495"/>
      </w:pPr>
      <w:rPr>
        <w:rFonts w:hint="default"/>
      </w:rPr>
    </w:lvl>
  </w:abstractNum>
  <w:abstractNum w:abstractNumId="3">
    <w:nsid w:val="1EB5467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0063F26"/>
    <w:multiLevelType w:val="hybridMultilevel"/>
    <w:tmpl w:val="B820548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1ED2A4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25F73D7A"/>
    <w:multiLevelType w:val="singleLevel"/>
    <w:tmpl w:val="F2902F9A"/>
    <w:lvl w:ilvl="0">
      <w:start w:val="3"/>
      <w:numFmt w:val="bullet"/>
      <w:lvlText w:val="-"/>
      <w:lvlJc w:val="left"/>
      <w:pPr>
        <w:tabs>
          <w:tab w:val="num" w:pos="495"/>
        </w:tabs>
        <w:ind w:left="495" w:hanging="495"/>
      </w:pPr>
      <w:rPr>
        <w:rFonts w:hint="default"/>
      </w:rPr>
    </w:lvl>
  </w:abstractNum>
  <w:abstractNum w:abstractNumId="7">
    <w:nsid w:val="32D012D8"/>
    <w:multiLevelType w:val="singleLevel"/>
    <w:tmpl w:val="B1EAFCF4"/>
    <w:lvl w:ilvl="0">
      <w:numFmt w:val="bullet"/>
      <w:lvlText w:val="-"/>
      <w:lvlJc w:val="left"/>
      <w:pPr>
        <w:tabs>
          <w:tab w:val="num" w:pos="360"/>
        </w:tabs>
        <w:ind w:left="360" w:hanging="360"/>
      </w:pPr>
      <w:rPr>
        <w:rFonts w:hint="default"/>
      </w:rPr>
    </w:lvl>
  </w:abstractNum>
  <w:abstractNum w:abstractNumId="8">
    <w:nsid w:val="338B0AF6"/>
    <w:multiLevelType w:val="singleLevel"/>
    <w:tmpl w:val="F2902F9A"/>
    <w:lvl w:ilvl="0">
      <w:start w:val="3"/>
      <w:numFmt w:val="bullet"/>
      <w:lvlText w:val="-"/>
      <w:lvlJc w:val="left"/>
      <w:pPr>
        <w:tabs>
          <w:tab w:val="num" w:pos="495"/>
        </w:tabs>
        <w:ind w:left="495" w:hanging="495"/>
      </w:pPr>
      <w:rPr>
        <w:rFonts w:hint="default"/>
      </w:rPr>
    </w:lvl>
  </w:abstractNum>
  <w:abstractNum w:abstractNumId="9">
    <w:nsid w:val="345864F5"/>
    <w:multiLevelType w:val="singleLevel"/>
    <w:tmpl w:val="EDC09FCA"/>
    <w:lvl w:ilvl="0">
      <w:start w:val="1"/>
      <w:numFmt w:val="decimal"/>
      <w:lvlText w:val="%1."/>
      <w:lvlJc w:val="left"/>
      <w:pPr>
        <w:tabs>
          <w:tab w:val="num" w:pos="1080"/>
        </w:tabs>
        <w:ind w:left="1080" w:hanging="360"/>
      </w:pPr>
      <w:rPr>
        <w:rFonts w:hint="default"/>
      </w:rPr>
    </w:lvl>
  </w:abstractNum>
  <w:abstractNum w:abstractNumId="10">
    <w:nsid w:val="3D732A69"/>
    <w:multiLevelType w:val="singleLevel"/>
    <w:tmpl w:val="F2902F9A"/>
    <w:lvl w:ilvl="0">
      <w:start w:val="3"/>
      <w:numFmt w:val="bullet"/>
      <w:lvlText w:val="-"/>
      <w:lvlJc w:val="left"/>
      <w:pPr>
        <w:tabs>
          <w:tab w:val="num" w:pos="495"/>
        </w:tabs>
        <w:ind w:left="495" w:hanging="495"/>
      </w:pPr>
      <w:rPr>
        <w:rFonts w:hint="default"/>
      </w:rPr>
    </w:lvl>
  </w:abstractNum>
  <w:abstractNum w:abstractNumId="11">
    <w:nsid w:val="3FE31B9E"/>
    <w:multiLevelType w:val="hybridMultilevel"/>
    <w:tmpl w:val="73003D28"/>
    <w:lvl w:ilvl="0" w:tplc="EF38E69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1052257"/>
    <w:multiLevelType w:val="singleLevel"/>
    <w:tmpl w:val="F2902F9A"/>
    <w:lvl w:ilvl="0">
      <w:start w:val="3"/>
      <w:numFmt w:val="bullet"/>
      <w:lvlText w:val="-"/>
      <w:lvlJc w:val="left"/>
      <w:pPr>
        <w:tabs>
          <w:tab w:val="num" w:pos="495"/>
        </w:tabs>
        <w:ind w:left="495" w:hanging="495"/>
      </w:pPr>
      <w:rPr>
        <w:rFonts w:hint="default"/>
      </w:rPr>
    </w:lvl>
  </w:abstractNum>
  <w:abstractNum w:abstractNumId="13">
    <w:nsid w:val="41550B8A"/>
    <w:multiLevelType w:val="hybridMultilevel"/>
    <w:tmpl w:val="B108FE46"/>
    <w:lvl w:ilvl="0" w:tplc="EF38E698">
      <w:start w:val="1"/>
      <w:numFmt w:val="bullet"/>
      <w:lvlText w:val="−"/>
      <w:lvlJc w:val="left"/>
      <w:pPr>
        <w:tabs>
          <w:tab w:val="num" w:pos="900"/>
        </w:tabs>
        <w:ind w:left="90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480701AF"/>
    <w:multiLevelType w:val="singleLevel"/>
    <w:tmpl w:val="F2902F9A"/>
    <w:lvl w:ilvl="0">
      <w:start w:val="3"/>
      <w:numFmt w:val="bullet"/>
      <w:lvlText w:val="-"/>
      <w:lvlJc w:val="left"/>
      <w:pPr>
        <w:tabs>
          <w:tab w:val="num" w:pos="495"/>
        </w:tabs>
        <w:ind w:left="495" w:hanging="495"/>
      </w:pPr>
      <w:rPr>
        <w:rFonts w:hint="default"/>
      </w:rPr>
    </w:lvl>
  </w:abstractNum>
  <w:abstractNum w:abstractNumId="15">
    <w:nsid w:val="4BDD255A"/>
    <w:multiLevelType w:val="singleLevel"/>
    <w:tmpl w:val="F2902F9A"/>
    <w:lvl w:ilvl="0">
      <w:start w:val="3"/>
      <w:numFmt w:val="bullet"/>
      <w:lvlText w:val="-"/>
      <w:lvlJc w:val="left"/>
      <w:pPr>
        <w:tabs>
          <w:tab w:val="num" w:pos="495"/>
        </w:tabs>
        <w:ind w:left="495" w:hanging="495"/>
      </w:pPr>
      <w:rPr>
        <w:rFonts w:hint="default"/>
      </w:rPr>
    </w:lvl>
  </w:abstractNum>
  <w:abstractNum w:abstractNumId="16">
    <w:nsid w:val="4D3C42A6"/>
    <w:multiLevelType w:val="singleLevel"/>
    <w:tmpl w:val="F2902F9A"/>
    <w:lvl w:ilvl="0">
      <w:start w:val="3"/>
      <w:numFmt w:val="bullet"/>
      <w:lvlText w:val="-"/>
      <w:lvlJc w:val="left"/>
      <w:pPr>
        <w:tabs>
          <w:tab w:val="num" w:pos="495"/>
        </w:tabs>
        <w:ind w:left="495" w:hanging="495"/>
      </w:pPr>
      <w:rPr>
        <w:rFonts w:hint="default"/>
      </w:rPr>
    </w:lvl>
  </w:abstractNum>
  <w:abstractNum w:abstractNumId="17">
    <w:nsid w:val="59956DDB"/>
    <w:multiLevelType w:val="singleLevel"/>
    <w:tmpl w:val="FBEE9B78"/>
    <w:lvl w:ilvl="0">
      <w:start w:val="1"/>
      <w:numFmt w:val="decimal"/>
      <w:pStyle w:val="a"/>
      <w:lvlText w:val="%1."/>
      <w:lvlJc w:val="left"/>
      <w:pPr>
        <w:tabs>
          <w:tab w:val="num" w:pos="360"/>
        </w:tabs>
        <w:ind w:left="360" w:hanging="360"/>
      </w:pPr>
    </w:lvl>
  </w:abstractNum>
  <w:abstractNum w:abstractNumId="18">
    <w:nsid w:val="5B854911"/>
    <w:multiLevelType w:val="singleLevel"/>
    <w:tmpl w:val="B1EAFCF4"/>
    <w:lvl w:ilvl="0">
      <w:numFmt w:val="bullet"/>
      <w:lvlText w:val="-"/>
      <w:lvlJc w:val="left"/>
      <w:pPr>
        <w:tabs>
          <w:tab w:val="num" w:pos="360"/>
        </w:tabs>
        <w:ind w:left="360" w:hanging="360"/>
      </w:pPr>
      <w:rPr>
        <w:rFonts w:hint="default"/>
      </w:rPr>
    </w:lvl>
  </w:abstractNum>
  <w:abstractNum w:abstractNumId="19">
    <w:nsid w:val="67A5620B"/>
    <w:multiLevelType w:val="singleLevel"/>
    <w:tmpl w:val="EDC09FCA"/>
    <w:lvl w:ilvl="0">
      <w:start w:val="1"/>
      <w:numFmt w:val="decimal"/>
      <w:lvlText w:val="%1."/>
      <w:lvlJc w:val="left"/>
      <w:pPr>
        <w:tabs>
          <w:tab w:val="num" w:pos="1080"/>
        </w:tabs>
        <w:ind w:left="1080" w:hanging="360"/>
      </w:pPr>
      <w:rPr>
        <w:rFonts w:hint="default"/>
      </w:rPr>
    </w:lvl>
  </w:abstractNum>
  <w:abstractNum w:abstractNumId="20">
    <w:nsid w:val="70BA6F55"/>
    <w:multiLevelType w:val="hybridMultilevel"/>
    <w:tmpl w:val="C30C44CE"/>
    <w:lvl w:ilvl="0" w:tplc="EF38E69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994629E"/>
    <w:multiLevelType w:val="singleLevel"/>
    <w:tmpl w:val="103AF906"/>
    <w:lvl w:ilvl="0">
      <w:start w:val="2"/>
      <w:numFmt w:val="bullet"/>
      <w:lvlText w:val="-"/>
      <w:lvlJc w:val="left"/>
      <w:pPr>
        <w:tabs>
          <w:tab w:val="num" w:pos="1080"/>
        </w:tabs>
        <w:ind w:left="1080" w:hanging="360"/>
      </w:pPr>
      <w:rPr>
        <w:rFonts w:hint="default"/>
      </w:rPr>
    </w:lvl>
  </w:abstractNum>
  <w:abstractNum w:abstractNumId="22">
    <w:nsid w:val="7B4B360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7D661568"/>
    <w:multiLevelType w:val="singleLevel"/>
    <w:tmpl w:val="F2902F9A"/>
    <w:lvl w:ilvl="0">
      <w:start w:val="3"/>
      <w:numFmt w:val="bullet"/>
      <w:lvlText w:val="-"/>
      <w:lvlJc w:val="left"/>
      <w:pPr>
        <w:tabs>
          <w:tab w:val="num" w:pos="495"/>
        </w:tabs>
        <w:ind w:left="495" w:hanging="495"/>
      </w:pPr>
      <w:rPr>
        <w:rFonts w:hint="default"/>
      </w:rPr>
    </w:lvl>
  </w:abstractNum>
  <w:num w:numId="1">
    <w:abstractNumId w:val="23"/>
  </w:num>
  <w:num w:numId="2">
    <w:abstractNumId w:val="15"/>
  </w:num>
  <w:num w:numId="3">
    <w:abstractNumId w:val="9"/>
  </w:num>
  <w:num w:numId="4">
    <w:abstractNumId w:val="19"/>
  </w:num>
  <w:num w:numId="5">
    <w:abstractNumId w:val="1"/>
  </w:num>
  <w:num w:numId="6">
    <w:abstractNumId w:val="2"/>
  </w:num>
  <w:num w:numId="7">
    <w:abstractNumId w:val="16"/>
  </w:num>
  <w:num w:numId="8">
    <w:abstractNumId w:val="6"/>
  </w:num>
  <w:num w:numId="9">
    <w:abstractNumId w:val="8"/>
  </w:num>
  <w:num w:numId="10">
    <w:abstractNumId w:val="10"/>
  </w:num>
  <w:num w:numId="11">
    <w:abstractNumId w:val="14"/>
  </w:num>
  <w:num w:numId="12">
    <w:abstractNumId w:val="12"/>
  </w:num>
  <w:num w:numId="13">
    <w:abstractNumId w:val="0"/>
  </w:num>
  <w:num w:numId="14">
    <w:abstractNumId w:val="21"/>
  </w:num>
  <w:num w:numId="15">
    <w:abstractNumId w:val="18"/>
  </w:num>
  <w:num w:numId="16">
    <w:abstractNumId w:val="17"/>
  </w:num>
  <w:num w:numId="17">
    <w:abstractNumId w:val="22"/>
  </w:num>
  <w:num w:numId="18">
    <w:abstractNumId w:val="5"/>
  </w:num>
  <w:num w:numId="19">
    <w:abstractNumId w:val="7"/>
  </w:num>
  <w:num w:numId="20">
    <w:abstractNumId w:val="20"/>
  </w:num>
  <w:num w:numId="21">
    <w:abstractNumId w:val="13"/>
  </w:num>
  <w:num w:numId="22">
    <w:abstractNumId w:val="1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A7C"/>
    <w:rsid w:val="0006408F"/>
    <w:rsid w:val="000723BF"/>
    <w:rsid w:val="00074CDC"/>
    <w:rsid w:val="000A3A7E"/>
    <w:rsid w:val="00134E36"/>
    <w:rsid w:val="001635F0"/>
    <w:rsid w:val="001A0DF8"/>
    <w:rsid w:val="00236C7B"/>
    <w:rsid w:val="002647A4"/>
    <w:rsid w:val="002D5383"/>
    <w:rsid w:val="00303A7C"/>
    <w:rsid w:val="00454ABE"/>
    <w:rsid w:val="00547BC5"/>
    <w:rsid w:val="005E2BDD"/>
    <w:rsid w:val="006421B0"/>
    <w:rsid w:val="007A2CCB"/>
    <w:rsid w:val="007E2F39"/>
    <w:rsid w:val="00817E73"/>
    <w:rsid w:val="0085724F"/>
    <w:rsid w:val="00885340"/>
    <w:rsid w:val="00A23EE6"/>
    <w:rsid w:val="00A36137"/>
    <w:rsid w:val="00A96223"/>
    <w:rsid w:val="00AE1061"/>
    <w:rsid w:val="00B37BCD"/>
    <w:rsid w:val="00C20631"/>
    <w:rsid w:val="00C30189"/>
    <w:rsid w:val="00DC3F19"/>
    <w:rsid w:val="00E066AB"/>
    <w:rsid w:val="00FA3F46"/>
    <w:rsid w:val="00FC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450D0-7E1A-4588-B755-67A29909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A7C"/>
  </w:style>
  <w:style w:type="paragraph" w:styleId="1">
    <w:name w:val="heading 1"/>
    <w:basedOn w:val="a0"/>
    <w:next w:val="a0"/>
    <w:link w:val="10"/>
    <w:uiPriority w:val="99"/>
    <w:qFormat/>
    <w:rsid w:val="00817E73"/>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Body Text"/>
    <w:basedOn w:val="a0"/>
    <w:link w:val="a5"/>
    <w:uiPriority w:val="99"/>
    <w:rsid w:val="00303A7C"/>
    <w:pPr>
      <w:jc w:val="center"/>
    </w:pPr>
    <w:rPr>
      <w:b/>
      <w:bCs/>
      <w:sz w:val="28"/>
      <w:szCs w:val="28"/>
    </w:rPr>
  </w:style>
  <w:style w:type="character" w:customStyle="1" w:styleId="a5">
    <w:name w:val="Основной текст Знак"/>
    <w:link w:val="a4"/>
    <w:uiPriority w:val="99"/>
    <w:semiHidden/>
    <w:rPr>
      <w:sz w:val="20"/>
      <w:szCs w:val="20"/>
    </w:rPr>
  </w:style>
  <w:style w:type="paragraph" w:styleId="a6">
    <w:name w:val="Body Text Indent"/>
    <w:basedOn w:val="a0"/>
    <w:link w:val="a7"/>
    <w:uiPriority w:val="99"/>
    <w:rsid w:val="00303A7C"/>
    <w:pPr>
      <w:spacing w:after="120"/>
      <w:ind w:left="283"/>
    </w:pPr>
  </w:style>
  <w:style w:type="character" w:customStyle="1" w:styleId="a7">
    <w:name w:val="Основной текст с отступом Знак"/>
    <w:link w:val="a6"/>
    <w:uiPriority w:val="99"/>
    <w:semiHidden/>
    <w:rPr>
      <w:sz w:val="20"/>
      <w:szCs w:val="20"/>
    </w:rPr>
  </w:style>
  <w:style w:type="table" w:styleId="a8">
    <w:name w:val="Table Grid"/>
    <w:basedOn w:val="a2"/>
    <w:uiPriority w:val="99"/>
    <w:rsid w:val="001A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1A0DF8"/>
    <w:pPr>
      <w:ind w:firstLine="720"/>
    </w:pPr>
    <w:rPr>
      <w:rFonts w:ascii="Consultant" w:hAnsi="Consultant" w:cs="Consultant"/>
    </w:rPr>
  </w:style>
  <w:style w:type="paragraph" w:customStyle="1" w:styleId="a">
    <w:name w:val="Мой стиль"/>
    <w:basedOn w:val="ConsNormal"/>
    <w:uiPriority w:val="99"/>
    <w:rsid w:val="001A0DF8"/>
    <w:pPr>
      <w:numPr>
        <w:numId w:val="16"/>
      </w:numPr>
      <w:spacing w:line="348" w:lineRule="auto"/>
      <w:jc w:val="both"/>
    </w:pPr>
    <w:rPr>
      <w:rFonts w:ascii="Times New Roman" w:hAnsi="Times New Roman" w:cs="Times New Roman"/>
      <w:sz w:val="28"/>
      <w:szCs w:val="28"/>
    </w:rPr>
  </w:style>
  <w:style w:type="paragraph" w:customStyle="1" w:styleId="11">
    <w:name w:val="Мой стиль 1"/>
    <w:basedOn w:val="a"/>
    <w:uiPriority w:val="99"/>
    <w:rsid w:val="001A0DF8"/>
    <w:pPr>
      <w:numPr>
        <w:numId w:val="0"/>
      </w:numPr>
      <w:ind w:left="720"/>
    </w:pPr>
  </w:style>
  <w:style w:type="paragraph" w:customStyle="1" w:styleId="12">
    <w:name w:val="Обычный (веб)1"/>
    <w:basedOn w:val="a0"/>
    <w:uiPriority w:val="99"/>
    <w:rsid w:val="00E066AB"/>
    <w:pPr>
      <w:spacing w:before="75" w:after="100" w:afterAutospacing="1"/>
      <w:jc w:val="both"/>
    </w:pPr>
    <w:rPr>
      <w:rFonts w:ascii="Arial" w:hAnsi="Arial" w:cs="Arial"/>
      <w:color w:val="000000"/>
    </w:rPr>
  </w:style>
  <w:style w:type="paragraph" w:styleId="a9">
    <w:name w:val="footer"/>
    <w:basedOn w:val="a0"/>
    <w:link w:val="aa"/>
    <w:uiPriority w:val="99"/>
    <w:rsid w:val="00885340"/>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88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Налог на приобретение транспортных средств</vt:lpstr>
    </vt:vector>
  </TitlesOfParts>
  <Company>Горячев</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приобретение транспортных средств</dc:title>
  <dc:subject/>
  <dc:creator>Виктор</dc:creator>
  <cp:keywords/>
  <dc:description/>
  <cp:lastModifiedBy>admin</cp:lastModifiedBy>
  <cp:revision>2</cp:revision>
  <dcterms:created xsi:type="dcterms:W3CDTF">2014-03-12T16:25:00Z</dcterms:created>
  <dcterms:modified xsi:type="dcterms:W3CDTF">2014-03-12T16:25:00Z</dcterms:modified>
</cp:coreProperties>
</file>