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7EB" w:rsidRDefault="00E237EB">
      <w:pPr>
        <w:rPr>
          <w:rFonts w:ascii="Courier New" w:hAnsi="Courier New" w:cs="Courier New"/>
          <w:b/>
          <w:bCs/>
          <w:sz w:val="28"/>
          <w:szCs w:val="28"/>
        </w:rPr>
      </w:pPr>
      <w:r>
        <w:rPr>
          <w:rFonts w:ascii="Courier New" w:hAnsi="Courier New" w:cs="Courier New"/>
          <w:b/>
          <w:bCs/>
          <w:sz w:val="28"/>
          <w:szCs w:val="28"/>
        </w:rPr>
        <w:t xml:space="preserve">  МИНИСТЕРСТВО ОБЩЕГО И ПРОФЕССИОНАЛЬНОГО ОБРАЗОВАНИЯ</w:t>
      </w:r>
    </w:p>
    <w:p w:rsidR="00E237EB" w:rsidRDefault="00E237EB">
      <w:pPr>
        <w:rPr>
          <w:rFonts w:ascii="Courier New" w:hAnsi="Courier New" w:cs="Courier New"/>
          <w:b/>
          <w:bCs/>
          <w:sz w:val="32"/>
          <w:szCs w:val="32"/>
        </w:rPr>
      </w:pPr>
      <w:r>
        <w:rPr>
          <w:rFonts w:ascii="Courier New" w:hAnsi="Courier New" w:cs="Courier New"/>
          <w:b/>
          <w:bCs/>
          <w:sz w:val="28"/>
          <w:szCs w:val="28"/>
        </w:rPr>
        <w:t xml:space="preserve"> МОСКОВСКИЙ ГОСУДАРСТВЕННЫЙ ИНДУСТРИАЛЬНЫЙ УНИВЕРСИТЕТ </w:t>
      </w:r>
    </w:p>
    <w:p w:rsidR="00E237EB" w:rsidRDefault="00E237EB">
      <w:pPr>
        <w:rPr>
          <w:rFonts w:ascii="Courier New" w:hAnsi="Courier New" w:cs="Courier New"/>
          <w:b/>
          <w:bCs/>
          <w:sz w:val="32"/>
          <w:szCs w:val="32"/>
        </w:rPr>
      </w:pPr>
      <w:r>
        <w:rPr>
          <w:rFonts w:ascii="Courier New" w:hAnsi="Courier New" w:cs="Courier New"/>
          <w:b/>
          <w:bCs/>
          <w:sz w:val="32"/>
          <w:szCs w:val="32"/>
        </w:rPr>
        <w:t xml:space="preserve">  </w:t>
      </w:r>
    </w:p>
    <w:p w:rsidR="00E237EB" w:rsidRDefault="00E237EB">
      <w:pPr>
        <w:rPr>
          <w:rFonts w:ascii="Courier New" w:hAnsi="Courier New" w:cs="Courier New"/>
          <w:b/>
          <w:bCs/>
          <w:sz w:val="32"/>
          <w:szCs w:val="32"/>
        </w:rPr>
      </w:pPr>
    </w:p>
    <w:p w:rsidR="00E237EB" w:rsidRDefault="00E237EB">
      <w:pPr>
        <w:rPr>
          <w:rFonts w:ascii="Courier New" w:hAnsi="Courier New" w:cs="Courier New"/>
          <w:b/>
          <w:bCs/>
          <w:sz w:val="32"/>
          <w:szCs w:val="32"/>
        </w:rPr>
      </w:pPr>
      <w:r>
        <w:rPr>
          <w:rFonts w:ascii="Courier New" w:hAnsi="Courier New" w:cs="Courier New"/>
          <w:b/>
          <w:bCs/>
          <w:sz w:val="32"/>
          <w:szCs w:val="32"/>
        </w:rPr>
        <w:t xml:space="preserve"> </w:t>
      </w:r>
    </w:p>
    <w:p w:rsidR="00E237EB" w:rsidRDefault="00E237EB">
      <w:pPr>
        <w:rPr>
          <w:rFonts w:ascii="Courier New" w:hAnsi="Courier New" w:cs="Courier New"/>
          <w:b/>
          <w:bCs/>
          <w:sz w:val="28"/>
          <w:szCs w:val="28"/>
        </w:rPr>
      </w:pPr>
      <w:r>
        <w:rPr>
          <w:rFonts w:ascii="Courier New" w:hAnsi="Courier New" w:cs="Courier New"/>
          <w:b/>
          <w:bCs/>
          <w:sz w:val="28"/>
          <w:szCs w:val="28"/>
        </w:rPr>
        <w:t xml:space="preserve">           ФАКУЛЬТЕТ ЭКОНОМИКИ, МЕНЕДЖМЕНТА И </w:t>
      </w:r>
    </w:p>
    <w:p w:rsidR="00E237EB" w:rsidRDefault="00E237EB">
      <w:pPr>
        <w:rPr>
          <w:rFonts w:ascii="Courier New" w:hAnsi="Courier New" w:cs="Courier New"/>
          <w:b/>
          <w:bCs/>
          <w:sz w:val="32"/>
          <w:szCs w:val="32"/>
        </w:rPr>
      </w:pPr>
      <w:r>
        <w:rPr>
          <w:rFonts w:ascii="Courier New" w:hAnsi="Courier New" w:cs="Courier New"/>
          <w:b/>
          <w:bCs/>
          <w:sz w:val="28"/>
          <w:szCs w:val="28"/>
        </w:rPr>
        <w:t xml:space="preserve">               ИНФОРМАЦИОННЫХ ТЕХНОЛОГИЙ </w:t>
      </w:r>
    </w:p>
    <w:p w:rsidR="00E237EB" w:rsidRDefault="00E237EB">
      <w:pPr>
        <w:rPr>
          <w:rFonts w:ascii="Courier New" w:hAnsi="Courier New" w:cs="Courier New"/>
          <w:b/>
          <w:bCs/>
          <w:sz w:val="32"/>
          <w:szCs w:val="32"/>
        </w:rPr>
      </w:pPr>
    </w:p>
    <w:p w:rsidR="00E237EB" w:rsidRDefault="00E237EB">
      <w:pPr>
        <w:rPr>
          <w:rFonts w:ascii="Courier New" w:hAnsi="Courier New" w:cs="Courier New"/>
          <w:b/>
          <w:bCs/>
          <w:sz w:val="32"/>
          <w:szCs w:val="32"/>
        </w:rPr>
      </w:pPr>
    </w:p>
    <w:p w:rsidR="00E237EB" w:rsidRDefault="00E237EB">
      <w:pPr>
        <w:rPr>
          <w:rFonts w:ascii="Courier New" w:hAnsi="Courier New" w:cs="Courier New"/>
          <w:b/>
          <w:bCs/>
          <w:sz w:val="28"/>
          <w:szCs w:val="28"/>
        </w:rPr>
      </w:pPr>
      <w:r>
        <w:rPr>
          <w:rFonts w:ascii="Courier New" w:hAnsi="Courier New" w:cs="Courier New"/>
          <w:b/>
          <w:bCs/>
          <w:sz w:val="28"/>
          <w:szCs w:val="28"/>
        </w:rPr>
        <w:t xml:space="preserve">     </w:t>
      </w:r>
    </w:p>
    <w:p w:rsidR="00E237EB" w:rsidRDefault="00E237EB">
      <w:pPr>
        <w:rPr>
          <w:rFonts w:ascii="Courier New" w:hAnsi="Courier New" w:cs="Courier New"/>
          <w:b/>
          <w:bCs/>
          <w:sz w:val="32"/>
          <w:szCs w:val="32"/>
        </w:rPr>
      </w:pPr>
    </w:p>
    <w:p w:rsidR="00E237EB" w:rsidRDefault="00E237EB">
      <w:pPr>
        <w:rPr>
          <w:rFonts w:ascii="Courier New" w:hAnsi="Courier New" w:cs="Courier New"/>
          <w:b/>
          <w:bCs/>
          <w:sz w:val="32"/>
          <w:szCs w:val="32"/>
        </w:rPr>
      </w:pPr>
    </w:p>
    <w:p w:rsidR="00E237EB" w:rsidRDefault="00E237EB">
      <w:pPr>
        <w:rPr>
          <w:rFonts w:ascii="Courier New" w:hAnsi="Courier New" w:cs="Courier New"/>
          <w:b/>
          <w:bCs/>
          <w:sz w:val="32"/>
          <w:szCs w:val="32"/>
        </w:rPr>
      </w:pPr>
    </w:p>
    <w:p w:rsidR="00E237EB" w:rsidRDefault="00E237EB">
      <w:pPr>
        <w:rPr>
          <w:rFonts w:ascii="Courier New" w:hAnsi="Courier New" w:cs="Courier New"/>
          <w:b/>
          <w:bCs/>
          <w:sz w:val="32"/>
          <w:szCs w:val="32"/>
        </w:rPr>
      </w:pPr>
    </w:p>
    <w:p w:rsidR="00E237EB" w:rsidRDefault="00E237EB">
      <w:pPr>
        <w:rPr>
          <w:rFonts w:ascii="Courier New" w:hAnsi="Courier New" w:cs="Courier New"/>
          <w:b/>
          <w:bCs/>
          <w:sz w:val="32"/>
          <w:szCs w:val="32"/>
        </w:rPr>
      </w:pPr>
    </w:p>
    <w:p w:rsidR="00E237EB" w:rsidRDefault="00E237EB">
      <w:pPr>
        <w:rPr>
          <w:rFonts w:ascii="Courier New" w:hAnsi="Courier New" w:cs="Courier New"/>
          <w:b/>
          <w:bCs/>
          <w:sz w:val="32"/>
          <w:szCs w:val="32"/>
        </w:rPr>
      </w:pPr>
      <w:r>
        <w:rPr>
          <w:rFonts w:ascii="Courier New" w:hAnsi="Courier New" w:cs="Courier New"/>
          <w:b/>
          <w:bCs/>
          <w:sz w:val="32"/>
          <w:szCs w:val="32"/>
        </w:rPr>
        <w:t xml:space="preserve">        </w:t>
      </w:r>
      <w:r>
        <w:rPr>
          <w:rFonts w:ascii="Courier New" w:hAnsi="Courier New" w:cs="Courier New"/>
          <w:b/>
          <w:bCs/>
          <w:sz w:val="32"/>
          <w:szCs w:val="32"/>
        </w:rPr>
        <w:tab/>
        <w:t xml:space="preserve">       </w:t>
      </w:r>
      <w:r>
        <w:rPr>
          <w:rFonts w:ascii="Courier New" w:hAnsi="Courier New" w:cs="Courier New"/>
          <w:b/>
          <w:bCs/>
          <w:sz w:val="52"/>
          <w:szCs w:val="52"/>
        </w:rPr>
        <w:t>РЕФЕРАТ</w:t>
      </w:r>
    </w:p>
    <w:p w:rsidR="00E237EB" w:rsidRDefault="00E237EB">
      <w:pPr>
        <w:rPr>
          <w:rFonts w:ascii="Courier New" w:hAnsi="Courier New" w:cs="Courier New"/>
          <w:b/>
          <w:bCs/>
          <w:sz w:val="32"/>
          <w:szCs w:val="32"/>
        </w:rPr>
      </w:pPr>
      <w:r>
        <w:rPr>
          <w:rFonts w:ascii="Courier New" w:hAnsi="Courier New" w:cs="Courier New"/>
          <w:b/>
          <w:bCs/>
          <w:sz w:val="32"/>
          <w:szCs w:val="32"/>
        </w:rPr>
        <w:t xml:space="preserve">    </w:t>
      </w:r>
      <w:r>
        <w:rPr>
          <w:rFonts w:ascii="Courier New" w:hAnsi="Courier New" w:cs="Courier New"/>
          <w:b/>
          <w:bCs/>
          <w:sz w:val="32"/>
          <w:szCs w:val="32"/>
        </w:rPr>
        <w:tab/>
      </w:r>
      <w:r>
        <w:rPr>
          <w:rFonts w:ascii="Courier New" w:hAnsi="Courier New" w:cs="Courier New"/>
          <w:b/>
          <w:bCs/>
          <w:sz w:val="32"/>
          <w:szCs w:val="32"/>
        </w:rPr>
        <w:tab/>
        <w:t xml:space="preserve">         ПО ТЕМЕ</w:t>
      </w:r>
    </w:p>
    <w:p w:rsidR="00E237EB" w:rsidRDefault="00E237EB">
      <w:pPr>
        <w:jc w:val="center"/>
        <w:rPr>
          <w:rFonts w:ascii="Courier New" w:hAnsi="Courier New" w:cs="Courier New"/>
          <w:b/>
          <w:bCs/>
          <w:sz w:val="32"/>
          <w:szCs w:val="32"/>
        </w:rPr>
      </w:pPr>
      <w:r>
        <w:rPr>
          <w:rFonts w:ascii="Courier New" w:hAnsi="Courier New" w:cs="Courier New"/>
          <w:b/>
          <w:bCs/>
          <w:sz w:val="32"/>
          <w:szCs w:val="32"/>
        </w:rPr>
        <w:t>“НАЛОГИ, СЛУЖАЩИЕ ИСТОЧНИКОМ ОБРАЗОВАНИЯ ДОРОЖНЫХ ФОНДОВ”</w:t>
      </w:r>
    </w:p>
    <w:p w:rsidR="00E237EB" w:rsidRDefault="00E237EB">
      <w:pPr>
        <w:rPr>
          <w:rFonts w:ascii="Courier New" w:hAnsi="Courier New" w:cs="Courier New"/>
          <w:b/>
          <w:bCs/>
          <w:sz w:val="32"/>
          <w:szCs w:val="32"/>
        </w:rPr>
      </w:pPr>
    </w:p>
    <w:p w:rsidR="00E237EB" w:rsidRDefault="00E237EB">
      <w:pPr>
        <w:rPr>
          <w:rFonts w:ascii="Courier New" w:hAnsi="Courier New" w:cs="Courier New"/>
          <w:b/>
          <w:bCs/>
          <w:sz w:val="32"/>
          <w:szCs w:val="32"/>
        </w:rPr>
      </w:pPr>
    </w:p>
    <w:p w:rsidR="00E237EB" w:rsidRDefault="00E237EB">
      <w:pPr>
        <w:rPr>
          <w:rFonts w:ascii="Courier New" w:hAnsi="Courier New" w:cs="Courier New"/>
          <w:b/>
          <w:bCs/>
          <w:sz w:val="32"/>
          <w:szCs w:val="32"/>
        </w:rPr>
      </w:pPr>
    </w:p>
    <w:p w:rsidR="00E237EB" w:rsidRDefault="00E237EB">
      <w:pPr>
        <w:rPr>
          <w:rFonts w:ascii="Courier New" w:hAnsi="Courier New" w:cs="Courier New"/>
          <w:b/>
          <w:bCs/>
          <w:sz w:val="32"/>
          <w:szCs w:val="32"/>
        </w:rPr>
      </w:pPr>
    </w:p>
    <w:p w:rsidR="00E237EB" w:rsidRDefault="00E237EB">
      <w:pPr>
        <w:rPr>
          <w:rFonts w:ascii="Courier New" w:hAnsi="Courier New" w:cs="Courier New"/>
          <w:b/>
          <w:bCs/>
          <w:sz w:val="32"/>
          <w:szCs w:val="32"/>
        </w:rPr>
      </w:pPr>
    </w:p>
    <w:p w:rsidR="00E237EB" w:rsidRDefault="00E237EB">
      <w:pPr>
        <w:rPr>
          <w:rFonts w:ascii="Courier New" w:hAnsi="Courier New" w:cs="Courier New"/>
          <w:b/>
          <w:bCs/>
          <w:sz w:val="54"/>
          <w:szCs w:val="54"/>
        </w:rPr>
      </w:pPr>
    </w:p>
    <w:p w:rsidR="00E237EB" w:rsidRDefault="00E237EB">
      <w:pPr>
        <w:rPr>
          <w:rFonts w:ascii="Courier New" w:hAnsi="Courier New" w:cs="Courier New"/>
          <w:b/>
          <w:bCs/>
          <w:sz w:val="28"/>
          <w:szCs w:val="28"/>
        </w:rPr>
      </w:pPr>
      <w:r>
        <w:rPr>
          <w:rFonts w:ascii="Courier New" w:hAnsi="Courier New" w:cs="Courier New"/>
          <w:b/>
          <w:bCs/>
          <w:sz w:val="28"/>
          <w:szCs w:val="28"/>
        </w:rPr>
        <w:t xml:space="preserve">  СТУДЕНТ:            КУЗЬМИНА И.С.</w:t>
      </w:r>
    </w:p>
    <w:p w:rsidR="00E237EB" w:rsidRDefault="00E237EB">
      <w:pPr>
        <w:rPr>
          <w:rFonts w:ascii="Courier New" w:hAnsi="Courier New" w:cs="Courier New"/>
          <w:b/>
          <w:bCs/>
          <w:sz w:val="28"/>
          <w:szCs w:val="28"/>
        </w:rPr>
      </w:pPr>
      <w:r>
        <w:rPr>
          <w:rFonts w:ascii="Courier New" w:hAnsi="Courier New" w:cs="Courier New"/>
          <w:b/>
          <w:bCs/>
          <w:sz w:val="28"/>
          <w:szCs w:val="28"/>
        </w:rPr>
        <w:t xml:space="preserve">  ПРЕПОДАВАТЕЛЬ:</w:t>
      </w:r>
    </w:p>
    <w:p w:rsidR="00E237EB" w:rsidRDefault="00E237EB">
      <w:pPr>
        <w:rPr>
          <w:rFonts w:ascii="Courier New" w:hAnsi="Courier New" w:cs="Courier New"/>
          <w:b/>
          <w:bCs/>
          <w:sz w:val="32"/>
          <w:szCs w:val="32"/>
        </w:rPr>
      </w:pPr>
      <w:r>
        <w:rPr>
          <w:rFonts w:ascii="Courier New" w:hAnsi="Courier New" w:cs="Courier New"/>
          <w:b/>
          <w:bCs/>
          <w:sz w:val="28"/>
          <w:szCs w:val="28"/>
        </w:rPr>
        <w:t xml:space="preserve">  ГРУППА:                      7214</w:t>
      </w:r>
    </w:p>
    <w:p w:rsidR="00E237EB" w:rsidRDefault="00E237EB">
      <w:pPr>
        <w:rPr>
          <w:rFonts w:ascii="Courier New" w:hAnsi="Courier New" w:cs="Courier New"/>
          <w:b/>
          <w:bCs/>
          <w:sz w:val="31"/>
          <w:szCs w:val="31"/>
        </w:rPr>
      </w:pPr>
    </w:p>
    <w:p w:rsidR="00E237EB" w:rsidRDefault="00E237EB">
      <w:pPr>
        <w:rPr>
          <w:rFonts w:ascii="Courier New" w:hAnsi="Courier New" w:cs="Courier New"/>
          <w:b/>
          <w:bCs/>
          <w:sz w:val="31"/>
          <w:szCs w:val="31"/>
        </w:rPr>
      </w:pPr>
    </w:p>
    <w:p w:rsidR="00E237EB" w:rsidRDefault="00E237EB">
      <w:pPr>
        <w:rPr>
          <w:rFonts w:ascii="Courier New" w:hAnsi="Courier New" w:cs="Courier New"/>
          <w:b/>
          <w:bCs/>
          <w:sz w:val="31"/>
          <w:szCs w:val="31"/>
        </w:rPr>
      </w:pPr>
    </w:p>
    <w:p w:rsidR="00E237EB" w:rsidRDefault="00E237EB">
      <w:pPr>
        <w:rPr>
          <w:rFonts w:ascii="Courier New" w:hAnsi="Courier New" w:cs="Courier New"/>
          <w:b/>
          <w:bCs/>
          <w:sz w:val="31"/>
          <w:szCs w:val="31"/>
        </w:rPr>
      </w:pPr>
    </w:p>
    <w:p w:rsidR="00E237EB" w:rsidRDefault="00E237EB">
      <w:pPr>
        <w:rPr>
          <w:rFonts w:ascii="Courier New" w:hAnsi="Courier New" w:cs="Courier New"/>
          <w:b/>
          <w:bCs/>
          <w:sz w:val="31"/>
          <w:szCs w:val="31"/>
        </w:rPr>
      </w:pPr>
    </w:p>
    <w:p w:rsidR="006E6409" w:rsidRDefault="006E6409">
      <w:pPr>
        <w:rPr>
          <w:rFonts w:ascii="Courier New" w:hAnsi="Courier New" w:cs="Courier New"/>
          <w:b/>
          <w:bCs/>
          <w:sz w:val="31"/>
          <w:szCs w:val="31"/>
        </w:rPr>
      </w:pPr>
    </w:p>
    <w:p w:rsidR="006E6409" w:rsidRDefault="006E6409">
      <w:pPr>
        <w:rPr>
          <w:rFonts w:ascii="Courier New" w:hAnsi="Courier New" w:cs="Courier New"/>
          <w:b/>
          <w:bCs/>
          <w:sz w:val="31"/>
          <w:szCs w:val="31"/>
        </w:rPr>
      </w:pPr>
    </w:p>
    <w:p w:rsidR="00E237EB" w:rsidRDefault="00E237EB">
      <w:pPr>
        <w:rPr>
          <w:rFonts w:ascii="Courier New" w:hAnsi="Courier New" w:cs="Courier New"/>
          <w:b/>
          <w:bCs/>
          <w:sz w:val="32"/>
          <w:szCs w:val="32"/>
        </w:rPr>
      </w:pPr>
    </w:p>
    <w:p w:rsidR="00E237EB" w:rsidRDefault="00E237EB">
      <w:pPr>
        <w:rPr>
          <w:rFonts w:ascii="Courier New" w:hAnsi="Courier New" w:cs="Courier New"/>
          <w:b/>
          <w:bCs/>
          <w:sz w:val="32"/>
          <w:szCs w:val="32"/>
        </w:rPr>
      </w:pPr>
    </w:p>
    <w:p w:rsidR="00E237EB" w:rsidRDefault="006E6409" w:rsidP="006E6409">
      <w:pPr>
        <w:jc w:val="center"/>
        <w:rPr>
          <w:rFonts w:ascii="Courier New" w:hAnsi="Courier New" w:cs="Courier New"/>
          <w:b/>
          <w:bCs/>
          <w:sz w:val="48"/>
          <w:szCs w:val="48"/>
        </w:rPr>
      </w:pPr>
      <w:r>
        <w:rPr>
          <w:rFonts w:ascii="Courier New" w:hAnsi="Courier New" w:cs="Courier New"/>
          <w:b/>
          <w:bCs/>
          <w:sz w:val="48"/>
          <w:szCs w:val="48"/>
        </w:rPr>
        <w:t>МОСКВА</w:t>
      </w:r>
    </w:p>
    <w:p w:rsidR="00E237EB" w:rsidRDefault="00E237EB">
      <w:pPr>
        <w:rPr>
          <w:rFonts w:ascii="Courier New" w:hAnsi="Courier New" w:cs="Courier New"/>
          <w:b/>
          <w:bCs/>
          <w:sz w:val="48"/>
          <w:szCs w:val="48"/>
        </w:rPr>
      </w:pPr>
    </w:p>
    <w:p w:rsidR="00E237EB" w:rsidRDefault="00E237EB">
      <w:pPr>
        <w:ind w:firstLine="360"/>
        <w:jc w:val="center"/>
        <w:rPr>
          <w:i/>
          <w:iCs/>
          <w:sz w:val="24"/>
          <w:szCs w:val="24"/>
        </w:rPr>
      </w:pPr>
      <w:r>
        <w:rPr>
          <w:i/>
          <w:iCs/>
          <w:sz w:val="24"/>
          <w:szCs w:val="24"/>
        </w:rPr>
        <w:t>ПЛАН</w:t>
      </w:r>
    </w:p>
    <w:p w:rsidR="00E237EB" w:rsidRDefault="00E237EB">
      <w:pPr>
        <w:ind w:firstLine="360"/>
        <w:jc w:val="center"/>
        <w:rPr>
          <w:i/>
          <w:iCs/>
          <w:sz w:val="24"/>
          <w:szCs w:val="24"/>
        </w:rPr>
      </w:pP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Вступление........................................................................................................................</w:t>
      </w:r>
    </w:p>
    <w:p w:rsidR="00E237EB" w:rsidRDefault="00E237EB">
      <w:pPr>
        <w:ind w:firstLine="360"/>
        <w:jc w:val="both"/>
        <w:rPr>
          <w:i/>
          <w:iCs/>
          <w:sz w:val="24"/>
          <w:szCs w:val="24"/>
        </w:rPr>
      </w:pPr>
      <w:r>
        <w:rPr>
          <w:i/>
          <w:iCs/>
          <w:sz w:val="24"/>
          <w:szCs w:val="24"/>
        </w:rPr>
        <w:t>1. Налог на реализацию ГСМ...........................................................................................</w:t>
      </w:r>
    </w:p>
    <w:p w:rsidR="00E237EB" w:rsidRDefault="00E237EB">
      <w:pPr>
        <w:ind w:firstLine="360"/>
        <w:jc w:val="both"/>
        <w:rPr>
          <w:i/>
          <w:iCs/>
          <w:sz w:val="24"/>
          <w:szCs w:val="24"/>
        </w:rPr>
      </w:pPr>
      <w:r>
        <w:rPr>
          <w:i/>
          <w:iCs/>
          <w:sz w:val="24"/>
          <w:szCs w:val="24"/>
        </w:rPr>
        <w:t>1.1. Плательщики налога..................................................................................................</w:t>
      </w:r>
    </w:p>
    <w:p w:rsidR="00E237EB" w:rsidRDefault="00E237EB">
      <w:pPr>
        <w:ind w:firstLine="360"/>
        <w:jc w:val="both"/>
        <w:rPr>
          <w:i/>
          <w:iCs/>
          <w:sz w:val="24"/>
          <w:szCs w:val="24"/>
        </w:rPr>
      </w:pPr>
      <w:r>
        <w:rPr>
          <w:i/>
          <w:iCs/>
          <w:sz w:val="24"/>
          <w:szCs w:val="24"/>
        </w:rPr>
        <w:t>1.2. Объект налогообложения.........................................................................................</w:t>
      </w:r>
    </w:p>
    <w:p w:rsidR="00E237EB" w:rsidRDefault="00E237EB">
      <w:pPr>
        <w:ind w:firstLine="360"/>
        <w:jc w:val="both"/>
        <w:rPr>
          <w:i/>
          <w:iCs/>
          <w:sz w:val="24"/>
          <w:szCs w:val="24"/>
        </w:rPr>
      </w:pPr>
      <w:r>
        <w:rPr>
          <w:i/>
          <w:iCs/>
          <w:sz w:val="24"/>
          <w:szCs w:val="24"/>
        </w:rPr>
        <w:t>1.3. Ставка налога и сроки его уплаты...........................................................................</w:t>
      </w:r>
    </w:p>
    <w:p w:rsidR="00E237EB" w:rsidRDefault="00E237EB">
      <w:pPr>
        <w:ind w:firstLine="360"/>
        <w:jc w:val="both"/>
        <w:rPr>
          <w:i/>
          <w:iCs/>
          <w:sz w:val="24"/>
          <w:szCs w:val="24"/>
        </w:rPr>
      </w:pPr>
      <w:r>
        <w:rPr>
          <w:i/>
          <w:iCs/>
          <w:sz w:val="24"/>
          <w:szCs w:val="24"/>
        </w:rPr>
        <w:t>1.4. Особенности бухгалтерского учета.........................................................................</w:t>
      </w:r>
    </w:p>
    <w:p w:rsidR="00E237EB" w:rsidRDefault="00E237EB">
      <w:pPr>
        <w:ind w:firstLine="360"/>
        <w:jc w:val="both"/>
        <w:rPr>
          <w:i/>
          <w:iCs/>
          <w:sz w:val="24"/>
          <w:szCs w:val="24"/>
        </w:rPr>
      </w:pPr>
      <w:r>
        <w:rPr>
          <w:i/>
          <w:iCs/>
          <w:sz w:val="24"/>
          <w:szCs w:val="24"/>
        </w:rPr>
        <w:t>2. Налог на пользование автомобильных дорог..............................................................</w:t>
      </w:r>
    </w:p>
    <w:p w:rsidR="00E237EB" w:rsidRDefault="00E237EB">
      <w:pPr>
        <w:ind w:firstLine="360"/>
        <w:jc w:val="both"/>
        <w:rPr>
          <w:i/>
          <w:iCs/>
          <w:sz w:val="24"/>
          <w:szCs w:val="24"/>
        </w:rPr>
      </w:pPr>
      <w:r>
        <w:rPr>
          <w:i/>
          <w:iCs/>
          <w:sz w:val="24"/>
          <w:szCs w:val="24"/>
        </w:rPr>
        <w:t>2.1. Плательщики налога..................................................................................................</w:t>
      </w:r>
    </w:p>
    <w:p w:rsidR="00E237EB" w:rsidRDefault="00E237EB">
      <w:pPr>
        <w:ind w:firstLine="360"/>
        <w:jc w:val="both"/>
        <w:rPr>
          <w:i/>
          <w:iCs/>
          <w:sz w:val="24"/>
          <w:szCs w:val="24"/>
        </w:rPr>
      </w:pPr>
      <w:r>
        <w:rPr>
          <w:i/>
          <w:iCs/>
          <w:sz w:val="24"/>
          <w:szCs w:val="24"/>
        </w:rPr>
        <w:t>2.2. Объект налогообложения.........................................................................................</w:t>
      </w:r>
    </w:p>
    <w:p w:rsidR="00E237EB" w:rsidRDefault="00E237EB">
      <w:pPr>
        <w:ind w:firstLine="360"/>
        <w:jc w:val="both"/>
        <w:rPr>
          <w:i/>
          <w:iCs/>
          <w:sz w:val="24"/>
          <w:szCs w:val="24"/>
        </w:rPr>
      </w:pPr>
      <w:r>
        <w:rPr>
          <w:i/>
          <w:iCs/>
          <w:sz w:val="24"/>
          <w:szCs w:val="24"/>
        </w:rPr>
        <w:t>2.3. Ставки и порядок исчисления налога........................................................................</w:t>
      </w:r>
    </w:p>
    <w:p w:rsidR="00E237EB" w:rsidRDefault="00E237EB">
      <w:pPr>
        <w:ind w:firstLine="360"/>
        <w:jc w:val="both"/>
        <w:rPr>
          <w:i/>
          <w:iCs/>
          <w:sz w:val="24"/>
          <w:szCs w:val="24"/>
        </w:rPr>
      </w:pPr>
      <w:r>
        <w:rPr>
          <w:i/>
          <w:iCs/>
          <w:sz w:val="24"/>
          <w:szCs w:val="24"/>
        </w:rPr>
        <w:t>2.4. Сроки уплаты и отчетность по налогу...................................................................</w:t>
      </w:r>
    </w:p>
    <w:p w:rsidR="00E237EB" w:rsidRDefault="00E237EB">
      <w:pPr>
        <w:ind w:firstLine="360"/>
        <w:jc w:val="both"/>
        <w:rPr>
          <w:i/>
          <w:iCs/>
          <w:sz w:val="24"/>
          <w:szCs w:val="24"/>
        </w:rPr>
      </w:pPr>
      <w:r>
        <w:rPr>
          <w:i/>
          <w:iCs/>
          <w:sz w:val="24"/>
          <w:szCs w:val="24"/>
        </w:rPr>
        <w:t>2.5. Льготы по налогу.......................................................................................................</w:t>
      </w:r>
    </w:p>
    <w:p w:rsidR="00E237EB" w:rsidRDefault="00E237EB">
      <w:pPr>
        <w:ind w:firstLine="360"/>
        <w:jc w:val="both"/>
        <w:rPr>
          <w:i/>
          <w:iCs/>
          <w:sz w:val="24"/>
          <w:szCs w:val="24"/>
        </w:rPr>
      </w:pPr>
      <w:r>
        <w:rPr>
          <w:i/>
          <w:iCs/>
          <w:sz w:val="24"/>
          <w:szCs w:val="24"/>
        </w:rPr>
        <w:t>2.6. Особенности бухгалтерского учета.........................................................................</w:t>
      </w:r>
    </w:p>
    <w:p w:rsidR="00E237EB" w:rsidRDefault="00E237EB">
      <w:pPr>
        <w:ind w:firstLine="360"/>
        <w:jc w:val="both"/>
        <w:rPr>
          <w:i/>
          <w:iCs/>
          <w:sz w:val="24"/>
          <w:szCs w:val="24"/>
        </w:rPr>
      </w:pPr>
      <w:r>
        <w:rPr>
          <w:i/>
          <w:iCs/>
          <w:sz w:val="24"/>
          <w:szCs w:val="24"/>
        </w:rPr>
        <w:t>3. Налог с владельцев  автотранспортных средств......................................................</w:t>
      </w:r>
    </w:p>
    <w:p w:rsidR="00E237EB" w:rsidRDefault="00E237EB">
      <w:pPr>
        <w:ind w:firstLine="360"/>
        <w:jc w:val="both"/>
        <w:rPr>
          <w:i/>
          <w:iCs/>
          <w:sz w:val="24"/>
          <w:szCs w:val="24"/>
        </w:rPr>
      </w:pPr>
      <w:r>
        <w:rPr>
          <w:i/>
          <w:iCs/>
          <w:sz w:val="24"/>
          <w:szCs w:val="24"/>
        </w:rPr>
        <w:t>3.1. Плательщики налога..................................................................................................</w:t>
      </w:r>
    </w:p>
    <w:p w:rsidR="00E237EB" w:rsidRDefault="00E237EB">
      <w:pPr>
        <w:ind w:firstLine="360"/>
        <w:jc w:val="both"/>
        <w:rPr>
          <w:i/>
          <w:iCs/>
          <w:sz w:val="24"/>
          <w:szCs w:val="24"/>
        </w:rPr>
      </w:pPr>
      <w:r>
        <w:rPr>
          <w:i/>
          <w:iCs/>
          <w:sz w:val="24"/>
          <w:szCs w:val="24"/>
        </w:rPr>
        <w:t>3.2. Ставки налога............................................................................................................</w:t>
      </w:r>
    </w:p>
    <w:p w:rsidR="00E237EB" w:rsidRDefault="00E237EB">
      <w:pPr>
        <w:ind w:firstLine="360"/>
        <w:jc w:val="both"/>
        <w:rPr>
          <w:i/>
          <w:iCs/>
          <w:sz w:val="24"/>
          <w:szCs w:val="24"/>
        </w:rPr>
      </w:pPr>
      <w:r>
        <w:rPr>
          <w:i/>
          <w:iCs/>
          <w:sz w:val="24"/>
          <w:szCs w:val="24"/>
        </w:rPr>
        <w:t>3.3. Льготы по налогу.......................................................................................................</w:t>
      </w:r>
    </w:p>
    <w:p w:rsidR="00E237EB" w:rsidRDefault="00E237EB">
      <w:pPr>
        <w:ind w:firstLine="360"/>
        <w:jc w:val="both"/>
        <w:rPr>
          <w:i/>
          <w:iCs/>
          <w:sz w:val="24"/>
          <w:szCs w:val="24"/>
        </w:rPr>
      </w:pPr>
      <w:r>
        <w:rPr>
          <w:i/>
          <w:iCs/>
          <w:sz w:val="24"/>
          <w:szCs w:val="24"/>
        </w:rPr>
        <w:t>3.4. Учет по налогу...........................................................................................................</w:t>
      </w:r>
    </w:p>
    <w:p w:rsidR="00E237EB" w:rsidRDefault="00E237EB">
      <w:pPr>
        <w:ind w:firstLine="360"/>
        <w:jc w:val="both"/>
        <w:rPr>
          <w:i/>
          <w:iCs/>
          <w:sz w:val="24"/>
          <w:szCs w:val="24"/>
        </w:rPr>
      </w:pPr>
      <w:r>
        <w:rPr>
          <w:i/>
          <w:iCs/>
          <w:sz w:val="24"/>
          <w:szCs w:val="24"/>
        </w:rPr>
        <w:t>4. Налог на приобретение транспортных средств........................................................</w:t>
      </w:r>
    </w:p>
    <w:p w:rsidR="00E237EB" w:rsidRDefault="00E237EB">
      <w:pPr>
        <w:ind w:firstLine="360"/>
        <w:jc w:val="both"/>
        <w:rPr>
          <w:i/>
          <w:iCs/>
          <w:sz w:val="24"/>
          <w:szCs w:val="24"/>
        </w:rPr>
      </w:pPr>
      <w:r>
        <w:rPr>
          <w:i/>
          <w:iCs/>
          <w:sz w:val="24"/>
          <w:szCs w:val="24"/>
        </w:rPr>
        <w:t>4.1. Плательщики налога и ставки по налогу.................................................................</w:t>
      </w:r>
    </w:p>
    <w:p w:rsidR="00E237EB" w:rsidRDefault="00E237EB">
      <w:pPr>
        <w:ind w:firstLine="360"/>
        <w:jc w:val="both"/>
        <w:rPr>
          <w:i/>
          <w:iCs/>
          <w:sz w:val="24"/>
          <w:szCs w:val="24"/>
        </w:rPr>
      </w:pPr>
      <w:r>
        <w:rPr>
          <w:i/>
          <w:iCs/>
          <w:sz w:val="24"/>
          <w:szCs w:val="24"/>
        </w:rPr>
        <w:t>4.2. Льготы по налогу.......................................................................................................</w:t>
      </w:r>
    </w:p>
    <w:p w:rsidR="00E237EB" w:rsidRDefault="00E237EB">
      <w:pPr>
        <w:ind w:firstLine="360"/>
        <w:jc w:val="both"/>
        <w:rPr>
          <w:i/>
          <w:iCs/>
          <w:sz w:val="24"/>
          <w:szCs w:val="24"/>
        </w:rPr>
      </w:pPr>
      <w:r>
        <w:rPr>
          <w:i/>
          <w:iCs/>
          <w:sz w:val="24"/>
          <w:szCs w:val="24"/>
        </w:rPr>
        <w:t>4.3. Сроки уплаты и предоставление отчетности........................................................</w:t>
      </w:r>
    </w:p>
    <w:p w:rsidR="00E237EB" w:rsidRDefault="00E237EB">
      <w:pPr>
        <w:ind w:firstLine="360"/>
        <w:jc w:val="both"/>
        <w:rPr>
          <w:i/>
          <w:iCs/>
          <w:sz w:val="24"/>
          <w:szCs w:val="24"/>
        </w:rPr>
      </w:pPr>
      <w:r>
        <w:rPr>
          <w:i/>
          <w:iCs/>
          <w:sz w:val="24"/>
          <w:szCs w:val="24"/>
        </w:rPr>
        <w:t>4.4. Особенности учета...................................................................................................</w:t>
      </w:r>
    </w:p>
    <w:p w:rsidR="00E237EB" w:rsidRDefault="00E237EB">
      <w:pPr>
        <w:ind w:firstLine="360"/>
        <w:jc w:val="both"/>
        <w:rPr>
          <w:i/>
          <w:iCs/>
          <w:sz w:val="24"/>
          <w:szCs w:val="24"/>
        </w:rPr>
      </w:pPr>
      <w:r>
        <w:rPr>
          <w:i/>
          <w:iCs/>
          <w:sz w:val="24"/>
          <w:szCs w:val="24"/>
        </w:rPr>
        <w:t>5. Ответственность плательщиков налогов в дорожные фонды................................</w:t>
      </w:r>
    </w:p>
    <w:p w:rsidR="00E237EB" w:rsidRDefault="00E237EB">
      <w:pPr>
        <w:ind w:firstLine="360"/>
        <w:jc w:val="both"/>
        <w:rPr>
          <w:i/>
          <w:iCs/>
          <w:sz w:val="24"/>
          <w:szCs w:val="24"/>
        </w:rPr>
      </w:pPr>
      <w:r>
        <w:rPr>
          <w:i/>
          <w:iCs/>
          <w:sz w:val="24"/>
          <w:szCs w:val="24"/>
        </w:rPr>
        <w:t>Заключение........................................................................................................................</w:t>
      </w:r>
    </w:p>
    <w:p w:rsidR="00E237EB" w:rsidRDefault="00E237EB">
      <w:pPr>
        <w:ind w:firstLine="360"/>
        <w:jc w:val="both"/>
        <w:rPr>
          <w:i/>
          <w:iCs/>
          <w:sz w:val="24"/>
          <w:szCs w:val="24"/>
        </w:rPr>
      </w:pPr>
      <w:r>
        <w:rPr>
          <w:i/>
          <w:iCs/>
          <w:sz w:val="24"/>
          <w:szCs w:val="24"/>
        </w:rPr>
        <w:t>Список используемой литературы..................................................................................</w:t>
      </w:r>
    </w:p>
    <w:p w:rsidR="00E237EB" w:rsidRDefault="00E237EB">
      <w:pPr>
        <w:ind w:firstLine="360"/>
        <w:jc w:val="both"/>
        <w:rPr>
          <w:i/>
          <w:iCs/>
          <w:sz w:val="24"/>
          <w:szCs w:val="24"/>
        </w:rPr>
      </w:pPr>
    </w:p>
    <w:p w:rsidR="00E237EB" w:rsidRDefault="00E237EB" w:rsidP="00E237EB">
      <w:pPr>
        <w:pageBreakBefore/>
        <w:ind w:firstLine="357"/>
        <w:jc w:val="center"/>
        <w:rPr>
          <w:i/>
          <w:iCs/>
          <w:sz w:val="24"/>
          <w:szCs w:val="24"/>
        </w:rPr>
      </w:pPr>
      <w:r>
        <w:rPr>
          <w:i/>
          <w:iCs/>
          <w:sz w:val="24"/>
          <w:szCs w:val="24"/>
        </w:rPr>
        <w:t>ВСТУПЛЕНИЕ</w:t>
      </w:r>
    </w:p>
    <w:p w:rsidR="00E237EB" w:rsidRDefault="00E237EB">
      <w:pPr>
        <w:ind w:firstLine="360"/>
        <w:jc w:val="center"/>
        <w:rPr>
          <w:i/>
          <w:iCs/>
          <w:sz w:val="24"/>
          <w:szCs w:val="24"/>
        </w:rPr>
      </w:pPr>
    </w:p>
    <w:p w:rsidR="00E237EB" w:rsidRDefault="00E237EB">
      <w:pPr>
        <w:ind w:firstLine="360"/>
        <w:jc w:val="both"/>
        <w:rPr>
          <w:i/>
          <w:iCs/>
          <w:sz w:val="24"/>
          <w:szCs w:val="24"/>
        </w:rPr>
      </w:pPr>
      <w:r>
        <w:rPr>
          <w:i/>
          <w:iCs/>
          <w:sz w:val="24"/>
          <w:szCs w:val="24"/>
        </w:rPr>
        <w:t>В настоящее время для устойчивого обеспечения содержания и ремонта действующей сети автомобильных дорог, реконструкции и строительства дорог и сооружений на них, развития производственной базы дорожных организаций, приобретения дорожно-эксплуатационной техники и другого имущества, необходимого для функционирования и содержания автомобильных дорог, установлены налоговые платежи, зачисляемые в дорожные фонды. К ним относятся:</w:t>
      </w:r>
    </w:p>
    <w:p w:rsidR="00E237EB" w:rsidRDefault="00E237EB">
      <w:pPr>
        <w:ind w:firstLine="360"/>
        <w:jc w:val="both"/>
        <w:rPr>
          <w:i/>
          <w:iCs/>
          <w:sz w:val="24"/>
          <w:szCs w:val="24"/>
        </w:rPr>
      </w:pPr>
      <w:r>
        <w:rPr>
          <w:i/>
          <w:iCs/>
          <w:sz w:val="24"/>
          <w:szCs w:val="24"/>
        </w:rPr>
        <w:t>- налог на реализацию горюче-смазочных материалов (ГСМ);</w:t>
      </w:r>
    </w:p>
    <w:p w:rsidR="00E237EB" w:rsidRDefault="00E237EB">
      <w:pPr>
        <w:ind w:firstLine="360"/>
        <w:jc w:val="both"/>
        <w:rPr>
          <w:i/>
          <w:iCs/>
          <w:sz w:val="24"/>
          <w:szCs w:val="24"/>
        </w:rPr>
      </w:pPr>
      <w:r>
        <w:rPr>
          <w:i/>
          <w:iCs/>
          <w:sz w:val="24"/>
          <w:szCs w:val="24"/>
        </w:rPr>
        <w:t>- налог на пользователей автомобильных дорог;</w:t>
      </w:r>
    </w:p>
    <w:p w:rsidR="00E237EB" w:rsidRDefault="00E237EB">
      <w:pPr>
        <w:ind w:firstLine="360"/>
        <w:jc w:val="both"/>
        <w:rPr>
          <w:i/>
          <w:iCs/>
          <w:sz w:val="24"/>
          <w:szCs w:val="24"/>
        </w:rPr>
      </w:pPr>
      <w:r>
        <w:rPr>
          <w:i/>
          <w:iCs/>
          <w:sz w:val="24"/>
          <w:szCs w:val="24"/>
        </w:rPr>
        <w:t>- налог с владельцев автотранспортных средств;</w:t>
      </w:r>
    </w:p>
    <w:p w:rsidR="00E237EB" w:rsidRDefault="00E237EB">
      <w:pPr>
        <w:ind w:firstLine="360"/>
        <w:jc w:val="both"/>
        <w:rPr>
          <w:i/>
          <w:iCs/>
          <w:sz w:val="24"/>
          <w:szCs w:val="24"/>
        </w:rPr>
      </w:pPr>
      <w:r>
        <w:rPr>
          <w:i/>
          <w:iCs/>
          <w:sz w:val="24"/>
          <w:szCs w:val="24"/>
        </w:rPr>
        <w:t>- налог на приобретение автотранспортных средств.</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Наряду с поступлением налогов в дорожный фонд поступают средства от проведения займов, лотерей, продажи акций дорожными организациями, добровольных взносов, других источников, включая ассигнования из бюджетов Российской Федерации, а также перечислений юридических и физических лиц на счета дорожных организаций.</w:t>
      </w:r>
    </w:p>
    <w:p w:rsidR="00E237EB" w:rsidRDefault="00E237EB">
      <w:pPr>
        <w:ind w:firstLine="360"/>
        <w:jc w:val="both"/>
        <w:rPr>
          <w:i/>
          <w:iCs/>
          <w:sz w:val="24"/>
          <w:szCs w:val="24"/>
        </w:rPr>
      </w:pPr>
      <w:r>
        <w:rPr>
          <w:i/>
          <w:iCs/>
          <w:sz w:val="24"/>
          <w:szCs w:val="24"/>
        </w:rPr>
        <w:t>Для устойчивого функционирования и развития сети автомобильных дорог средства Федерального дорожного фонда консолидируются в составе федерального бюджета и зачисляются в его доход (на код 31100 Бюджетной классификации Российской Федерации).</w:t>
      </w:r>
    </w:p>
    <w:p w:rsidR="00E237EB" w:rsidRDefault="00E237EB">
      <w:pPr>
        <w:ind w:firstLine="360"/>
        <w:jc w:val="both"/>
        <w:rPr>
          <w:i/>
          <w:iCs/>
          <w:sz w:val="24"/>
          <w:szCs w:val="24"/>
        </w:rPr>
      </w:pPr>
      <w:r>
        <w:rPr>
          <w:i/>
          <w:iCs/>
          <w:sz w:val="24"/>
          <w:szCs w:val="24"/>
        </w:rPr>
        <w:t>Так, например, в соответствии с Федеральным законом Российской Федерации "О Федеральном бюджете на 1997 год" установлено, что доходы Федерального дорожного фонда Российской Федерации на 1997 год составляют в сумме 27991300 млн.руб., которые формируются за счет:</w:t>
      </w:r>
    </w:p>
    <w:p w:rsidR="00E237EB" w:rsidRDefault="00E237EB">
      <w:pPr>
        <w:ind w:firstLine="360"/>
        <w:jc w:val="both"/>
        <w:rPr>
          <w:i/>
          <w:iCs/>
          <w:sz w:val="24"/>
          <w:szCs w:val="24"/>
        </w:rPr>
      </w:pPr>
      <w:r>
        <w:rPr>
          <w:i/>
          <w:iCs/>
          <w:sz w:val="24"/>
          <w:szCs w:val="24"/>
        </w:rPr>
        <w:t>Таблица 1</w:t>
      </w:r>
    </w:p>
    <w:tbl>
      <w:tblPr>
        <w:tblW w:w="0" w:type="auto"/>
        <w:tblInd w:w="-7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5470"/>
        <w:gridCol w:w="2120"/>
      </w:tblGrid>
      <w:tr w:rsidR="00E237EB">
        <w:tc>
          <w:tcPr>
            <w:tcW w:w="5470" w:type="dxa"/>
            <w:shd w:val="pct60" w:color="000000" w:fill="FFFFFF"/>
          </w:tcPr>
          <w:p w:rsidR="00E237EB" w:rsidRDefault="00E237EB">
            <w:pPr>
              <w:jc w:val="both"/>
              <w:rPr>
                <w:b/>
                <w:bCs/>
                <w:color w:val="FFFFFF"/>
                <w:sz w:val="24"/>
                <w:szCs w:val="24"/>
              </w:rPr>
            </w:pPr>
          </w:p>
        </w:tc>
        <w:tc>
          <w:tcPr>
            <w:tcW w:w="2120" w:type="dxa"/>
            <w:shd w:val="pct60" w:color="000000" w:fill="FFFFFF"/>
          </w:tcPr>
          <w:p w:rsidR="00E237EB" w:rsidRDefault="00E237EB">
            <w:pPr>
              <w:jc w:val="center"/>
              <w:rPr>
                <w:b/>
                <w:bCs/>
                <w:i/>
                <w:iCs/>
                <w:color w:val="FFFFFF"/>
                <w:sz w:val="24"/>
                <w:szCs w:val="24"/>
              </w:rPr>
            </w:pPr>
            <w:r>
              <w:rPr>
                <w:i/>
                <w:iCs/>
                <w:color w:val="FFFFFF"/>
                <w:sz w:val="24"/>
                <w:szCs w:val="24"/>
              </w:rPr>
              <w:t>(в млн. руб.)</w:t>
            </w:r>
          </w:p>
        </w:tc>
      </w:tr>
      <w:tr w:rsidR="00E237EB">
        <w:tc>
          <w:tcPr>
            <w:tcW w:w="5470" w:type="dxa"/>
          </w:tcPr>
          <w:p w:rsidR="00E237EB" w:rsidRDefault="00E237EB">
            <w:pPr>
              <w:jc w:val="both"/>
              <w:rPr>
                <w:i/>
                <w:iCs/>
                <w:sz w:val="24"/>
                <w:szCs w:val="24"/>
              </w:rPr>
            </w:pPr>
            <w:r>
              <w:rPr>
                <w:i/>
                <w:iCs/>
                <w:sz w:val="24"/>
                <w:szCs w:val="24"/>
              </w:rPr>
              <w:t>1. Остатка средств фонда на начало года</w:t>
            </w:r>
          </w:p>
        </w:tc>
        <w:tc>
          <w:tcPr>
            <w:tcW w:w="2120" w:type="dxa"/>
          </w:tcPr>
          <w:p w:rsidR="00E237EB" w:rsidRDefault="00E237EB">
            <w:pPr>
              <w:jc w:val="center"/>
              <w:rPr>
                <w:i/>
                <w:iCs/>
                <w:sz w:val="24"/>
                <w:szCs w:val="24"/>
              </w:rPr>
            </w:pPr>
            <w:r>
              <w:rPr>
                <w:i/>
                <w:iCs/>
                <w:sz w:val="24"/>
                <w:szCs w:val="24"/>
              </w:rPr>
              <w:t>140000</w:t>
            </w:r>
          </w:p>
        </w:tc>
      </w:tr>
      <w:tr w:rsidR="00E237EB">
        <w:tc>
          <w:tcPr>
            <w:tcW w:w="5470" w:type="dxa"/>
          </w:tcPr>
          <w:p w:rsidR="00E237EB" w:rsidRDefault="00E237EB">
            <w:pPr>
              <w:jc w:val="both"/>
              <w:rPr>
                <w:i/>
                <w:iCs/>
                <w:sz w:val="24"/>
                <w:szCs w:val="24"/>
              </w:rPr>
            </w:pPr>
            <w:r>
              <w:rPr>
                <w:i/>
                <w:iCs/>
                <w:sz w:val="24"/>
                <w:szCs w:val="24"/>
              </w:rPr>
              <w:t>2. Налог на реализацию горюче-смазочных материалов</w:t>
            </w:r>
            <w:r>
              <w:rPr>
                <w:i/>
                <w:iCs/>
                <w:sz w:val="24"/>
                <w:szCs w:val="24"/>
              </w:rPr>
              <w:tab/>
            </w:r>
          </w:p>
        </w:tc>
        <w:tc>
          <w:tcPr>
            <w:tcW w:w="2120" w:type="dxa"/>
          </w:tcPr>
          <w:p w:rsidR="00E237EB" w:rsidRDefault="00E237EB">
            <w:pPr>
              <w:jc w:val="center"/>
              <w:rPr>
                <w:i/>
                <w:iCs/>
                <w:sz w:val="24"/>
                <w:szCs w:val="24"/>
              </w:rPr>
            </w:pPr>
            <w:r>
              <w:rPr>
                <w:i/>
                <w:iCs/>
                <w:sz w:val="24"/>
                <w:szCs w:val="24"/>
              </w:rPr>
              <w:t>10495000</w:t>
            </w:r>
          </w:p>
        </w:tc>
      </w:tr>
      <w:tr w:rsidR="00E237EB">
        <w:tc>
          <w:tcPr>
            <w:tcW w:w="5470" w:type="dxa"/>
          </w:tcPr>
          <w:p w:rsidR="00E237EB" w:rsidRDefault="00E237EB">
            <w:pPr>
              <w:jc w:val="both"/>
              <w:rPr>
                <w:i/>
                <w:iCs/>
                <w:sz w:val="24"/>
                <w:szCs w:val="24"/>
              </w:rPr>
            </w:pPr>
            <w:r>
              <w:rPr>
                <w:i/>
                <w:iCs/>
                <w:sz w:val="24"/>
                <w:szCs w:val="24"/>
              </w:rPr>
              <w:t>3. Налог на пользователей автомобильных дорог</w:t>
            </w:r>
          </w:p>
        </w:tc>
        <w:tc>
          <w:tcPr>
            <w:tcW w:w="2120" w:type="dxa"/>
          </w:tcPr>
          <w:p w:rsidR="00E237EB" w:rsidRDefault="00E237EB">
            <w:pPr>
              <w:jc w:val="center"/>
              <w:rPr>
                <w:i/>
                <w:iCs/>
                <w:sz w:val="24"/>
                <w:szCs w:val="24"/>
              </w:rPr>
            </w:pPr>
            <w:r>
              <w:rPr>
                <w:i/>
                <w:iCs/>
                <w:sz w:val="24"/>
                <w:szCs w:val="24"/>
              </w:rPr>
              <w:t>16356300</w:t>
            </w:r>
          </w:p>
        </w:tc>
      </w:tr>
      <w:tr w:rsidR="00E237EB">
        <w:tc>
          <w:tcPr>
            <w:tcW w:w="5470" w:type="dxa"/>
          </w:tcPr>
          <w:p w:rsidR="00E237EB" w:rsidRDefault="00E237EB">
            <w:pPr>
              <w:jc w:val="both"/>
              <w:rPr>
                <w:i/>
                <w:iCs/>
                <w:sz w:val="24"/>
                <w:szCs w:val="24"/>
              </w:rPr>
            </w:pPr>
            <w:r>
              <w:rPr>
                <w:i/>
                <w:iCs/>
                <w:sz w:val="24"/>
                <w:szCs w:val="24"/>
              </w:rPr>
              <w:t>4. Прочие налоговые и неналоговые поступления</w:t>
            </w:r>
          </w:p>
        </w:tc>
        <w:tc>
          <w:tcPr>
            <w:tcW w:w="2120" w:type="dxa"/>
          </w:tcPr>
          <w:p w:rsidR="00E237EB" w:rsidRDefault="00E237EB">
            <w:pPr>
              <w:jc w:val="center"/>
              <w:rPr>
                <w:i/>
                <w:iCs/>
                <w:sz w:val="24"/>
                <w:szCs w:val="24"/>
              </w:rPr>
            </w:pPr>
            <w:r>
              <w:rPr>
                <w:i/>
                <w:iCs/>
                <w:sz w:val="24"/>
                <w:szCs w:val="24"/>
              </w:rPr>
              <w:t>1000000</w:t>
            </w:r>
          </w:p>
        </w:tc>
      </w:tr>
    </w:tbl>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Федеральным законом предусмотрено направить средства Федерального дорожного фонда на следующие цели:</w:t>
      </w:r>
    </w:p>
    <w:p w:rsidR="00E237EB" w:rsidRDefault="00E237EB">
      <w:pPr>
        <w:ind w:firstLine="360"/>
        <w:jc w:val="both"/>
        <w:rPr>
          <w:i/>
          <w:iCs/>
          <w:sz w:val="24"/>
          <w:szCs w:val="24"/>
        </w:rPr>
      </w:pPr>
      <w:r>
        <w:rPr>
          <w:i/>
          <w:iCs/>
          <w:sz w:val="24"/>
          <w:szCs w:val="24"/>
        </w:rPr>
        <w:t>Таблица 2</w:t>
      </w:r>
    </w:p>
    <w:tbl>
      <w:tblPr>
        <w:tblW w:w="0" w:type="auto"/>
        <w:tblInd w:w="-7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7649"/>
        <w:gridCol w:w="1563"/>
      </w:tblGrid>
      <w:tr w:rsidR="00E237EB">
        <w:tc>
          <w:tcPr>
            <w:tcW w:w="7649" w:type="dxa"/>
            <w:shd w:val="pct60" w:color="000000" w:fill="FFFFFF"/>
          </w:tcPr>
          <w:p w:rsidR="00E237EB" w:rsidRDefault="00E237EB">
            <w:pPr>
              <w:jc w:val="both"/>
              <w:rPr>
                <w:b/>
                <w:bCs/>
                <w:i/>
                <w:iCs/>
                <w:color w:val="FFFFFF"/>
                <w:sz w:val="24"/>
                <w:szCs w:val="24"/>
              </w:rPr>
            </w:pPr>
          </w:p>
        </w:tc>
        <w:tc>
          <w:tcPr>
            <w:tcW w:w="1563" w:type="dxa"/>
            <w:shd w:val="pct60" w:color="000000" w:fill="FFFFFF"/>
          </w:tcPr>
          <w:p w:rsidR="00E237EB" w:rsidRDefault="00E237EB">
            <w:pPr>
              <w:jc w:val="center"/>
              <w:rPr>
                <w:b/>
                <w:bCs/>
                <w:i/>
                <w:iCs/>
                <w:color w:val="FFFFFF"/>
                <w:sz w:val="24"/>
                <w:szCs w:val="24"/>
              </w:rPr>
            </w:pPr>
            <w:r>
              <w:rPr>
                <w:b/>
                <w:bCs/>
                <w:i/>
                <w:iCs/>
                <w:color w:val="FFFFFF"/>
                <w:sz w:val="24"/>
                <w:szCs w:val="24"/>
              </w:rPr>
              <w:t>в млн. руб.</w:t>
            </w:r>
          </w:p>
        </w:tc>
      </w:tr>
      <w:tr w:rsidR="00E237EB">
        <w:tc>
          <w:tcPr>
            <w:tcW w:w="7649" w:type="dxa"/>
          </w:tcPr>
          <w:p w:rsidR="00E237EB" w:rsidRDefault="00E237EB">
            <w:pPr>
              <w:jc w:val="both"/>
              <w:rPr>
                <w:i/>
                <w:iCs/>
                <w:sz w:val="24"/>
                <w:szCs w:val="24"/>
              </w:rPr>
            </w:pPr>
            <w:r>
              <w:rPr>
                <w:i/>
                <w:iCs/>
                <w:sz w:val="24"/>
                <w:szCs w:val="24"/>
              </w:rPr>
              <w:t>Содержание и ремонт действующей сети федеральных дорог</w:t>
            </w:r>
          </w:p>
        </w:tc>
        <w:tc>
          <w:tcPr>
            <w:tcW w:w="1563" w:type="dxa"/>
          </w:tcPr>
          <w:p w:rsidR="00E237EB" w:rsidRDefault="00E237EB">
            <w:pPr>
              <w:jc w:val="center"/>
              <w:rPr>
                <w:i/>
                <w:iCs/>
                <w:sz w:val="24"/>
                <w:szCs w:val="24"/>
              </w:rPr>
            </w:pPr>
            <w:r>
              <w:rPr>
                <w:i/>
                <w:iCs/>
                <w:sz w:val="24"/>
                <w:szCs w:val="24"/>
              </w:rPr>
              <w:t>60501</w:t>
            </w:r>
          </w:p>
        </w:tc>
      </w:tr>
      <w:tr w:rsidR="00E237EB">
        <w:tc>
          <w:tcPr>
            <w:tcW w:w="7649" w:type="dxa"/>
          </w:tcPr>
          <w:p w:rsidR="00E237EB" w:rsidRDefault="00E237EB">
            <w:pPr>
              <w:jc w:val="both"/>
              <w:rPr>
                <w:i/>
                <w:iCs/>
                <w:sz w:val="24"/>
                <w:szCs w:val="24"/>
              </w:rPr>
            </w:pPr>
            <w:r>
              <w:rPr>
                <w:i/>
                <w:iCs/>
                <w:sz w:val="24"/>
                <w:szCs w:val="24"/>
              </w:rPr>
              <w:t>Реконструкция и строительство федеральных дорог и сооружений на них, развитие производственной базы дорожных организаций</w:t>
            </w:r>
          </w:p>
        </w:tc>
        <w:tc>
          <w:tcPr>
            <w:tcW w:w="1563" w:type="dxa"/>
          </w:tcPr>
          <w:p w:rsidR="00E237EB" w:rsidRDefault="00E237EB">
            <w:pPr>
              <w:jc w:val="center"/>
              <w:rPr>
                <w:i/>
                <w:iCs/>
                <w:sz w:val="24"/>
                <w:szCs w:val="24"/>
              </w:rPr>
            </w:pPr>
            <w:r>
              <w:rPr>
                <w:i/>
                <w:iCs/>
                <w:sz w:val="24"/>
                <w:szCs w:val="24"/>
              </w:rPr>
              <w:t>3875</w:t>
            </w:r>
          </w:p>
        </w:tc>
      </w:tr>
      <w:tr w:rsidR="00E237EB">
        <w:tc>
          <w:tcPr>
            <w:tcW w:w="7649" w:type="dxa"/>
          </w:tcPr>
          <w:p w:rsidR="00E237EB" w:rsidRDefault="00E237EB">
            <w:pPr>
              <w:jc w:val="both"/>
              <w:rPr>
                <w:i/>
                <w:iCs/>
                <w:sz w:val="24"/>
                <w:szCs w:val="24"/>
              </w:rPr>
            </w:pPr>
            <w:r>
              <w:rPr>
                <w:i/>
                <w:iCs/>
                <w:sz w:val="24"/>
                <w:szCs w:val="24"/>
              </w:rPr>
              <w:t>Приобретение дорожно-эксплуатационной техники и другого имущества, необходимого для функционирования и содержания дорог</w:t>
            </w:r>
          </w:p>
        </w:tc>
        <w:tc>
          <w:tcPr>
            <w:tcW w:w="1563" w:type="dxa"/>
          </w:tcPr>
          <w:p w:rsidR="00E237EB" w:rsidRDefault="00E237EB">
            <w:pPr>
              <w:jc w:val="center"/>
              <w:rPr>
                <w:i/>
                <w:iCs/>
                <w:sz w:val="24"/>
                <w:szCs w:val="24"/>
              </w:rPr>
            </w:pPr>
            <w:r>
              <w:rPr>
                <w:i/>
                <w:iCs/>
                <w:sz w:val="24"/>
                <w:szCs w:val="24"/>
              </w:rPr>
              <w:t>265</w:t>
            </w:r>
          </w:p>
        </w:tc>
      </w:tr>
      <w:tr w:rsidR="00E237EB">
        <w:tc>
          <w:tcPr>
            <w:tcW w:w="7649" w:type="dxa"/>
          </w:tcPr>
          <w:p w:rsidR="00E237EB" w:rsidRDefault="00E237EB">
            <w:pPr>
              <w:jc w:val="both"/>
              <w:rPr>
                <w:i/>
                <w:iCs/>
                <w:sz w:val="24"/>
                <w:szCs w:val="24"/>
              </w:rPr>
            </w:pPr>
            <w:r>
              <w:rPr>
                <w:i/>
                <w:iCs/>
                <w:sz w:val="24"/>
                <w:szCs w:val="24"/>
              </w:rPr>
              <w:t xml:space="preserve">Федеральные расходы </w:t>
            </w:r>
          </w:p>
          <w:p w:rsidR="00E237EB" w:rsidRDefault="00E237EB">
            <w:pPr>
              <w:jc w:val="both"/>
              <w:rPr>
                <w:i/>
                <w:iCs/>
                <w:sz w:val="24"/>
                <w:szCs w:val="24"/>
              </w:rPr>
            </w:pPr>
            <w:r>
              <w:rPr>
                <w:i/>
                <w:iCs/>
                <w:sz w:val="24"/>
                <w:szCs w:val="24"/>
              </w:rPr>
              <w:t xml:space="preserve">в том числе: </w:t>
            </w:r>
          </w:p>
          <w:p w:rsidR="00E237EB" w:rsidRDefault="00E237EB">
            <w:pPr>
              <w:jc w:val="both"/>
              <w:rPr>
                <w:i/>
                <w:iCs/>
                <w:sz w:val="24"/>
                <w:szCs w:val="24"/>
              </w:rPr>
            </w:pPr>
            <w:r>
              <w:rPr>
                <w:i/>
                <w:iCs/>
                <w:sz w:val="24"/>
                <w:szCs w:val="24"/>
              </w:rPr>
              <w:t>Расходы по содержанию федерального дорожностроительного управления при Министерстве обороны Российской Федерации</w:t>
            </w:r>
          </w:p>
        </w:tc>
        <w:tc>
          <w:tcPr>
            <w:tcW w:w="1563" w:type="dxa"/>
          </w:tcPr>
          <w:p w:rsidR="00E237EB" w:rsidRDefault="00E237EB">
            <w:pPr>
              <w:jc w:val="center"/>
              <w:rPr>
                <w:i/>
                <w:iCs/>
                <w:sz w:val="24"/>
                <w:szCs w:val="24"/>
              </w:rPr>
            </w:pPr>
            <w:r>
              <w:rPr>
                <w:i/>
                <w:iCs/>
                <w:sz w:val="24"/>
                <w:szCs w:val="24"/>
              </w:rPr>
              <w:t xml:space="preserve">1010 </w:t>
            </w:r>
          </w:p>
          <w:p w:rsidR="00E237EB" w:rsidRDefault="00E237EB">
            <w:pPr>
              <w:jc w:val="center"/>
              <w:rPr>
                <w:i/>
                <w:iCs/>
                <w:sz w:val="24"/>
                <w:szCs w:val="24"/>
              </w:rPr>
            </w:pPr>
          </w:p>
          <w:p w:rsidR="00E237EB" w:rsidRDefault="00E237EB">
            <w:pPr>
              <w:jc w:val="center"/>
              <w:rPr>
                <w:i/>
                <w:iCs/>
                <w:sz w:val="24"/>
                <w:szCs w:val="24"/>
              </w:rPr>
            </w:pPr>
            <w:r>
              <w:rPr>
                <w:i/>
                <w:iCs/>
                <w:sz w:val="24"/>
                <w:szCs w:val="24"/>
              </w:rPr>
              <w:t>350</w:t>
            </w:r>
          </w:p>
        </w:tc>
      </w:tr>
      <w:tr w:rsidR="00E237EB">
        <w:tc>
          <w:tcPr>
            <w:tcW w:w="7649" w:type="dxa"/>
          </w:tcPr>
          <w:p w:rsidR="00E237EB" w:rsidRDefault="00E237EB">
            <w:pPr>
              <w:jc w:val="both"/>
              <w:rPr>
                <w:i/>
                <w:iCs/>
                <w:sz w:val="24"/>
                <w:szCs w:val="24"/>
              </w:rPr>
            </w:pPr>
            <w:r>
              <w:rPr>
                <w:i/>
                <w:iCs/>
                <w:sz w:val="24"/>
                <w:szCs w:val="24"/>
              </w:rPr>
              <w:t xml:space="preserve">Субвенции и дотации субъектам Российской федерации на развитие и содержание автомобильных дорог общего пользования </w:t>
            </w:r>
          </w:p>
          <w:p w:rsidR="00E237EB" w:rsidRDefault="00E237EB">
            <w:pPr>
              <w:jc w:val="both"/>
              <w:rPr>
                <w:i/>
                <w:iCs/>
                <w:sz w:val="24"/>
                <w:szCs w:val="24"/>
              </w:rPr>
            </w:pPr>
            <w:r>
              <w:rPr>
                <w:i/>
                <w:iCs/>
                <w:sz w:val="24"/>
                <w:szCs w:val="24"/>
              </w:rPr>
              <w:t xml:space="preserve">из них: </w:t>
            </w:r>
          </w:p>
          <w:p w:rsidR="00E237EB" w:rsidRDefault="00E237EB">
            <w:pPr>
              <w:jc w:val="both"/>
              <w:rPr>
                <w:i/>
                <w:iCs/>
                <w:sz w:val="24"/>
                <w:szCs w:val="24"/>
              </w:rPr>
            </w:pPr>
            <w:r>
              <w:rPr>
                <w:i/>
                <w:iCs/>
                <w:sz w:val="24"/>
                <w:szCs w:val="24"/>
              </w:rPr>
              <w:t>финансирование затрат по приведению сельских дорог в нормативное состояние для принятия их в сеть дорог общего пользования</w:t>
            </w:r>
          </w:p>
        </w:tc>
        <w:tc>
          <w:tcPr>
            <w:tcW w:w="1563" w:type="dxa"/>
          </w:tcPr>
          <w:p w:rsidR="00E237EB" w:rsidRDefault="00E237EB">
            <w:pPr>
              <w:jc w:val="center"/>
              <w:rPr>
                <w:i/>
                <w:iCs/>
                <w:sz w:val="24"/>
                <w:szCs w:val="24"/>
              </w:rPr>
            </w:pPr>
            <w:r>
              <w:rPr>
                <w:i/>
                <w:iCs/>
                <w:sz w:val="24"/>
                <w:szCs w:val="24"/>
              </w:rPr>
              <w:t xml:space="preserve">16660,7 </w:t>
            </w:r>
          </w:p>
          <w:p w:rsidR="00E237EB" w:rsidRDefault="00E237EB">
            <w:pPr>
              <w:jc w:val="center"/>
              <w:rPr>
                <w:i/>
                <w:iCs/>
                <w:sz w:val="24"/>
                <w:szCs w:val="24"/>
              </w:rPr>
            </w:pPr>
          </w:p>
          <w:p w:rsidR="00E237EB" w:rsidRDefault="00E237EB">
            <w:pPr>
              <w:jc w:val="center"/>
              <w:rPr>
                <w:i/>
                <w:iCs/>
                <w:sz w:val="24"/>
                <w:szCs w:val="24"/>
              </w:rPr>
            </w:pPr>
          </w:p>
          <w:p w:rsidR="00E237EB" w:rsidRDefault="00E237EB">
            <w:pPr>
              <w:jc w:val="center"/>
              <w:rPr>
                <w:i/>
                <w:iCs/>
                <w:sz w:val="24"/>
                <w:szCs w:val="24"/>
              </w:rPr>
            </w:pPr>
            <w:r>
              <w:rPr>
                <w:i/>
                <w:iCs/>
                <w:sz w:val="24"/>
                <w:szCs w:val="24"/>
              </w:rPr>
              <w:t>1500</w:t>
            </w:r>
          </w:p>
        </w:tc>
      </w:tr>
    </w:tbl>
    <w:p w:rsidR="00E237EB" w:rsidRDefault="00E237EB">
      <w:pPr>
        <w:ind w:firstLine="360"/>
        <w:jc w:val="both"/>
        <w:rPr>
          <w:i/>
          <w:iCs/>
          <w:sz w:val="24"/>
          <w:szCs w:val="24"/>
        </w:rPr>
      </w:pPr>
      <w:r>
        <w:rPr>
          <w:i/>
          <w:iCs/>
          <w:sz w:val="24"/>
          <w:szCs w:val="24"/>
        </w:rPr>
        <w:t>Кроме того, предусмотрен резерв фонда в сумме 50000 млн.руб. и остаток на конец года в сумме 80000,0 млн.руб.</w:t>
      </w:r>
    </w:p>
    <w:p w:rsidR="00E237EB" w:rsidRDefault="00E237EB">
      <w:pPr>
        <w:ind w:firstLine="360"/>
        <w:jc w:val="both"/>
        <w:rPr>
          <w:i/>
          <w:iCs/>
          <w:sz w:val="24"/>
          <w:szCs w:val="24"/>
        </w:rPr>
      </w:pPr>
      <w:r>
        <w:rPr>
          <w:i/>
          <w:iCs/>
          <w:sz w:val="24"/>
          <w:szCs w:val="24"/>
        </w:rPr>
        <w:t>Этим Законом установлено, что:</w:t>
      </w:r>
    </w:p>
    <w:p w:rsidR="00E237EB" w:rsidRDefault="00E237EB">
      <w:pPr>
        <w:ind w:firstLine="360"/>
        <w:jc w:val="both"/>
        <w:rPr>
          <w:i/>
          <w:iCs/>
          <w:sz w:val="24"/>
          <w:szCs w:val="24"/>
        </w:rPr>
      </w:pPr>
      <w:r>
        <w:rPr>
          <w:i/>
          <w:iCs/>
          <w:sz w:val="24"/>
          <w:szCs w:val="24"/>
        </w:rPr>
        <w:t>— средства федерального налога на пользователей автомобильных дорог, зачисляемые в 1997 году в Федеральный дорожный фонд Российской Федерации и направляемые в виде субвенций и дотаций субъектам Российской Федерации по установленным нормативам, перечисляются в доходы территориальных дорожных фондов субъектов Российской Федерации по мере их поступления и расходуются в порядке, установленном Законом Российской Федерации "О дорожных фондах в Российской Федерации";</w:t>
      </w:r>
    </w:p>
    <w:p w:rsidR="00E237EB" w:rsidRDefault="00E237EB">
      <w:pPr>
        <w:ind w:firstLine="360"/>
        <w:jc w:val="both"/>
        <w:rPr>
          <w:i/>
          <w:iCs/>
          <w:sz w:val="24"/>
          <w:szCs w:val="24"/>
        </w:rPr>
      </w:pPr>
      <w:r>
        <w:rPr>
          <w:i/>
          <w:iCs/>
          <w:sz w:val="24"/>
          <w:szCs w:val="24"/>
        </w:rPr>
        <w:t>— средства, поступающие в 1997 году в Федеральный дорожный фонд Российской федерации сверх доходов, установленных законом, направляются на финансирование расходов Федерального дорожного фонда Российской Федерации по направлениям и в пропорциях, которые определены статьей 53 Федерального Закона "О федеральном бюджете на 1997 год".</w:t>
      </w:r>
    </w:p>
    <w:p w:rsidR="00E237EB" w:rsidRDefault="00E237EB">
      <w:pPr>
        <w:ind w:firstLine="360"/>
        <w:jc w:val="both"/>
        <w:rPr>
          <w:i/>
          <w:iCs/>
          <w:sz w:val="24"/>
          <w:szCs w:val="24"/>
        </w:rPr>
      </w:pPr>
      <w:r>
        <w:rPr>
          <w:i/>
          <w:iCs/>
          <w:sz w:val="24"/>
          <w:szCs w:val="24"/>
        </w:rPr>
        <w:t xml:space="preserve">Из общей суммы субвенций и дотаций субъектам Российской Федерации, например, выделено Московской области - 678610 млн.руб., в т.ч. 50000 млн,руб. на финансирование затрат на приведение сельских дорог в нормативное состояние для приемки их в сеть дорог общего пользования. Свердловской области, соответственно, 767500 млн,руб. и 104000 млн.руб. и т.д. </w:t>
      </w:r>
    </w:p>
    <w:p w:rsidR="00E237EB" w:rsidRDefault="00E237EB">
      <w:pPr>
        <w:ind w:firstLine="360"/>
        <w:jc w:val="both"/>
        <w:rPr>
          <w:i/>
          <w:iCs/>
          <w:sz w:val="24"/>
          <w:szCs w:val="24"/>
        </w:rPr>
      </w:pPr>
      <w:r>
        <w:rPr>
          <w:i/>
          <w:iCs/>
          <w:sz w:val="24"/>
          <w:szCs w:val="24"/>
        </w:rPr>
        <w:t>В субъектах Российской Федерации также составляются и утверждаются бюджеты территориальных дорожных фондов как по источникам доходов, так и по направлениям использования средств, поступающих в эти фонды.</w:t>
      </w:r>
    </w:p>
    <w:p w:rsidR="00E237EB" w:rsidRDefault="00E237EB">
      <w:pPr>
        <w:ind w:firstLine="360"/>
        <w:jc w:val="both"/>
        <w:rPr>
          <w:i/>
          <w:iCs/>
          <w:sz w:val="24"/>
          <w:szCs w:val="24"/>
        </w:rPr>
      </w:pPr>
      <w:r>
        <w:rPr>
          <w:i/>
          <w:iCs/>
          <w:sz w:val="24"/>
          <w:szCs w:val="24"/>
        </w:rPr>
        <w:t>Налоги в дорожные фонды, зачисляемые:</w:t>
      </w:r>
    </w:p>
    <w:p w:rsidR="00E237EB" w:rsidRDefault="00E237EB">
      <w:pPr>
        <w:ind w:firstLine="360"/>
        <w:jc w:val="both"/>
        <w:rPr>
          <w:i/>
          <w:iCs/>
          <w:sz w:val="24"/>
          <w:szCs w:val="24"/>
        </w:rPr>
      </w:pPr>
      <w:r>
        <w:rPr>
          <w:i/>
          <w:iCs/>
          <w:sz w:val="24"/>
          <w:szCs w:val="24"/>
        </w:rPr>
        <w:t>Таблица 3</w:t>
      </w:r>
    </w:p>
    <w:tbl>
      <w:tblPr>
        <w:tblW w:w="0" w:type="auto"/>
        <w:tblInd w:w="-7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4660"/>
        <w:gridCol w:w="4552"/>
      </w:tblGrid>
      <w:tr w:rsidR="00E237EB">
        <w:tc>
          <w:tcPr>
            <w:tcW w:w="4660" w:type="dxa"/>
            <w:shd w:val="pct60" w:color="000000" w:fill="FFFFFF"/>
          </w:tcPr>
          <w:p w:rsidR="00E237EB" w:rsidRDefault="00E237EB">
            <w:pPr>
              <w:jc w:val="both"/>
              <w:rPr>
                <w:b/>
                <w:bCs/>
                <w:color w:val="FFFFFF"/>
                <w:sz w:val="24"/>
                <w:szCs w:val="24"/>
              </w:rPr>
            </w:pPr>
          </w:p>
        </w:tc>
        <w:tc>
          <w:tcPr>
            <w:tcW w:w="4552" w:type="dxa"/>
            <w:shd w:val="pct60" w:color="000000" w:fill="FFFFFF"/>
          </w:tcPr>
          <w:p w:rsidR="00E237EB" w:rsidRDefault="00E237EB">
            <w:pPr>
              <w:jc w:val="both"/>
              <w:rPr>
                <w:b/>
                <w:bCs/>
                <w:color w:val="FFFFFF"/>
                <w:sz w:val="24"/>
                <w:szCs w:val="24"/>
              </w:rPr>
            </w:pPr>
          </w:p>
        </w:tc>
      </w:tr>
      <w:tr w:rsidR="00E237EB">
        <w:tc>
          <w:tcPr>
            <w:tcW w:w="4660" w:type="dxa"/>
          </w:tcPr>
          <w:p w:rsidR="00E237EB" w:rsidRDefault="00E237EB">
            <w:pPr>
              <w:jc w:val="center"/>
              <w:rPr>
                <w:i/>
                <w:iCs/>
                <w:sz w:val="24"/>
                <w:szCs w:val="24"/>
              </w:rPr>
            </w:pPr>
            <w:r>
              <w:rPr>
                <w:i/>
                <w:iCs/>
                <w:sz w:val="24"/>
                <w:szCs w:val="24"/>
              </w:rPr>
              <w:t>В федеральный фонд</w:t>
            </w:r>
            <w:r>
              <w:rPr>
                <w:i/>
                <w:iCs/>
                <w:sz w:val="24"/>
                <w:szCs w:val="24"/>
              </w:rPr>
              <w:tab/>
            </w:r>
          </w:p>
        </w:tc>
        <w:tc>
          <w:tcPr>
            <w:tcW w:w="4552" w:type="dxa"/>
          </w:tcPr>
          <w:p w:rsidR="00E237EB" w:rsidRDefault="00E237EB">
            <w:pPr>
              <w:jc w:val="center"/>
              <w:rPr>
                <w:sz w:val="24"/>
                <w:szCs w:val="24"/>
              </w:rPr>
            </w:pPr>
            <w:r>
              <w:rPr>
                <w:i/>
                <w:iCs/>
                <w:sz w:val="24"/>
                <w:szCs w:val="24"/>
              </w:rPr>
              <w:t>В территориальные дорожные фонды</w:t>
            </w:r>
          </w:p>
        </w:tc>
      </w:tr>
      <w:tr w:rsidR="00E237EB">
        <w:tc>
          <w:tcPr>
            <w:tcW w:w="4660" w:type="dxa"/>
          </w:tcPr>
          <w:p w:rsidR="00E237EB" w:rsidRDefault="00E237EB">
            <w:pPr>
              <w:jc w:val="both"/>
              <w:rPr>
                <w:i/>
                <w:iCs/>
                <w:sz w:val="24"/>
                <w:szCs w:val="24"/>
              </w:rPr>
            </w:pPr>
            <w:r>
              <w:rPr>
                <w:i/>
                <w:iCs/>
                <w:sz w:val="24"/>
                <w:szCs w:val="24"/>
              </w:rPr>
              <w:t xml:space="preserve">Налог на реализацию горюче-смазочных материалов </w:t>
            </w:r>
          </w:p>
          <w:p w:rsidR="00E237EB" w:rsidRDefault="00E237EB">
            <w:pPr>
              <w:jc w:val="both"/>
              <w:rPr>
                <w:i/>
                <w:iCs/>
                <w:sz w:val="24"/>
                <w:szCs w:val="24"/>
              </w:rPr>
            </w:pPr>
            <w:r>
              <w:rPr>
                <w:i/>
                <w:iCs/>
                <w:sz w:val="24"/>
                <w:szCs w:val="24"/>
              </w:rPr>
              <w:t>Налог на пользователей автомобильных дорог, направляемый в виде субвенций и дотаций субъектам Российской Федерации</w:t>
            </w:r>
            <w:r>
              <w:rPr>
                <w:i/>
                <w:iCs/>
                <w:sz w:val="24"/>
                <w:szCs w:val="24"/>
              </w:rPr>
              <w:tab/>
            </w:r>
          </w:p>
        </w:tc>
        <w:tc>
          <w:tcPr>
            <w:tcW w:w="4552" w:type="dxa"/>
          </w:tcPr>
          <w:p w:rsidR="00E237EB" w:rsidRDefault="00E237EB">
            <w:pPr>
              <w:jc w:val="both"/>
              <w:rPr>
                <w:i/>
                <w:iCs/>
                <w:sz w:val="24"/>
                <w:szCs w:val="24"/>
              </w:rPr>
            </w:pPr>
            <w:r>
              <w:rPr>
                <w:i/>
                <w:iCs/>
                <w:sz w:val="24"/>
                <w:szCs w:val="24"/>
              </w:rPr>
              <w:t xml:space="preserve">Налог на пользователей автомобильных дорог </w:t>
            </w:r>
          </w:p>
          <w:p w:rsidR="00E237EB" w:rsidRDefault="00E237EB">
            <w:pPr>
              <w:jc w:val="both"/>
              <w:rPr>
                <w:i/>
                <w:iCs/>
                <w:sz w:val="24"/>
                <w:szCs w:val="24"/>
              </w:rPr>
            </w:pPr>
            <w:r>
              <w:rPr>
                <w:i/>
                <w:iCs/>
                <w:sz w:val="24"/>
                <w:szCs w:val="24"/>
              </w:rPr>
              <w:t xml:space="preserve">Налог с владельцев автотранспортных средств </w:t>
            </w:r>
          </w:p>
          <w:p w:rsidR="00E237EB" w:rsidRDefault="00E237EB">
            <w:pPr>
              <w:jc w:val="both"/>
              <w:rPr>
                <w:i/>
                <w:iCs/>
                <w:sz w:val="24"/>
                <w:szCs w:val="24"/>
              </w:rPr>
            </w:pPr>
            <w:r>
              <w:rPr>
                <w:i/>
                <w:iCs/>
                <w:sz w:val="24"/>
                <w:szCs w:val="24"/>
              </w:rPr>
              <w:t xml:space="preserve">Налог на приобретение автотранспортных средств </w:t>
            </w:r>
          </w:p>
          <w:p w:rsidR="00E237EB" w:rsidRDefault="00E237EB">
            <w:pPr>
              <w:jc w:val="both"/>
              <w:rPr>
                <w:sz w:val="24"/>
                <w:szCs w:val="24"/>
              </w:rPr>
            </w:pPr>
            <w:r>
              <w:rPr>
                <w:i/>
                <w:iCs/>
                <w:sz w:val="24"/>
                <w:szCs w:val="24"/>
              </w:rPr>
              <w:t>Доходы из других источников</w:t>
            </w:r>
          </w:p>
        </w:tc>
      </w:tr>
    </w:tbl>
    <w:p w:rsidR="00E237EB" w:rsidRDefault="00E237EB">
      <w:pPr>
        <w:ind w:firstLine="360"/>
        <w:jc w:val="both"/>
        <w:rPr>
          <w:i/>
          <w:iCs/>
          <w:sz w:val="24"/>
          <w:szCs w:val="24"/>
        </w:rPr>
      </w:pPr>
      <w:r>
        <w:rPr>
          <w:i/>
          <w:iCs/>
          <w:sz w:val="24"/>
          <w:szCs w:val="24"/>
        </w:rPr>
        <w:t xml:space="preserve">При решении вопросов исчисления и уплаты налогов и прочих поступлений в дорожные фонды следует руководствоваться инструкцией Государственной налоговой службы Российской Федерации от 15.05.96 № 30 "О порядке исчисления и уплаты налогов, поступающих в дорожные фонды" и изменениями и дополнениями №№1, 2, 3, 4 и 5 к указанной инструкции от 17.07.95 (зарегистрировано Минюстом РФ 25 июня №912), от 07.09.95 (зарегистрировано в Минюсте РФ 04.10.95 № 956), письма Госналогслужбы Российской Федерации от 30.11.95 № НП-6-01/622 (зарегистрировано Минюстом РФ 29,12.95 № 1002) от 12.01.96 с изменениями, внесенными письмом Госналогслужбы России от 09.02.96 № 07-2-07/171, и от 23.03.96 (зарегистрировано в Минюсте России 28.08.96 № 1155), которые изданы на основании Закона Российской Федерации от 18.10.91 № 1759-1 "О дорожных фондах в Российской федерации", Закона Российской Федерации от 25.12.92 № 4226-1 •О внесении изменений и дополнений в Закон РСФСР "О дорожных фондах в РСФСР", а также федеральных законов от 11.11.94 № 37-ФЗ "О внесении изменений и дополнений в отдельные законы Российской федерации о налогах и об установлении льгот по обязательным платежам во внебюджетные государственные фонды” и от 23.06.95 № 94-ФЗ "О внесении изменений и дополнений в отдельные законодательные акты Российской Федерации в связи с реализацией социально-экономических программ жилищного строительства для российских военнослужащих". </w:t>
      </w:r>
    </w:p>
    <w:p w:rsidR="00E237EB" w:rsidRDefault="00E237EB">
      <w:pPr>
        <w:ind w:firstLine="360"/>
        <w:jc w:val="both"/>
        <w:rPr>
          <w:i/>
          <w:iCs/>
          <w:sz w:val="24"/>
          <w:szCs w:val="24"/>
        </w:rPr>
      </w:pPr>
    </w:p>
    <w:p w:rsidR="00E237EB" w:rsidRDefault="00E237EB">
      <w:pPr>
        <w:pStyle w:val="1"/>
      </w:pPr>
      <w:r>
        <w:t>1 НАЛОГ НА РЕАЛИЗАЦИЮ ГОРЮЧЕ-СМАЗОЧНЫХ МАТЕРИАЛОВ</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1.1. ПЛАТЕЛЬЩИКИ НАЛОГОВ</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Плательщиками налога на реализацию горюче-смазочных материалов (ГСМ) являются юридические лица (предприятия, учреждения, организации и объединения), граждане, занимающиеся предпринимательской деятельностью без образования юридического лица  реализующие указанные материалы. К ГСМ, в частности, относятся:</w:t>
      </w:r>
    </w:p>
    <w:p w:rsidR="00E237EB" w:rsidRDefault="00E237EB">
      <w:pPr>
        <w:ind w:firstLine="360"/>
        <w:jc w:val="both"/>
        <w:rPr>
          <w:i/>
          <w:iCs/>
          <w:sz w:val="24"/>
          <w:szCs w:val="24"/>
        </w:rPr>
      </w:pPr>
      <w:r>
        <w:rPr>
          <w:i/>
          <w:iCs/>
          <w:sz w:val="24"/>
          <w:szCs w:val="24"/>
        </w:rPr>
        <w:t>— автомобильный бензин;</w:t>
      </w:r>
    </w:p>
    <w:p w:rsidR="00E237EB" w:rsidRDefault="00E237EB">
      <w:pPr>
        <w:ind w:firstLine="360"/>
        <w:jc w:val="both"/>
        <w:rPr>
          <w:i/>
          <w:iCs/>
          <w:sz w:val="24"/>
          <w:szCs w:val="24"/>
        </w:rPr>
      </w:pPr>
      <w:r>
        <w:rPr>
          <w:i/>
          <w:iCs/>
          <w:sz w:val="24"/>
          <w:szCs w:val="24"/>
        </w:rPr>
        <w:t>— дизельное топливо;</w:t>
      </w:r>
    </w:p>
    <w:p w:rsidR="00E237EB" w:rsidRDefault="00E237EB">
      <w:pPr>
        <w:ind w:firstLine="360"/>
        <w:jc w:val="both"/>
        <w:rPr>
          <w:i/>
          <w:iCs/>
          <w:sz w:val="24"/>
          <w:szCs w:val="24"/>
        </w:rPr>
      </w:pPr>
      <w:r>
        <w:rPr>
          <w:i/>
          <w:iCs/>
          <w:sz w:val="24"/>
          <w:szCs w:val="24"/>
        </w:rPr>
        <w:t>— масла дизельные;</w:t>
      </w:r>
    </w:p>
    <w:p w:rsidR="00E237EB" w:rsidRDefault="00E237EB">
      <w:pPr>
        <w:ind w:firstLine="360"/>
        <w:jc w:val="both"/>
        <w:rPr>
          <w:i/>
          <w:iCs/>
          <w:sz w:val="24"/>
          <w:szCs w:val="24"/>
        </w:rPr>
      </w:pPr>
      <w:r>
        <w:rPr>
          <w:i/>
          <w:iCs/>
          <w:sz w:val="24"/>
          <w:szCs w:val="24"/>
        </w:rPr>
        <w:t>— масла для карбюраторных и дизельных двигателей;</w:t>
      </w:r>
    </w:p>
    <w:p w:rsidR="00E237EB" w:rsidRDefault="00E237EB">
      <w:pPr>
        <w:ind w:firstLine="360"/>
        <w:jc w:val="both"/>
        <w:rPr>
          <w:i/>
          <w:iCs/>
          <w:sz w:val="24"/>
          <w:szCs w:val="24"/>
        </w:rPr>
      </w:pPr>
      <w:r>
        <w:rPr>
          <w:i/>
          <w:iCs/>
          <w:sz w:val="24"/>
          <w:szCs w:val="24"/>
        </w:rPr>
        <w:t>— сжатый и сжиженный газ, используемый в качестве моторного топлива.</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Не облагаются налогом ГСМ, экспортируемые за пределы государства - участников СНГ по ценам, приближенным к мировым.</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1.2. ОБЪЕКТ НАЛОГООБЛОЖЕНИЯ</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Объектом налогообложения являются:</w:t>
      </w:r>
    </w:p>
    <w:p w:rsidR="00E237EB" w:rsidRDefault="00E237EB">
      <w:pPr>
        <w:ind w:firstLine="360"/>
        <w:jc w:val="both"/>
        <w:rPr>
          <w:i/>
          <w:iCs/>
          <w:sz w:val="24"/>
          <w:szCs w:val="24"/>
        </w:rPr>
      </w:pPr>
      <w:r>
        <w:rPr>
          <w:i/>
          <w:iCs/>
          <w:sz w:val="24"/>
          <w:szCs w:val="24"/>
        </w:rPr>
        <w:t>— для организаций-изготовителей - обороты по реализации ГСМ исходя из фактических цен (включая акциз) без НДС;</w:t>
      </w:r>
    </w:p>
    <w:p w:rsidR="00E237EB" w:rsidRDefault="00E237EB">
      <w:pPr>
        <w:ind w:firstLine="360"/>
        <w:jc w:val="both"/>
        <w:rPr>
          <w:i/>
          <w:iCs/>
          <w:sz w:val="24"/>
          <w:szCs w:val="24"/>
        </w:rPr>
      </w:pPr>
      <w:r>
        <w:rPr>
          <w:i/>
          <w:iCs/>
          <w:sz w:val="24"/>
          <w:szCs w:val="24"/>
        </w:rPr>
        <w:t>— для организаций-перепродавцов - разница между выручкой от реализации ГСМ без НДС и стоимостью их приобретения без НДС. В таком же порядке определяется объект обложения для предпринимателей.</w:t>
      </w:r>
    </w:p>
    <w:p w:rsidR="00E237EB" w:rsidRDefault="00E237EB">
      <w:pPr>
        <w:ind w:firstLine="360"/>
        <w:jc w:val="both"/>
        <w:rPr>
          <w:i/>
          <w:iCs/>
          <w:sz w:val="24"/>
          <w:szCs w:val="24"/>
        </w:rPr>
      </w:pPr>
      <w:r>
        <w:rPr>
          <w:i/>
          <w:iCs/>
          <w:sz w:val="24"/>
          <w:szCs w:val="24"/>
        </w:rPr>
        <w:t>При этом необходимо учитывать следующие особенности определения объекта налогообложения:</w:t>
      </w:r>
    </w:p>
    <w:p w:rsidR="00E237EB" w:rsidRDefault="00E237EB">
      <w:pPr>
        <w:ind w:firstLine="360"/>
        <w:jc w:val="both"/>
        <w:rPr>
          <w:i/>
          <w:iCs/>
          <w:sz w:val="24"/>
          <w:szCs w:val="24"/>
        </w:rPr>
      </w:pPr>
      <w:r>
        <w:rPr>
          <w:i/>
          <w:iCs/>
          <w:sz w:val="24"/>
          <w:szCs w:val="24"/>
        </w:rPr>
        <w:t>— для организаций, передающих сырье для переработки его в ГСМ, - обороты исходя из фактических цен от реализации без НДС;</w:t>
      </w:r>
    </w:p>
    <w:p w:rsidR="00E237EB" w:rsidRDefault="00E237EB">
      <w:pPr>
        <w:ind w:firstLine="360"/>
        <w:jc w:val="both"/>
        <w:rPr>
          <w:i/>
          <w:iCs/>
          <w:sz w:val="24"/>
          <w:szCs w:val="24"/>
        </w:rPr>
      </w:pPr>
      <w:r>
        <w:rPr>
          <w:i/>
          <w:iCs/>
          <w:sz w:val="24"/>
          <w:szCs w:val="24"/>
        </w:rPr>
        <w:t>— для организаций, осуществляющих обмен ГСМ на какой- либо товар или за выполненные работы и услуги, является стоимость этих товаров (работ, услуг) исходя из рыночных цен, сложившихся на момент совершения сделки, включая сделки на биржах;</w:t>
      </w:r>
    </w:p>
    <w:p w:rsidR="00E237EB" w:rsidRDefault="00E237EB">
      <w:pPr>
        <w:ind w:firstLine="360"/>
        <w:jc w:val="both"/>
        <w:rPr>
          <w:i/>
          <w:iCs/>
          <w:sz w:val="24"/>
          <w:szCs w:val="24"/>
        </w:rPr>
      </w:pPr>
      <w:r>
        <w:rPr>
          <w:i/>
          <w:iCs/>
          <w:sz w:val="24"/>
          <w:szCs w:val="24"/>
        </w:rPr>
        <w:t>— для организаций, приобретающих определенные марки ГСМ для последующей доработки и производства более качественных ГСМ с последующей их продажей (перепродажей) - стоимость работ по улучшению качества ГСМ, включая затраты по доработке и производству, прибыль и акциз (без НДС).</w:t>
      </w:r>
    </w:p>
    <w:p w:rsidR="00E237EB" w:rsidRDefault="00E237EB">
      <w:pPr>
        <w:ind w:firstLine="360"/>
        <w:jc w:val="both"/>
        <w:rPr>
          <w:i/>
          <w:iCs/>
          <w:sz w:val="24"/>
          <w:szCs w:val="24"/>
        </w:rPr>
      </w:pPr>
      <w:r>
        <w:rPr>
          <w:i/>
          <w:iCs/>
          <w:sz w:val="24"/>
          <w:szCs w:val="24"/>
        </w:rPr>
        <w:t>Организации, не являющиеся изготовителями горюче-смазочных материалов и осуществляющие обмен имеющихся у них или приобретенных для целей этих обменов горюче-смазочных материалов на какой-либо другой товар, уплачивают в соответствии с Инструкцией Государственной налоговой службы Российской Федерации от 15.05.95 № 30 “О порядке исчисления и уплаты налогов, поступающих в дорожные фонды”, налог на реализацию горюче-смазочных материалов, исчисленный от суммы разницы между рыночной ценой горюче-смазочных материалов на момент их обмена, исходя из рыночных цен товаров (работ, услуг), на другой товар (без налога на добавленную стоимость и спецналога) и стоимостью приобретения этих материалов (без налога на добавленную стоимость).</w:t>
      </w:r>
    </w:p>
    <w:p w:rsidR="00E237EB" w:rsidRDefault="00E237EB">
      <w:pPr>
        <w:ind w:firstLine="360"/>
        <w:jc w:val="both"/>
        <w:rPr>
          <w:i/>
          <w:iCs/>
          <w:sz w:val="24"/>
          <w:szCs w:val="24"/>
        </w:rPr>
      </w:pPr>
      <w:r>
        <w:rPr>
          <w:i/>
          <w:iCs/>
          <w:sz w:val="24"/>
          <w:szCs w:val="24"/>
        </w:rPr>
        <w:t>При определении облагаемого оборота, относящегося к отчетному периоду, необходимо учитывать, что днем совершения оборота считается:</w:t>
      </w:r>
    </w:p>
    <w:p w:rsidR="00E237EB" w:rsidRDefault="00E237EB">
      <w:pPr>
        <w:ind w:firstLine="360"/>
        <w:jc w:val="both"/>
        <w:rPr>
          <w:i/>
          <w:iCs/>
          <w:sz w:val="24"/>
          <w:szCs w:val="24"/>
        </w:rPr>
      </w:pPr>
      <w:r>
        <w:rPr>
          <w:i/>
          <w:iCs/>
          <w:sz w:val="24"/>
          <w:szCs w:val="24"/>
        </w:rPr>
        <w:t>— день поступления средств за реализацию ГСМ на счета организаций в учреждения банка, а при расчетах наличными деньгами - день поступления выручки в кассу;</w:t>
      </w:r>
    </w:p>
    <w:p w:rsidR="00E237EB" w:rsidRDefault="00E237EB">
      <w:pPr>
        <w:ind w:firstLine="360"/>
        <w:jc w:val="both"/>
        <w:rPr>
          <w:i/>
          <w:iCs/>
          <w:sz w:val="24"/>
          <w:szCs w:val="24"/>
        </w:rPr>
      </w:pPr>
      <w:r>
        <w:rPr>
          <w:i/>
          <w:iCs/>
          <w:sz w:val="24"/>
          <w:szCs w:val="24"/>
        </w:rPr>
        <w:t>— для организаций, определяющих реализацию по отгрузке товаров, - день отгрузки ГСМ и предъявления покупателям расчетных документов.</w:t>
      </w:r>
    </w:p>
    <w:p w:rsidR="00E237EB" w:rsidRDefault="00E237EB">
      <w:pPr>
        <w:ind w:firstLine="360"/>
        <w:jc w:val="both"/>
        <w:rPr>
          <w:i/>
          <w:iCs/>
          <w:sz w:val="24"/>
          <w:szCs w:val="24"/>
        </w:rPr>
      </w:pPr>
      <w:r>
        <w:rPr>
          <w:i/>
          <w:iCs/>
          <w:sz w:val="24"/>
          <w:szCs w:val="24"/>
        </w:rPr>
        <w:t>В соответствии с Законом Российской Федерации "О дорожных фондах в Российской Федерации” от 18.10.91 № 4226-1 средства Федерального дорожного фонда имеют специальное назначение.</w:t>
      </w:r>
    </w:p>
    <w:p w:rsidR="00E237EB" w:rsidRDefault="00E237EB">
      <w:pPr>
        <w:ind w:firstLine="360"/>
        <w:jc w:val="both"/>
        <w:rPr>
          <w:i/>
          <w:iCs/>
          <w:sz w:val="24"/>
          <w:szCs w:val="24"/>
        </w:rPr>
      </w:pPr>
      <w:r>
        <w:rPr>
          <w:i/>
          <w:iCs/>
          <w:sz w:val="24"/>
          <w:szCs w:val="24"/>
        </w:rPr>
        <w:t>В силу этого, а также того, что средства Федерального дорожного фонда имеют целевое направление использования, налог на реализацию горюче-смазочных материалов не попадает под порядок выдачи казначейских налоговых обязательств. Казначейское налоговое освобождение выдается предприятиям, имеющим задолженность по финансированию из федерального бюджета и встречную по налоговым платежам в этот бюджет.</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1.3. СТАВКА НАЛОГА И СРОКИ ЕГО УПЛАТЫ</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Ставка налога установлена в размере 25 %.</w:t>
      </w:r>
    </w:p>
    <w:p w:rsidR="00E237EB" w:rsidRDefault="00E237EB">
      <w:pPr>
        <w:ind w:firstLine="360"/>
        <w:jc w:val="both"/>
        <w:rPr>
          <w:i/>
          <w:iCs/>
          <w:sz w:val="24"/>
          <w:szCs w:val="24"/>
        </w:rPr>
      </w:pPr>
      <w:r>
        <w:rPr>
          <w:i/>
          <w:iCs/>
          <w:sz w:val="24"/>
          <w:szCs w:val="24"/>
        </w:rPr>
        <w:t>Сумма налога исчисляется путем применения ставки налога к объекту обложения.</w:t>
      </w:r>
    </w:p>
    <w:p w:rsidR="00E237EB" w:rsidRDefault="00E237EB">
      <w:pPr>
        <w:ind w:firstLine="360"/>
        <w:jc w:val="both"/>
        <w:rPr>
          <w:i/>
          <w:iCs/>
          <w:sz w:val="24"/>
          <w:szCs w:val="24"/>
        </w:rPr>
      </w:pPr>
      <w:r>
        <w:rPr>
          <w:i/>
          <w:iCs/>
          <w:sz w:val="24"/>
          <w:szCs w:val="24"/>
        </w:rPr>
        <w:t>Налог на реализацию ГСМ перечисляется в зависимости от среднемесячных платежей исходя из отчетных данных за предыдущий квартал в следующие сроки:</w:t>
      </w:r>
    </w:p>
    <w:p w:rsidR="00E237EB" w:rsidRDefault="00E237EB">
      <w:pPr>
        <w:ind w:firstLine="360"/>
        <w:jc w:val="both"/>
        <w:rPr>
          <w:i/>
          <w:iCs/>
          <w:sz w:val="24"/>
          <w:szCs w:val="24"/>
        </w:rPr>
      </w:pPr>
      <w:r>
        <w:rPr>
          <w:i/>
          <w:iCs/>
          <w:sz w:val="24"/>
          <w:szCs w:val="24"/>
        </w:rPr>
        <w:t>Таблица 4</w:t>
      </w:r>
    </w:p>
    <w:tbl>
      <w:tblPr>
        <w:tblW w:w="0" w:type="auto"/>
        <w:tblInd w:w="-7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3071"/>
        <w:gridCol w:w="3071"/>
        <w:gridCol w:w="3071"/>
      </w:tblGrid>
      <w:tr w:rsidR="00E237EB">
        <w:tc>
          <w:tcPr>
            <w:tcW w:w="3071" w:type="dxa"/>
            <w:shd w:val="pct60" w:color="000000" w:fill="FFFFFF"/>
          </w:tcPr>
          <w:p w:rsidR="00E237EB" w:rsidRDefault="00E237EB">
            <w:pPr>
              <w:jc w:val="center"/>
              <w:rPr>
                <w:b/>
                <w:bCs/>
                <w:i/>
                <w:iCs/>
                <w:color w:val="FFFFFF"/>
                <w:sz w:val="24"/>
                <w:szCs w:val="24"/>
              </w:rPr>
            </w:pPr>
            <w:r>
              <w:rPr>
                <w:b/>
                <w:bCs/>
                <w:i/>
                <w:iCs/>
                <w:color w:val="FFFFFF"/>
                <w:sz w:val="24"/>
                <w:szCs w:val="24"/>
              </w:rPr>
              <w:t>Размеры среднемесячных платежей</w:t>
            </w:r>
          </w:p>
        </w:tc>
        <w:tc>
          <w:tcPr>
            <w:tcW w:w="3071" w:type="dxa"/>
            <w:shd w:val="pct60" w:color="000000" w:fill="FFFFFF"/>
          </w:tcPr>
          <w:p w:rsidR="00E237EB" w:rsidRDefault="00E237EB">
            <w:pPr>
              <w:jc w:val="center"/>
              <w:rPr>
                <w:b/>
                <w:bCs/>
                <w:i/>
                <w:iCs/>
                <w:color w:val="FFFFFF"/>
                <w:sz w:val="24"/>
                <w:szCs w:val="24"/>
              </w:rPr>
            </w:pPr>
            <w:r>
              <w:rPr>
                <w:b/>
                <w:bCs/>
                <w:i/>
                <w:iCs/>
                <w:color w:val="FFFFFF"/>
                <w:sz w:val="24"/>
                <w:szCs w:val="24"/>
              </w:rPr>
              <w:t>Периодичность уплаты налога на реализацию ГСМ</w:t>
            </w:r>
          </w:p>
        </w:tc>
        <w:tc>
          <w:tcPr>
            <w:tcW w:w="3071" w:type="dxa"/>
            <w:shd w:val="pct60" w:color="000000" w:fill="FFFFFF"/>
          </w:tcPr>
          <w:p w:rsidR="00E237EB" w:rsidRDefault="00E237EB">
            <w:pPr>
              <w:jc w:val="center"/>
              <w:rPr>
                <w:b/>
                <w:bCs/>
                <w:i/>
                <w:iCs/>
                <w:color w:val="FFFFFF"/>
                <w:sz w:val="24"/>
                <w:szCs w:val="24"/>
              </w:rPr>
            </w:pPr>
            <w:r>
              <w:rPr>
                <w:b/>
                <w:bCs/>
                <w:i/>
                <w:iCs/>
                <w:color w:val="FFFFFF"/>
                <w:sz w:val="24"/>
                <w:szCs w:val="24"/>
              </w:rPr>
              <w:t>Сроки уплаты налога</w:t>
            </w:r>
          </w:p>
        </w:tc>
      </w:tr>
      <w:tr w:rsidR="00E237EB">
        <w:tc>
          <w:tcPr>
            <w:tcW w:w="3071" w:type="dxa"/>
          </w:tcPr>
          <w:p w:rsidR="00E237EB" w:rsidRDefault="00E237EB">
            <w:pPr>
              <w:jc w:val="center"/>
              <w:rPr>
                <w:i/>
                <w:iCs/>
                <w:sz w:val="24"/>
                <w:szCs w:val="24"/>
              </w:rPr>
            </w:pPr>
            <w:r>
              <w:rPr>
                <w:i/>
                <w:iCs/>
                <w:sz w:val="24"/>
                <w:szCs w:val="24"/>
              </w:rPr>
              <w:t>более 3000  тыс.руб.</w:t>
            </w:r>
          </w:p>
        </w:tc>
        <w:tc>
          <w:tcPr>
            <w:tcW w:w="3071" w:type="dxa"/>
          </w:tcPr>
          <w:p w:rsidR="00E237EB" w:rsidRDefault="00E237EB">
            <w:pPr>
              <w:jc w:val="center"/>
              <w:rPr>
                <w:i/>
                <w:iCs/>
                <w:sz w:val="24"/>
                <w:szCs w:val="24"/>
              </w:rPr>
            </w:pPr>
            <w:r>
              <w:rPr>
                <w:i/>
                <w:iCs/>
                <w:sz w:val="24"/>
                <w:szCs w:val="24"/>
              </w:rPr>
              <w:t>ежедекадно</w:t>
            </w:r>
          </w:p>
        </w:tc>
        <w:tc>
          <w:tcPr>
            <w:tcW w:w="3071" w:type="dxa"/>
          </w:tcPr>
          <w:p w:rsidR="00E237EB" w:rsidRDefault="00E237EB">
            <w:pPr>
              <w:jc w:val="both"/>
              <w:rPr>
                <w:i/>
                <w:iCs/>
                <w:sz w:val="24"/>
                <w:szCs w:val="24"/>
              </w:rPr>
            </w:pPr>
            <w:r>
              <w:rPr>
                <w:i/>
                <w:iCs/>
                <w:sz w:val="24"/>
                <w:szCs w:val="24"/>
              </w:rPr>
              <w:t>15,25 и 5 числа каждого месяца, исходя из фактических оборотов</w:t>
            </w:r>
          </w:p>
        </w:tc>
      </w:tr>
      <w:tr w:rsidR="00E237EB">
        <w:tc>
          <w:tcPr>
            <w:tcW w:w="3071" w:type="dxa"/>
          </w:tcPr>
          <w:p w:rsidR="00E237EB" w:rsidRDefault="00E237EB">
            <w:pPr>
              <w:jc w:val="center"/>
              <w:rPr>
                <w:i/>
                <w:iCs/>
                <w:sz w:val="24"/>
                <w:szCs w:val="24"/>
              </w:rPr>
            </w:pPr>
            <w:r>
              <w:rPr>
                <w:i/>
                <w:iCs/>
                <w:sz w:val="24"/>
                <w:szCs w:val="24"/>
              </w:rPr>
              <w:t>от 1000 тыс.руб. до 3000 тыс.руб.</w:t>
            </w:r>
          </w:p>
        </w:tc>
        <w:tc>
          <w:tcPr>
            <w:tcW w:w="3071" w:type="dxa"/>
          </w:tcPr>
          <w:p w:rsidR="00E237EB" w:rsidRDefault="00E237EB">
            <w:pPr>
              <w:jc w:val="center"/>
              <w:rPr>
                <w:i/>
                <w:iCs/>
                <w:sz w:val="24"/>
                <w:szCs w:val="24"/>
              </w:rPr>
            </w:pPr>
            <w:r>
              <w:rPr>
                <w:i/>
                <w:iCs/>
                <w:sz w:val="24"/>
                <w:szCs w:val="24"/>
              </w:rPr>
              <w:t>ежемесячно</w:t>
            </w:r>
          </w:p>
        </w:tc>
        <w:tc>
          <w:tcPr>
            <w:tcW w:w="3071" w:type="dxa"/>
          </w:tcPr>
          <w:p w:rsidR="00E237EB" w:rsidRDefault="00E237EB">
            <w:pPr>
              <w:jc w:val="both"/>
              <w:rPr>
                <w:i/>
                <w:iCs/>
                <w:sz w:val="24"/>
                <w:szCs w:val="24"/>
              </w:rPr>
            </w:pPr>
            <w:r>
              <w:rPr>
                <w:i/>
                <w:iCs/>
                <w:sz w:val="24"/>
                <w:szCs w:val="24"/>
              </w:rPr>
              <w:t>не позднее 20 числа следующего месяца</w:t>
            </w:r>
          </w:p>
        </w:tc>
      </w:tr>
      <w:tr w:rsidR="00E237EB">
        <w:tc>
          <w:tcPr>
            <w:tcW w:w="3071" w:type="dxa"/>
          </w:tcPr>
          <w:p w:rsidR="00E237EB" w:rsidRDefault="00E237EB">
            <w:pPr>
              <w:jc w:val="center"/>
              <w:rPr>
                <w:i/>
                <w:iCs/>
                <w:sz w:val="24"/>
                <w:szCs w:val="24"/>
              </w:rPr>
            </w:pPr>
            <w:r>
              <w:rPr>
                <w:i/>
                <w:iCs/>
                <w:sz w:val="24"/>
                <w:szCs w:val="24"/>
              </w:rPr>
              <w:t>до 1000 тыс.руб.</w:t>
            </w:r>
          </w:p>
        </w:tc>
        <w:tc>
          <w:tcPr>
            <w:tcW w:w="3071" w:type="dxa"/>
          </w:tcPr>
          <w:p w:rsidR="00E237EB" w:rsidRDefault="00E237EB">
            <w:pPr>
              <w:jc w:val="center"/>
              <w:rPr>
                <w:i/>
                <w:iCs/>
                <w:sz w:val="24"/>
                <w:szCs w:val="24"/>
              </w:rPr>
            </w:pPr>
            <w:r>
              <w:rPr>
                <w:i/>
                <w:iCs/>
                <w:sz w:val="24"/>
                <w:szCs w:val="24"/>
              </w:rPr>
              <w:t>ежеквартально</w:t>
            </w:r>
          </w:p>
        </w:tc>
        <w:tc>
          <w:tcPr>
            <w:tcW w:w="3071" w:type="dxa"/>
          </w:tcPr>
          <w:p w:rsidR="00E237EB" w:rsidRDefault="00E237EB">
            <w:pPr>
              <w:jc w:val="both"/>
              <w:rPr>
                <w:i/>
                <w:iCs/>
                <w:sz w:val="24"/>
                <w:szCs w:val="24"/>
              </w:rPr>
            </w:pPr>
            <w:r>
              <w:rPr>
                <w:i/>
                <w:iCs/>
                <w:sz w:val="24"/>
                <w:szCs w:val="24"/>
              </w:rPr>
              <w:t>не позднее срока, установленного для представления квартальной бухгалтерской отчетности</w:t>
            </w:r>
          </w:p>
        </w:tc>
      </w:tr>
    </w:tbl>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Например, плательщик в VI  квартале 1995 г. начислил налог от реализации ГСМ в сумме 9600 тыс.руб. В этом случае среднемесячная сумма налога составит 3200 тыс. руб. (9600 тыс.руб./3 месяца), и уплата платежей должна производиться в 1 квартале 1996 г. подекадно с уточнением сумм налога по месячным расчетам.</w:t>
      </w:r>
    </w:p>
    <w:p w:rsidR="00E237EB" w:rsidRDefault="00E237EB">
      <w:pPr>
        <w:ind w:firstLine="360"/>
        <w:jc w:val="both"/>
        <w:rPr>
          <w:i/>
          <w:iCs/>
          <w:sz w:val="24"/>
          <w:szCs w:val="24"/>
        </w:rPr>
      </w:pPr>
      <w:r>
        <w:rPr>
          <w:i/>
          <w:iCs/>
          <w:sz w:val="24"/>
          <w:szCs w:val="24"/>
        </w:rPr>
        <w:t>Плательщики представляют в местные налоговые органы месячные (квартальные) расчеты (по форме, установленной Госналогслужбой России) по налогу на реализацию ГСМ в сроки, установленные для оплаты налога. Например, АО "Рассвет", занимающееся перепродажей ГСМ, получило выручку от их реализации за февраль 1996 г. в сумме 600000 тыс.руб., в том числе налог на добавленную стоимость в сумме 100020 руб., затраты на их приобретени составили 480066 тыс.руб., в том числе налог на добавлен ную стоимость в сумме 80016 тыс.руб.</w:t>
      </w:r>
    </w:p>
    <w:p w:rsidR="00E237EB" w:rsidRDefault="00E237EB">
      <w:pPr>
        <w:ind w:firstLine="360"/>
        <w:jc w:val="both"/>
        <w:rPr>
          <w:i/>
          <w:iCs/>
          <w:sz w:val="24"/>
          <w:szCs w:val="24"/>
        </w:rPr>
      </w:pPr>
      <w:r>
        <w:rPr>
          <w:i/>
          <w:iCs/>
          <w:sz w:val="24"/>
          <w:szCs w:val="24"/>
        </w:rPr>
        <w:t>Расчет налога на ГСМ (по форме, установленной Госналог службой России) для АО "Рассвет” (пример условный) за март  1996 года будет следующим:</w:t>
      </w:r>
    </w:p>
    <w:p w:rsidR="00E237EB" w:rsidRDefault="00E237EB">
      <w:pPr>
        <w:ind w:firstLine="360"/>
        <w:jc w:val="both"/>
        <w:rPr>
          <w:i/>
          <w:iCs/>
          <w:sz w:val="24"/>
          <w:szCs w:val="24"/>
        </w:rPr>
      </w:pPr>
    </w:p>
    <w:p w:rsidR="00E237EB" w:rsidRDefault="00E237EB">
      <w:pPr>
        <w:ind w:firstLine="360"/>
        <w:jc w:val="both"/>
        <w:rPr>
          <w:i/>
          <w:iCs/>
          <w:sz w:val="24"/>
          <w:szCs w:val="24"/>
        </w:rPr>
      </w:pPr>
    </w:p>
    <w:p w:rsidR="00E237EB" w:rsidRDefault="00E237EB">
      <w:pPr>
        <w:ind w:firstLine="360"/>
        <w:jc w:val="both"/>
        <w:rPr>
          <w:i/>
          <w:iCs/>
          <w:sz w:val="24"/>
          <w:szCs w:val="24"/>
        </w:rPr>
      </w:pPr>
    </w:p>
    <w:p w:rsidR="00E237EB" w:rsidRDefault="00E237EB">
      <w:pPr>
        <w:ind w:firstLine="360"/>
        <w:jc w:val="both"/>
        <w:rPr>
          <w:i/>
          <w:iCs/>
          <w:sz w:val="24"/>
          <w:szCs w:val="24"/>
        </w:rPr>
      </w:pPr>
    </w:p>
    <w:p w:rsidR="00E237EB" w:rsidRDefault="00E237EB">
      <w:pPr>
        <w:ind w:firstLine="360"/>
        <w:jc w:val="both"/>
        <w:rPr>
          <w:i/>
          <w:iCs/>
          <w:sz w:val="24"/>
          <w:szCs w:val="24"/>
        </w:rPr>
      </w:pPr>
    </w:p>
    <w:p w:rsidR="00E237EB" w:rsidRDefault="00E237EB">
      <w:pPr>
        <w:ind w:firstLine="360"/>
        <w:jc w:val="both"/>
        <w:rPr>
          <w:i/>
          <w:iCs/>
          <w:sz w:val="24"/>
          <w:szCs w:val="24"/>
        </w:rPr>
      </w:pPr>
    </w:p>
    <w:p w:rsidR="00E237EB" w:rsidRDefault="00E237EB">
      <w:pPr>
        <w:ind w:firstLine="360"/>
        <w:jc w:val="both"/>
        <w:rPr>
          <w:i/>
          <w:iCs/>
          <w:sz w:val="24"/>
          <w:szCs w:val="24"/>
        </w:rPr>
      </w:pP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Таблица 5</w:t>
      </w:r>
    </w:p>
    <w:p w:rsidR="00E237EB" w:rsidRDefault="00E237EB">
      <w:pPr>
        <w:ind w:firstLine="360"/>
        <w:jc w:val="both"/>
        <w:rPr>
          <w:i/>
          <w:iCs/>
          <w:sz w:val="24"/>
          <w:szCs w:val="24"/>
        </w:rPr>
      </w:pPr>
    </w:p>
    <w:tbl>
      <w:tblPr>
        <w:tblW w:w="0" w:type="auto"/>
        <w:tblInd w:w="-7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790"/>
        <w:gridCol w:w="5040"/>
        <w:gridCol w:w="1664"/>
        <w:gridCol w:w="1720"/>
      </w:tblGrid>
      <w:tr w:rsidR="00E237EB">
        <w:tc>
          <w:tcPr>
            <w:tcW w:w="790" w:type="dxa"/>
            <w:shd w:val="pct60" w:color="000000" w:fill="FFFFFF"/>
          </w:tcPr>
          <w:p w:rsidR="00E237EB" w:rsidRDefault="00E237EB">
            <w:pPr>
              <w:jc w:val="center"/>
              <w:rPr>
                <w:b/>
                <w:bCs/>
                <w:i/>
                <w:iCs/>
                <w:color w:val="FFFFFF"/>
                <w:sz w:val="24"/>
                <w:szCs w:val="24"/>
              </w:rPr>
            </w:pPr>
            <w:r>
              <w:rPr>
                <w:b/>
                <w:bCs/>
                <w:i/>
                <w:iCs/>
                <w:color w:val="FFFFFF"/>
                <w:sz w:val="24"/>
                <w:szCs w:val="24"/>
              </w:rPr>
              <w:t>№ п/п</w:t>
            </w:r>
          </w:p>
        </w:tc>
        <w:tc>
          <w:tcPr>
            <w:tcW w:w="5040" w:type="dxa"/>
            <w:shd w:val="pct60" w:color="000000" w:fill="FFFFFF"/>
          </w:tcPr>
          <w:p w:rsidR="00E237EB" w:rsidRDefault="00E237EB">
            <w:pPr>
              <w:jc w:val="center"/>
              <w:rPr>
                <w:b/>
                <w:bCs/>
                <w:i/>
                <w:iCs/>
                <w:color w:val="FFFFFF"/>
                <w:sz w:val="24"/>
                <w:szCs w:val="24"/>
              </w:rPr>
            </w:pPr>
            <w:r>
              <w:rPr>
                <w:b/>
                <w:bCs/>
                <w:i/>
                <w:iCs/>
                <w:color w:val="FFFFFF"/>
                <w:sz w:val="24"/>
                <w:szCs w:val="24"/>
              </w:rPr>
              <w:t>Показатели</w:t>
            </w:r>
          </w:p>
        </w:tc>
        <w:tc>
          <w:tcPr>
            <w:tcW w:w="1664" w:type="dxa"/>
            <w:shd w:val="pct60" w:color="000000" w:fill="FFFFFF"/>
          </w:tcPr>
          <w:p w:rsidR="00E237EB" w:rsidRDefault="00E237EB">
            <w:pPr>
              <w:jc w:val="center"/>
              <w:rPr>
                <w:b/>
                <w:bCs/>
                <w:i/>
                <w:iCs/>
                <w:color w:val="FFFFFF"/>
                <w:sz w:val="24"/>
                <w:szCs w:val="24"/>
              </w:rPr>
            </w:pPr>
            <w:r>
              <w:rPr>
                <w:b/>
                <w:bCs/>
                <w:i/>
                <w:iCs/>
                <w:color w:val="FFFFFF"/>
                <w:sz w:val="24"/>
                <w:szCs w:val="24"/>
              </w:rPr>
              <w:t>Организация-изготовитель</w:t>
            </w:r>
          </w:p>
        </w:tc>
        <w:tc>
          <w:tcPr>
            <w:tcW w:w="1720" w:type="dxa"/>
            <w:shd w:val="pct60" w:color="000000" w:fill="FFFFFF"/>
          </w:tcPr>
          <w:p w:rsidR="00E237EB" w:rsidRDefault="00E237EB">
            <w:pPr>
              <w:jc w:val="center"/>
              <w:rPr>
                <w:b/>
                <w:bCs/>
                <w:i/>
                <w:iCs/>
                <w:color w:val="FFFFFF"/>
                <w:sz w:val="24"/>
                <w:szCs w:val="24"/>
              </w:rPr>
            </w:pPr>
            <w:r>
              <w:rPr>
                <w:b/>
                <w:bCs/>
                <w:i/>
                <w:iCs/>
                <w:color w:val="FFFFFF"/>
                <w:sz w:val="24"/>
                <w:szCs w:val="24"/>
              </w:rPr>
              <w:t>Перепродавец (тыс.руб.)</w:t>
            </w:r>
          </w:p>
        </w:tc>
      </w:tr>
      <w:tr w:rsidR="00E237EB">
        <w:tc>
          <w:tcPr>
            <w:tcW w:w="790" w:type="dxa"/>
          </w:tcPr>
          <w:p w:rsidR="00E237EB" w:rsidRDefault="00E237EB">
            <w:pPr>
              <w:jc w:val="center"/>
              <w:rPr>
                <w:i/>
                <w:iCs/>
                <w:sz w:val="24"/>
                <w:szCs w:val="24"/>
              </w:rPr>
            </w:pPr>
            <w:r>
              <w:rPr>
                <w:i/>
                <w:iCs/>
                <w:sz w:val="24"/>
                <w:szCs w:val="24"/>
              </w:rPr>
              <w:t>1.</w:t>
            </w:r>
          </w:p>
        </w:tc>
        <w:tc>
          <w:tcPr>
            <w:tcW w:w="5040" w:type="dxa"/>
          </w:tcPr>
          <w:p w:rsidR="00E237EB" w:rsidRDefault="00E237EB">
            <w:pPr>
              <w:jc w:val="center"/>
              <w:rPr>
                <w:i/>
                <w:iCs/>
                <w:sz w:val="24"/>
                <w:szCs w:val="24"/>
              </w:rPr>
            </w:pPr>
            <w:r>
              <w:rPr>
                <w:i/>
                <w:iCs/>
                <w:sz w:val="24"/>
                <w:szCs w:val="24"/>
              </w:rPr>
              <w:t>Стоимость приобретения ГСМ без НДС и СН</w:t>
            </w:r>
          </w:p>
        </w:tc>
        <w:tc>
          <w:tcPr>
            <w:tcW w:w="1664" w:type="dxa"/>
          </w:tcPr>
          <w:p w:rsidR="00E237EB" w:rsidRDefault="00E237EB">
            <w:pPr>
              <w:jc w:val="center"/>
              <w:rPr>
                <w:i/>
                <w:iCs/>
                <w:sz w:val="24"/>
                <w:szCs w:val="24"/>
              </w:rPr>
            </w:pPr>
          </w:p>
        </w:tc>
        <w:tc>
          <w:tcPr>
            <w:tcW w:w="1720" w:type="dxa"/>
          </w:tcPr>
          <w:p w:rsidR="00E237EB" w:rsidRDefault="00E237EB">
            <w:pPr>
              <w:jc w:val="center"/>
              <w:rPr>
                <w:i/>
                <w:iCs/>
                <w:sz w:val="24"/>
                <w:szCs w:val="24"/>
              </w:rPr>
            </w:pPr>
            <w:r>
              <w:rPr>
                <w:i/>
                <w:iCs/>
                <w:sz w:val="24"/>
                <w:szCs w:val="24"/>
              </w:rPr>
              <w:t>400050</w:t>
            </w:r>
          </w:p>
        </w:tc>
      </w:tr>
      <w:tr w:rsidR="00E237EB">
        <w:tc>
          <w:tcPr>
            <w:tcW w:w="790" w:type="dxa"/>
          </w:tcPr>
          <w:p w:rsidR="00E237EB" w:rsidRDefault="00E237EB">
            <w:pPr>
              <w:jc w:val="center"/>
              <w:rPr>
                <w:i/>
                <w:iCs/>
                <w:sz w:val="24"/>
                <w:szCs w:val="24"/>
              </w:rPr>
            </w:pPr>
            <w:r>
              <w:rPr>
                <w:i/>
                <w:iCs/>
                <w:sz w:val="24"/>
                <w:szCs w:val="24"/>
              </w:rPr>
              <w:t>2.</w:t>
            </w:r>
          </w:p>
        </w:tc>
        <w:tc>
          <w:tcPr>
            <w:tcW w:w="5040" w:type="dxa"/>
          </w:tcPr>
          <w:p w:rsidR="00E237EB" w:rsidRDefault="00E237EB">
            <w:pPr>
              <w:jc w:val="center"/>
              <w:rPr>
                <w:i/>
                <w:iCs/>
                <w:sz w:val="24"/>
                <w:szCs w:val="24"/>
              </w:rPr>
            </w:pPr>
            <w:r>
              <w:rPr>
                <w:i/>
                <w:iCs/>
                <w:sz w:val="24"/>
                <w:szCs w:val="24"/>
              </w:rPr>
              <w:t xml:space="preserve">Выручка от реализации ГСМ без НДС и СН: </w:t>
            </w:r>
          </w:p>
          <w:p w:rsidR="00E237EB" w:rsidRDefault="00E237EB">
            <w:pPr>
              <w:jc w:val="center"/>
              <w:rPr>
                <w:i/>
                <w:iCs/>
                <w:sz w:val="24"/>
                <w:szCs w:val="24"/>
              </w:rPr>
            </w:pPr>
            <w:r>
              <w:rPr>
                <w:i/>
                <w:iCs/>
                <w:sz w:val="24"/>
                <w:szCs w:val="24"/>
              </w:rPr>
              <w:t xml:space="preserve">а) у организаций-изготовителей; </w:t>
            </w:r>
          </w:p>
          <w:p w:rsidR="00E237EB" w:rsidRDefault="00E237EB">
            <w:pPr>
              <w:jc w:val="center"/>
              <w:rPr>
                <w:i/>
                <w:iCs/>
                <w:sz w:val="24"/>
                <w:szCs w:val="24"/>
              </w:rPr>
            </w:pPr>
            <w:r>
              <w:rPr>
                <w:i/>
                <w:iCs/>
                <w:sz w:val="24"/>
                <w:szCs w:val="24"/>
              </w:rPr>
              <w:t>б) у организаций, осуществляющих перепродажу ГСМ</w:t>
            </w:r>
          </w:p>
        </w:tc>
        <w:tc>
          <w:tcPr>
            <w:tcW w:w="1664" w:type="dxa"/>
          </w:tcPr>
          <w:p w:rsidR="00E237EB" w:rsidRDefault="00E237EB">
            <w:pPr>
              <w:jc w:val="center"/>
              <w:rPr>
                <w:i/>
                <w:iCs/>
                <w:sz w:val="24"/>
                <w:szCs w:val="24"/>
              </w:rPr>
            </w:pPr>
          </w:p>
        </w:tc>
        <w:tc>
          <w:tcPr>
            <w:tcW w:w="1720" w:type="dxa"/>
          </w:tcPr>
          <w:p w:rsidR="00E237EB" w:rsidRDefault="00E237EB">
            <w:pPr>
              <w:jc w:val="center"/>
              <w:rPr>
                <w:i/>
                <w:iCs/>
                <w:sz w:val="24"/>
                <w:szCs w:val="24"/>
              </w:rPr>
            </w:pPr>
          </w:p>
          <w:p w:rsidR="00E237EB" w:rsidRDefault="00E237EB">
            <w:pPr>
              <w:jc w:val="center"/>
              <w:rPr>
                <w:i/>
                <w:iCs/>
                <w:sz w:val="24"/>
                <w:szCs w:val="24"/>
              </w:rPr>
            </w:pPr>
            <w:r>
              <w:rPr>
                <w:i/>
                <w:iCs/>
                <w:sz w:val="24"/>
                <w:szCs w:val="24"/>
              </w:rPr>
              <w:t>499980</w:t>
            </w:r>
          </w:p>
        </w:tc>
      </w:tr>
      <w:tr w:rsidR="00E237EB">
        <w:tc>
          <w:tcPr>
            <w:tcW w:w="790" w:type="dxa"/>
          </w:tcPr>
          <w:p w:rsidR="00E237EB" w:rsidRDefault="00E237EB">
            <w:pPr>
              <w:jc w:val="center"/>
              <w:rPr>
                <w:i/>
                <w:iCs/>
                <w:sz w:val="24"/>
                <w:szCs w:val="24"/>
              </w:rPr>
            </w:pPr>
            <w:r>
              <w:rPr>
                <w:i/>
                <w:iCs/>
                <w:sz w:val="24"/>
                <w:szCs w:val="24"/>
              </w:rPr>
              <w:t>3.</w:t>
            </w:r>
          </w:p>
        </w:tc>
        <w:tc>
          <w:tcPr>
            <w:tcW w:w="5040" w:type="dxa"/>
          </w:tcPr>
          <w:p w:rsidR="00E237EB" w:rsidRDefault="00E237EB">
            <w:pPr>
              <w:jc w:val="center"/>
              <w:rPr>
                <w:i/>
                <w:iCs/>
                <w:sz w:val="24"/>
                <w:szCs w:val="24"/>
              </w:rPr>
            </w:pPr>
            <w:r>
              <w:rPr>
                <w:i/>
                <w:iCs/>
                <w:sz w:val="24"/>
                <w:szCs w:val="24"/>
              </w:rPr>
              <w:t>Разница между выручкой от реализации ГСМ и стоимостью их приобретения для организаций, осуществляющих пере-продажу ГСМ</w:t>
            </w:r>
          </w:p>
        </w:tc>
        <w:tc>
          <w:tcPr>
            <w:tcW w:w="1664" w:type="dxa"/>
          </w:tcPr>
          <w:p w:rsidR="00E237EB" w:rsidRDefault="00E237EB">
            <w:pPr>
              <w:jc w:val="center"/>
              <w:rPr>
                <w:i/>
                <w:iCs/>
                <w:sz w:val="24"/>
                <w:szCs w:val="24"/>
              </w:rPr>
            </w:pPr>
          </w:p>
        </w:tc>
        <w:tc>
          <w:tcPr>
            <w:tcW w:w="1720" w:type="dxa"/>
          </w:tcPr>
          <w:p w:rsidR="00E237EB" w:rsidRDefault="00E237EB">
            <w:pPr>
              <w:jc w:val="center"/>
              <w:rPr>
                <w:i/>
                <w:iCs/>
                <w:sz w:val="24"/>
                <w:szCs w:val="24"/>
              </w:rPr>
            </w:pPr>
            <w:r>
              <w:rPr>
                <w:i/>
                <w:iCs/>
                <w:sz w:val="24"/>
                <w:szCs w:val="24"/>
              </w:rPr>
              <w:t>99930</w:t>
            </w:r>
          </w:p>
        </w:tc>
      </w:tr>
      <w:tr w:rsidR="00E237EB">
        <w:tc>
          <w:tcPr>
            <w:tcW w:w="790" w:type="dxa"/>
          </w:tcPr>
          <w:p w:rsidR="00E237EB" w:rsidRDefault="00E237EB">
            <w:pPr>
              <w:jc w:val="center"/>
              <w:rPr>
                <w:i/>
                <w:iCs/>
                <w:sz w:val="24"/>
                <w:szCs w:val="24"/>
              </w:rPr>
            </w:pPr>
            <w:r>
              <w:rPr>
                <w:i/>
                <w:iCs/>
                <w:sz w:val="24"/>
                <w:szCs w:val="24"/>
              </w:rPr>
              <w:t>4.</w:t>
            </w:r>
          </w:p>
        </w:tc>
        <w:tc>
          <w:tcPr>
            <w:tcW w:w="5040" w:type="dxa"/>
          </w:tcPr>
          <w:p w:rsidR="00E237EB" w:rsidRDefault="00E237EB">
            <w:pPr>
              <w:jc w:val="center"/>
              <w:rPr>
                <w:i/>
                <w:iCs/>
                <w:sz w:val="24"/>
                <w:szCs w:val="24"/>
              </w:rPr>
            </w:pPr>
            <w:r>
              <w:rPr>
                <w:i/>
                <w:iCs/>
                <w:sz w:val="24"/>
                <w:szCs w:val="24"/>
              </w:rPr>
              <w:t xml:space="preserve">Сумма налога по облагаемому обороту за отчетный период: </w:t>
            </w:r>
          </w:p>
          <w:p w:rsidR="00E237EB" w:rsidRDefault="00E237EB">
            <w:pPr>
              <w:jc w:val="center"/>
              <w:rPr>
                <w:i/>
                <w:iCs/>
                <w:sz w:val="24"/>
                <w:szCs w:val="24"/>
              </w:rPr>
            </w:pPr>
            <w:r>
              <w:rPr>
                <w:i/>
                <w:iCs/>
                <w:sz w:val="24"/>
                <w:szCs w:val="24"/>
              </w:rPr>
              <w:t xml:space="preserve">а) у организации-изготовителя (стр.2а х 25%):100% </w:t>
            </w:r>
          </w:p>
          <w:p w:rsidR="00E237EB" w:rsidRDefault="00E237EB">
            <w:pPr>
              <w:jc w:val="center"/>
              <w:rPr>
                <w:i/>
                <w:iCs/>
                <w:sz w:val="24"/>
                <w:szCs w:val="24"/>
              </w:rPr>
            </w:pPr>
            <w:r>
              <w:rPr>
                <w:i/>
                <w:iCs/>
                <w:sz w:val="24"/>
                <w:szCs w:val="24"/>
              </w:rPr>
              <w:t>б) у организации, осуществляющей перепродажу ГСМ (стр.3 х 25%):125%</w:t>
            </w:r>
          </w:p>
        </w:tc>
        <w:tc>
          <w:tcPr>
            <w:tcW w:w="1664" w:type="dxa"/>
          </w:tcPr>
          <w:p w:rsidR="00E237EB" w:rsidRDefault="00E237EB">
            <w:pPr>
              <w:jc w:val="center"/>
              <w:rPr>
                <w:i/>
                <w:iCs/>
                <w:sz w:val="24"/>
                <w:szCs w:val="24"/>
              </w:rPr>
            </w:pPr>
          </w:p>
        </w:tc>
        <w:tc>
          <w:tcPr>
            <w:tcW w:w="1720" w:type="dxa"/>
          </w:tcPr>
          <w:p w:rsidR="00E237EB" w:rsidRDefault="00E237EB">
            <w:pPr>
              <w:jc w:val="center"/>
              <w:rPr>
                <w:i/>
                <w:iCs/>
                <w:sz w:val="24"/>
                <w:szCs w:val="24"/>
              </w:rPr>
            </w:pPr>
          </w:p>
          <w:p w:rsidR="00E237EB" w:rsidRDefault="00E237EB">
            <w:pPr>
              <w:jc w:val="center"/>
              <w:rPr>
                <w:i/>
                <w:iCs/>
                <w:sz w:val="24"/>
                <w:szCs w:val="24"/>
              </w:rPr>
            </w:pPr>
          </w:p>
          <w:p w:rsidR="00E237EB" w:rsidRDefault="00E237EB">
            <w:pPr>
              <w:jc w:val="center"/>
              <w:rPr>
                <w:i/>
                <w:iCs/>
                <w:sz w:val="24"/>
                <w:szCs w:val="24"/>
              </w:rPr>
            </w:pPr>
          </w:p>
          <w:p w:rsidR="00E237EB" w:rsidRDefault="00E237EB">
            <w:pPr>
              <w:jc w:val="center"/>
              <w:rPr>
                <w:i/>
                <w:iCs/>
                <w:sz w:val="24"/>
                <w:szCs w:val="24"/>
              </w:rPr>
            </w:pPr>
          </w:p>
          <w:p w:rsidR="00E237EB" w:rsidRDefault="00E237EB">
            <w:pPr>
              <w:jc w:val="center"/>
              <w:rPr>
                <w:i/>
                <w:iCs/>
                <w:sz w:val="24"/>
                <w:szCs w:val="24"/>
              </w:rPr>
            </w:pPr>
            <w:r>
              <w:rPr>
                <w:i/>
                <w:iCs/>
                <w:sz w:val="24"/>
                <w:szCs w:val="24"/>
              </w:rPr>
              <w:t>24980</w:t>
            </w:r>
          </w:p>
        </w:tc>
      </w:tr>
      <w:tr w:rsidR="00E237EB">
        <w:tc>
          <w:tcPr>
            <w:tcW w:w="790" w:type="dxa"/>
          </w:tcPr>
          <w:p w:rsidR="00E237EB" w:rsidRDefault="00E237EB">
            <w:pPr>
              <w:jc w:val="center"/>
              <w:rPr>
                <w:i/>
                <w:iCs/>
                <w:sz w:val="24"/>
                <w:szCs w:val="24"/>
              </w:rPr>
            </w:pPr>
            <w:r>
              <w:rPr>
                <w:i/>
                <w:iCs/>
                <w:sz w:val="24"/>
                <w:szCs w:val="24"/>
              </w:rPr>
              <w:t>5.</w:t>
            </w:r>
          </w:p>
        </w:tc>
        <w:tc>
          <w:tcPr>
            <w:tcW w:w="5040" w:type="dxa"/>
          </w:tcPr>
          <w:p w:rsidR="00E237EB" w:rsidRDefault="00E237EB">
            <w:pPr>
              <w:jc w:val="center"/>
              <w:rPr>
                <w:i/>
                <w:iCs/>
                <w:sz w:val="24"/>
                <w:szCs w:val="24"/>
              </w:rPr>
            </w:pPr>
            <w:r>
              <w:rPr>
                <w:i/>
                <w:iCs/>
                <w:sz w:val="24"/>
                <w:szCs w:val="24"/>
              </w:rPr>
              <w:t>Сумма декадных платежей, внесенных в дорожный фонд в счет причитающихся за отчетный период</w:t>
            </w:r>
          </w:p>
        </w:tc>
        <w:tc>
          <w:tcPr>
            <w:tcW w:w="1664" w:type="dxa"/>
          </w:tcPr>
          <w:p w:rsidR="00E237EB" w:rsidRDefault="00E237EB">
            <w:pPr>
              <w:jc w:val="center"/>
              <w:rPr>
                <w:i/>
                <w:iCs/>
                <w:sz w:val="24"/>
                <w:szCs w:val="24"/>
              </w:rPr>
            </w:pPr>
          </w:p>
        </w:tc>
        <w:tc>
          <w:tcPr>
            <w:tcW w:w="1720" w:type="dxa"/>
          </w:tcPr>
          <w:p w:rsidR="00E237EB" w:rsidRDefault="00E237EB">
            <w:pPr>
              <w:jc w:val="center"/>
              <w:rPr>
                <w:i/>
                <w:iCs/>
                <w:sz w:val="24"/>
                <w:szCs w:val="24"/>
              </w:rPr>
            </w:pPr>
            <w:r>
              <w:rPr>
                <w:i/>
                <w:iCs/>
                <w:sz w:val="24"/>
                <w:szCs w:val="24"/>
              </w:rPr>
              <w:t>24000</w:t>
            </w:r>
          </w:p>
        </w:tc>
      </w:tr>
      <w:tr w:rsidR="00E237EB">
        <w:tc>
          <w:tcPr>
            <w:tcW w:w="790" w:type="dxa"/>
          </w:tcPr>
          <w:p w:rsidR="00E237EB" w:rsidRDefault="00E237EB">
            <w:pPr>
              <w:jc w:val="center"/>
              <w:rPr>
                <w:i/>
                <w:iCs/>
                <w:sz w:val="24"/>
                <w:szCs w:val="24"/>
              </w:rPr>
            </w:pPr>
            <w:r>
              <w:rPr>
                <w:i/>
                <w:iCs/>
                <w:sz w:val="24"/>
                <w:szCs w:val="24"/>
              </w:rPr>
              <w:t>6.</w:t>
            </w:r>
          </w:p>
        </w:tc>
        <w:tc>
          <w:tcPr>
            <w:tcW w:w="5040" w:type="dxa"/>
          </w:tcPr>
          <w:p w:rsidR="00E237EB" w:rsidRDefault="00E237EB">
            <w:pPr>
              <w:jc w:val="center"/>
              <w:rPr>
                <w:i/>
                <w:iCs/>
                <w:sz w:val="24"/>
                <w:szCs w:val="24"/>
              </w:rPr>
            </w:pPr>
            <w:r>
              <w:rPr>
                <w:i/>
                <w:iCs/>
                <w:sz w:val="24"/>
                <w:szCs w:val="24"/>
              </w:rPr>
              <w:t>Сумма налога, подлежащая:</w:t>
            </w:r>
          </w:p>
          <w:p w:rsidR="00E237EB" w:rsidRDefault="00E237EB">
            <w:pPr>
              <w:jc w:val="center"/>
              <w:rPr>
                <w:i/>
                <w:iCs/>
                <w:sz w:val="24"/>
                <w:szCs w:val="24"/>
              </w:rPr>
            </w:pPr>
            <w:r>
              <w:rPr>
                <w:i/>
                <w:iCs/>
                <w:sz w:val="24"/>
                <w:szCs w:val="24"/>
              </w:rPr>
              <w:t xml:space="preserve">- взносу в дорожный фонд (стр.4-стр.5) </w:t>
            </w:r>
          </w:p>
          <w:p w:rsidR="00E237EB" w:rsidRDefault="00E237EB">
            <w:pPr>
              <w:jc w:val="center"/>
              <w:rPr>
                <w:i/>
                <w:iCs/>
                <w:sz w:val="24"/>
                <w:szCs w:val="24"/>
              </w:rPr>
            </w:pPr>
            <w:r>
              <w:rPr>
                <w:i/>
                <w:iCs/>
                <w:sz w:val="24"/>
                <w:szCs w:val="24"/>
              </w:rPr>
              <w:t>- возврату из дорожного фонда (стр.5-стр.4)</w:t>
            </w:r>
          </w:p>
        </w:tc>
        <w:tc>
          <w:tcPr>
            <w:tcW w:w="1664" w:type="dxa"/>
          </w:tcPr>
          <w:p w:rsidR="00E237EB" w:rsidRDefault="00E237EB">
            <w:pPr>
              <w:jc w:val="center"/>
              <w:rPr>
                <w:i/>
                <w:iCs/>
                <w:sz w:val="24"/>
                <w:szCs w:val="24"/>
              </w:rPr>
            </w:pPr>
          </w:p>
        </w:tc>
        <w:tc>
          <w:tcPr>
            <w:tcW w:w="1720" w:type="dxa"/>
          </w:tcPr>
          <w:p w:rsidR="00E237EB" w:rsidRDefault="00E237EB">
            <w:pPr>
              <w:jc w:val="center"/>
              <w:rPr>
                <w:i/>
                <w:iCs/>
                <w:sz w:val="24"/>
                <w:szCs w:val="24"/>
              </w:rPr>
            </w:pPr>
          </w:p>
          <w:p w:rsidR="00E237EB" w:rsidRDefault="00E237EB">
            <w:pPr>
              <w:jc w:val="center"/>
              <w:rPr>
                <w:i/>
                <w:iCs/>
                <w:sz w:val="24"/>
                <w:szCs w:val="24"/>
              </w:rPr>
            </w:pPr>
            <w:r>
              <w:rPr>
                <w:i/>
                <w:iCs/>
                <w:sz w:val="24"/>
                <w:szCs w:val="24"/>
              </w:rPr>
              <w:t>983</w:t>
            </w:r>
          </w:p>
        </w:tc>
      </w:tr>
      <w:tr w:rsidR="00E237EB">
        <w:tc>
          <w:tcPr>
            <w:tcW w:w="790" w:type="dxa"/>
          </w:tcPr>
          <w:p w:rsidR="00E237EB" w:rsidRDefault="00E237EB">
            <w:pPr>
              <w:jc w:val="center"/>
              <w:rPr>
                <w:i/>
                <w:iCs/>
                <w:sz w:val="24"/>
                <w:szCs w:val="24"/>
              </w:rPr>
            </w:pPr>
            <w:r>
              <w:rPr>
                <w:i/>
                <w:iCs/>
                <w:sz w:val="24"/>
                <w:szCs w:val="24"/>
              </w:rPr>
              <w:t>7.</w:t>
            </w:r>
          </w:p>
        </w:tc>
        <w:tc>
          <w:tcPr>
            <w:tcW w:w="5040" w:type="dxa"/>
          </w:tcPr>
          <w:p w:rsidR="00E237EB" w:rsidRDefault="00E237EB">
            <w:pPr>
              <w:jc w:val="center"/>
              <w:rPr>
                <w:i/>
                <w:iCs/>
                <w:sz w:val="24"/>
                <w:szCs w:val="24"/>
              </w:rPr>
            </w:pPr>
            <w:r>
              <w:rPr>
                <w:i/>
                <w:iCs/>
                <w:sz w:val="24"/>
                <w:szCs w:val="24"/>
              </w:rPr>
              <w:t xml:space="preserve">Сальдо расчетов с дорожным фондом по балансу на конец последующего месяца каждого квартала </w:t>
            </w:r>
          </w:p>
          <w:p w:rsidR="00E237EB" w:rsidRDefault="00E237EB">
            <w:pPr>
              <w:jc w:val="center"/>
              <w:rPr>
                <w:i/>
                <w:iCs/>
                <w:sz w:val="24"/>
                <w:szCs w:val="24"/>
              </w:rPr>
            </w:pPr>
            <w:r>
              <w:rPr>
                <w:i/>
                <w:iCs/>
                <w:sz w:val="24"/>
                <w:szCs w:val="24"/>
              </w:rPr>
              <w:t xml:space="preserve">Недоимка </w:t>
            </w:r>
          </w:p>
          <w:p w:rsidR="00E237EB" w:rsidRDefault="00E237EB">
            <w:pPr>
              <w:jc w:val="center"/>
              <w:rPr>
                <w:i/>
                <w:iCs/>
                <w:sz w:val="24"/>
                <w:szCs w:val="24"/>
              </w:rPr>
            </w:pPr>
            <w:r>
              <w:rPr>
                <w:i/>
                <w:iCs/>
                <w:sz w:val="24"/>
                <w:szCs w:val="24"/>
              </w:rPr>
              <w:t xml:space="preserve">Переплата </w:t>
            </w:r>
          </w:p>
          <w:p w:rsidR="00E237EB" w:rsidRDefault="00E237EB">
            <w:pPr>
              <w:jc w:val="center"/>
              <w:rPr>
                <w:i/>
                <w:iCs/>
                <w:sz w:val="24"/>
                <w:szCs w:val="24"/>
              </w:rPr>
            </w:pPr>
            <w:r>
              <w:rPr>
                <w:i/>
                <w:iCs/>
                <w:sz w:val="24"/>
                <w:szCs w:val="24"/>
              </w:rPr>
              <w:t>20.04.96 (дата высылки расчета)</w:t>
            </w:r>
          </w:p>
        </w:tc>
        <w:tc>
          <w:tcPr>
            <w:tcW w:w="1664" w:type="dxa"/>
          </w:tcPr>
          <w:p w:rsidR="00E237EB" w:rsidRDefault="00E237EB">
            <w:pPr>
              <w:jc w:val="center"/>
              <w:rPr>
                <w:i/>
                <w:iCs/>
                <w:sz w:val="24"/>
                <w:szCs w:val="24"/>
              </w:rPr>
            </w:pPr>
          </w:p>
        </w:tc>
        <w:tc>
          <w:tcPr>
            <w:tcW w:w="1720" w:type="dxa"/>
          </w:tcPr>
          <w:p w:rsidR="00E237EB" w:rsidRDefault="00E237EB">
            <w:pPr>
              <w:jc w:val="center"/>
              <w:rPr>
                <w:i/>
                <w:iCs/>
                <w:sz w:val="24"/>
                <w:szCs w:val="24"/>
              </w:rPr>
            </w:pPr>
          </w:p>
          <w:p w:rsidR="00E237EB" w:rsidRDefault="00E237EB">
            <w:pPr>
              <w:jc w:val="center"/>
              <w:rPr>
                <w:i/>
                <w:iCs/>
                <w:sz w:val="24"/>
                <w:szCs w:val="24"/>
              </w:rPr>
            </w:pPr>
          </w:p>
          <w:p w:rsidR="00E237EB" w:rsidRDefault="00E237EB">
            <w:pPr>
              <w:jc w:val="center"/>
              <w:rPr>
                <w:i/>
                <w:iCs/>
                <w:sz w:val="24"/>
                <w:szCs w:val="24"/>
              </w:rPr>
            </w:pPr>
          </w:p>
          <w:p w:rsidR="00E237EB" w:rsidRDefault="00E237EB">
            <w:pPr>
              <w:jc w:val="center"/>
              <w:rPr>
                <w:i/>
                <w:iCs/>
                <w:sz w:val="24"/>
                <w:szCs w:val="24"/>
              </w:rPr>
            </w:pPr>
            <w:r>
              <w:rPr>
                <w:i/>
                <w:iCs/>
                <w:sz w:val="24"/>
                <w:szCs w:val="24"/>
              </w:rPr>
              <w:t>4000</w:t>
            </w:r>
          </w:p>
          <w:p w:rsidR="00E237EB" w:rsidRDefault="00E237EB">
            <w:pPr>
              <w:jc w:val="center"/>
              <w:rPr>
                <w:i/>
                <w:iCs/>
                <w:sz w:val="24"/>
                <w:szCs w:val="24"/>
              </w:rPr>
            </w:pPr>
            <w:r>
              <w:rPr>
                <w:i/>
                <w:iCs/>
                <w:sz w:val="24"/>
                <w:szCs w:val="24"/>
              </w:rPr>
              <w:t xml:space="preserve">— </w:t>
            </w:r>
          </w:p>
          <w:p w:rsidR="00E237EB" w:rsidRDefault="00E237EB">
            <w:pPr>
              <w:jc w:val="center"/>
              <w:rPr>
                <w:i/>
                <w:iCs/>
                <w:sz w:val="24"/>
                <w:szCs w:val="24"/>
              </w:rPr>
            </w:pPr>
            <w:r>
              <w:rPr>
                <w:i/>
                <w:iCs/>
                <w:sz w:val="24"/>
                <w:szCs w:val="24"/>
              </w:rPr>
              <w:t xml:space="preserve">— </w:t>
            </w:r>
          </w:p>
        </w:tc>
      </w:tr>
    </w:tbl>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Сумма взноса в дорожный фонд (стр.6 отчета) по данном отчету составляет 983 тыс.руб. Эта сумма должна быть внесена в Федеральный дорожный фонд не позднее 20.04.96. В сальдо расчетов с дорожным фондом по балансу на конец марта в сумме 4000 тыс.руб. представляет собой платеж за III декаду марта по сроку 5 апреля и доплату по расчету за март 1996 г. (3017 тыс.руб. + 983 тыс.руб.).</w:t>
      </w:r>
    </w:p>
    <w:p w:rsidR="00E237EB" w:rsidRDefault="00E237EB">
      <w:pPr>
        <w:ind w:firstLine="360"/>
        <w:jc w:val="both"/>
        <w:rPr>
          <w:i/>
          <w:iCs/>
          <w:sz w:val="24"/>
          <w:szCs w:val="24"/>
        </w:rPr>
      </w:pPr>
      <w:r>
        <w:rPr>
          <w:i/>
          <w:iCs/>
          <w:sz w:val="24"/>
          <w:szCs w:val="24"/>
        </w:rPr>
        <w:t>В связи с тем, что с 01.01.96 (по товарам отпущенным, выполненным работам предоставленным услугам с этого числа отменен специальный налог, применена расчетная ставка НДС в размере 16,67.</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1.4. ОСОБЕННОСТИ БУХГАЛТЕРСКОГО УЧЕТА</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Расчеты с Федеральным дорожным фондом по налогу на реализацию ГСМ отражаются на счете 67 "Расчеты по внебюджетным фондам" по отдельному субсчету "Расчеты по налогу на реализацию горюче-смазочных материалов".</w:t>
      </w:r>
    </w:p>
    <w:p w:rsidR="00E237EB" w:rsidRDefault="00E237EB">
      <w:pPr>
        <w:ind w:firstLine="360"/>
        <w:jc w:val="both"/>
        <w:rPr>
          <w:i/>
          <w:iCs/>
          <w:sz w:val="24"/>
          <w:szCs w:val="24"/>
        </w:rPr>
      </w:pPr>
      <w:r>
        <w:rPr>
          <w:i/>
          <w:iCs/>
          <w:sz w:val="24"/>
          <w:szCs w:val="24"/>
        </w:rPr>
        <w:t>Сумма налога, полученная организацией-изготовителем горюче-смазочных материалов и учтенная на счете реализация в составе выручки, отражается по дебету счета 46 "Реализация продукции (работ, услуг)" и кредиту счета 67 "Расчеты по внебюджетным платежам".</w:t>
      </w:r>
    </w:p>
    <w:p w:rsidR="00E237EB" w:rsidRDefault="00E237EB">
      <w:pPr>
        <w:ind w:firstLine="360"/>
        <w:jc w:val="both"/>
        <w:rPr>
          <w:i/>
          <w:iCs/>
          <w:sz w:val="24"/>
          <w:szCs w:val="24"/>
        </w:rPr>
      </w:pPr>
      <w:r>
        <w:rPr>
          <w:i/>
          <w:iCs/>
          <w:sz w:val="24"/>
          <w:szCs w:val="24"/>
        </w:rPr>
        <w:t>Организации, осуществляющие перепродажу горюче-смазочных материалов, отражают по кредиту счета 67 сумму налога, исчисленную от суммы разницы между выручкой от реализации ГСМ (без налога на добавленную стоимость и спецналога) и стоимостью приобретения (без налога на добавленную стоимость и спецналога), в корреспонденции с дебетом счета 46.</w:t>
      </w:r>
    </w:p>
    <w:p w:rsidR="00E237EB" w:rsidRDefault="00E237EB">
      <w:pPr>
        <w:ind w:firstLine="360"/>
        <w:jc w:val="both"/>
        <w:rPr>
          <w:i/>
          <w:iCs/>
          <w:sz w:val="24"/>
          <w:szCs w:val="24"/>
        </w:rPr>
      </w:pPr>
      <w:r>
        <w:rPr>
          <w:i/>
          <w:iCs/>
          <w:sz w:val="24"/>
          <w:szCs w:val="24"/>
        </w:rPr>
        <w:t>Перечисление налога в Федеральный дорожный фонд отражается в учете по дебету счета 67 и кредиту счета 51 "Расчетный счет".</w:t>
      </w:r>
    </w:p>
    <w:p w:rsidR="00E237EB" w:rsidRDefault="00E237EB">
      <w:pPr>
        <w:ind w:firstLine="360"/>
        <w:jc w:val="both"/>
        <w:rPr>
          <w:i/>
          <w:iCs/>
          <w:sz w:val="24"/>
          <w:szCs w:val="24"/>
        </w:rPr>
      </w:pPr>
      <w:r>
        <w:rPr>
          <w:i/>
          <w:iCs/>
          <w:sz w:val="24"/>
          <w:szCs w:val="24"/>
        </w:rPr>
        <w:t>Сумма налога на реализацию ГСМ должна выделяться журналах-ордерах, ведомостях, машинограммах и других регистрах бухгалтерского учета в отдельную графу на основании расчетных документов.</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2. НАЛОГ НА ПОЛЬЗОВАТЕЛЕЙ АВТОМОБИЛЬНЫХ  ДОРОГ</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2.1. ПЛАТЕЛЬЩИКИ НАЛОГА</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Плательщиками налога на пользование автомобильных дорог являются осуществляющие предпринимательскую деятельность:</w:t>
      </w:r>
    </w:p>
    <w:p w:rsidR="00E237EB" w:rsidRDefault="00E237EB">
      <w:pPr>
        <w:ind w:firstLine="360"/>
        <w:jc w:val="both"/>
        <w:rPr>
          <w:i/>
          <w:iCs/>
          <w:sz w:val="24"/>
          <w:szCs w:val="24"/>
        </w:rPr>
      </w:pPr>
      <w:r>
        <w:rPr>
          <w:i/>
          <w:iCs/>
          <w:sz w:val="24"/>
          <w:szCs w:val="24"/>
        </w:rPr>
        <w:t>—  предприятия, учреждения и организации, являющиеся юридическими лицами по законодательству РФ (далее организации); включая созданные на территории Российской Федерации предприятия с иностранными инвестициями;</w:t>
      </w:r>
    </w:p>
    <w:p w:rsidR="00E237EB" w:rsidRDefault="00E237EB">
      <w:pPr>
        <w:ind w:firstLine="360"/>
        <w:jc w:val="both"/>
        <w:rPr>
          <w:i/>
          <w:iCs/>
          <w:sz w:val="24"/>
          <w:szCs w:val="24"/>
        </w:rPr>
      </w:pPr>
      <w:r>
        <w:rPr>
          <w:i/>
          <w:iCs/>
          <w:sz w:val="24"/>
          <w:szCs w:val="24"/>
        </w:rPr>
        <w:t>— филиалы и другие аналогичные подразделения предприятий, организаций и учреждений, имеющие отдельный баланс и расчетный счет;</w:t>
      </w:r>
    </w:p>
    <w:p w:rsidR="00E237EB" w:rsidRDefault="00E237EB">
      <w:pPr>
        <w:ind w:firstLine="360"/>
        <w:jc w:val="both"/>
        <w:rPr>
          <w:i/>
          <w:iCs/>
          <w:sz w:val="24"/>
          <w:szCs w:val="24"/>
        </w:rPr>
      </w:pPr>
      <w:r>
        <w:rPr>
          <w:i/>
          <w:iCs/>
          <w:sz w:val="24"/>
          <w:szCs w:val="24"/>
        </w:rPr>
        <w:t>— международные объединения и организации, осуществляющие предпринимательскую деятельность на территории России через постоянные представительства;</w:t>
      </w:r>
    </w:p>
    <w:p w:rsidR="00E237EB" w:rsidRDefault="00E237EB">
      <w:pPr>
        <w:ind w:firstLine="360"/>
        <w:jc w:val="both"/>
        <w:rPr>
          <w:i/>
          <w:iCs/>
          <w:sz w:val="24"/>
          <w:szCs w:val="24"/>
        </w:rPr>
      </w:pPr>
      <w:r>
        <w:rPr>
          <w:i/>
          <w:iCs/>
          <w:sz w:val="24"/>
          <w:szCs w:val="24"/>
        </w:rPr>
        <w:t>— иностранные юридические лица;</w:t>
      </w:r>
    </w:p>
    <w:p w:rsidR="00E237EB" w:rsidRDefault="00E237EB">
      <w:pPr>
        <w:ind w:firstLine="360"/>
        <w:jc w:val="both"/>
        <w:rPr>
          <w:i/>
          <w:iCs/>
          <w:sz w:val="24"/>
          <w:szCs w:val="24"/>
        </w:rPr>
      </w:pPr>
      <w:r>
        <w:rPr>
          <w:i/>
          <w:iCs/>
          <w:sz w:val="24"/>
          <w:szCs w:val="24"/>
        </w:rPr>
        <w:t>— предприниматели, являющиеся юридическими лицами по законодательству Российской Федерации.</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Бюджетные и иные некоммерческие организации уплачивают налог только в том случае, если они имеют доходы от предпринимательской деятельности исходя из выручки от реализации (работ, услуг) и товарооборота от этой деятельности. Налог не уплачивается с сумм, полученных от родителей на содержание детей в детских дошкольных учреждениях, а также с сумм, перечисленных организациями на эти цели.</w:t>
      </w:r>
    </w:p>
    <w:p w:rsidR="00E237EB" w:rsidRDefault="00E237EB">
      <w:pPr>
        <w:ind w:firstLine="360"/>
        <w:jc w:val="both"/>
        <w:rPr>
          <w:i/>
          <w:iCs/>
          <w:sz w:val="24"/>
          <w:szCs w:val="24"/>
        </w:rPr>
      </w:pPr>
      <w:r>
        <w:rPr>
          <w:i/>
          <w:iCs/>
          <w:sz w:val="24"/>
          <w:szCs w:val="24"/>
        </w:rPr>
        <w:t>Налог на пользователей автомобильных дорог уплачивается вне зависимости от того, пользуются в своей деятельности автомобильными дорогами или нет, поскольку объектом обложения налогом является выручка (валовой доход) от реализации продукции (работ, услуг) и заготовительный, снабженческо-сбытовой и торговый оборот (п.16 Инструкции ГНС РФ № 30 от 15.05.95 "О порядке исчисления налогов, поступающих в дорожные фонды").</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2.2. ОБЪЕКТ НАЛОГООБЛОЖЕНИЯ</w:t>
      </w:r>
    </w:p>
    <w:p w:rsidR="00E237EB" w:rsidRDefault="00E237EB">
      <w:pPr>
        <w:ind w:firstLine="360"/>
        <w:jc w:val="both"/>
        <w:rPr>
          <w:i/>
          <w:iCs/>
          <w:sz w:val="24"/>
          <w:szCs w:val="24"/>
        </w:rPr>
      </w:pPr>
      <w:r>
        <w:rPr>
          <w:i/>
          <w:iCs/>
          <w:sz w:val="24"/>
          <w:szCs w:val="24"/>
        </w:rPr>
        <w:t>Объектом налогообложения по налогу на пользователей автомобильных дорог является:</w:t>
      </w:r>
    </w:p>
    <w:p w:rsidR="00E237EB" w:rsidRDefault="00E237EB">
      <w:pPr>
        <w:ind w:firstLine="360"/>
        <w:jc w:val="both"/>
        <w:rPr>
          <w:i/>
          <w:iCs/>
          <w:sz w:val="24"/>
          <w:szCs w:val="24"/>
        </w:rPr>
      </w:pPr>
      <w:r>
        <w:rPr>
          <w:i/>
          <w:iCs/>
          <w:sz w:val="24"/>
          <w:szCs w:val="24"/>
        </w:rPr>
        <w:t>— выручка (валовой доход) от реализации продукции (работ, услуг);</w:t>
      </w:r>
    </w:p>
    <w:p w:rsidR="00E237EB" w:rsidRDefault="00E237EB">
      <w:pPr>
        <w:ind w:firstLine="360"/>
        <w:jc w:val="both"/>
        <w:rPr>
          <w:i/>
          <w:iCs/>
          <w:sz w:val="24"/>
          <w:szCs w:val="24"/>
        </w:rPr>
      </w:pPr>
      <w:r>
        <w:rPr>
          <w:i/>
          <w:iCs/>
          <w:sz w:val="24"/>
          <w:szCs w:val="24"/>
        </w:rPr>
        <w:t>— товарооборот.</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При этом из налогооблагаемой базы исключается НДС, а по организациям-изготовителям подакцизных товаров и акцизы. По организациям, уплачивающим налог на реализацию ГСМ, из налогооблагаемой базы исключается этот налог.</w:t>
      </w:r>
    </w:p>
    <w:p w:rsidR="00E237EB" w:rsidRDefault="00E237EB">
      <w:pPr>
        <w:ind w:firstLine="360"/>
        <w:jc w:val="both"/>
        <w:rPr>
          <w:i/>
          <w:iCs/>
          <w:sz w:val="24"/>
          <w:szCs w:val="24"/>
        </w:rPr>
      </w:pPr>
      <w:r>
        <w:rPr>
          <w:i/>
          <w:iCs/>
          <w:sz w:val="24"/>
          <w:szCs w:val="24"/>
        </w:rPr>
        <w:t>В целях расчета сумм налога используется показатель выручки (валового дохода) от реализации продукции (работ, услуг), приведенной в строке 010 формы 2 “Отчет о финансовых результатах и их использовании" приложения к бухгалтерскому балансу, и показатель товарооборота, приведенный в списыва1 смой строке 101 этого же отчета.</w:t>
      </w:r>
    </w:p>
    <w:p w:rsidR="00E237EB" w:rsidRDefault="00E237EB">
      <w:pPr>
        <w:ind w:firstLine="360"/>
        <w:jc w:val="both"/>
        <w:rPr>
          <w:i/>
          <w:iCs/>
          <w:sz w:val="24"/>
          <w:szCs w:val="24"/>
        </w:rPr>
      </w:pPr>
      <w:r>
        <w:rPr>
          <w:i/>
          <w:iCs/>
          <w:sz w:val="24"/>
          <w:szCs w:val="24"/>
        </w:rPr>
        <w:t>При формировании цен свободные оптовые цены (тарифы) и свободные отпускные цены определяются исходя из конъюнктуры рынка (сложившегося спроса и предложения), качества и потребительских свойств продукции (услуг), и товаров на условиях франко-станция (порт, пристань) отправления, а при одногороднем отпуске - франко-склад предприятия поставщика. По договоренности сторон могут быть приняты другие условия поставки товаров, продукции (услуг). Если цена на отгружаемую продукцию установлена поставщиком в договоре на условиях франко-станция отправления, однако по условиям этого же договора покупатель оплачивает поставщику также и стоимость доставки груза до станции назначения, то это означает, что фрахт и отпускная цена по этому договору сформированы на условиях франко-станция назначения, поэтому всю сумму, перечисленную покупателем в оплату товара, в этом случае следует включать в объем от реализации продукции (работ, Услуг) и учитывать при исчислении налогов, объектом которых является выручка от реализации продукции.</w:t>
      </w:r>
    </w:p>
    <w:p w:rsidR="00E237EB" w:rsidRDefault="00E237EB">
      <w:pPr>
        <w:ind w:firstLine="360"/>
        <w:jc w:val="both"/>
        <w:rPr>
          <w:i/>
          <w:iCs/>
          <w:sz w:val="24"/>
          <w:szCs w:val="24"/>
        </w:rPr>
      </w:pPr>
      <w:r>
        <w:rPr>
          <w:i/>
          <w:iCs/>
          <w:sz w:val="24"/>
          <w:szCs w:val="24"/>
        </w:rPr>
        <w:t>При исчислении налога на пользователей автомобильных дорог по заготовительной, снабженческо-сбытовой и торговой деятельности используется показатель товарооборота, приведенный по вписываемой строке 101 формы 2 "Отчет о финансовых результатах и их использовании" приложения к бухгалтер-скому балансу, за вычетом налога на добавленную стоимость и спецналога.</w:t>
      </w:r>
    </w:p>
    <w:p w:rsidR="00E237EB" w:rsidRDefault="00E237EB">
      <w:pPr>
        <w:ind w:firstLine="360"/>
        <w:jc w:val="both"/>
        <w:rPr>
          <w:i/>
          <w:iCs/>
          <w:sz w:val="24"/>
          <w:szCs w:val="24"/>
        </w:rPr>
      </w:pPr>
      <w:r>
        <w:rPr>
          <w:i/>
          <w:iCs/>
          <w:sz w:val="24"/>
          <w:szCs w:val="24"/>
        </w:rPr>
        <w:t>В случаях, когда предприятие занимается производством продукции и последующей ее реализацией, а также оптовой продажей закупаемой на стороне продукции с раздельным ведением учета, при исчислении налога на пользователей автомобильных дорог следует руководствоваться Инструкцией Госналогслужбы России от 15.05.95 № 30 "О порядке исчисления и уплаты налогов, поступающих в дорожные фонды", в соответствии с которой для расчета сумм указанного налога предприятия, организации и учреждения всех отраслей народного хозяйства используют показатель выручки (валового дохода) от реализации продукции (работ, услуг) - 0,4%, приведенной по строке 010 формы 2 "Отчет о финансовых результатах и их использовании" приложения к бухгалтерскому балансу и показатель товарооборота - 0,03%, приведенный по вписываемой строке 101 этого же отчета.</w:t>
      </w:r>
    </w:p>
    <w:p w:rsidR="00E237EB" w:rsidRDefault="00E237EB">
      <w:pPr>
        <w:ind w:firstLine="360"/>
        <w:jc w:val="both"/>
        <w:rPr>
          <w:i/>
          <w:iCs/>
          <w:sz w:val="24"/>
          <w:szCs w:val="24"/>
        </w:rPr>
      </w:pPr>
      <w:r>
        <w:rPr>
          <w:i/>
          <w:iCs/>
          <w:sz w:val="24"/>
          <w:szCs w:val="24"/>
        </w:rPr>
        <w:t>Если предприятие общественного питания реализует продукцию собственного производства на сторону (то есть другим предприятиям), то для целей налогообложения оно обязано вести отдельный учет производства и реализации этой продукции и уплачивать налог по ставке 0,4%, при этом исключив из общего товарооборота эту налогооблагаемую базу (Письмо ГНС от 25.03.94 № 15-2-06/128). Объектом налогообложения при оказании предприятиями общественного питания платных услуг является выручка от оказания этих услуг и налог будет исчисляться по ставке 0,4% от выручки от реализации услуг. Оставшаяся часть выручки от реализации продукции при исчислении налога на пользователей автодорог будет облагаться по ставке 0,03%.</w:t>
      </w:r>
    </w:p>
    <w:p w:rsidR="00E237EB" w:rsidRDefault="00E237EB">
      <w:pPr>
        <w:ind w:firstLine="360"/>
        <w:jc w:val="both"/>
        <w:rPr>
          <w:i/>
          <w:iCs/>
          <w:sz w:val="24"/>
          <w:szCs w:val="24"/>
        </w:rPr>
      </w:pPr>
      <w:r>
        <w:rPr>
          <w:i/>
          <w:iCs/>
          <w:sz w:val="24"/>
          <w:szCs w:val="24"/>
        </w:rPr>
        <w:t>При определении налогооблагаемой базы стоимость возвратной стеклянной посуды из-под алкогольных, безалкогольных напитков, молочных товаров и других продуктов в розничном товарообороте не учитывается. В связи с этим выручка от реализации этой посуды не является объектом обложения налога на пользователей автомобильных дорог.</w:t>
      </w:r>
    </w:p>
    <w:p w:rsidR="00E237EB" w:rsidRDefault="00E237EB">
      <w:pPr>
        <w:ind w:firstLine="360"/>
        <w:jc w:val="both"/>
        <w:rPr>
          <w:i/>
          <w:iCs/>
          <w:sz w:val="24"/>
          <w:szCs w:val="24"/>
        </w:rPr>
      </w:pPr>
      <w:r>
        <w:rPr>
          <w:i/>
          <w:iCs/>
          <w:sz w:val="24"/>
          <w:szCs w:val="24"/>
        </w:rPr>
        <w:t>В соответствии со ст.5 п.2 Закона Российской Федерации "О дорожных фондах Российской Федерации" от 18.10.91 № 1759-1 (с учетом внесенных в дальнейшем изменений и дополнений) объектом обложения налогом на пользователей автомобильных дорог являются суммы выручки валового дохода от реализации продукции, выполняемых работ и предоставляемых услуг, а также заготовительный, торговый и снабженческо-сбытовой товарооборот. Доход предприятий от хранения средств на счетах в банках (в том числе депозитных) не является суммой, полученной от реализации, и учитывается при расчете валовой прибыли в составе доходов от внереализационных операций. На основании вышеизложенного налог на пользователей автомобильных дорог с доходов от хранения средств в банках начислять не следует.</w:t>
      </w:r>
    </w:p>
    <w:p w:rsidR="00E237EB" w:rsidRDefault="00E237EB">
      <w:pPr>
        <w:ind w:firstLine="360"/>
        <w:jc w:val="both"/>
        <w:rPr>
          <w:i/>
          <w:iCs/>
          <w:sz w:val="24"/>
          <w:szCs w:val="24"/>
        </w:rPr>
      </w:pPr>
      <w:r>
        <w:rPr>
          <w:i/>
          <w:iCs/>
          <w:sz w:val="24"/>
          <w:szCs w:val="24"/>
        </w:rPr>
        <w:t>Проценты по векселям банков и от погашения ГКО, полученные предприятиями, являются внереализационными доходами, которые отражаются по строке 060 "Результат от прочей реализации" и соответственно в объем реализации продукции (услуг, работ), произведенной юридическим лицом, определяющий налогооблагаемую базу по данному налогу, не включаются.</w:t>
      </w:r>
    </w:p>
    <w:p w:rsidR="00E237EB" w:rsidRDefault="00E237EB">
      <w:pPr>
        <w:ind w:firstLine="360"/>
        <w:jc w:val="both"/>
        <w:rPr>
          <w:i/>
          <w:iCs/>
          <w:sz w:val="24"/>
          <w:szCs w:val="24"/>
        </w:rPr>
      </w:pPr>
      <w:r>
        <w:rPr>
          <w:i/>
          <w:iCs/>
          <w:sz w:val="24"/>
          <w:szCs w:val="24"/>
        </w:rPr>
        <w:t>Данное положение не распространяется на биржи, брокерские фирмы и другие организации, операции с ценными бумагами которых являются их основной деятельностью.</w:t>
      </w:r>
    </w:p>
    <w:p w:rsidR="00E237EB" w:rsidRDefault="00E237EB">
      <w:pPr>
        <w:ind w:firstLine="360"/>
        <w:jc w:val="both"/>
        <w:rPr>
          <w:i/>
          <w:iCs/>
          <w:sz w:val="24"/>
          <w:szCs w:val="24"/>
        </w:rPr>
      </w:pPr>
      <w:r>
        <w:rPr>
          <w:i/>
          <w:iCs/>
          <w:sz w:val="24"/>
          <w:szCs w:val="24"/>
        </w:rPr>
        <w:t>В соответствии с действующими нормативными документами действие налоговых освобождений, обмениваемых на казначейские обязательства, распространяется исключительно на платежи, зачисляемые в федеральный бюджет. Учитывая, что налог на пользователей автомобильных дорог является источником формирования дорожного фонда, налоговый зачет в его отношении не применяется.</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2.3. СТАВКИ И ПОРЯДОК ИСЧИСЛЕНИЯ НАЛОГА</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В соответствии с Законом Российской Федерации от 18.10.91 № 1759-1 "О дорожных фондах в Российской Федерации" установлены следующие ставки налога:</w:t>
      </w:r>
    </w:p>
    <w:p w:rsidR="00E237EB" w:rsidRDefault="00E237EB">
      <w:pPr>
        <w:ind w:firstLine="360"/>
        <w:jc w:val="both"/>
        <w:rPr>
          <w:i/>
          <w:iCs/>
          <w:sz w:val="24"/>
          <w:szCs w:val="24"/>
        </w:rPr>
      </w:pPr>
      <w:r>
        <w:rPr>
          <w:i/>
          <w:iCs/>
          <w:sz w:val="24"/>
          <w:szCs w:val="24"/>
        </w:rPr>
        <w:t>— 0,4 процента от выручки (валового дохода) от реализации продукции (работ, услуг);</w:t>
      </w:r>
    </w:p>
    <w:p w:rsidR="00E237EB" w:rsidRDefault="00E237EB">
      <w:pPr>
        <w:ind w:firstLine="360"/>
        <w:jc w:val="both"/>
        <w:rPr>
          <w:i/>
          <w:iCs/>
          <w:sz w:val="24"/>
          <w:szCs w:val="24"/>
        </w:rPr>
      </w:pPr>
      <w:r>
        <w:rPr>
          <w:i/>
          <w:iCs/>
          <w:sz w:val="24"/>
          <w:szCs w:val="24"/>
        </w:rPr>
        <w:t>— 0,3 процента от товарооборота.</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При этом следует иметь в виду, что этим Законом Российской Федерации предоставлено право законодательным (представительным) органам субъектов Российской Федерации увеличивать ставки налога.</w:t>
      </w:r>
    </w:p>
    <w:p w:rsidR="00E237EB" w:rsidRDefault="00E237EB">
      <w:pPr>
        <w:ind w:firstLine="360"/>
        <w:jc w:val="both"/>
        <w:rPr>
          <w:i/>
          <w:iCs/>
          <w:sz w:val="24"/>
          <w:szCs w:val="24"/>
        </w:rPr>
      </w:pPr>
      <w:r>
        <w:rPr>
          <w:i/>
          <w:iCs/>
          <w:sz w:val="24"/>
          <w:szCs w:val="24"/>
        </w:rPr>
        <w:t>Пользуясь предоставленным правом, например, Московской Думой утверждены с 01.04.96 ставки налога соответственно в размерах 2,5% и 0,15%.</w:t>
      </w:r>
    </w:p>
    <w:p w:rsidR="00E237EB" w:rsidRDefault="00E237EB">
      <w:pPr>
        <w:ind w:firstLine="360"/>
        <w:jc w:val="both"/>
        <w:rPr>
          <w:i/>
          <w:iCs/>
          <w:sz w:val="24"/>
          <w:szCs w:val="24"/>
        </w:rPr>
      </w:pPr>
      <w:r>
        <w:rPr>
          <w:i/>
          <w:iCs/>
          <w:sz w:val="24"/>
          <w:szCs w:val="24"/>
        </w:rPr>
        <w:t>В связи с этим плательщикам налога прежде всего следует уточнить решения законодательного (представительного) органа субъекта Российской Федерации по месту своего нахождения об установлении размеров ставок налога на пользователей автомобильных дорог, а затем пользоваться этими ставками налога при исчислении платежей.</w:t>
      </w:r>
    </w:p>
    <w:p w:rsidR="00E237EB" w:rsidRDefault="00E237EB">
      <w:pPr>
        <w:ind w:firstLine="360"/>
        <w:jc w:val="both"/>
        <w:rPr>
          <w:i/>
          <w:iCs/>
          <w:sz w:val="24"/>
          <w:szCs w:val="24"/>
        </w:rPr>
      </w:pPr>
      <w:r>
        <w:rPr>
          <w:i/>
          <w:iCs/>
          <w:sz w:val="24"/>
          <w:szCs w:val="24"/>
        </w:rPr>
        <w:t>В связи с наличием разных размеров ставок налога на пользователей автомобильных дорог многопрофильные организации должны вести раздельный учет объектов обложения.</w:t>
      </w:r>
    </w:p>
    <w:p w:rsidR="00E237EB" w:rsidRDefault="00E237EB">
      <w:pPr>
        <w:ind w:firstLine="360"/>
        <w:jc w:val="both"/>
        <w:rPr>
          <w:i/>
          <w:iCs/>
          <w:sz w:val="24"/>
          <w:szCs w:val="24"/>
        </w:rPr>
      </w:pPr>
      <w:r>
        <w:rPr>
          <w:i/>
          <w:iCs/>
          <w:sz w:val="24"/>
          <w:szCs w:val="24"/>
        </w:rPr>
        <w:t>При исчислении налога на пользователей автомобильных дорог учитывают следующие особенности налогообложения отдельных категорий плательщиков и применение ставок налога. В данном случае пользуемся ставками налога, установленными федеральным законодательством.</w:t>
      </w:r>
    </w:p>
    <w:p w:rsidR="00E237EB" w:rsidRDefault="00E237EB">
      <w:pPr>
        <w:ind w:firstLine="360"/>
        <w:jc w:val="both"/>
        <w:rPr>
          <w:i/>
          <w:iCs/>
          <w:sz w:val="24"/>
          <w:szCs w:val="24"/>
        </w:rPr>
      </w:pPr>
      <w:r>
        <w:rPr>
          <w:i/>
          <w:iCs/>
          <w:sz w:val="24"/>
          <w:szCs w:val="24"/>
        </w:rPr>
        <w:t>По ставке 0,4% (там, где не установлены региональные) исчисляют налог на пользователей автомобильных дорог:</w:t>
      </w:r>
    </w:p>
    <w:p w:rsidR="00E237EB" w:rsidRDefault="00E237EB">
      <w:pPr>
        <w:ind w:firstLine="360"/>
        <w:jc w:val="both"/>
        <w:rPr>
          <w:i/>
          <w:iCs/>
          <w:sz w:val="24"/>
          <w:szCs w:val="24"/>
        </w:rPr>
      </w:pPr>
      <w:r>
        <w:rPr>
          <w:i/>
          <w:iCs/>
          <w:sz w:val="24"/>
          <w:szCs w:val="24"/>
        </w:rPr>
        <w:t>— посреднические организации или организации, имеющие доходы от посреднических сделок и операций;</w:t>
      </w:r>
    </w:p>
    <w:p w:rsidR="00E237EB" w:rsidRDefault="00E237EB">
      <w:pPr>
        <w:ind w:firstLine="360"/>
        <w:jc w:val="both"/>
        <w:rPr>
          <w:i/>
          <w:iCs/>
          <w:sz w:val="24"/>
          <w:szCs w:val="24"/>
        </w:rPr>
      </w:pPr>
      <w:r>
        <w:rPr>
          <w:i/>
          <w:iCs/>
          <w:sz w:val="24"/>
          <w:szCs w:val="24"/>
        </w:rPr>
        <w:t>— биржи от сумм дохода, полученного в виде комиссионного сбора, вознаграждений со сделок, совершаемых на биржевых торгах, а также выручки, полученной от продажи и предоставления на ограниченный срок брокерских мест, платы за право участия в торгах, стоимости информационно-коммерческих и других платных услуг:</w:t>
      </w:r>
    </w:p>
    <w:p w:rsidR="00E237EB" w:rsidRDefault="00E237EB">
      <w:pPr>
        <w:ind w:firstLine="360"/>
        <w:jc w:val="both"/>
        <w:rPr>
          <w:i/>
          <w:iCs/>
          <w:sz w:val="24"/>
          <w:szCs w:val="24"/>
        </w:rPr>
      </w:pPr>
      <w:r>
        <w:rPr>
          <w:i/>
          <w:iCs/>
          <w:sz w:val="24"/>
          <w:szCs w:val="24"/>
        </w:rPr>
        <w:t>— религиозные организации от выручки от реализации предметов культа и религиозного назначения, а также от выручки (валового дохода) от иных видов деятельности, кроме культовой деятельности. Коммерческие организации и предприятия, учредителями которых являются религиозные организации. Для определения налогооблагаемой базы выручки исключаются отчисления на благотворительные и культурно-просветительные цели;</w:t>
      </w:r>
    </w:p>
    <w:p w:rsidR="00E237EB" w:rsidRDefault="00E237EB">
      <w:pPr>
        <w:ind w:firstLine="360"/>
        <w:jc w:val="both"/>
        <w:rPr>
          <w:i/>
          <w:iCs/>
          <w:sz w:val="24"/>
          <w:szCs w:val="24"/>
        </w:rPr>
      </w:pPr>
      <w:r>
        <w:rPr>
          <w:i/>
          <w:iCs/>
          <w:sz w:val="24"/>
          <w:szCs w:val="24"/>
        </w:rPr>
        <w:t>— угледобывающие и углеперерабатывающие предприятия от сумм выручки от реализации, исходя из цен предприятия за вычетом дотации из бюджета на возмещение разницы между оптовой и расчетной ценой:</w:t>
      </w:r>
    </w:p>
    <w:p w:rsidR="00E237EB" w:rsidRDefault="00E237EB">
      <w:pPr>
        <w:ind w:firstLine="360"/>
        <w:jc w:val="both"/>
        <w:rPr>
          <w:i/>
          <w:iCs/>
          <w:sz w:val="24"/>
          <w:szCs w:val="24"/>
        </w:rPr>
      </w:pPr>
      <w:r>
        <w:rPr>
          <w:i/>
          <w:iCs/>
          <w:sz w:val="24"/>
          <w:szCs w:val="24"/>
        </w:rPr>
        <w:t>— строительные, проектные, научно-исследовательские, опытно-конструкторс-кие организации от сумм выручки от реализации продукции (работ, услуг), полученной от выполнения работ собственными силами;</w:t>
      </w:r>
    </w:p>
    <w:p w:rsidR="00E237EB" w:rsidRDefault="00E237EB">
      <w:pPr>
        <w:ind w:firstLine="360"/>
        <w:jc w:val="both"/>
        <w:rPr>
          <w:i/>
          <w:iCs/>
          <w:sz w:val="24"/>
          <w:szCs w:val="24"/>
        </w:rPr>
      </w:pPr>
      <w:r>
        <w:rPr>
          <w:i/>
          <w:iCs/>
          <w:sz w:val="24"/>
          <w:szCs w:val="24"/>
        </w:rPr>
        <w:t>— организации трубопроводного транспорта (трансгаз) от сумм валового дохода, определенного как разница между выручкой от реализации газа потребителям и расходами на покупку газа у поставщиков;</w:t>
      </w:r>
    </w:p>
    <w:p w:rsidR="00E237EB" w:rsidRDefault="00E237EB">
      <w:pPr>
        <w:ind w:firstLine="360"/>
        <w:jc w:val="both"/>
        <w:rPr>
          <w:i/>
          <w:iCs/>
          <w:sz w:val="24"/>
          <w:szCs w:val="24"/>
        </w:rPr>
      </w:pPr>
      <w:r>
        <w:rPr>
          <w:i/>
          <w:iCs/>
          <w:sz w:val="24"/>
          <w:szCs w:val="24"/>
        </w:rPr>
        <w:t>— банки и другие кредитные учреждения от сумм доходов, предусмотренных в разделе 1 Положения об особенностях определения налогооблагаемой базы для уплаты налога на прибыль банками и другими кредитными учреждениями, утвержденного постановлением Правительства Российской Федерации от 16.05.94 № 490, за исключением доходов, предусмотренных пп. 8, 11, 13 (в части государственных ценных бумаг) этого Положения, а также доходов, полученных по целевым централизованным кредитным ресурсам в пределах ставки Центрального банка России.</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В частности:</w:t>
      </w:r>
    </w:p>
    <w:p w:rsidR="00E237EB" w:rsidRDefault="00E237EB">
      <w:pPr>
        <w:ind w:firstLine="360"/>
        <w:jc w:val="both"/>
        <w:rPr>
          <w:i/>
          <w:iCs/>
          <w:sz w:val="24"/>
          <w:szCs w:val="24"/>
        </w:rPr>
      </w:pPr>
      <w:r>
        <w:rPr>
          <w:i/>
          <w:iCs/>
          <w:sz w:val="24"/>
          <w:szCs w:val="24"/>
        </w:rPr>
        <w:t>— суммы начисленных и полученных процентов по кредитным ресурсам, размещенным банком, включая доходы, полученные банком от увеличения на три пункта процентов (маржи) по централизованным кредитам, предоставляемым через банк предприятиям и организациям Центральным банком России;</w:t>
      </w:r>
    </w:p>
    <w:p w:rsidR="00E237EB" w:rsidRDefault="00E237EB">
      <w:pPr>
        <w:ind w:firstLine="360"/>
        <w:jc w:val="both"/>
        <w:rPr>
          <w:i/>
          <w:iCs/>
          <w:sz w:val="24"/>
          <w:szCs w:val="24"/>
        </w:rPr>
      </w:pPr>
      <w:r>
        <w:rPr>
          <w:i/>
          <w:iCs/>
          <w:sz w:val="24"/>
          <w:szCs w:val="24"/>
        </w:rPr>
        <w:t>— комиссионные и иные сборы (плата) за переводные, инкассовые, аккредитивные и другие банковские операции, включая услуги по осуществлению корреспондентских отношений:</w:t>
      </w:r>
    </w:p>
    <w:p w:rsidR="00E237EB" w:rsidRDefault="00E237EB">
      <w:pPr>
        <w:ind w:firstLine="360"/>
        <w:jc w:val="both"/>
        <w:rPr>
          <w:i/>
          <w:iCs/>
          <w:sz w:val="24"/>
          <w:szCs w:val="24"/>
        </w:rPr>
      </w:pPr>
      <w:r>
        <w:rPr>
          <w:i/>
          <w:iCs/>
          <w:sz w:val="24"/>
          <w:szCs w:val="24"/>
        </w:rPr>
        <w:t>— плата за услуги, оказываемые банком клиентам за открытие и ведение их расчетных, текущих, валютных, ссудных и иных счетов, выдачу (получение) наличных денег, а также за оказание информационных, консультационных, экспортных и других услуг;</w:t>
      </w:r>
    </w:p>
    <w:p w:rsidR="00E237EB" w:rsidRDefault="00E237EB">
      <w:pPr>
        <w:ind w:firstLine="360"/>
        <w:jc w:val="both"/>
        <w:rPr>
          <w:i/>
          <w:iCs/>
          <w:sz w:val="24"/>
          <w:szCs w:val="24"/>
        </w:rPr>
      </w:pPr>
      <w:r>
        <w:rPr>
          <w:i/>
          <w:iCs/>
          <w:sz w:val="24"/>
          <w:szCs w:val="24"/>
        </w:rPr>
        <w:t>— доходы, полученные банком по гарантийным и акцептным операциям;</w:t>
      </w:r>
    </w:p>
    <w:p w:rsidR="00E237EB" w:rsidRDefault="00E237EB">
      <w:pPr>
        <w:ind w:firstLine="360"/>
        <w:jc w:val="both"/>
        <w:rPr>
          <w:i/>
          <w:iCs/>
          <w:sz w:val="24"/>
          <w:szCs w:val="24"/>
        </w:rPr>
      </w:pPr>
      <w:r>
        <w:rPr>
          <w:i/>
          <w:iCs/>
          <w:sz w:val="24"/>
          <w:szCs w:val="24"/>
        </w:rPr>
        <w:t>— плата за услуги, оказываемые банком населению;</w:t>
      </w:r>
    </w:p>
    <w:p w:rsidR="00E237EB" w:rsidRDefault="00E237EB">
      <w:pPr>
        <w:ind w:firstLine="360"/>
        <w:jc w:val="both"/>
        <w:rPr>
          <w:i/>
          <w:iCs/>
          <w:sz w:val="24"/>
          <w:szCs w:val="24"/>
        </w:rPr>
      </w:pPr>
      <w:r>
        <w:rPr>
          <w:i/>
          <w:iCs/>
          <w:sz w:val="24"/>
          <w:szCs w:val="24"/>
        </w:rPr>
        <w:t>— плата за инкассацию, перевозку денежных средств, ценных бумаг, иных ценностей и банковских документов;</w:t>
      </w:r>
    </w:p>
    <w:p w:rsidR="00E237EB" w:rsidRDefault="00E237EB">
      <w:pPr>
        <w:ind w:firstLine="360"/>
        <w:jc w:val="both"/>
        <w:rPr>
          <w:i/>
          <w:iCs/>
          <w:sz w:val="24"/>
          <w:szCs w:val="24"/>
        </w:rPr>
      </w:pPr>
      <w:r>
        <w:rPr>
          <w:i/>
          <w:iCs/>
          <w:sz w:val="24"/>
          <w:szCs w:val="24"/>
        </w:rPr>
        <w:t>— доходы от приобретения или арендуемых банком брокерских мест на биржах:</w:t>
      </w:r>
    </w:p>
    <w:p w:rsidR="00E237EB" w:rsidRDefault="00E237EB">
      <w:pPr>
        <w:ind w:firstLine="360"/>
        <w:jc w:val="both"/>
        <w:rPr>
          <w:i/>
          <w:iCs/>
          <w:sz w:val="24"/>
          <w:szCs w:val="24"/>
        </w:rPr>
      </w:pPr>
      <w:r>
        <w:rPr>
          <w:i/>
          <w:iCs/>
          <w:sz w:val="24"/>
          <w:szCs w:val="24"/>
        </w:rPr>
        <w:t>— доходы, полученные банком от проведения форфейтинговых, факторинговых, доверительных (трастовых) операций;</w:t>
      </w:r>
    </w:p>
    <w:p w:rsidR="00E237EB" w:rsidRDefault="00E237EB">
      <w:pPr>
        <w:ind w:firstLine="360"/>
        <w:jc w:val="both"/>
        <w:rPr>
          <w:i/>
          <w:iCs/>
          <w:sz w:val="24"/>
          <w:szCs w:val="24"/>
        </w:rPr>
      </w:pPr>
      <w:r>
        <w:rPr>
          <w:i/>
          <w:iCs/>
          <w:sz w:val="24"/>
          <w:szCs w:val="24"/>
        </w:rPr>
        <w:t>— разница между продажной и номинальной стоимостью акций, выпускаемых банком, за исключением продажи акций при формировании уставного капитала банка, когда сумма такой разницы рассматривается в качестве прибавочного капитала банка;</w:t>
      </w:r>
    </w:p>
    <w:p w:rsidR="00E237EB" w:rsidRDefault="00E237EB">
      <w:pPr>
        <w:ind w:firstLine="360"/>
        <w:jc w:val="both"/>
        <w:rPr>
          <w:i/>
          <w:iCs/>
          <w:sz w:val="24"/>
          <w:szCs w:val="24"/>
        </w:rPr>
      </w:pPr>
      <w:r>
        <w:rPr>
          <w:i/>
          <w:iCs/>
          <w:sz w:val="24"/>
          <w:szCs w:val="24"/>
        </w:rPr>
        <w:t>— другие и прочие доходы.</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Не являются банки плательщиками налога на пользователей дорог в части доходов от государственных ценных бумаг (пп. 8,11,13), которые представляют собой:</w:t>
      </w:r>
    </w:p>
    <w:p w:rsidR="00E237EB" w:rsidRDefault="00E237EB">
      <w:pPr>
        <w:ind w:firstLine="360"/>
        <w:jc w:val="both"/>
        <w:rPr>
          <w:i/>
          <w:iCs/>
          <w:sz w:val="24"/>
          <w:szCs w:val="24"/>
        </w:rPr>
      </w:pPr>
      <w:r>
        <w:rPr>
          <w:i/>
          <w:iCs/>
          <w:sz w:val="24"/>
          <w:szCs w:val="24"/>
        </w:rPr>
        <w:t>— доходы, полученные банком за работу по размещению государственных ценных бумаг и резервов федерального казначейства Российской Федерации и его территориальных органов;</w:t>
      </w:r>
    </w:p>
    <w:p w:rsidR="00E237EB" w:rsidRDefault="00E237EB">
      <w:pPr>
        <w:ind w:firstLine="360"/>
        <w:jc w:val="both"/>
        <w:rPr>
          <w:i/>
          <w:iCs/>
          <w:sz w:val="24"/>
          <w:szCs w:val="24"/>
        </w:rPr>
      </w:pPr>
      <w:r>
        <w:rPr>
          <w:i/>
          <w:iCs/>
          <w:sz w:val="24"/>
          <w:szCs w:val="24"/>
        </w:rPr>
        <w:t>— разница между ценой реализации и приобретения ценных бумаг, принадлежащих банку, включая государственные ценные бумаги;</w:t>
      </w:r>
    </w:p>
    <w:p w:rsidR="00E237EB" w:rsidRDefault="00E237EB">
      <w:pPr>
        <w:ind w:firstLine="360"/>
        <w:jc w:val="both"/>
        <w:rPr>
          <w:i/>
          <w:iCs/>
          <w:sz w:val="24"/>
          <w:szCs w:val="24"/>
        </w:rPr>
      </w:pPr>
      <w:r>
        <w:rPr>
          <w:i/>
          <w:iCs/>
          <w:sz w:val="24"/>
          <w:szCs w:val="24"/>
        </w:rPr>
        <w:t>— страховщики от сумм выручки, полученной от реализации страховых услуг, определяемой в соответствии с пунктом 1 раздела 1 Положения об особенностях определения налогооблагаемой базы для уплаты налога на прибыль страховщиками, утвержденного постановлением Правительства Российской Федерации от 16.05.94 № 491. Например, выручка страховщика за счет:</w:t>
      </w:r>
    </w:p>
    <w:p w:rsidR="00E237EB" w:rsidRDefault="00E237EB">
      <w:pPr>
        <w:ind w:firstLine="360"/>
        <w:jc w:val="both"/>
        <w:rPr>
          <w:i/>
          <w:iCs/>
          <w:sz w:val="24"/>
          <w:szCs w:val="24"/>
        </w:rPr>
      </w:pPr>
      <w:r>
        <w:rPr>
          <w:i/>
          <w:iCs/>
          <w:sz w:val="24"/>
          <w:szCs w:val="24"/>
        </w:rPr>
        <w:t>— поступления страховых взносов по договорам страхования, соцстрахования и перестрахования за вычетом страховых выплат, отчислений в страховые резервы и страховых взносов по договорам, переданным в перестрахование;</w:t>
      </w:r>
    </w:p>
    <w:p w:rsidR="00E237EB" w:rsidRDefault="00E237EB">
      <w:pPr>
        <w:ind w:firstLine="360"/>
        <w:jc w:val="both"/>
        <w:rPr>
          <w:i/>
          <w:iCs/>
          <w:sz w:val="24"/>
          <w:szCs w:val="24"/>
        </w:rPr>
      </w:pPr>
      <w:r>
        <w:rPr>
          <w:i/>
          <w:iCs/>
          <w:sz w:val="24"/>
          <w:szCs w:val="24"/>
        </w:rPr>
        <w:t>— суммы возврата страховых резервов, отчисленных в предыдущие годы;</w:t>
      </w:r>
    </w:p>
    <w:p w:rsidR="00E237EB" w:rsidRDefault="00E237EB">
      <w:pPr>
        <w:ind w:firstLine="360"/>
        <w:jc w:val="both"/>
        <w:rPr>
          <w:i/>
          <w:iCs/>
          <w:sz w:val="24"/>
          <w:szCs w:val="24"/>
        </w:rPr>
      </w:pPr>
      <w:r>
        <w:rPr>
          <w:i/>
          <w:iCs/>
          <w:sz w:val="24"/>
          <w:szCs w:val="24"/>
        </w:rPr>
        <w:t>— комиссионных вознаграждений, полученных за оказание услуг страхового агента, страхового брокера, сюрвейсера и аварийного комиссара;</w:t>
      </w:r>
    </w:p>
    <w:p w:rsidR="00E237EB" w:rsidRDefault="00E237EB">
      <w:pPr>
        <w:ind w:firstLine="360"/>
        <w:jc w:val="both"/>
        <w:rPr>
          <w:i/>
          <w:iCs/>
          <w:sz w:val="24"/>
          <w:szCs w:val="24"/>
        </w:rPr>
      </w:pPr>
      <w:r>
        <w:rPr>
          <w:i/>
          <w:iCs/>
          <w:sz w:val="24"/>
          <w:szCs w:val="24"/>
        </w:rPr>
        <w:t>— комиссионных вознаграждений и татвем по договорам, переданным в перестрахование;</w:t>
      </w:r>
    </w:p>
    <w:p w:rsidR="00E237EB" w:rsidRDefault="00E237EB">
      <w:pPr>
        <w:ind w:firstLine="360"/>
        <w:jc w:val="both"/>
        <w:rPr>
          <w:i/>
          <w:iCs/>
          <w:sz w:val="24"/>
          <w:szCs w:val="24"/>
        </w:rPr>
      </w:pPr>
      <w:r>
        <w:rPr>
          <w:i/>
          <w:iCs/>
          <w:sz w:val="24"/>
          <w:szCs w:val="24"/>
        </w:rPr>
        <w:t>— возмещение перестраховщиками доли страховых выплат по договорам, переданным в перестрахование;</w:t>
      </w:r>
    </w:p>
    <w:p w:rsidR="00E237EB" w:rsidRDefault="00E237EB">
      <w:pPr>
        <w:ind w:firstLine="360"/>
        <w:jc w:val="both"/>
        <w:rPr>
          <w:i/>
          <w:iCs/>
          <w:sz w:val="24"/>
          <w:szCs w:val="24"/>
        </w:rPr>
      </w:pPr>
      <w:r>
        <w:rPr>
          <w:i/>
          <w:iCs/>
          <w:sz w:val="24"/>
          <w:szCs w:val="24"/>
        </w:rPr>
        <w:t>— экономии средств на ведение дела по обязательному медицинскому страхованию.</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Организации по эксплуатации и содержанию газового хозяйства, электросети и теплосети, осуществляющие функции перепродавца, исчисляют налог на пользователей автомобильных дорог по ставке 0,03 процента.</w:t>
      </w:r>
    </w:p>
    <w:p w:rsidR="00E237EB" w:rsidRDefault="00E237EB">
      <w:pPr>
        <w:ind w:firstLine="360"/>
        <w:jc w:val="both"/>
        <w:rPr>
          <w:i/>
          <w:iCs/>
          <w:sz w:val="24"/>
          <w:szCs w:val="24"/>
        </w:rPr>
      </w:pPr>
      <w:r>
        <w:rPr>
          <w:i/>
          <w:iCs/>
          <w:sz w:val="24"/>
          <w:szCs w:val="24"/>
        </w:rPr>
        <w:t>Для энергетических организаций с учетом их деятельности объектом обложения налогом являются: по энергии (электро и теплоэнергии) собственной выработки - выручка от ее реализации без налога на добавленную стоимость и спецналога, по покупной энергии - валовой доход, определяемый как разница между выручкой от реализации этой энергии и расходами на ее покупку, без налога на добавленную стоимость и спецналога. Для целей налогообложения эти организации должны ввести раздельный учет по энергии собственной выработки и по покупной энергии. При этом по покупной энергии в строке 010 ф.2 должен отражаться только валовой доход.</w:t>
      </w:r>
    </w:p>
    <w:p w:rsidR="00E237EB" w:rsidRDefault="00E237EB">
      <w:pPr>
        <w:ind w:firstLine="360"/>
        <w:jc w:val="both"/>
        <w:rPr>
          <w:i/>
          <w:iCs/>
          <w:sz w:val="24"/>
          <w:szCs w:val="24"/>
        </w:rPr>
      </w:pPr>
      <w:r>
        <w:rPr>
          <w:i/>
          <w:iCs/>
          <w:sz w:val="24"/>
          <w:szCs w:val="24"/>
        </w:rPr>
        <w:t>Для инвестиционных институтов при исчислении налога используется показатель выручки (валового дохода) от реализации продукции (работ, услуг), приведенный по строке 010 формы 2 "Отчет о финансовых результатах и их использовании" приложения к бухгалтерскому балансу.</w:t>
      </w:r>
    </w:p>
    <w:p w:rsidR="00E237EB" w:rsidRDefault="00E237EB">
      <w:pPr>
        <w:ind w:firstLine="360"/>
        <w:jc w:val="both"/>
        <w:rPr>
          <w:i/>
          <w:iCs/>
          <w:sz w:val="24"/>
          <w:szCs w:val="24"/>
        </w:rPr>
      </w:pPr>
      <w:r>
        <w:rPr>
          <w:i/>
          <w:iCs/>
          <w:sz w:val="24"/>
          <w:szCs w:val="24"/>
        </w:rPr>
        <w:t>Для туристско-экскурсионных организаций, которые формируют стоимость путевки путем приобретения услуг по туризму (проживание, питание, транспортное обслуживание и пр.), объектом обложения налогом по ставке 0,4% является выручка (валовой доход) от реализации продукции (работ, услуг), отраженная по строке 010 формы 2 "Отчет о финансовых результатах и их использовании" приложения к бухгалтерскому балансу.</w:t>
      </w:r>
    </w:p>
    <w:p w:rsidR="00E237EB" w:rsidRDefault="00E237EB">
      <w:pPr>
        <w:ind w:firstLine="360"/>
        <w:jc w:val="both"/>
        <w:rPr>
          <w:i/>
          <w:iCs/>
          <w:sz w:val="24"/>
          <w:szCs w:val="24"/>
        </w:rPr>
      </w:pPr>
      <w:r>
        <w:rPr>
          <w:i/>
          <w:iCs/>
          <w:sz w:val="24"/>
          <w:szCs w:val="24"/>
        </w:rPr>
        <w:t>Если же организация занимается только продажей путевок, увеличивая их стоимость на какую-то величину и при этом не связывая эту наценку с предоставлением дополнительных туристско-экскурсионных услуг, оказываемых своими силами или приобретаемых организацией на стороне, то в этом случае объектом налогообложения по налогу на пользователей автодорог является торговый оборот (товаро-оборот), поскольку туристско-экскурсионное предприятие осуществляет свою деятельность не в сфере услуг, а в сфере торговли, поэтому в отчете о финансовых результатах и их использовании кроме отражения по строке 010 валового дохода от реализации путевок (разница между покупкой и продажной стоимостью) оно по вписываемой строке 101 должно указать данные о фактическом объеме реализованных товаров (путевой) в продажных ценах. Этот показатель и будет использоваться для расчета сумм налога на пользователей автодорог по ставке 0,03% от товарооборота.</w:t>
      </w:r>
    </w:p>
    <w:p w:rsidR="00E237EB" w:rsidRDefault="00E237EB">
      <w:pPr>
        <w:ind w:firstLine="360"/>
        <w:jc w:val="both"/>
        <w:rPr>
          <w:i/>
          <w:iCs/>
          <w:sz w:val="24"/>
          <w:szCs w:val="24"/>
        </w:rPr>
      </w:pPr>
      <w:r>
        <w:rPr>
          <w:i/>
          <w:iCs/>
          <w:sz w:val="24"/>
          <w:szCs w:val="24"/>
        </w:rPr>
        <w:t>Курсовая разница по валютному счету (положительная) не является объектом обложения в связи с тем, что это доход предприятия, не связанный с реализацией продукции (работ, услуг) и товарооборотом, и относится к внереализационным доходам, которые в форме № 2 показываются отдельно от выручки (товарооборота).</w:t>
      </w:r>
    </w:p>
    <w:p w:rsidR="00E237EB" w:rsidRDefault="00E237EB">
      <w:pPr>
        <w:ind w:firstLine="360"/>
        <w:jc w:val="both"/>
        <w:rPr>
          <w:i/>
          <w:iCs/>
          <w:sz w:val="24"/>
          <w:szCs w:val="24"/>
        </w:rPr>
      </w:pPr>
      <w:r>
        <w:rPr>
          <w:i/>
          <w:iCs/>
          <w:sz w:val="24"/>
          <w:szCs w:val="24"/>
        </w:rPr>
        <w:t>При осуществлении предприятиями совместной деятельности без образования юридического лица необходимо исходить из следующего. В соответствии с Законом РФ от 18.10.91 "О дорожных фондах в РФ" (с последующими изменениями и дополнениями) плательщиками налога на пользователей автодорог являются только юридические лица и граждане. Следовательно, при ведении совместной деятельности без образования юридического лица, объектом обложения данными налогами является выручка от реализации продукции (работ, услуг), полученная каждым юридическим лицом от результатов основной деятельности в отдельности.</w:t>
      </w:r>
    </w:p>
    <w:p w:rsidR="00E237EB" w:rsidRDefault="00E237EB">
      <w:pPr>
        <w:ind w:firstLine="360"/>
        <w:jc w:val="both"/>
        <w:rPr>
          <w:i/>
          <w:iCs/>
          <w:sz w:val="24"/>
          <w:szCs w:val="24"/>
        </w:rPr>
      </w:pPr>
      <w:r>
        <w:rPr>
          <w:i/>
          <w:iCs/>
          <w:sz w:val="24"/>
          <w:szCs w:val="24"/>
        </w:rPr>
        <w:t>Кроме того, пунктом 1 письма Минфина России от 24.01.94 № 7 "Об отражении в бухгалтерском учете и отчетности операций, связанных с осуществлением совместной деятельности" установлено, что каждый участник свою долю прибыли, полученную в результате совместной деятельности, включает в состав внереализованных доходов при формировании финансовых результатов, т.е. не являются объектом налогообложения на пользователей автомобильных дорог.</w:t>
      </w:r>
    </w:p>
    <w:p w:rsidR="00E237EB" w:rsidRDefault="00E237EB">
      <w:pPr>
        <w:ind w:firstLine="360"/>
        <w:jc w:val="both"/>
        <w:rPr>
          <w:i/>
          <w:iCs/>
          <w:sz w:val="24"/>
          <w:szCs w:val="24"/>
        </w:rPr>
      </w:pPr>
      <w:r>
        <w:rPr>
          <w:i/>
          <w:iCs/>
          <w:sz w:val="24"/>
          <w:szCs w:val="24"/>
        </w:rPr>
        <w:t>Выручка от реализации продукции (работ, услуг), полученная в иностранной валюте, для целей налогообложения пересчитывается в рубли по курсу Центрального банка России, действовавшему на день поступления средств на валютный счет или в кассу организации.</w:t>
      </w:r>
    </w:p>
    <w:p w:rsidR="00E237EB" w:rsidRDefault="00E237EB">
      <w:pPr>
        <w:ind w:firstLine="360"/>
        <w:jc w:val="both"/>
        <w:rPr>
          <w:i/>
          <w:iCs/>
          <w:sz w:val="24"/>
          <w:szCs w:val="24"/>
        </w:rPr>
      </w:pPr>
      <w:r>
        <w:rPr>
          <w:i/>
          <w:iCs/>
          <w:sz w:val="24"/>
          <w:szCs w:val="24"/>
        </w:rPr>
        <w:t>Объект обложения, ставки и порядок исчисления, установленные Федеральным законом "О федеральном бюджете на 1997 год" Статьей 54 Федерального закона "О федеральном бюджете на 1997 год" в целях реализации президентской программы "Дороги России" установлено, что в 1997 году впредь до внесения соответствующих изменений в Закон Российской Федерации “О дорожных фондах в Российской Федерации" ставка налога на пользователей автомобильных дорог устанавливается в размере:</w:t>
      </w:r>
    </w:p>
    <w:p w:rsidR="00E237EB" w:rsidRDefault="00E237EB">
      <w:pPr>
        <w:ind w:firstLine="360"/>
        <w:jc w:val="both"/>
        <w:rPr>
          <w:i/>
          <w:iCs/>
          <w:sz w:val="24"/>
          <w:szCs w:val="24"/>
        </w:rPr>
      </w:pPr>
      <w:r>
        <w:rPr>
          <w:i/>
          <w:iCs/>
          <w:sz w:val="24"/>
          <w:szCs w:val="24"/>
        </w:rPr>
        <w:t>— 2,5 процента от выручки, полученной от реализации продукции (работ, услуг);</w:t>
      </w:r>
    </w:p>
    <w:p w:rsidR="00E237EB" w:rsidRDefault="00E237EB">
      <w:pPr>
        <w:ind w:firstLine="360"/>
        <w:jc w:val="both"/>
        <w:rPr>
          <w:i/>
          <w:iCs/>
          <w:sz w:val="24"/>
          <w:szCs w:val="24"/>
        </w:rPr>
      </w:pPr>
      <w:r>
        <w:rPr>
          <w:i/>
          <w:iCs/>
          <w:sz w:val="24"/>
          <w:szCs w:val="24"/>
        </w:rPr>
        <w:t>— 2,5 процента от суммы разницы между продажной и покупной ценами товаров, реализованных в результате заготовительной, снабженческо-сбытовой и торговой деятельности.</w:t>
      </w:r>
    </w:p>
    <w:p w:rsidR="00E237EB" w:rsidRDefault="00E237EB">
      <w:pPr>
        <w:ind w:firstLine="360"/>
        <w:jc w:val="both"/>
        <w:rPr>
          <w:i/>
          <w:iCs/>
          <w:sz w:val="24"/>
          <w:szCs w:val="24"/>
        </w:rPr>
      </w:pPr>
      <w:r>
        <w:rPr>
          <w:i/>
          <w:iCs/>
          <w:sz w:val="24"/>
          <w:szCs w:val="24"/>
        </w:rPr>
        <w:t>Налог на пользователей автомобильных дорог исчисляется отдельно по каждому виду деятельности. Средства указанного налога зачисляются:</w:t>
      </w:r>
    </w:p>
    <w:p w:rsidR="00E237EB" w:rsidRDefault="00E237EB">
      <w:pPr>
        <w:ind w:firstLine="360"/>
        <w:jc w:val="both"/>
        <w:rPr>
          <w:i/>
          <w:iCs/>
          <w:sz w:val="24"/>
          <w:szCs w:val="24"/>
        </w:rPr>
      </w:pPr>
      <w:r>
        <w:rPr>
          <w:i/>
          <w:iCs/>
          <w:sz w:val="24"/>
          <w:szCs w:val="24"/>
        </w:rPr>
        <w:t>— в Федеральный дорожный фонд Российской Федерации по ставке 1,25 процента;</w:t>
      </w:r>
    </w:p>
    <w:p w:rsidR="00E237EB" w:rsidRDefault="00E237EB">
      <w:pPr>
        <w:ind w:firstLine="360"/>
        <w:jc w:val="both"/>
        <w:rPr>
          <w:i/>
          <w:iCs/>
          <w:sz w:val="24"/>
          <w:szCs w:val="24"/>
        </w:rPr>
      </w:pPr>
      <w:r>
        <w:rPr>
          <w:i/>
          <w:iCs/>
          <w:sz w:val="24"/>
          <w:szCs w:val="24"/>
        </w:rPr>
        <w:t xml:space="preserve">— в территориальные дорожные фонды по ставке 1,25 процента. </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Законодательные (представительные) органы субъектов Российской Федерации с учетом местных условий могут повышать (понижать) ставку налога, зачисляемого в территориальные дорожные фонды, но не более чем на 50 процентов от ставки федерального налога.</w:t>
      </w:r>
    </w:p>
    <w:p w:rsidR="00E237EB" w:rsidRDefault="00E237EB">
      <w:pPr>
        <w:ind w:firstLine="360"/>
        <w:jc w:val="both"/>
        <w:rPr>
          <w:i/>
          <w:iCs/>
          <w:sz w:val="24"/>
          <w:szCs w:val="24"/>
        </w:rPr>
      </w:pPr>
      <w:r>
        <w:rPr>
          <w:i/>
          <w:iCs/>
          <w:sz w:val="24"/>
          <w:szCs w:val="24"/>
        </w:rPr>
        <w:t>Средства налога на пользователей автомобильных дорог, зачисляемые в Федеральный дорожный фонд Российской Федерации, направляются субъектам Российской Федерации в виде субвенций и дотаций, установленных Федеральным законом, пропорционально размеру их поступления по следующим нормативам:</w:t>
      </w:r>
    </w:p>
    <w:p w:rsidR="00E237EB" w:rsidRDefault="00E237EB">
      <w:pPr>
        <w:ind w:firstLine="360"/>
        <w:jc w:val="both"/>
        <w:rPr>
          <w:i/>
          <w:iCs/>
          <w:sz w:val="24"/>
          <w:szCs w:val="24"/>
        </w:rPr>
      </w:pPr>
      <w:r>
        <w:rPr>
          <w:i/>
          <w:iCs/>
          <w:sz w:val="24"/>
          <w:szCs w:val="24"/>
        </w:rPr>
        <w:t>Таблица 6.</w:t>
      </w:r>
    </w:p>
    <w:tbl>
      <w:tblPr>
        <w:tblW w:w="0" w:type="auto"/>
        <w:tblInd w:w="-7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7398"/>
        <w:gridCol w:w="1814"/>
      </w:tblGrid>
      <w:tr w:rsidR="00E237EB">
        <w:tc>
          <w:tcPr>
            <w:tcW w:w="7398" w:type="dxa"/>
            <w:shd w:val="pct60" w:color="000000" w:fill="FFFFFF"/>
          </w:tcPr>
          <w:p w:rsidR="00E237EB" w:rsidRDefault="00E237EB">
            <w:pPr>
              <w:jc w:val="center"/>
              <w:rPr>
                <w:b/>
                <w:bCs/>
                <w:i/>
                <w:iCs/>
                <w:color w:val="FFFFFF"/>
                <w:sz w:val="24"/>
                <w:szCs w:val="24"/>
              </w:rPr>
            </w:pPr>
            <w:r>
              <w:rPr>
                <w:b/>
                <w:bCs/>
                <w:i/>
                <w:iCs/>
                <w:color w:val="FFFFFF"/>
                <w:sz w:val="24"/>
                <w:szCs w:val="24"/>
              </w:rPr>
              <w:t>субъекты Российской Федерации (за исключением городов Москвы и Санкт-Петербурга)</w:t>
            </w:r>
          </w:p>
        </w:tc>
        <w:tc>
          <w:tcPr>
            <w:tcW w:w="1814" w:type="dxa"/>
            <w:shd w:val="pct60" w:color="000000" w:fill="FFFFFF"/>
          </w:tcPr>
          <w:p w:rsidR="00E237EB" w:rsidRDefault="00E237EB">
            <w:pPr>
              <w:jc w:val="center"/>
              <w:rPr>
                <w:b/>
                <w:bCs/>
                <w:i/>
                <w:iCs/>
                <w:color w:val="FFFFFF"/>
                <w:sz w:val="24"/>
                <w:szCs w:val="24"/>
              </w:rPr>
            </w:pPr>
            <w:r>
              <w:rPr>
                <w:b/>
                <w:bCs/>
                <w:i/>
                <w:iCs/>
                <w:color w:val="FFFFFF"/>
                <w:sz w:val="24"/>
                <w:szCs w:val="24"/>
              </w:rPr>
              <w:t>100 процентов</w:t>
            </w:r>
          </w:p>
        </w:tc>
      </w:tr>
      <w:tr w:rsidR="00E237EB">
        <w:tc>
          <w:tcPr>
            <w:tcW w:w="7398" w:type="dxa"/>
          </w:tcPr>
          <w:p w:rsidR="00E237EB" w:rsidRDefault="00E237EB">
            <w:pPr>
              <w:jc w:val="both"/>
              <w:rPr>
                <w:i/>
                <w:iCs/>
                <w:sz w:val="24"/>
                <w:szCs w:val="24"/>
              </w:rPr>
            </w:pPr>
            <w:r>
              <w:rPr>
                <w:i/>
                <w:iCs/>
                <w:sz w:val="24"/>
                <w:szCs w:val="24"/>
              </w:rPr>
              <w:t>город Санкт-Петербург</w:t>
            </w:r>
          </w:p>
        </w:tc>
        <w:tc>
          <w:tcPr>
            <w:tcW w:w="1814" w:type="dxa"/>
          </w:tcPr>
          <w:p w:rsidR="00E237EB" w:rsidRDefault="00E237EB">
            <w:pPr>
              <w:jc w:val="both"/>
              <w:rPr>
                <w:i/>
                <w:iCs/>
                <w:sz w:val="24"/>
                <w:szCs w:val="24"/>
              </w:rPr>
            </w:pPr>
            <w:r>
              <w:rPr>
                <w:i/>
                <w:iCs/>
                <w:sz w:val="24"/>
                <w:szCs w:val="24"/>
              </w:rPr>
              <w:t>40 процентов</w:t>
            </w:r>
          </w:p>
        </w:tc>
      </w:tr>
      <w:tr w:rsidR="00E237EB">
        <w:tc>
          <w:tcPr>
            <w:tcW w:w="7398" w:type="dxa"/>
          </w:tcPr>
          <w:p w:rsidR="00E237EB" w:rsidRDefault="00E237EB">
            <w:pPr>
              <w:jc w:val="both"/>
              <w:rPr>
                <w:i/>
                <w:iCs/>
                <w:sz w:val="24"/>
                <w:szCs w:val="24"/>
              </w:rPr>
            </w:pPr>
            <w:r>
              <w:rPr>
                <w:i/>
                <w:iCs/>
                <w:sz w:val="24"/>
                <w:szCs w:val="24"/>
              </w:rPr>
              <w:t>город Москва</w:t>
            </w:r>
          </w:p>
        </w:tc>
        <w:tc>
          <w:tcPr>
            <w:tcW w:w="1814" w:type="dxa"/>
          </w:tcPr>
          <w:p w:rsidR="00E237EB" w:rsidRDefault="00E237EB">
            <w:pPr>
              <w:jc w:val="both"/>
              <w:rPr>
                <w:i/>
                <w:iCs/>
                <w:sz w:val="24"/>
                <w:szCs w:val="24"/>
              </w:rPr>
            </w:pPr>
            <w:r>
              <w:rPr>
                <w:i/>
                <w:iCs/>
                <w:sz w:val="24"/>
                <w:szCs w:val="24"/>
              </w:rPr>
              <w:t>не выделяются</w:t>
            </w:r>
          </w:p>
        </w:tc>
      </w:tr>
    </w:tbl>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2.4. СРОКИ УПЛАТЫ И ОТЧЕТНОСТЬ ПО НАЛОГУ</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Налог на пользователей автомобильных дорог исчисляется непосредственно плательщиками на основании данных бухгалтерского учета и отчетности и в зависимости от размера среднемесячных платежей уплачивается:</w:t>
      </w:r>
    </w:p>
    <w:p w:rsidR="00E237EB" w:rsidRDefault="00E237EB">
      <w:pPr>
        <w:ind w:firstLine="360"/>
        <w:jc w:val="both"/>
        <w:rPr>
          <w:i/>
          <w:iCs/>
          <w:sz w:val="24"/>
          <w:szCs w:val="24"/>
        </w:rPr>
      </w:pPr>
      <w:r>
        <w:rPr>
          <w:i/>
          <w:iCs/>
          <w:sz w:val="24"/>
          <w:szCs w:val="24"/>
        </w:rPr>
        <w:t>Таблица 7.</w:t>
      </w:r>
    </w:p>
    <w:tbl>
      <w:tblPr>
        <w:tblW w:w="0" w:type="auto"/>
        <w:tblInd w:w="-7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3310"/>
        <w:gridCol w:w="2951"/>
        <w:gridCol w:w="2951"/>
      </w:tblGrid>
      <w:tr w:rsidR="00E237EB">
        <w:tc>
          <w:tcPr>
            <w:tcW w:w="3310" w:type="dxa"/>
            <w:shd w:val="pct60" w:color="000000" w:fill="FFFFFF"/>
          </w:tcPr>
          <w:p w:rsidR="00E237EB" w:rsidRDefault="00E237EB">
            <w:pPr>
              <w:jc w:val="center"/>
              <w:rPr>
                <w:b/>
                <w:bCs/>
                <w:i/>
                <w:iCs/>
                <w:color w:val="FFFFFF"/>
                <w:sz w:val="24"/>
                <w:szCs w:val="24"/>
              </w:rPr>
            </w:pPr>
            <w:r>
              <w:rPr>
                <w:i/>
                <w:iCs/>
                <w:color w:val="FFFFFF"/>
                <w:sz w:val="24"/>
                <w:szCs w:val="24"/>
              </w:rPr>
              <w:t>Со среднемесячными платежами</w:t>
            </w:r>
          </w:p>
        </w:tc>
        <w:tc>
          <w:tcPr>
            <w:tcW w:w="2951" w:type="dxa"/>
            <w:shd w:val="pct60" w:color="000000" w:fill="FFFFFF"/>
          </w:tcPr>
          <w:p w:rsidR="00E237EB" w:rsidRDefault="00E237EB">
            <w:pPr>
              <w:jc w:val="center"/>
              <w:rPr>
                <w:i/>
                <w:iCs/>
                <w:color w:val="FFFFFF"/>
                <w:sz w:val="24"/>
                <w:szCs w:val="24"/>
              </w:rPr>
            </w:pPr>
            <w:r>
              <w:rPr>
                <w:i/>
                <w:iCs/>
                <w:color w:val="FFFFFF"/>
                <w:sz w:val="24"/>
                <w:szCs w:val="24"/>
              </w:rPr>
              <w:t>Периодичность платежей</w:t>
            </w:r>
          </w:p>
        </w:tc>
        <w:tc>
          <w:tcPr>
            <w:tcW w:w="2951" w:type="dxa"/>
            <w:shd w:val="pct60" w:color="000000" w:fill="FFFFFF"/>
          </w:tcPr>
          <w:p w:rsidR="00E237EB" w:rsidRDefault="00E237EB">
            <w:pPr>
              <w:jc w:val="center"/>
              <w:rPr>
                <w:i/>
                <w:iCs/>
                <w:color w:val="FFFFFF"/>
                <w:sz w:val="24"/>
                <w:szCs w:val="24"/>
              </w:rPr>
            </w:pPr>
            <w:r>
              <w:rPr>
                <w:i/>
                <w:iCs/>
                <w:color w:val="FFFFFF"/>
                <w:sz w:val="24"/>
                <w:szCs w:val="24"/>
              </w:rPr>
              <w:t>Сроки уплаты налога</w:t>
            </w:r>
          </w:p>
        </w:tc>
      </w:tr>
      <w:tr w:rsidR="00E237EB">
        <w:tc>
          <w:tcPr>
            <w:tcW w:w="3310" w:type="dxa"/>
          </w:tcPr>
          <w:p w:rsidR="00E237EB" w:rsidRDefault="00E237EB">
            <w:pPr>
              <w:jc w:val="center"/>
              <w:rPr>
                <w:i/>
                <w:iCs/>
                <w:sz w:val="24"/>
                <w:szCs w:val="24"/>
              </w:rPr>
            </w:pPr>
            <w:r>
              <w:rPr>
                <w:i/>
                <w:iCs/>
                <w:sz w:val="24"/>
                <w:szCs w:val="24"/>
              </w:rPr>
              <w:t>свыше 2000 тыс. руб.</w:t>
            </w:r>
            <w:r>
              <w:rPr>
                <w:i/>
                <w:iCs/>
                <w:sz w:val="24"/>
                <w:szCs w:val="24"/>
              </w:rPr>
              <w:tab/>
            </w:r>
          </w:p>
        </w:tc>
        <w:tc>
          <w:tcPr>
            <w:tcW w:w="2951" w:type="dxa"/>
          </w:tcPr>
          <w:p w:rsidR="00E237EB" w:rsidRDefault="00E237EB">
            <w:pPr>
              <w:jc w:val="center"/>
              <w:rPr>
                <w:i/>
                <w:iCs/>
                <w:sz w:val="24"/>
                <w:szCs w:val="24"/>
              </w:rPr>
            </w:pPr>
            <w:r>
              <w:rPr>
                <w:i/>
                <w:iCs/>
                <w:sz w:val="24"/>
                <w:szCs w:val="24"/>
              </w:rPr>
              <w:t>ежемесячно</w:t>
            </w:r>
            <w:r>
              <w:rPr>
                <w:i/>
                <w:iCs/>
                <w:sz w:val="24"/>
                <w:szCs w:val="24"/>
              </w:rPr>
              <w:tab/>
            </w:r>
          </w:p>
        </w:tc>
        <w:tc>
          <w:tcPr>
            <w:tcW w:w="2951" w:type="dxa"/>
          </w:tcPr>
          <w:p w:rsidR="00E237EB" w:rsidRDefault="00E237EB">
            <w:pPr>
              <w:jc w:val="both"/>
              <w:rPr>
                <w:i/>
                <w:iCs/>
                <w:sz w:val="24"/>
                <w:szCs w:val="24"/>
              </w:rPr>
            </w:pPr>
            <w:r>
              <w:rPr>
                <w:i/>
                <w:iCs/>
                <w:sz w:val="24"/>
                <w:szCs w:val="24"/>
              </w:rPr>
              <w:t>не позднее 15 числа каждого месяца авансовые платежи налога</w:t>
            </w:r>
          </w:p>
        </w:tc>
      </w:tr>
      <w:tr w:rsidR="00E237EB">
        <w:tc>
          <w:tcPr>
            <w:tcW w:w="3310" w:type="dxa"/>
          </w:tcPr>
          <w:p w:rsidR="00E237EB" w:rsidRDefault="00E237EB">
            <w:pPr>
              <w:jc w:val="center"/>
              <w:rPr>
                <w:i/>
                <w:iCs/>
                <w:sz w:val="24"/>
                <w:szCs w:val="24"/>
              </w:rPr>
            </w:pPr>
            <w:r>
              <w:rPr>
                <w:i/>
                <w:iCs/>
                <w:sz w:val="24"/>
                <w:szCs w:val="24"/>
              </w:rPr>
              <w:t>до 2000 тыс.руб.</w:t>
            </w:r>
            <w:r>
              <w:rPr>
                <w:i/>
                <w:iCs/>
                <w:sz w:val="24"/>
                <w:szCs w:val="24"/>
              </w:rPr>
              <w:tab/>
            </w:r>
            <w:r>
              <w:rPr>
                <w:i/>
                <w:iCs/>
                <w:sz w:val="24"/>
                <w:szCs w:val="24"/>
              </w:rPr>
              <w:tab/>
            </w:r>
          </w:p>
        </w:tc>
        <w:tc>
          <w:tcPr>
            <w:tcW w:w="2951" w:type="dxa"/>
          </w:tcPr>
          <w:p w:rsidR="00E237EB" w:rsidRDefault="00E237EB">
            <w:pPr>
              <w:jc w:val="center"/>
              <w:rPr>
                <w:i/>
                <w:iCs/>
                <w:sz w:val="24"/>
                <w:szCs w:val="24"/>
              </w:rPr>
            </w:pPr>
            <w:r>
              <w:rPr>
                <w:i/>
                <w:iCs/>
                <w:sz w:val="24"/>
                <w:szCs w:val="24"/>
              </w:rPr>
              <w:t>ежеквартально</w:t>
            </w:r>
          </w:p>
        </w:tc>
        <w:tc>
          <w:tcPr>
            <w:tcW w:w="2951" w:type="dxa"/>
          </w:tcPr>
          <w:p w:rsidR="00E237EB" w:rsidRDefault="00E237EB">
            <w:pPr>
              <w:jc w:val="both"/>
              <w:rPr>
                <w:i/>
                <w:iCs/>
                <w:sz w:val="24"/>
                <w:szCs w:val="24"/>
              </w:rPr>
            </w:pPr>
            <w:r>
              <w:rPr>
                <w:i/>
                <w:iCs/>
                <w:sz w:val="24"/>
                <w:szCs w:val="24"/>
              </w:rPr>
              <w:t>в сроки, установленные для представления квартальной и годовой бухгалтерской отчетности</w:t>
            </w:r>
          </w:p>
        </w:tc>
      </w:tr>
    </w:tbl>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Авансовые платежи для ежемесячной уплаты налога рассчитываются на основании данных бухгалтерского учета о реализации продукции (работ, услуг), доходах, товарообороте за предыдущий месяц. При этом авансовые платежи в январе уплачиваются исходя из предполагаемого оборота за январь.</w:t>
      </w:r>
    </w:p>
    <w:p w:rsidR="00E237EB" w:rsidRDefault="00E237EB">
      <w:pPr>
        <w:ind w:firstLine="360"/>
        <w:jc w:val="both"/>
        <w:rPr>
          <w:i/>
          <w:iCs/>
          <w:sz w:val="24"/>
          <w:szCs w:val="24"/>
        </w:rPr>
      </w:pPr>
      <w:r>
        <w:rPr>
          <w:i/>
          <w:iCs/>
          <w:sz w:val="24"/>
          <w:szCs w:val="24"/>
        </w:rPr>
        <w:t>Плательщики налога исходя из фактических данных о реализации продукции (работ, услуг), доходах, товарообороте по окончании 1 квартала, 1 полугодия, девяти месяцев и года исчисляют сумму налога на пользователей автомобильных дорог нарастающим итогом с начала года с учетом ранее уплаченных взносов и вносят ее в соответствующие дорожные фонды по квартальным расчетам не позднее срока, установленного для представления соответственно квартальной и годовой бухгалтерской отчетности. По этим же расчетам делается перерасчет налога, уплаченного ежемесячно авансовыми платежами.</w:t>
      </w:r>
    </w:p>
    <w:p w:rsidR="00E237EB" w:rsidRDefault="00E237EB">
      <w:pPr>
        <w:ind w:firstLine="360"/>
        <w:jc w:val="both"/>
        <w:rPr>
          <w:i/>
          <w:iCs/>
          <w:sz w:val="24"/>
          <w:szCs w:val="24"/>
        </w:rPr>
      </w:pPr>
      <w:r>
        <w:rPr>
          <w:i/>
          <w:iCs/>
          <w:sz w:val="24"/>
          <w:szCs w:val="24"/>
        </w:rPr>
        <w:t>Они также представляют ежеквартально налоговым органам, а также органам, ведущим учет этих платежей, по месту своего нахождения расчеты суммы налога по форме, не позднее срока, установленного соответственно для представления квартальной и годовой бухгалтерской отчетности, предусмотренной инструкцией.</w:t>
      </w:r>
    </w:p>
    <w:p w:rsidR="00E237EB" w:rsidRDefault="00E237EB">
      <w:pPr>
        <w:ind w:firstLine="360"/>
        <w:jc w:val="both"/>
        <w:rPr>
          <w:i/>
          <w:iCs/>
          <w:sz w:val="24"/>
          <w:szCs w:val="24"/>
        </w:rPr>
      </w:pPr>
      <w:r>
        <w:rPr>
          <w:i/>
          <w:iCs/>
          <w:sz w:val="24"/>
          <w:szCs w:val="24"/>
        </w:rPr>
        <w:t>Предприятие, находящееся в г.Москве, за 1 квартал 1996 г. реализовало товаров собственного производства по отпускным ценам без НДС и акцизов на 200000 тыс., (строка 010 формы 2 "Отчет о финансовых результатах и их использовании" приложения к бухгалтерскому балансу) и получило выручку (товарооборот) от реализации товаров через свою розничную сеть без НДС и акцизов в сумме 500000 тыс.руб. (по строке 101 этого же отчета).</w:t>
      </w:r>
    </w:p>
    <w:p w:rsidR="00E237EB" w:rsidRDefault="00E237EB">
      <w:pPr>
        <w:ind w:firstLine="360"/>
        <w:jc w:val="both"/>
        <w:rPr>
          <w:i/>
          <w:iCs/>
          <w:sz w:val="24"/>
          <w:szCs w:val="24"/>
        </w:rPr>
      </w:pPr>
      <w:r>
        <w:rPr>
          <w:i/>
          <w:iCs/>
          <w:sz w:val="24"/>
          <w:szCs w:val="24"/>
        </w:rPr>
        <w:t>Предприятием были внесены авансовые платежи по налогу на пользователей автомобильных дорог в январе - 1100 тыс.руб., феврале- 1150 тыс.руб. и марте- 1250 тыс.руб.</w:t>
      </w:r>
    </w:p>
    <w:p w:rsidR="00E237EB" w:rsidRDefault="00E237EB">
      <w:pPr>
        <w:ind w:firstLine="360"/>
        <w:jc w:val="both"/>
        <w:rPr>
          <w:i/>
          <w:iCs/>
          <w:sz w:val="24"/>
          <w:szCs w:val="24"/>
        </w:rPr>
      </w:pPr>
      <w:r>
        <w:rPr>
          <w:i/>
          <w:iCs/>
          <w:sz w:val="24"/>
          <w:szCs w:val="24"/>
        </w:rPr>
        <w:t>Ставка налога на пользователей автомобильных дорог установлена в размере 1,5% к выручке от реализации продукции (работ, услуг) и 0,11% к товарообороту.</w:t>
      </w:r>
    </w:p>
    <w:p w:rsidR="00E237EB" w:rsidRDefault="00E237EB">
      <w:pPr>
        <w:ind w:firstLine="360"/>
        <w:jc w:val="both"/>
        <w:rPr>
          <w:i/>
          <w:iCs/>
          <w:sz w:val="24"/>
          <w:szCs w:val="24"/>
        </w:rPr>
      </w:pPr>
      <w:r>
        <w:rPr>
          <w:i/>
          <w:iCs/>
          <w:sz w:val="24"/>
          <w:szCs w:val="24"/>
        </w:rPr>
        <w:t xml:space="preserve">Исходя из этих данных, составим следующий расчет к налогу на пользователей автомобильных дорог за 1 квартал 1996 г. </w:t>
      </w:r>
    </w:p>
    <w:p w:rsidR="00E237EB" w:rsidRDefault="00E237EB">
      <w:pPr>
        <w:ind w:firstLine="360"/>
        <w:jc w:val="both"/>
        <w:rPr>
          <w:i/>
          <w:iCs/>
          <w:sz w:val="24"/>
          <w:szCs w:val="24"/>
        </w:rPr>
      </w:pPr>
      <w:r>
        <w:rPr>
          <w:i/>
          <w:iCs/>
          <w:sz w:val="24"/>
          <w:szCs w:val="24"/>
        </w:rPr>
        <w:t>Расчет по налогу на пользователей автомобильных дорог за 1 квартал 1996 г.</w:t>
      </w:r>
    </w:p>
    <w:p w:rsidR="00E237EB" w:rsidRDefault="00E237EB">
      <w:pPr>
        <w:ind w:firstLine="360"/>
        <w:jc w:val="both"/>
        <w:rPr>
          <w:i/>
          <w:iCs/>
          <w:sz w:val="24"/>
          <w:szCs w:val="24"/>
        </w:rPr>
      </w:pPr>
    </w:p>
    <w:p w:rsidR="00E237EB" w:rsidRDefault="00E237EB">
      <w:pPr>
        <w:ind w:firstLine="360"/>
        <w:jc w:val="both"/>
        <w:rPr>
          <w:i/>
          <w:iCs/>
          <w:sz w:val="24"/>
          <w:szCs w:val="24"/>
        </w:rPr>
      </w:pPr>
    </w:p>
    <w:p w:rsidR="00E237EB" w:rsidRDefault="00E237EB">
      <w:pPr>
        <w:ind w:firstLine="360"/>
        <w:jc w:val="both"/>
        <w:rPr>
          <w:i/>
          <w:iCs/>
          <w:sz w:val="24"/>
          <w:szCs w:val="24"/>
        </w:rPr>
      </w:pPr>
    </w:p>
    <w:p w:rsidR="00E237EB" w:rsidRDefault="00E237EB">
      <w:pPr>
        <w:ind w:firstLine="360"/>
        <w:jc w:val="both"/>
        <w:rPr>
          <w:i/>
          <w:iCs/>
          <w:sz w:val="24"/>
          <w:szCs w:val="24"/>
        </w:rPr>
      </w:pPr>
    </w:p>
    <w:p w:rsidR="00E237EB" w:rsidRDefault="00E237EB">
      <w:pPr>
        <w:ind w:firstLine="360"/>
        <w:jc w:val="both"/>
        <w:rPr>
          <w:i/>
          <w:iCs/>
          <w:sz w:val="24"/>
          <w:szCs w:val="24"/>
        </w:rPr>
      </w:pPr>
    </w:p>
    <w:p w:rsidR="00E237EB" w:rsidRDefault="00E237EB">
      <w:pPr>
        <w:ind w:firstLine="360"/>
        <w:jc w:val="both"/>
        <w:rPr>
          <w:i/>
          <w:iCs/>
          <w:sz w:val="24"/>
          <w:szCs w:val="24"/>
        </w:rPr>
      </w:pPr>
    </w:p>
    <w:p w:rsidR="00E237EB" w:rsidRDefault="00E237EB">
      <w:pPr>
        <w:ind w:firstLine="360"/>
        <w:jc w:val="both"/>
        <w:rPr>
          <w:i/>
          <w:iCs/>
          <w:sz w:val="24"/>
          <w:szCs w:val="24"/>
        </w:rPr>
      </w:pPr>
    </w:p>
    <w:p w:rsidR="00E237EB" w:rsidRDefault="00E237EB">
      <w:pPr>
        <w:ind w:firstLine="360"/>
        <w:jc w:val="both"/>
        <w:rPr>
          <w:i/>
          <w:iCs/>
          <w:sz w:val="24"/>
          <w:szCs w:val="24"/>
        </w:rPr>
      </w:pPr>
    </w:p>
    <w:p w:rsidR="00E237EB" w:rsidRDefault="00E237EB">
      <w:pPr>
        <w:ind w:firstLine="360"/>
        <w:jc w:val="both"/>
        <w:rPr>
          <w:i/>
          <w:iCs/>
          <w:sz w:val="24"/>
          <w:szCs w:val="24"/>
        </w:rPr>
      </w:pPr>
    </w:p>
    <w:p w:rsidR="00E237EB" w:rsidRDefault="00E237EB">
      <w:pPr>
        <w:ind w:firstLine="360"/>
        <w:jc w:val="both"/>
        <w:rPr>
          <w:i/>
          <w:iCs/>
          <w:sz w:val="24"/>
          <w:szCs w:val="24"/>
        </w:rPr>
      </w:pPr>
    </w:p>
    <w:p w:rsidR="00E237EB" w:rsidRDefault="00E237EB">
      <w:pPr>
        <w:ind w:firstLine="360"/>
        <w:jc w:val="both"/>
        <w:rPr>
          <w:i/>
          <w:iCs/>
          <w:sz w:val="24"/>
          <w:szCs w:val="24"/>
        </w:rPr>
      </w:pP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Таблица 8.</w:t>
      </w:r>
    </w:p>
    <w:tbl>
      <w:tblPr>
        <w:tblW w:w="0" w:type="auto"/>
        <w:tblInd w:w="-7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592"/>
        <w:gridCol w:w="2179"/>
        <w:gridCol w:w="2082"/>
        <w:gridCol w:w="2179"/>
        <w:gridCol w:w="2179"/>
      </w:tblGrid>
      <w:tr w:rsidR="00E237EB">
        <w:tc>
          <w:tcPr>
            <w:tcW w:w="592" w:type="dxa"/>
            <w:shd w:val="pct60" w:color="000000" w:fill="FFFFFF"/>
          </w:tcPr>
          <w:p w:rsidR="00E237EB" w:rsidRDefault="00E237EB">
            <w:pPr>
              <w:jc w:val="center"/>
              <w:rPr>
                <w:b/>
                <w:bCs/>
                <w:i/>
                <w:iCs/>
                <w:color w:val="FFFFFF"/>
                <w:sz w:val="24"/>
                <w:szCs w:val="24"/>
              </w:rPr>
            </w:pPr>
            <w:r>
              <w:rPr>
                <w:b/>
                <w:bCs/>
                <w:i/>
                <w:iCs/>
                <w:color w:val="FFFFFF"/>
                <w:sz w:val="24"/>
                <w:szCs w:val="24"/>
              </w:rPr>
              <w:t>п/п</w:t>
            </w:r>
          </w:p>
        </w:tc>
        <w:tc>
          <w:tcPr>
            <w:tcW w:w="2179" w:type="dxa"/>
            <w:shd w:val="pct60" w:color="000000" w:fill="FFFFFF"/>
          </w:tcPr>
          <w:p w:rsidR="00E237EB" w:rsidRDefault="00E237EB">
            <w:pPr>
              <w:jc w:val="center"/>
              <w:rPr>
                <w:b/>
                <w:bCs/>
                <w:i/>
                <w:iCs/>
                <w:color w:val="FFFFFF"/>
                <w:sz w:val="24"/>
                <w:szCs w:val="24"/>
              </w:rPr>
            </w:pPr>
            <w:r>
              <w:rPr>
                <w:b/>
                <w:bCs/>
                <w:i/>
                <w:iCs/>
                <w:color w:val="FFFFFF"/>
                <w:sz w:val="24"/>
                <w:szCs w:val="24"/>
              </w:rPr>
              <w:t>Показатели</w:t>
            </w:r>
          </w:p>
        </w:tc>
        <w:tc>
          <w:tcPr>
            <w:tcW w:w="2082" w:type="dxa"/>
            <w:shd w:val="pct60" w:color="000000" w:fill="FFFFFF"/>
          </w:tcPr>
          <w:p w:rsidR="00E237EB" w:rsidRDefault="00E237EB">
            <w:pPr>
              <w:jc w:val="center"/>
              <w:rPr>
                <w:b/>
                <w:bCs/>
                <w:i/>
                <w:iCs/>
                <w:color w:val="FFFFFF"/>
                <w:sz w:val="24"/>
                <w:szCs w:val="24"/>
              </w:rPr>
            </w:pPr>
            <w:r>
              <w:rPr>
                <w:b/>
                <w:bCs/>
                <w:i/>
                <w:iCs/>
                <w:color w:val="FFFFFF"/>
                <w:sz w:val="24"/>
                <w:szCs w:val="24"/>
              </w:rPr>
              <w:t>Оборот, тыс.руб.</w:t>
            </w:r>
          </w:p>
        </w:tc>
        <w:tc>
          <w:tcPr>
            <w:tcW w:w="2179" w:type="dxa"/>
            <w:shd w:val="pct60" w:color="000000" w:fill="FFFFFF"/>
          </w:tcPr>
          <w:p w:rsidR="00E237EB" w:rsidRDefault="00E237EB">
            <w:pPr>
              <w:jc w:val="center"/>
              <w:rPr>
                <w:b/>
                <w:bCs/>
                <w:i/>
                <w:iCs/>
                <w:color w:val="FFFFFF"/>
                <w:sz w:val="24"/>
                <w:szCs w:val="24"/>
              </w:rPr>
            </w:pPr>
            <w:r>
              <w:rPr>
                <w:b/>
                <w:bCs/>
                <w:i/>
                <w:iCs/>
                <w:color w:val="FFFFFF"/>
                <w:sz w:val="24"/>
                <w:szCs w:val="24"/>
              </w:rPr>
              <w:t>Ставка налога, %</w:t>
            </w:r>
          </w:p>
        </w:tc>
        <w:tc>
          <w:tcPr>
            <w:tcW w:w="2179" w:type="dxa"/>
            <w:shd w:val="pct60" w:color="000000" w:fill="FFFFFF"/>
          </w:tcPr>
          <w:p w:rsidR="00E237EB" w:rsidRDefault="00E237EB">
            <w:pPr>
              <w:jc w:val="center"/>
              <w:rPr>
                <w:b/>
                <w:bCs/>
                <w:i/>
                <w:iCs/>
                <w:color w:val="FFFFFF"/>
                <w:sz w:val="24"/>
                <w:szCs w:val="24"/>
              </w:rPr>
            </w:pPr>
            <w:r>
              <w:rPr>
                <w:b/>
                <w:bCs/>
                <w:i/>
                <w:iCs/>
                <w:color w:val="FFFFFF"/>
                <w:sz w:val="24"/>
                <w:szCs w:val="24"/>
              </w:rPr>
              <w:t>Сумма налога, тыс.руб.</w:t>
            </w:r>
          </w:p>
        </w:tc>
      </w:tr>
      <w:tr w:rsidR="00E237EB">
        <w:tc>
          <w:tcPr>
            <w:tcW w:w="592" w:type="dxa"/>
          </w:tcPr>
          <w:p w:rsidR="00E237EB" w:rsidRDefault="00E237EB">
            <w:pPr>
              <w:jc w:val="center"/>
              <w:rPr>
                <w:i/>
                <w:iCs/>
                <w:sz w:val="24"/>
                <w:szCs w:val="24"/>
              </w:rPr>
            </w:pPr>
            <w:r>
              <w:rPr>
                <w:i/>
                <w:iCs/>
                <w:sz w:val="24"/>
                <w:szCs w:val="24"/>
              </w:rPr>
              <w:t>1.</w:t>
            </w:r>
          </w:p>
        </w:tc>
        <w:tc>
          <w:tcPr>
            <w:tcW w:w="2179" w:type="dxa"/>
          </w:tcPr>
          <w:p w:rsidR="00E237EB" w:rsidRDefault="00E237EB">
            <w:pPr>
              <w:jc w:val="both"/>
              <w:rPr>
                <w:i/>
                <w:iCs/>
                <w:sz w:val="24"/>
                <w:szCs w:val="24"/>
              </w:rPr>
            </w:pPr>
            <w:r>
              <w:rPr>
                <w:i/>
                <w:iCs/>
                <w:sz w:val="24"/>
                <w:szCs w:val="24"/>
              </w:rPr>
              <w:t>Выручка (валовой доход) от реализации продукции (ра-бот, услуг) без НДС, СН и акцизов</w:t>
            </w:r>
          </w:p>
        </w:tc>
        <w:tc>
          <w:tcPr>
            <w:tcW w:w="2082" w:type="dxa"/>
          </w:tcPr>
          <w:p w:rsidR="00E237EB" w:rsidRDefault="00E237EB">
            <w:pPr>
              <w:jc w:val="center"/>
              <w:rPr>
                <w:i/>
                <w:iCs/>
                <w:sz w:val="24"/>
                <w:szCs w:val="24"/>
              </w:rPr>
            </w:pPr>
            <w:r>
              <w:rPr>
                <w:i/>
                <w:iCs/>
                <w:sz w:val="24"/>
                <w:szCs w:val="24"/>
              </w:rPr>
              <w:t>200000</w:t>
            </w:r>
          </w:p>
        </w:tc>
        <w:tc>
          <w:tcPr>
            <w:tcW w:w="2179" w:type="dxa"/>
          </w:tcPr>
          <w:p w:rsidR="00E237EB" w:rsidRDefault="00E237EB">
            <w:pPr>
              <w:jc w:val="center"/>
              <w:rPr>
                <w:i/>
                <w:iCs/>
                <w:sz w:val="24"/>
                <w:szCs w:val="24"/>
              </w:rPr>
            </w:pPr>
            <w:r>
              <w:rPr>
                <w:i/>
                <w:iCs/>
                <w:sz w:val="24"/>
                <w:szCs w:val="24"/>
              </w:rPr>
              <w:t>1,5</w:t>
            </w:r>
          </w:p>
        </w:tc>
        <w:tc>
          <w:tcPr>
            <w:tcW w:w="2179" w:type="dxa"/>
          </w:tcPr>
          <w:p w:rsidR="00E237EB" w:rsidRDefault="00E237EB">
            <w:pPr>
              <w:jc w:val="center"/>
              <w:rPr>
                <w:i/>
                <w:iCs/>
                <w:sz w:val="24"/>
                <w:szCs w:val="24"/>
              </w:rPr>
            </w:pPr>
            <w:r>
              <w:rPr>
                <w:i/>
                <w:iCs/>
                <w:sz w:val="24"/>
                <w:szCs w:val="24"/>
              </w:rPr>
              <w:t>3000</w:t>
            </w:r>
          </w:p>
        </w:tc>
      </w:tr>
      <w:tr w:rsidR="00E237EB">
        <w:tc>
          <w:tcPr>
            <w:tcW w:w="592" w:type="dxa"/>
          </w:tcPr>
          <w:p w:rsidR="00E237EB" w:rsidRDefault="00E237EB">
            <w:pPr>
              <w:jc w:val="center"/>
              <w:rPr>
                <w:i/>
                <w:iCs/>
                <w:sz w:val="24"/>
                <w:szCs w:val="24"/>
              </w:rPr>
            </w:pPr>
            <w:r>
              <w:rPr>
                <w:i/>
                <w:iCs/>
                <w:sz w:val="24"/>
                <w:szCs w:val="24"/>
              </w:rPr>
              <w:t>2.</w:t>
            </w:r>
          </w:p>
        </w:tc>
        <w:tc>
          <w:tcPr>
            <w:tcW w:w="2179" w:type="dxa"/>
          </w:tcPr>
          <w:p w:rsidR="00E237EB" w:rsidRDefault="00E237EB">
            <w:pPr>
              <w:jc w:val="both"/>
              <w:rPr>
                <w:i/>
                <w:iCs/>
                <w:sz w:val="24"/>
                <w:szCs w:val="24"/>
              </w:rPr>
            </w:pPr>
            <w:r>
              <w:rPr>
                <w:i/>
                <w:iCs/>
                <w:sz w:val="24"/>
                <w:szCs w:val="24"/>
              </w:rPr>
              <w:t>Заготовительный, снабженческо-сбы-товой, торговый оборот без НДС и СН</w:t>
            </w:r>
          </w:p>
        </w:tc>
        <w:tc>
          <w:tcPr>
            <w:tcW w:w="2082" w:type="dxa"/>
          </w:tcPr>
          <w:p w:rsidR="00E237EB" w:rsidRDefault="00E237EB">
            <w:pPr>
              <w:jc w:val="center"/>
              <w:rPr>
                <w:i/>
                <w:iCs/>
                <w:sz w:val="24"/>
                <w:szCs w:val="24"/>
              </w:rPr>
            </w:pPr>
            <w:r>
              <w:rPr>
                <w:i/>
                <w:iCs/>
                <w:sz w:val="24"/>
                <w:szCs w:val="24"/>
              </w:rPr>
              <w:t>500000</w:t>
            </w:r>
          </w:p>
        </w:tc>
        <w:tc>
          <w:tcPr>
            <w:tcW w:w="2179" w:type="dxa"/>
          </w:tcPr>
          <w:p w:rsidR="00E237EB" w:rsidRDefault="00E237EB">
            <w:pPr>
              <w:jc w:val="center"/>
              <w:rPr>
                <w:i/>
                <w:iCs/>
                <w:sz w:val="24"/>
                <w:szCs w:val="24"/>
              </w:rPr>
            </w:pPr>
            <w:r>
              <w:rPr>
                <w:i/>
                <w:iCs/>
                <w:sz w:val="24"/>
                <w:szCs w:val="24"/>
              </w:rPr>
              <w:t>0.11</w:t>
            </w:r>
          </w:p>
        </w:tc>
        <w:tc>
          <w:tcPr>
            <w:tcW w:w="2179" w:type="dxa"/>
          </w:tcPr>
          <w:p w:rsidR="00E237EB" w:rsidRDefault="00E237EB">
            <w:pPr>
              <w:jc w:val="center"/>
              <w:rPr>
                <w:i/>
                <w:iCs/>
                <w:sz w:val="24"/>
                <w:szCs w:val="24"/>
              </w:rPr>
            </w:pPr>
            <w:r>
              <w:rPr>
                <w:i/>
                <w:iCs/>
                <w:sz w:val="24"/>
                <w:szCs w:val="24"/>
              </w:rPr>
              <w:t>550</w:t>
            </w:r>
          </w:p>
        </w:tc>
      </w:tr>
      <w:tr w:rsidR="00E237EB">
        <w:tc>
          <w:tcPr>
            <w:tcW w:w="592" w:type="dxa"/>
          </w:tcPr>
          <w:p w:rsidR="00E237EB" w:rsidRDefault="00E237EB">
            <w:pPr>
              <w:jc w:val="center"/>
              <w:rPr>
                <w:i/>
                <w:iCs/>
                <w:sz w:val="24"/>
                <w:szCs w:val="24"/>
              </w:rPr>
            </w:pPr>
            <w:r>
              <w:rPr>
                <w:i/>
                <w:iCs/>
                <w:sz w:val="24"/>
                <w:szCs w:val="24"/>
              </w:rPr>
              <w:t>3.</w:t>
            </w:r>
          </w:p>
        </w:tc>
        <w:tc>
          <w:tcPr>
            <w:tcW w:w="2179" w:type="dxa"/>
          </w:tcPr>
          <w:p w:rsidR="00E237EB" w:rsidRDefault="00E237EB">
            <w:pPr>
              <w:jc w:val="both"/>
              <w:rPr>
                <w:i/>
                <w:iCs/>
                <w:sz w:val="24"/>
                <w:szCs w:val="24"/>
              </w:rPr>
            </w:pPr>
            <w:r>
              <w:rPr>
                <w:i/>
                <w:iCs/>
                <w:sz w:val="24"/>
                <w:szCs w:val="24"/>
              </w:rPr>
              <w:t xml:space="preserve">Сумма начисленных авансовых платежей: </w:t>
            </w:r>
          </w:p>
          <w:p w:rsidR="00E237EB" w:rsidRDefault="00E237EB">
            <w:pPr>
              <w:jc w:val="both"/>
              <w:rPr>
                <w:i/>
                <w:iCs/>
                <w:sz w:val="24"/>
                <w:szCs w:val="24"/>
              </w:rPr>
            </w:pPr>
            <w:r>
              <w:rPr>
                <w:i/>
                <w:iCs/>
                <w:sz w:val="24"/>
                <w:szCs w:val="24"/>
              </w:rPr>
              <w:t xml:space="preserve">1-й месяц квартала </w:t>
            </w:r>
          </w:p>
          <w:p w:rsidR="00E237EB" w:rsidRDefault="00E237EB">
            <w:pPr>
              <w:jc w:val="both"/>
              <w:rPr>
                <w:i/>
                <w:iCs/>
                <w:sz w:val="24"/>
                <w:szCs w:val="24"/>
              </w:rPr>
            </w:pPr>
            <w:r>
              <w:rPr>
                <w:i/>
                <w:iCs/>
                <w:sz w:val="24"/>
                <w:szCs w:val="24"/>
              </w:rPr>
              <w:t>2-й месяц квартала 3-й месяц квартала</w:t>
            </w:r>
          </w:p>
        </w:tc>
        <w:tc>
          <w:tcPr>
            <w:tcW w:w="2082" w:type="dxa"/>
          </w:tcPr>
          <w:p w:rsidR="00E237EB" w:rsidRDefault="00E237EB">
            <w:pPr>
              <w:jc w:val="center"/>
              <w:rPr>
                <w:i/>
                <w:iCs/>
                <w:sz w:val="24"/>
                <w:szCs w:val="24"/>
              </w:rPr>
            </w:pPr>
          </w:p>
        </w:tc>
        <w:tc>
          <w:tcPr>
            <w:tcW w:w="2179" w:type="dxa"/>
          </w:tcPr>
          <w:p w:rsidR="00E237EB" w:rsidRDefault="00E237EB">
            <w:pPr>
              <w:jc w:val="center"/>
              <w:rPr>
                <w:i/>
                <w:iCs/>
                <w:sz w:val="24"/>
                <w:szCs w:val="24"/>
              </w:rPr>
            </w:pPr>
          </w:p>
        </w:tc>
        <w:tc>
          <w:tcPr>
            <w:tcW w:w="2179" w:type="dxa"/>
          </w:tcPr>
          <w:p w:rsidR="00E237EB" w:rsidRDefault="00E237EB">
            <w:pPr>
              <w:jc w:val="center"/>
              <w:rPr>
                <w:i/>
                <w:iCs/>
                <w:sz w:val="24"/>
                <w:szCs w:val="24"/>
              </w:rPr>
            </w:pPr>
          </w:p>
          <w:p w:rsidR="00E237EB" w:rsidRDefault="00E237EB">
            <w:pPr>
              <w:jc w:val="center"/>
              <w:rPr>
                <w:i/>
                <w:iCs/>
                <w:sz w:val="24"/>
                <w:szCs w:val="24"/>
              </w:rPr>
            </w:pPr>
          </w:p>
          <w:p w:rsidR="00E237EB" w:rsidRDefault="00E237EB">
            <w:pPr>
              <w:jc w:val="center"/>
              <w:rPr>
                <w:i/>
                <w:iCs/>
                <w:sz w:val="24"/>
                <w:szCs w:val="24"/>
              </w:rPr>
            </w:pPr>
          </w:p>
          <w:p w:rsidR="00E237EB" w:rsidRDefault="00E237EB">
            <w:pPr>
              <w:jc w:val="center"/>
              <w:rPr>
                <w:i/>
                <w:iCs/>
                <w:sz w:val="24"/>
                <w:szCs w:val="24"/>
              </w:rPr>
            </w:pPr>
            <w:r>
              <w:rPr>
                <w:i/>
                <w:iCs/>
                <w:sz w:val="24"/>
                <w:szCs w:val="24"/>
              </w:rPr>
              <w:t xml:space="preserve">1100 </w:t>
            </w:r>
          </w:p>
          <w:p w:rsidR="00E237EB" w:rsidRDefault="00E237EB">
            <w:pPr>
              <w:jc w:val="center"/>
              <w:rPr>
                <w:i/>
                <w:iCs/>
                <w:sz w:val="24"/>
                <w:szCs w:val="24"/>
              </w:rPr>
            </w:pPr>
            <w:r>
              <w:rPr>
                <w:i/>
                <w:iCs/>
                <w:sz w:val="24"/>
                <w:szCs w:val="24"/>
              </w:rPr>
              <w:t xml:space="preserve">1150 </w:t>
            </w:r>
          </w:p>
          <w:p w:rsidR="00E237EB" w:rsidRDefault="00E237EB">
            <w:pPr>
              <w:jc w:val="center"/>
              <w:rPr>
                <w:i/>
                <w:iCs/>
                <w:sz w:val="24"/>
                <w:szCs w:val="24"/>
              </w:rPr>
            </w:pPr>
            <w:r>
              <w:rPr>
                <w:i/>
                <w:iCs/>
                <w:sz w:val="24"/>
                <w:szCs w:val="24"/>
              </w:rPr>
              <w:t>1250</w:t>
            </w:r>
          </w:p>
        </w:tc>
      </w:tr>
      <w:tr w:rsidR="00E237EB">
        <w:tc>
          <w:tcPr>
            <w:tcW w:w="592" w:type="dxa"/>
          </w:tcPr>
          <w:p w:rsidR="00E237EB" w:rsidRDefault="00E237EB">
            <w:pPr>
              <w:jc w:val="center"/>
              <w:rPr>
                <w:i/>
                <w:iCs/>
                <w:sz w:val="24"/>
                <w:szCs w:val="24"/>
              </w:rPr>
            </w:pPr>
            <w:r>
              <w:rPr>
                <w:i/>
                <w:iCs/>
                <w:sz w:val="24"/>
                <w:szCs w:val="24"/>
              </w:rPr>
              <w:t>4.</w:t>
            </w:r>
          </w:p>
        </w:tc>
        <w:tc>
          <w:tcPr>
            <w:tcW w:w="2179" w:type="dxa"/>
          </w:tcPr>
          <w:p w:rsidR="00E237EB" w:rsidRDefault="00E237EB">
            <w:pPr>
              <w:jc w:val="both"/>
              <w:rPr>
                <w:i/>
                <w:iCs/>
                <w:sz w:val="24"/>
                <w:szCs w:val="24"/>
              </w:rPr>
            </w:pPr>
            <w:r>
              <w:rPr>
                <w:i/>
                <w:iCs/>
                <w:sz w:val="24"/>
                <w:szCs w:val="24"/>
              </w:rPr>
              <w:t>Всего начислено за отчетный период</w:t>
            </w:r>
          </w:p>
        </w:tc>
        <w:tc>
          <w:tcPr>
            <w:tcW w:w="2082" w:type="dxa"/>
          </w:tcPr>
          <w:p w:rsidR="00E237EB" w:rsidRDefault="00E237EB">
            <w:pPr>
              <w:jc w:val="center"/>
              <w:rPr>
                <w:i/>
                <w:iCs/>
                <w:sz w:val="24"/>
                <w:szCs w:val="24"/>
              </w:rPr>
            </w:pPr>
            <w:r>
              <w:rPr>
                <w:i/>
                <w:iCs/>
                <w:sz w:val="24"/>
                <w:szCs w:val="24"/>
              </w:rPr>
              <w:t>-</w:t>
            </w:r>
          </w:p>
        </w:tc>
        <w:tc>
          <w:tcPr>
            <w:tcW w:w="2179" w:type="dxa"/>
          </w:tcPr>
          <w:p w:rsidR="00E237EB" w:rsidRDefault="00E237EB">
            <w:pPr>
              <w:jc w:val="center"/>
              <w:rPr>
                <w:i/>
                <w:iCs/>
                <w:sz w:val="24"/>
                <w:szCs w:val="24"/>
              </w:rPr>
            </w:pPr>
            <w:r>
              <w:rPr>
                <w:i/>
                <w:iCs/>
                <w:sz w:val="24"/>
                <w:szCs w:val="24"/>
              </w:rPr>
              <w:t>-</w:t>
            </w:r>
          </w:p>
        </w:tc>
        <w:tc>
          <w:tcPr>
            <w:tcW w:w="2179" w:type="dxa"/>
          </w:tcPr>
          <w:p w:rsidR="00E237EB" w:rsidRDefault="00E237EB">
            <w:pPr>
              <w:jc w:val="center"/>
              <w:rPr>
                <w:i/>
                <w:iCs/>
                <w:sz w:val="24"/>
                <w:szCs w:val="24"/>
              </w:rPr>
            </w:pPr>
            <w:r>
              <w:rPr>
                <w:i/>
                <w:iCs/>
                <w:sz w:val="24"/>
                <w:szCs w:val="24"/>
              </w:rPr>
              <w:t>3550</w:t>
            </w:r>
          </w:p>
        </w:tc>
      </w:tr>
      <w:tr w:rsidR="00E237EB">
        <w:tc>
          <w:tcPr>
            <w:tcW w:w="592" w:type="dxa"/>
          </w:tcPr>
          <w:p w:rsidR="00E237EB" w:rsidRDefault="00E237EB">
            <w:pPr>
              <w:jc w:val="center"/>
              <w:rPr>
                <w:i/>
                <w:iCs/>
                <w:sz w:val="24"/>
                <w:szCs w:val="24"/>
              </w:rPr>
            </w:pPr>
            <w:r>
              <w:rPr>
                <w:i/>
                <w:iCs/>
                <w:sz w:val="24"/>
                <w:szCs w:val="24"/>
              </w:rPr>
              <w:t>5.</w:t>
            </w:r>
          </w:p>
        </w:tc>
        <w:tc>
          <w:tcPr>
            <w:tcW w:w="2179" w:type="dxa"/>
          </w:tcPr>
          <w:p w:rsidR="00E237EB" w:rsidRDefault="00E237EB">
            <w:pPr>
              <w:jc w:val="both"/>
              <w:rPr>
                <w:i/>
                <w:iCs/>
                <w:sz w:val="24"/>
                <w:szCs w:val="24"/>
              </w:rPr>
            </w:pPr>
            <w:r>
              <w:rPr>
                <w:i/>
                <w:iCs/>
                <w:sz w:val="24"/>
                <w:szCs w:val="24"/>
              </w:rPr>
              <w:t>Сумма авансовых взносов, внесенных в дорожный фонд в счет причитаю-щихся за отчетный период</w:t>
            </w:r>
          </w:p>
        </w:tc>
        <w:tc>
          <w:tcPr>
            <w:tcW w:w="2082" w:type="dxa"/>
          </w:tcPr>
          <w:p w:rsidR="00E237EB" w:rsidRDefault="00E237EB">
            <w:pPr>
              <w:jc w:val="center"/>
              <w:rPr>
                <w:i/>
                <w:iCs/>
                <w:sz w:val="24"/>
                <w:szCs w:val="24"/>
              </w:rPr>
            </w:pPr>
          </w:p>
        </w:tc>
        <w:tc>
          <w:tcPr>
            <w:tcW w:w="2179" w:type="dxa"/>
          </w:tcPr>
          <w:p w:rsidR="00E237EB" w:rsidRDefault="00E237EB">
            <w:pPr>
              <w:jc w:val="center"/>
              <w:rPr>
                <w:i/>
                <w:iCs/>
                <w:sz w:val="24"/>
                <w:szCs w:val="24"/>
              </w:rPr>
            </w:pPr>
          </w:p>
        </w:tc>
        <w:tc>
          <w:tcPr>
            <w:tcW w:w="2179" w:type="dxa"/>
          </w:tcPr>
          <w:p w:rsidR="00E237EB" w:rsidRDefault="00E237EB">
            <w:pPr>
              <w:jc w:val="center"/>
              <w:rPr>
                <w:i/>
                <w:iCs/>
                <w:sz w:val="24"/>
                <w:szCs w:val="24"/>
              </w:rPr>
            </w:pPr>
            <w:r>
              <w:rPr>
                <w:i/>
                <w:iCs/>
                <w:sz w:val="24"/>
                <w:szCs w:val="24"/>
              </w:rPr>
              <w:t>3500</w:t>
            </w:r>
          </w:p>
        </w:tc>
      </w:tr>
      <w:tr w:rsidR="00E237EB">
        <w:tc>
          <w:tcPr>
            <w:tcW w:w="592" w:type="dxa"/>
          </w:tcPr>
          <w:p w:rsidR="00E237EB" w:rsidRDefault="00E237EB">
            <w:pPr>
              <w:jc w:val="center"/>
              <w:rPr>
                <w:i/>
                <w:iCs/>
                <w:sz w:val="24"/>
                <w:szCs w:val="24"/>
              </w:rPr>
            </w:pPr>
            <w:r>
              <w:rPr>
                <w:i/>
                <w:iCs/>
                <w:sz w:val="24"/>
                <w:szCs w:val="24"/>
              </w:rPr>
              <w:t>6.</w:t>
            </w:r>
          </w:p>
        </w:tc>
        <w:tc>
          <w:tcPr>
            <w:tcW w:w="2179" w:type="dxa"/>
          </w:tcPr>
          <w:p w:rsidR="00E237EB" w:rsidRDefault="00E237EB">
            <w:pPr>
              <w:jc w:val="both"/>
              <w:rPr>
                <w:i/>
                <w:iCs/>
                <w:sz w:val="24"/>
                <w:szCs w:val="24"/>
              </w:rPr>
            </w:pPr>
            <w:r>
              <w:rPr>
                <w:i/>
                <w:iCs/>
                <w:sz w:val="24"/>
                <w:szCs w:val="24"/>
              </w:rPr>
              <w:t xml:space="preserve">Сумма налога, подлежащая: </w:t>
            </w:r>
          </w:p>
          <w:p w:rsidR="00E237EB" w:rsidRDefault="00E237EB">
            <w:pPr>
              <w:jc w:val="both"/>
              <w:rPr>
                <w:i/>
                <w:iCs/>
                <w:sz w:val="24"/>
                <w:szCs w:val="24"/>
              </w:rPr>
            </w:pPr>
            <w:r>
              <w:rPr>
                <w:i/>
                <w:iCs/>
                <w:sz w:val="24"/>
                <w:szCs w:val="24"/>
              </w:rPr>
              <w:t xml:space="preserve">- взносу в дорожный фонд((с.1+с.2) - с.5) </w:t>
            </w:r>
          </w:p>
          <w:p w:rsidR="00E237EB" w:rsidRDefault="00E237EB">
            <w:pPr>
              <w:jc w:val="both"/>
              <w:rPr>
                <w:i/>
                <w:iCs/>
                <w:sz w:val="24"/>
                <w:szCs w:val="24"/>
              </w:rPr>
            </w:pPr>
            <w:r>
              <w:rPr>
                <w:i/>
                <w:iCs/>
                <w:sz w:val="24"/>
                <w:szCs w:val="24"/>
              </w:rPr>
              <w:t>- возврату из дорожного фонда (с.5 -(с.1+ с.2))</w:t>
            </w:r>
          </w:p>
        </w:tc>
        <w:tc>
          <w:tcPr>
            <w:tcW w:w="2082" w:type="dxa"/>
          </w:tcPr>
          <w:p w:rsidR="00E237EB" w:rsidRDefault="00E237EB">
            <w:pPr>
              <w:jc w:val="center"/>
              <w:rPr>
                <w:i/>
                <w:iCs/>
                <w:sz w:val="24"/>
                <w:szCs w:val="24"/>
              </w:rPr>
            </w:pPr>
            <w:r>
              <w:rPr>
                <w:i/>
                <w:iCs/>
                <w:sz w:val="24"/>
                <w:szCs w:val="24"/>
              </w:rPr>
              <w:t>-</w:t>
            </w:r>
          </w:p>
        </w:tc>
        <w:tc>
          <w:tcPr>
            <w:tcW w:w="2179" w:type="dxa"/>
          </w:tcPr>
          <w:p w:rsidR="00E237EB" w:rsidRDefault="00E237EB">
            <w:pPr>
              <w:jc w:val="center"/>
              <w:rPr>
                <w:i/>
                <w:iCs/>
                <w:sz w:val="24"/>
                <w:szCs w:val="24"/>
              </w:rPr>
            </w:pPr>
            <w:r>
              <w:rPr>
                <w:i/>
                <w:iCs/>
                <w:sz w:val="24"/>
                <w:szCs w:val="24"/>
              </w:rPr>
              <w:t>-</w:t>
            </w:r>
          </w:p>
        </w:tc>
        <w:tc>
          <w:tcPr>
            <w:tcW w:w="2179" w:type="dxa"/>
          </w:tcPr>
          <w:p w:rsidR="00E237EB" w:rsidRDefault="00E237EB">
            <w:pPr>
              <w:jc w:val="center"/>
              <w:rPr>
                <w:i/>
                <w:iCs/>
                <w:sz w:val="24"/>
                <w:szCs w:val="24"/>
              </w:rPr>
            </w:pPr>
            <w:r>
              <w:rPr>
                <w:i/>
                <w:iCs/>
                <w:sz w:val="24"/>
                <w:szCs w:val="24"/>
              </w:rPr>
              <w:t>500</w:t>
            </w:r>
          </w:p>
        </w:tc>
      </w:tr>
    </w:tbl>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 xml:space="preserve">Таким образом, сумма налога на пользователя автомобильных дорог составит 3550 тыс.руб. Учитывая авансовые платежи в январе-марте 1996 г., предприятие должно доплатить по квартальному расчету 500 тыс.руб. в срок, установленный для представления квартальной бухгалтерской отчетности. </w:t>
      </w:r>
    </w:p>
    <w:p w:rsidR="00E237EB" w:rsidRDefault="00E237EB">
      <w:pPr>
        <w:ind w:firstLine="360"/>
        <w:jc w:val="both"/>
        <w:rPr>
          <w:i/>
          <w:iCs/>
          <w:sz w:val="24"/>
          <w:szCs w:val="24"/>
        </w:rPr>
      </w:pPr>
      <w:r>
        <w:rPr>
          <w:i/>
          <w:iCs/>
          <w:sz w:val="24"/>
          <w:szCs w:val="24"/>
        </w:rPr>
        <w:t>Излишне внесенные суммы налога на пользователей автомобильных дорог в территориальные дорожные фонды засчитываются в счет очередных платежей или возвращаются плательщику организациями, осуществляющими учет платежей, поступающих в дорожные фонды.</w:t>
      </w:r>
    </w:p>
    <w:p w:rsidR="00E237EB" w:rsidRDefault="00E237EB">
      <w:pPr>
        <w:ind w:firstLine="360"/>
        <w:jc w:val="both"/>
        <w:rPr>
          <w:i/>
          <w:iCs/>
          <w:sz w:val="24"/>
          <w:szCs w:val="24"/>
        </w:rPr>
      </w:pPr>
      <w:r>
        <w:rPr>
          <w:i/>
          <w:iCs/>
          <w:sz w:val="24"/>
          <w:szCs w:val="24"/>
        </w:rPr>
        <w:t>Начисление штрафных санкций за нарушения в составлении и представлении расчетов, а также пени производят налоговые органы на основании данных, представляемых ежемесячно органами, ведущими учет поступления в территориальные дорожные фонды.</w:t>
      </w:r>
    </w:p>
    <w:p w:rsidR="00E237EB" w:rsidRDefault="00E237EB">
      <w:pPr>
        <w:ind w:firstLine="360"/>
        <w:jc w:val="both"/>
        <w:rPr>
          <w:i/>
          <w:iCs/>
          <w:sz w:val="24"/>
          <w:szCs w:val="24"/>
        </w:rPr>
      </w:pPr>
      <w:r>
        <w:rPr>
          <w:i/>
          <w:iCs/>
          <w:sz w:val="24"/>
          <w:szCs w:val="24"/>
        </w:rPr>
        <w:t>Доначисленные суммы налога на пользователей дорог по результатам проверок (камеральных и документальных) уплачиваются плательщиками в дорожный фонд в пятидневный срок со дня сообщения налоговым органом о сумме доплаты.</w:t>
      </w:r>
    </w:p>
    <w:p w:rsidR="00E237EB" w:rsidRDefault="00E237EB">
      <w:pPr>
        <w:ind w:firstLine="360"/>
        <w:jc w:val="both"/>
        <w:rPr>
          <w:i/>
          <w:iCs/>
          <w:sz w:val="24"/>
          <w:szCs w:val="24"/>
        </w:rPr>
      </w:pPr>
      <w:r>
        <w:rPr>
          <w:i/>
          <w:iCs/>
          <w:sz w:val="24"/>
          <w:szCs w:val="24"/>
        </w:rPr>
        <w:t>Филиалы и представительства организаций уплачивают налог на пользователей автомобильных дорог по месту своего нахождения и несут ответственность за его неуплату.</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2.5. ЛЬГОТЫ ПО НАЛОГУ</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От уплаты налога на пользователей автомобильных дорог освобождаются:</w:t>
      </w:r>
    </w:p>
    <w:p w:rsidR="00E237EB" w:rsidRDefault="00E237EB">
      <w:pPr>
        <w:ind w:firstLine="360"/>
        <w:jc w:val="both"/>
        <w:rPr>
          <w:i/>
          <w:iCs/>
          <w:sz w:val="24"/>
          <w:szCs w:val="24"/>
        </w:rPr>
      </w:pPr>
      <w:r>
        <w:rPr>
          <w:i/>
          <w:iCs/>
          <w:sz w:val="24"/>
          <w:szCs w:val="24"/>
        </w:rPr>
        <w:t>— сельскохозяйственные (колхозы, совхозы и др.) и иные организации, а также крестьянские (фермерские) хозяйства, ведущие деятельность без образования юридического лица, занимающиеся производством сельскохозяйственной продукции, удельный вес доходов от реализации которой в общей сумме их доходов составляет 70 и более процентов. При этом удельный вес доходов от реализации сельскохозяйственной продукции определяется по результатам работы за прошедший год.</w:t>
      </w:r>
    </w:p>
    <w:p w:rsidR="00E237EB" w:rsidRDefault="00E237EB">
      <w:pPr>
        <w:ind w:firstLine="360"/>
        <w:jc w:val="both"/>
        <w:rPr>
          <w:i/>
          <w:iCs/>
          <w:sz w:val="24"/>
          <w:szCs w:val="24"/>
        </w:rPr>
      </w:pPr>
      <w:r>
        <w:rPr>
          <w:i/>
          <w:iCs/>
          <w:sz w:val="24"/>
          <w:szCs w:val="24"/>
        </w:rPr>
        <w:t>Если за прошедший год указанные доходы составили 70 и более процентов, то в текущем году налог не уплачивается, но если по результатам работы текущего года этих хозяйствующих субъектов доходы будут менее 70 процентов, уплата налога за текущий год производится в месячный срок по истечении года. В случае, когда удельный вес доходов за прошедший год менее 70 процентов, в текущем году уплата налога производится нарастающим итогом по квартальным расчетам - в срок, установленный для представления квартальной бухгалтерской отчетности, а по годовым расчетам - в срок, установленный для представления годовой бухгалтерской отчетности. При этом по желанию плательщика могут производиться авансовые платежи.</w:t>
      </w:r>
    </w:p>
    <w:p w:rsidR="00E237EB" w:rsidRDefault="00E237EB">
      <w:pPr>
        <w:ind w:firstLine="360"/>
        <w:jc w:val="both"/>
        <w:rPr>
          <w:i/>
          <w:iCs/>
          <w:sz w:val="24"/>
          <w:szCs w:val="24"/>
        </w:rPr>
      </w:pPr>
      <w:r>
        <w:rPr>
          <w:i/>
          <w:iCs/>
          <w:sz w:val="24"/>
          <w:szCs w:val="24"/>
        </w:rPr>
        <w:t>Удельный вес определяется как отношение выручки от реализации произведенной сельскохозяйственной продукции к общей выручке за вычетом суммы от реализации сельскохозяйственной продукции, переданной в переработку внутри организации. К сельскохозяйственной продукции относится продукция, производство которой включено в Классификатор отраслей народного хозяйства № 1-75-018, код 21000-4 "Сельскохозяйственное производство" (переиздание 1987 г. Общесоюзного классификатора "Отрасли народного хозяйства" с изменениями 9-17, утвержденными Госстандартом СССР в 1987-1991 гг. и Госстандартом России в 1992-1994 гг., г.Москва, ВЦ Госкомстат России, 1994 год).</w:t>
      </w:r>
    </w:p>
    <w:p w:rsidR="00E237EB" w:rsidRDefault="00E237EB">
      <w:pPr>
        <w:ind w:firstLine="360"/>
        <w:jc w:val="both"/>
        <w:rPr>
          <w:i/>
          <w:iCs/>
          <w:sz w:val="24"/>
          <w:szCs w:val="24"/>
        </w:rPr>
      </w:pPr>
      <w:r>
        <w:rPr>
          <w:i/>
          <w:iCs/>
          <w:sz w:val="24"/>
          <w:szCs w:val="24"/>
        </w:rPr>
        <w:t>— организации, обуществляющие содержание автомобильных дорог общего пользования (внегородских автомобильных дорог, являющихся государственной собственностью Российской Федерации). К таким организациям относятся специализированные дорожные организации, а также другие организации, выполняющие работы по содержанию дорог (в денежном выражении) в объеме не менее 75 процентов от расчетной суммы налога на пользователей автомобильных дорог, и при условии, что организации заключили с государственным органом, уполномоченным управлять дорожным хозяйством, или по поручению этого органа с другой организацией контракт (договор) на выполнение одного или нескольких видов работ по содержанию указанного в контракте (договоре) участка автомобильной дороги общего пользования:</w:t>
      </w:r>
    </w:p>
    <w:p w:rsidR="00E237EB" w:rsidRDefault="00E237EB">
      <w:pPr>
        <w:ind w:firstLine="360"/>
        <w:jc w:val="both"/>
        <w:rPr>
          <w:i/>
          <w:iCs/>
          <w:sz w:val="24"/>
          <w:szCs w:val="24"/>
        </w:rPr>
      </w:pPr>
      <w:r>
        <w:rPr>
          <w:i/>
          <w:iCs/>
          <w:sz w:val="24"/>
          <w:szCs w:val="24"/>
        </w:rPr>
        <w:t>— профессиональные аварийно-спасательные службы, профессиональные аварийно-спасательные формирования;</w:t>
      </w:r>
    </w:p>
    <w:p w:rsidR="00E237EB" w:rsidRDefault="00E237EB">
      <w:pPr>
        <w:ind w:firstLine="360"/>
        <w:jc w:val="both"/>
        <w:rPr>
          <w:i/>
          <w:iCs/>
          <w:sz w:val="24"/>
          <w:szCs w:val="24"/>
        </w:rPr>
      </w:pPr>
      <w:r>
        <w:rPr>
          <w:i/>
          <w:iCs/>
          <w:sz w:val="24"/>
          <w:szCs w:val="24"/>
        </w:rPr>
        <w:t>— органы управления и подразделения Государственной противопожарной службы Министерства внутренних дел Российской Федерации;</w:t>
      </w:r>
    </w:p>
    <w:p w:rsidR="00E237EB" w:rsidRDefault="00E237EB">
      <w:pPr>
        <w:ind w:firstLine="360"/>
        <w:jc w:val="both"/>
        <w:rPr>
          <w:i/>
          <w:iCs/>
          <w:sz w:val="24"/>
          <w:szCs w:val="24"/>
        </w:rPr>
      </w:pPr>
      <w:r>
        <w:rPr>
          <w:i/>
          <w:iCs/>
          <w:sz w:val="24"/>
          <w:szCs w:val="24"/>
        </w:rPr>
        <w:t>— иностранные и российские организации, привлекаемые на период реализации целевых социально-экономических программ (проектов) жилищного строительства, создания, строительства и содержания центров профессиональной переподготовки военнослужащих, лиц, уволенных с военной службы, и членов их семей, осуществляемых за счет займов, кредитов и безвозмездной финансовой помощи, предоставляемых международными организациями и правительствами иностранных государств, иностранными юридическими и физическими лицами в соответствии с межправительственными и межгосударственными соглашениями, а также соглашениями, подписанными по поручению Правительства Российской Федерации уполномоченными им органами государственного управления.</w:t>
      </w:r>
    </w:p>
    <w:p w:rsidR="00E237EB" w:rsidRDefault="00E237EB">
      <w:pPr>
        <w:ind w:firstLine="360"/>
        <w:jc w:val="both"/>
        <w:rPr>
          <w:i/>
          <w:iCs/>
          <w:sz w:val="24"/>
          <w:szCs w:val="24"/>
        </w:rPr>
      </w:pPr>
      <w:r>
        <w:rPr>
          <w:i/>
          <w:iCs/>
          <w:sz w:val="24"/>
          <w:szCs w:val="24"/>
        </w:rPr>
        <w:t>Перечень организаций, которые освобождаются от уплаты налога, определяется Правительством Российской Федерации. Указанная льгота в соответствии со статьей 2 Федерального закона от 23,06.95 № 94-ФЗ "О внесении изменений и дополнений в отдельные законодательные акты Российской Федерации в связи с реализацией социально-экономических программ жилищного строительства для российских военнослужащих" распространяется на весь период с начала и до завершения реализации ранее начатых и реализуемых на момент принятия названного Федерального закона целевых социально-экономических программ (проектов) жилищного строительства, создания, строительства и содержания центров профессиональной переподготовки военнослужащих, лиц, уволенных с военной службы, и членов их семей, осуществляемых за счет займов, кредитов и безвозмездной финансовой помощи, предоставляемых международными организациями и правительствами иностранных государств, иностранными юридическими и физическими лицами.</w:t>
      </w:r>
    </w:p>
    <w:p w:rsidR="00E237EB" w:rsidRDefault="00E237EB">
      <w:pPr>
        <w:ind w:firstLine="360"/>
        <w:jc w:val="both"/>
        <w:rPr>
          <w:i/>
          <w:iCs/>
          <w:sz w:val="24"/>
          <w:szCs w:val="24"/>
        </w:rPr>
      </w:pPr>
      <w:r>
        <w:rPr>
          <w:i/>
          <w:iCs/>
          <w:sz w:val="24"/>
          <w:szCs w:val="24"/>
        </w:rPr>
        <w:t>В настоящее время утверждены перечни российских и иностранных юридических лиц, участвующих в реализации программы жилищного строительства для военнослужащих из состава выведенных из Германии российских войск, которые освобождаются от налогов. Они утверждены постановлениями Правительства Российской Федерации от 19.12.94 № 1397, от 31.10.96 № 1296, от 05.1 1.95 № 1114и от 07.12.96 № 1428. Это перечни № 1 для российских юридических лиц и № 2 для иностранных юридических лиц.</w:t>
      </w:r>
    </w:p>
    <w:p w:rsidR="00E237EB" w:rsidRDefault="00E237EB">
      <w:pPr>
        <w:ind w:firstLine="360"/>
        <w:jc w:val="both"/>
        <w:rPr>
          <w:i/>
          <w:iCs/>
          <w:sz w:val="24"/>
          <w:szCs w:val="24"/>
        </w:rPr>
      </w:pPr>
      <w:r>
        <w:rPr>
          <w:i/>
          <w:iCs/>
          <w:sz w:val="24"/>
          <w:szCs w:val="24"/>
        </w:rPr>
        <w:t>Например, в перечень иностранных юридических лиц, участвующих в реализации программы жилищного строительства для российских военнослужащих из состава выведенных из Германии российских войск, которые освобождаются от налога и сборов:</w:t>
      </w:r>
    </w:p>
    <w:p w:rsidR="00E237EB" w:rsidRDefault="00E237EB">
      <w:pPr>
        <w:ind w:firstLine="360"/>
        <w:jc w:val="both"/>
        <w:rPr>
          <w:i/>
          <w:iCs/>
          <w:sz w:val="24"/>
          <w:szCs w:val="24"/>
        </w:rPr>
      </w:pPr>
      <w:r>
        <w:rPr>
          <w:i/>
          <w:iCs/>
          <w:sz w:val="24"/>
          <w:szCs w:val="24"/>
        </w:rPr>
        <w:t>Таблица 9.</w:t>
      </w:r>
    </w:p>
    <w:tbl>
      <w:tblPr>
        <w:tblW w:w="0" w:type="auto"/>
        <w:tblInd w:w="-7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880"/>
        <w:gridCol w:w="2777"/>
        <w:gridCol w:w="2777"/>
        <w:gridCol w:w="2777"/>
      </w:tblGrid>
      <w:tr w:rsidR="00E237EB">
        <w:tc>
          <w:tcPr>
            <w:tcW w:w="880" w:type="dxa"/>
            <w:shd w:val="pct60" w:color="000000" w:fill="FFFFFF"/>
          </w:tcPr>
          <w:p w:rsidR="00E237EB" w:rsidRDefault="00E237EB">
            <w:pPr>
              <w:jc w:val="center"/>
              <w:rPr>
                <w:b/>
                <w:bCs/>
                <w:i/>
                <w:iCs/>
                <w:color w:val="FFFFFF"/>
                <w:sz w:val="24"/>
                <w:szCs w:val="24"/>
              </w:rPr>
            </w:pPr>
            <w:r>
              <w:rPr>
                <w:i/>
                <w:iCs/>
                <w:color w:val="FFFFFF"/>
                <w:sz w:val="24"/>
                <w:szCs w:val="24"/>
              </w:rPr>
              <w:t>№ п/п</w:t>
            </w:r>
          </w:p>
        </w:tc>
        <w:tc>
          <w:tcPr>
            <w:tcW w:w="2777" w:type="dxa"/>
            <w:shd w:val="pct60" w:color="000000" w:fill="FFFFFF"/>
          </w:tcPr>
          <w:p w:rsidR="00E237EB" w:rsidRDefault="00E237EB">
            <w:pPr>
              <w:jc w:val="center"/>
              <w:rPr>
                <w:b/>
                <w:bCs/>
                <w:i/>
                <w:iCs/>
                <w:color w:val="FFFFFF"/>
                <w:sz w:val="24"/>
                <w:szCs w:val="24"/>
              </w:rPr>
            </w:pPr>
            <w:r>
              <w:rPr>
                <w:i/>
                <w:iCs/>
                <w:color w:val="FFFFFF"/>
                <w:sz w:val="24"/>
                <w:szCs w:val="24"/>
              </w:rPr>
              <w:t>Местонахождение объекта</w:t>
            </w:r>
          </w:p>
        </w:tc>
        <w:tc>
          <w:tcPr>
            <w:tcW w:w="2777" w:type="dxa"/>
            <w:shd w:val="pct60" w:color="000000" w:fill="FFFFFF"/>
          </w:tcPr>
          <w:p w:rsidR="00E237EB" w:rsidRDefault="00E237EB">
            <w:pPr>
              <w:jc w:val="center"/>
              <w:rPr>
                <w:b/>
                <w:bCs/>
                <w:i/>
                <w:iCs/>
                <w:color w:val="FFFFFF"/>
                <w:sz w:val="24"/>
                <w:szCs w:val="24"/>
              </w:rPr>
            </w:pPr>
            <w:r>
              <w:rPr>
                <w:i/>
                <w:iCs/>
                <w:color w:val="FFFFFF"/>
                <w:sz w:val="24"/>
                <w:szCs w:val="24"/>
              </w:rPr>
              <w:t>№ контракта</w:t>
            </w:r>
          </w:p>
        </w:tc>
        <w:tc>
          <w:tcPr>
            <w:tcW w:w="2777" w:type="dxa"/>
            <w:shd w:val="pct60" w:color="000000" w:fill="FFFFFF"/>
          </w:tcPr>
          <w:p w:rsidR="00E237EB" w:rsidRDefault="00E237EB">
            <w:pPr>
              <w:jc w:val="center"/>
              <w:rPr>
                <w:b/>
                <w:bCs/>
                <w:i/>
                <w:iCs/>
                <w:color w:val="FFFFFF"/>
                <w:sz w:val="24"/>
                <w:szCs w:val="24"/>
              </w:rPr>
            </w:pPr>
            <w:r>
              <w:rPr>
                <w:i/>
                <w:iCs/>
                <w:color w:val="FFFFFF"/>
                <w:sz w:val="24"/>
                <w:szCs w:val="24"/>
              </w:rPr>
              <w:t>Генеральный подрядчик, субподрядчики (юридические лица)</w:t>
            </w:r>
          </w:p>
        </w:tc>
      </w:tr>
      <w:tr w:rsidR="00E237EB">
        <w:tc>
          <w:tcPr>
            <w:tcW w:w="880" w:type="dxa"/>
          </w:tcPr>
          <w:p w:rsidR="00E237EB" w:rsidRDefault="00E237EB">
            <w:pPr>
              <w:jc w:val="center"/>
              <w:rPr>
                <w:i/>
                <w:iCs/>
                <w:sz w:val="24"/>
                <w:szCs w:val="24"/>
              </w:rPr>
            </w:pPr>
            <w:r>
              <w:rPr>
                <w:i/>
                <w:iCs/>
                <w:sz w:val="24"/>
                <w:szCs w:val="24"/>
              </w:rPr>
              <w:t xml:space="preserve">    1.</w:t>
            </w:r>
            <w:r>
              <w:rPr>
                <w:i/>
                <w:iCs/>
                <w:sz w:val="24"/>
                <w:szCs w:val="24"/>
              </w:rPr>
              <w:tab/>
            </w:r>
            <w:r>
              <w:rPr>
                <w:i/>
                <w:iCs/>
                <w:sz w:val="24"/>
                <w:szCs w:val="24"/>
              </w:rPr>
              <w:tab/>
            </w:r>
            <w:r>
              <w:rPr>
                <w:i/>
                <w:iCs/>
                <w:sz w:val="24"/>
                <w:szCs w:val="24"/>
              </w:rPr>
              <w:tab/>
            </w:r>
          </w:p>
        </w:tc>
        <w:tc>
          <w:tcPr>
            <w:tcW w:w="2777" w:type="dxa"/>
          </w:tcPr>
          <w:p w:rsidR="00E237EB" w:rsidRDefault="00E237EB">
            <w:pPr>
              <w:jc w:val="center"/>
              <w:rPr>
                <w:i/>
                <w:iCs/>
                <w:sz w:val="24"/>
                <w:szCs w:val="24"/>
              </w:rPr>
            </w:pPr>
            <w:r>
              <w:rPr>
                <w:i/>
                <w:iCs/>
                <w:sz w:val="24"/>
                <w:szCs w:val="24"/>
              </w:rPr>
              <w:t>Мурманская область, г.Кандалакша (с.Ала-куртти)</w:t>
            </w:r>
          </w:p>
        </w:tc>
        <w:tc>
          <w:tcPr>
            <w:tcW w:w="2777" w:type="dxa"/>
          </w:tcPr>
          <w:p w:rsidR="00E237EB" w:rsidRDefault="00E237EB">
            <w:pPr>
              <w:jc w:val="center"/>
              <w:rPr>
                <w:i/>
                <w:iCs/>
                <w:sz w:val="24"/>
                <w:szCs w:val="24"/>
              </w:rPr>
            </w:pPr>
            <w:r>
              <w:rPr>
                <w:i/>
                <w:iCs/>
                <w:sz w:val="24"/>
                <w:szCs w:val="24"/>
              </w:rPr>
              <w:t>063-03/40013-276 от 18.12.92</w:t>
            </w:r>
          </w:p>
        </w:tc>
        <w:tc>
          <w:tcPr>
            <w:tcW w:w="2777" w:type="dxa"/>
          </w:tcPr>
          <w:p w:rsidR="00E237EB" w:rsidRDefault="00E237EB">
            <w:pPr>
              <w:jc w:val="center"/>
              <w:rPr>
                <w:i/>
                <w:iCs/>
                <w:sz w:val="24"/>
                <w:szCs w:val="24"/>
              </w:rPr>
            </w:pPr>
            <w:r>
              <w:rPr>
                <w:i/>
                <w:iCs/>
                <w:sz w:val="24"/>
                <w:szCs w:val="24"/>
              </w:rPr>
              <w:t>ФРГ фирма "ЭД Цюблин АГ" Финляндия фирма “Партек-Бетонила АБ", фирма "АРЕ", фирма "Текманни", фирма "Но-витер", фирма "Галватек"</w:t>
            </w:r>
          </w:p>
        </w:tc>
      </w:tr>
      <w:tr w:rsidR="00E237EB">
        <w:tc>
          <w:tcPr>
            <w:tcW w:w="880" w:type="dxa"/>
          </w:tcPr>
          <w:p w:rsidR="00E237EB" w:rsidRDefault="00E237EB">
            <w:pPr>
              <w:jc w:val="center"/>
              <w:rPr>
                <w:i/>
                <w:iCs/>
                <w:sz w:val="24"/>
                <w:szCs w:val="24"/>
              </w:rPr>
            </w:pPr>
            <w:r>
              <w:rPr>
                <w:i/>
                <w:iCs/>
                <w:sz w:val="24"/>
                <w:szCs w:val="24"/>
              </w:rPr>
              <w:t xml:space="preserve">    2.</w:t>
            </w:r>
            <w:r>
              <w:rPr>
                <w:i/>
                <w:iCs/>
                <w:sz w:val="24"/>
                <w:szCs w:val="24"/>
              </w:rPr>
              <w:tab/>
            </w:r>
            <w:r>
              <w:rPr>
                <w:i/>
                <w:iCs/>
                <w:sz w:val="24"/>
                <w:szCs w:val="24"/>
              </w:rPr>
              <w:tab/>
            </w:r>
            <w:r>
              <w:rPr>
                <w:i/>
                <w:iCs/>
                <w:sz w:val="24"/>
                <w:szCs w:val="24"/>
              </w:rPr>
              <w:tab/>
            </w:r>
          </w:p>
        </w:tc>
        <w:tc>
          <w:tcPr>
            <w:tcW w:w="2777" w:type="dxa"/>
          </w:tcPr>
          <w:p w:rsidR="00E237EB" w:rsidRDefault="00E237EB">
            <w:pPr>
              <w:jc w:val="center"/>
              <w:rPr>
                <w:i/>
                <w:iCs/>
                <w:sz w:val="24"/>
                <w:szCs w:val="24"/>
              </w:rPr>
            </w:pPr>
            <w:r>
              <w:rPr>
                <w:i/>
                <w:iCs/>
                <w:sz w:val="24"/>
                <w:szCs w:val="24"/>
              </w:rPr>
              <w:t>Ленинградская область, Всеволожский район, с.Каси-мово</w:t>
            </w:r>
          </w:p>
        </w:tc>
        <w:tc>
          <w:tcPr>
            <w:tcW w:w="2777" w:type="dxa"/>
          </w:tcPr>
          <w:p w:rsidR="00E237EB" w:rsidRDefault="00E237EB">
            <w:pPr>
              <w:jc w:val="center"/>
              <w:rPr>
                <w:i/>
                <w:iCs/>
                <w:sz w:val="24"/>
                <w:szCs w:val="24"/>
              </w:rPr>
            </w:pPr>
            <w:r>
              <w:rPr>
                <w:i/>
                <w:iCs/>
                <w:sz w:val="24"/>
                <w:szCs w:val="24"/>
              </w:rPr>
              <w:t>589/02839059-22633-37 от 18.12.92</w:t>
            </w:r>
          </w:p>
        </w:tc>
        <w:tc>
          <w:tcPr>
            <w:tcW w:w="2777" w:type="dxa"/>
          </w:tcPr>
          <w:p w:rsidR="00E237EB" w:rsidRDefault="00E237EB">
            <w:pPr>
              <w:jc w:val="center"/>
              <w:rPr>
                <w:i/>
                <w:iCs/>
                <w:sz w:val="24"/>
                <w:szCs w:val="24"/>
              </w:rPr>
            </w:pPr>
            <w:r>
              <w:rPr>
                <w:i/>
                <w:iCs/>
                <w:sz w:val="24"/>
                <w:szCs w:val="24"/>
              </w:rPr>
              <w:t>ФРГ фирма "ЭД Цюблин АГ" Финляндия фирма "Партек-Бетонила АБ", фирма "АРЕ", фирма "Текманни", фирма "Но-витер", фирма "Галватек</w:t>
            </w:r>
          </w:p>
        </w:tc>
      </w:tr>
      <w:tr w:rsidR="00E237EB">
        <w:tc>
          <w:tcPr>
            <w:tcW w:w="880" w:type="dxa"/>
          </w:tcPr>
          <w:p w:rsidR="00E237EB" w:rsidRDefault="00E237EB">
            <w:pPr>
              <w:jc w:val="center"/>
              <w:rPr>
                <w:i/>
                <w:iCs/>
                <w:sz w:val="24"/>
                <w:szCs w:val="24"/>
              </w:rPr>
            </w:pPr>
            <w:r>
              <w:rPr>
                <w:i/>
                <w:iCs/>
                <w:sz w:val="24"/>
                <w:szCs w:val="24"/>
              </w:rPr>
              <w:t xml:space="preserve">   3.</w:t>
            </w:r>
            <w:r>
              <w:rPr>
                <w:i/>
                <w:iCs/>
                <w:sz w:val="24"/>
                <w:szCs w:val="24"/>
              </w:rPr>
              <w:tab/>
            </w:r>
            <w:r>
              <w:rPr>
                <w:i/>
                <w:iCs/>
                <w:sz w:val="24"/>
                <w:szCs w:val="24"/>
              </w:rPr>
              <w:tab/>
            </w:r>
          </w:p>
        </w:tc>
        <w:tc>
          <w:tcPr>
            <w:tcW w:w="2777" w:type="dxa"/>
          </w:tcPr>
          <w:p w:rsidR="00E237EB" w:rsidRDefault="00E237EB">
            <w:pPr>
              <w:jc w:val="center"/>
              <w:rPr>
                <w:i/>
                <w:iCs/>
                <w:sz w:val="24"/>
                <w:szCs w:val="24"/>
              </w:rPr>
            </w:pPr>
            <w:r>
              <w:rPr>
                <w:i/>
                <w:iCs/>
                <w:sz w:val="24"/>
                <w:szCs w:val="24"/>
              </w:rPr>
              <w:t>Псковская область, р.п.Струги-Красные</w:t>
            </w:r>
            <w:r>
              <w:rPr>
                <w:i/>
                <w:iCs/>
                <w:sz w:val="24"/>
                <w:szCs w:val="24"/>
              </w:rPr>
              <w:tab/>
            </w:r>
          </w:p>
        </w:tc>
        <w:tc>
          <w:tcPr>
            <w:tcW w:w="2777" w:type="dxa"/>
          </w:tcPr>
          <w:p w:rsidR="00E237EB" w:rsidRDefault="00E237EB">
            <w:pPr>
              <w:jc w:val="center"/>
              <w:rPr>
                <w:i/>
                <w:iCs/>
                <w:sz w:val="24"/>
                <w:szCs w:val="24"/>
              </w:rPr>
            </w:pPr>
            <w:r>
              <w:rPr>
                <w:i/>
                <w:iCs/>
                <w:sz w:val="24"/>
                <w:szCs w:val="24"/>
              </w:rPr>
              <w:t>643/ 26119655/ 31146400 ОТ 31.03.94</w:t>
            </w:r>
          </w:p>
        </w:tc>
        <w:tc>
          <w:tcPr>
            <w:tcW w:w="2777" w:type="dxa"/>
          </w:tcPr>
          <w:p w:rsidR="00E237EB" w:rsidRDefault="00E237EB">
            <w:pPr>
              <w:jc w:val="center"/>
              <w:rPr>
                <w:i/>
                <w:iCs/>
                <w:sz w:val="24"/>
                <w:szCs w:val="24"/>
              </w:rPr>
            </w:pPr>
            <w:r>
              <w:rPr>
                <w:i/>
                <w:iCs/>
                <w:sz w:val="24"/>
                <w:szCs w:val="24"/>
              </w:rPr>
              <w:t>Турция фирма "Тексер", фирма "Айтек" Финляндия фирма "Новитер”</w:t>
            </w:r>
          </w:p>
        </w:tc>
      </w:tr>
    </w:tbl>
    <w:p w:rsidR="00E237EB" w:rsidRDefault="00E237EB">
      <w:pPr>
        <w:ind w:firstLine="360"/>
        <w:jc w:val="both"/>
        <w:rPr>
          <w:i/>
          <w:iCs/>
          <w:sz w:val="24"/>
          <w:szCs w:val="24"/>
        </w:rPr>
      </w:pPr>
    </w:p>
    <w:p w:rsidR="00E237EB" w:rsidRDefault="00E237EB">
      <w:pPr>
        <w:ind w:firstLine="360"/>
        <w:jc w:val="both"/>
        <w:rPr>
          <w:i/>
          <w:iCs/>
          <w:sz w:val="24"/>
          <w:szCs w:val="24"/>
        </w:rPr>
      </w:pPr>
    </w:p>
    <w:p w:rsidR="00E237EB" w:rsidRDefault="00E237EB">
      <w:pPr>
        <w:ind w:firstLine="360"/>
        <w:jc w:val="both"/>
        <w:rPr>
          <w:i/>
          <w:iCs/>
          <w:sz w:val="24"/>
          <w:szCs w:val="24"/>
        </w:rPr>
      </w:pPr>
    </w:p>
    <w:p w:rsidR="00E237EB" w:rsidRDefault="00E237EB">
      <w:pPr>
        <w:ind w:firstLine="360"/>
        <w:jc w:val="both"/>
        <w:rPr>
          <w:i/>
          <w:iCs/>
          <w:sz w:val="24"/>
          <w:szCs w:val="24"/>
        </w:rPr>
      </w:pPr>
    </w:p>
    <w:p w:rsidR="00E237EB" w:rsidRDefault="00E237EB">
      <w:pPr>
        <w:ind w:firstLine="360"/>
        <w:jc w:val="both"/>
        <w:rPr>
          <w:i/>
          <w:iCs/>
          <w:sz w:val="24"/>
          <w:szCs w:val="24"/>
        </w:rPr>
      </w:pP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В перечень российских лиц, участвующих в этой программе,например:</w:t>
      </w:r>
    </w:p>
    <w:p w:rsidR="00E237EB" w:rsidRDefault="00E237EB">
      <w:pPr>
        <w:ind w:firstLine="360"/>
        <w:jc w:val="both"/>
        <w:rPr>
          <w:i/>
          <w:iCs/>
          <w:sz w:val="24"/>
          <w:szCs w:val="24"/>
        </w:rPr>
      </w:pPr>
      <w:r>
        <w:rPr>
          <w:i/>
          <w:iCs/>
          <w:sz w:val="24"/>
          <w:szCs w:val="24"/>
        </w:rPr>
        <w:t>Таблица 10.</w:t>
      </w:r>
    </w:p>
    <w:tbl>
      <w:tblPr>
        <w:tblW w:w="0" w:type="auto"/>
        <w:tblInd w:w="-7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700"/>
        <w:gridCol w:w="2430"/>
        <w:gridCol w:w="2700"/>
        <w:gridCol w:w="3382"/>
      </w:tblGrid>
      <w:tr w:rsidR="00E237EB">
        <w:tc>
          <w:tcPr>
            <w:tcW w:w="700" w:type="dxa"/>
            <w:shd w:val="pct60" w:color="000000" w:fill="FFFFFF"/>
          </w:tcPr>
          <w:p w:rsidR="00E237EB" w:rsidRDefault="00E237EB">
            <w:pPr>
              <w:jc w:val="center"/>
              <w:rPr>
                <w:b/>
                <w:bCs/>
                <w:i/>
                <w:iCs/>
                <w:color w:val="FFFFFF"/>
                <w:sz w:val="24"/>
                <w:szCs w:val="24"/>
              </w:rPr>
            </w:pPr>
            <w:r>
              <w:rPr>
                <w:i/>
                <w:iCs/>
                <w:color w:val="FFFFFF"/>
                <w:sz w:val="24"/>
                <w:szCs w:val="24"/>
              </w:rPr>
              <w:t>№</w:t>
            </w:r>
            <w:r>
              <w:rPr>
                <w:i/>
                <w:iCs/>
                <w:sz w:val="24"/>
                <w:szCs w:val="24"/>
              </w:rPr>
              <w:t xml:space="preserve"> </w:t>
            </w:r>
            <w:r>
              <w:rPr>
                <w:i/>
                <w:iCs/>
                <w:color w:val="FFFFFF"/>
                <w:sz w:val="24"/>
                <w:szCs w:val="24"/>
              </w:rPr>
              <w:t>п/п</w:t>
            </w:r>
          </w:p>
        </w:tc>
        <w:tc>
          <w:tcPr>
            <w:tcW w:w="2430" w:type="dxa"/>
            <w:shd w:val="pct60" w:color="000000" w:fill="FFFFFF"/>
          </w:tcPr>
          <w:p w:rsidR="00E237EB" w:rsidRDefault="00E237EB">
            <w:pPr>
              <w:jc w:val="center"/>
              <w:rPr>
                <w:b/>
                <w:bCs/>
                <w:i/>
                <w:iCs/>
                <w:color w:val="FFFFFF"/>
                <w:sz w:val="24"/>
                <w:szCs w:val="24"/>
              </w:rPr>
            </w:pPr>
            <w:r>
              <w:rPr>
                <w:b/>
                <w:bCs/>
                <w:i/>
                <w:iCs/>
                <w:color w:val="FFFFFF"/>
                <w:sz w:val="24"/>
                <w:szCs w:val="24"/>
              </w:rPr>
              <w:t>Местонахождение объекта, генеральный подрядчик</w:t>
            </w:r>
          </w:p>
        </w:tc>
        <w:tc>
          <w:tcPr>
            <w:tcW w:w="2700" w:type="dxa"/>
            <w:shd w:val="pct60" w:color="000000" w:fill="FFFFFF"/>
          </w:tcPr>
          <w:p w:rsidR="00E237EB" w:rsidRDefault="00E237EB">
            <w:pPr>
              <w:jc w:val="center"/>
              <w:rPr>
                <w:b/>
                <w:bCs/>
                <w:i/>
                <w:iCs/>
                <w:color w:val="FFFFFF"/>
                <w:sz w:val="24"/>
                <w:szCs w:val="24"/>
              </w:rPr>
            </w:pPr>
            <w:r>
              <w:rPr>
                <w:b/>
                <w:bCs/>
                <w:i/>
                <w:iCs/>
                <w:color w:val="FFFFFF"/>
                <w:sz w:val="24"/>
                <w:szCs w:val="24"/>
              </w:rPr>
              <w:t>№ основного контракта на строительство объекта</w:t>
            </w:r>
          </w:p>
        </w:tc>
        <w:tc>
          <w:tcPr>
            <w:tcW w:w="3382" w:type="dxa"/>
            <w:shd w:val="pct60" w:color="000000" w:fill="FFFFFF"/>
          </w:tcPr>
          <w:p w:rsidR="00E237EB" w:rsidRDefault="00E237EB">
            <w:pPr>
              <w:jc w:val="center"/>
              <w:rPr>
                <w:b/>
                <w:bCs/>
                <w:i/>
                <w:iCs/>
                <w:color w:val="FFFFFF"/>
                <w:sz w:val="24"/>
                <w:szCs w:val="24"/>
              </w:rPr>
            </w:pPr>
            <w:r>
              <w:rPr>
                <w:b/>
                <w:bCs/>
                <w:i/>
                <w:iCs/>
                <w:color w:val="FFFFFF"/>
                <w:sz w:val="24"/>
                <w:szCs w:val="24"/>
              </w:rPr>
              <w:t>Организация, работающая на условиях договора субподряда, юридический адрес</w:t>
            </w:r>
          </w:p>
        </w:tc>
      </w:tr>
      <w:tr w:rsidR="00E237EB">
        <w:tc>
          <w:tcPr>
            <w:tcW w:w="700" w:type="dxa"/>
          </w:tcPr>
          <w:p w:rsidR="00E237EB" w:rsidRDefault="00E237EB">
            <w:pPr>
              <w:jc w:val="center"/>
              <w:rPr>
                <w:i/>
                <w:iCs/>
                <w:sz w:val="24"/>
                <w:szCs w:val="24"/>
              </w:rPr>
            </w:pPr>
            <w:r>
              <w:rPr>
                <w:i/>
                <w:iCs/>
                <w:sz w:val="24"/>
                <w:szCs w:val="24"/>
              </w:rPr>
              <w:t>1.</w:t>
            </w:r>
            <w:r>
              <w:rPr>
                <w:i/>
                <w:iCs/>
                <w:sz w:val="24"/>
                <w:szCs w:val="24"/>
              </w:rPr>
              <w:tab/>
            </w:r>
          </w:p>
        </w:tc>
        <w:tc>
          <w:tcPr>
            <w:tcW w:w="2430" w:type="dxa"/>
          </w:tcPr>
          <w:p w:rsidR="00E237EB" w:rsidRDefault="00E237EB">
            <w:pPr>
              <w:jc w:val="center"/>
              <w:rPr>
                <w:i/>
                <w:iCs/>
                <w:sz w:val="24"/>
                <w:szCs w:val="24"/>
              </w:rPr>
            </w:pPr>
            <w:r>
              <w:rPr>
                <w:i/>
                <w:iCs/>
                <w:sz w:val="24"/>
                <w:szCs w:val="24"/>
              </w:rPr>
              <w:t>Мурманская область, г. Кандалакша (с. Алакуртти) Фирма “Эд Цюблин АГ”</w:t>
            </w:r>
          </w:p>
        </w:tc>
        <w:tc>
          <w:tcPr>
            <w:tcW w:w="2700" w:type="dxa"/>
          </w:tcPr>
          <w:p w:rsidR="00E237EB" w:rsidRDefault="00E237EB">
            <w:pPr>
              <w:jc w:val="center"/>
              <w:rPr>
                <w:i/>
                <w:iCs/>
                <w:sz w:val="24"/>
                <w:szCs w:val="24"/>
              </w:rPr>
            </w:pPr>
            <w:r>
              <w:rPr>
                <w:i/>
                <w:iCs/>
                <w:sz w:val="24"/>
                <w:szCs w:val="24"/>
              </w:rPr>
              <w:t>063-03/40013-276  от 18.12.92</w:t>
            </w:r>
          </w:p>
        </w:tc>
        <w:tc>
          <w:tcPr>
            <w:tcW w:w="3382" w:type="dxa"/>
          </w:tcPr>
          <w:p w:rsidR="00E237EB" w:rsidRDefault="00E237EB">
            <w:pPr>
              <w:jc w:val="center"/>
              <w:rPr>
                <w:i/>
                <w:iCs/>
                <w:sz w:val="24"/>
                <w:szCs w:val="24"/>
              </w:rPr>
            </w:pPr>
            <w:r>
              <w:rPr>
                <w:i/>
                <w:iCs/>
                <w:sz w:val="24"/>
                <w:szCs w:val="24"/>
              </w:rPr>
              <w:t>АО “Ленпромстрой”, ул. Большая Морская, 15</w:t>
            </w:r>
          </w:p>
          <w:p w:rsidR="00E237EB" w:rsidRDefault="00E237EB">
            <w:pPr>
              <w:jc w:val="center"/>
              <w:rPr>
                <w:i/>
                <w:iCs/>
                <w:sz w:val="24"/>
                <w:szCs w:val="24"/>
              </w:rPr>
            </w:pPr>
            <w:r>
              <w:rPr>
                <w:i/>
                <w:iCs/>
                <w:sz w:val="24"/>
                <w:szCs w:val="24"/>
              </w:rPr>
              <w:t>191186, г. Санкт- Петербург</w:t>
            </w:r>
          </w:p>
        </w:tc>
      </w:tr>
      <w:tr w:rsidR="00E237EB">
        <w:tc>
          <w:tcPr>
            <w:tcW w:w="700" w:type="dxa"/>
          </w:tcPr>
          <w:p w:rsidR="00E237EB" w:rsidRDefault="00E237EB">
            <w:pPr>
              <w:jc w:val="center"/>
              <w:rPr>
                <w:i/>
                <w:iCs/>
                <w:sz w:val="24"/>
                <w:szCs w:val="24"/>
              </w:rPr>
            </w:pPr>
            <w:r>
              <w:rPr>
                <w:i/>
                <w:iCs/>
                <w:sz w:val="24"/>
                <w:szCs w:val="24"/>
              </w:rPr>
              <w:t>2.</w:t>
            </w:r>
          </w:p>
        </w:tc>
        <w:tc>
          <w:tcPr>
            <w:tcW w:w="2430" w:type="dxa"/>
          </w:tcPr>
          <w:p w:rsidR="00E237EB" w:rsidRDefault="00E237EB">
            <w:pPr>
              <w:jc w:val="center"/>
              <w:rPr>
                <w:i/>
                <w:iCs/>
                <w:sz w:val="24"/>
                <w:szCs w:val="24"/>
              </w:rPr>
            </w:pPr>
            <w:r>
              <w:rPr>
                <w:i/>
                <w:iCs/>
                <w:sz w:val="24"/>
                <w:szCs w:val="24"/>
              </w:rPr>
              <w:t>Ленинградская область, Всеволожский район, с. Касимово фирма “Эд Цюблин АГ” (Финляндия)</w:t>
            </w:r>
          </w:p>
        </w:tc>
        <w:tc>
          <w:tcPr>
            <w:tcW w:w="2700" w:type="dxa"/>
          </w:tcPr>
          <w:p w:rsidR="00E237EB" w:rsidRDefault="00E237EB">
            <w:pPr>
              <w:jc w:val="center"/>
              <w:rPr>
                <w:i/>
                <w:iCs/>
                <w:sz w:val="24"/>
                <w:szCs w:val="24"/>
              </w:rPr>
            </w:pPr>
            <w:r>
              <w:rPr>
                <w:i/>
                <w:iCs/>
                <w:sz w:val="24"/>
                <w:szCs w:val="24"/>
              </w:rPr>
              <w:t>589/02839059-22633-37 от 18.12.92</w:t>
            </w:r>
          </w:p>
        </w:tc>
        <w:tc>
          <w:tcPr>
            <w:tcW w:w="3382" w:type="dxa"/>
          </w:tcPr>
          <w:p w:rsidR="00E237EB" w:rsidRDefault="00E237EB">
            <w:pPr>
              <w:jc w:val="center"/>
              <w:rPr>
                <w:i/>
                <w:iCs/>
                <w:sz w:val="24"/>
                <w:szCs w:val="24"/>
              </w:rPr>
            </w:pPr>
            <w:r>
              <w:rPr>
                <w:i/>
                <w:iCs/>
                <w:sz w:val="24"/>
                <w:szCs w:val="24"/>
              </w:rPr>
              <w:t>АО “Ленпромстрой”, ул. Большая Морская, 15</w:t>
            </w:r>
          </w:p>
          <w:p w:rsidR="00E237EB" w:rsidRDefault="00E237EB">
            <w:pPr>
              <w:jc w:val="center"/>
              <w:rPr>
                <w:i/>
                <w:iCs/>
                <w:sz w:val="24"/>
                <w:szCs w:val="24"/>
              </w:rPr>
            </w:pPr>
            <w:r>
              <w:rPr>
                <w:i/>
                <w:iCs/>
                <w:sz w:val="24"/>
                <w:szCs w:val="24"/>
              </w:rPr>
              <w:t>191186, г. Санкт- Петербург</w:t>
            </w:r>
          </w:p>
        </w:tc>
      </w:tr>
      <w:tr w:rsidR="00E237EB">
        <w:tc>
          <w:tcPr>
            <w:tcW w:w="700" w:type="dxa"/>
          </w:tcPr>
          <w:p w:rsidR="00E237EB" w:rsidRDefault="00E237EB">
            <w:pPr>
              <w:jc w:val="center"/>
              <w:rPr>
                <w:i/>
                <w:iCs/>
                <w:sz w:val="24"/>
                <w:szCs w:val="24"/>
              </w:rPr>
            </w:pPr>
            <w:r>
              <w:rPr>
                <w:i/>
                <w:iCs/>
                <w:sz w:val="24"/>
                <w:szCs w:val="24"/>
              </w:rPr>
              <w:t>3.</w:t>
            </w:r>
          </w:p>
        </w:tc>
        <w:tc>
          <w:tcPr>
            <w:tcW w:w="2430" w:type="dxa"/>
          </w:tcPr>
          <w:p w:rsidR="00E237EB" w:rsidRDefault="00E237EB">
            <w:pPr>
              <w:jc w:val="center"/>
              <w:rPr>
                <w:i/>
                <w:iCs/>
                <w:sz w:val="24"/>
                <w:szCs w:val="24"/>
              </w:rPr>
            </w:pPr>
            <w:r>
              <w:rPr>
                <w:i/>
                <w:iCs/>
                <w:sz w:val="24"/>
                <w:szCs w:val="24"/>
              </w:rPr>
              <w:t>Ленинградская область, г. Всеволожск фирма АРГЕ “Филипп Хольцман/ОР Груп” (ФРГ - Финляндия)</w:t>
            </w:r>
          </w:p>
        </w:tc>
        <w:tc>
          <w:tcPr>
            <w:tcW w:w="2700" w:type="dxa"/>
          </w:tcPr>
          <w:p w:rsidR="00E237EB" w:rsidRDefault="00E237EB">
            <w:pPr>
              <w:jc w:val="center"/>
              <w:rPr>
                <w:i/>
                <w:iCs/>
                <w:sz w:val="24"/>
                <w:szCs w:val="24"/>
              </w:rPr>
            </w:pPr>
            <w:r>
              <w:rPr>
                <w:i/>
                <w:iCs/>
                <w:sz w:val="24"/>
                <w:szCs w:val="24"/>
              </w:rPr>
              <w:t>643/26119655/31146200 от 24.02.94</w:t>
            </w:r>
          </w:p>
        </w:tc>
        <w:tc>
          <w:tcPr>
            <w:tcW w:w="3382" w:type="dxa"/>
          </w:tcPr>
          <w:p w:rsidR="00E237EB" w:rsidRDefault="00E237EB">
            <w:pPr>
              <w:jc w:val="center"/>
              <w:rPr>
                <w:i/>
                <w:iCs/>
                <w:sz w:val="24"/>
                <w:szCs w:val="24"/>
              </w:rPr>
            </w:pPr>
            <w:r>
              <w:rPr>
                <w:i/>
                <w:iCs/>
                <w:sz w:val="24"/>
                <w:szCs w:val="24"/>
              </w:rPr>
              <w:t>АО “Лентелефонстрой” пер. Пирогова, 7 190000, г. Санкт-Петербург</w:t>
            </w:r>
          </w:p>
          <w:p w:rsidR="00E237EB" w:rsidRDefault="00E237EB">
            <w:pPr>
              <w:jc w:val="center"/>
              <w:rPr>
                <w:i/>
                <w:iCs/>
                <w:sz w:val="24"/>
                <w:szCs w:val="24"/>
              </w:rPr>
            </w:pPr>
            <w:r>
              <w:rPr>
                <w:i/>
                <w:iCs/>
                <w:sz w:val="24"/>
                <w:szCs w:val="24"/>
              </w:rPr>
              <w:t xml:space="preserve">АОЗТ “Спецстрой” ул. Бабушкина, 57 193171, </w:t>
            </w:r>
          </w:p>
          <w:p w:rsidR="00E237EB" w:rsidRDefault="00E237EB">
            <w:pPr>
              <w:jc w:val="center"/>
              <w:rPr>
                <w:i/>
                <w:iCs/>
                <w:sz w:val="24"/>
                <w:szCs w:val="24"/>
              </w:rPr>
            </w:pPr>
            <w:r>
              <w:rPr>
                <w:i/>
                <w:iCs/>
                <w:sz w:val="24"/>
                <w:szCs w:val="24"/>
              </w:rPr>
              <w:t>г. Санкт-Петербург</w:t>
            </w:r>
          </w:p>
          <w:p w:rsidR="00E237EB" w:rsidRDefault="00E237EB">
            <w:pPr>
              <w:jc w:val="center"/>
              <w:rPr>
                <w:i/>
                <w:iCs/>
                <w:sz w:val="24"/>
                <w:szCs w:val="24"/>
              </w:rPr>
            </w:pPr>
            <w:r>
              <w:rPr>
                <w:i/>
                <w:iCs/>
                <w:sz w:val="24"/>
                <w:szCs w:val="24"/>
              </w:rPr>
              <w:t>Трест 37 АО “Ленинград-спецстрой” наб.р. Фонтанки, 50 191002 г. Санкт-Петербург</w:t>
            </w:r>
          </w:p>
          <w:p w:rsidR="00E237EB" w:rsidRDefault="00E237EB">
            <w:pPr>
              <w:jc w:val="center"/>
              <w:rPr>
                <w:i/>
                <w:iCs/>
                <w:sz w:val="24"/>
                <w:szCs w:val="24"/>
              </w:rPr>
            </w:pPr>
            <w:r>
              <w:rPr>
                <w:i/>
                <w:iCs/>
                <w:sz w:val="24"/>
                <w:szCs w:val="24"/>
              </w:rPr>
              <w:t>АОЗТ “Анита” пр. Энгельса, 81, г. Санкт-Петербург</w:t>
            </w:r>
          </w:p>
          <w:p w:rsidR="00E237EB" w:rsidRDefault="00E237EB">
            <w:pPr>
              <w:jc w:val="center"/>
              <w:rPr>
                <w:i/>
                <w:iCs/>
                <w:sz w:val="24"/>
                <w:szCs w:val="24"/>
              </w:rPr>
            </w:pPr>
            <w:r>
              <w:rPr>
                <w:i/>
                <w:iCs/>
                <w:sz w:val="24"/>
                <w:szCs w:val="24"/>
              </w:rPr>
              <w:t>АО “Ленграждан-проект” наб.р. Фонтанки, 6 г. Санкт-Петербург</w:t>
            </w:r>
          </w:p>
        </w:tc>
      </w:tr>
      <w:tr w:rsidR="00E237EB">
        <w:tc>
          <w:tcPr>
            <w:tcW w:w="700" w:type="dxa"/>
          </w:tcPr>
          <w:p w:rsidR="00E237EB" w:rsidRDefault="00E237EB">
            <w:pPr>
              <w:jc w:val="center"/>
              <w:rPr>
                <w:i/>
                <w:iCs/>
                <w:sz w:val="24"/>
                <w:szCs w:val="24"/>
              </w:rPr>
            </w:pPr>
            <w:r>
              <w:rPr>
                <w:i/>
                <w:iCs/>
                <w:sz w:val="24"/>
                <w:szCs w:val="24"/>
              </w:rPr>
              <w:t xml:space="preserve">4. </w:t>
            </w:r>
          </w:p>
        </w:tc>
        <w:tc>
          <w:tcPr>
            <w:tcW w:w="2430" w:type="dxa"/>
          </w:tcPr>
          <w:p w:rsidR="00E237EB" w:rsidRDefault="00E237EB">
            <w:pPr>
              <w:jc w:val="center"/>
              <w:rPr>
                <w:i/>
                <w:iCs/>
                <w:sz w:val="24"/>
                <w:szCs w:val="24"/>
              </w:rPr>
            </w:pPr>
            <w:r>
              <w:rPr>
                <w:i/>
                <w:iCs/>
                <w:sz w:val="24"/>
                <w:szCs w:val="24"/>
              </w:rPr>
              <w:t>Московская область, г. Крансногорск фирма “Байтур” Турция</w:t>
            </w:r>
          </w:p>
        </w:tc>
        <w:tc>
          <w:tcPr>
            <w:tcW w:w="2700" w:type="dxa"/>
          </w:tcPr>
          <w:p w:rsidR="00E237EB" w:rsidRDefault="00E237EB">
            <w:pPr>
              <w:jc w:val="center"/>
              <w:rPr>
                <w:i/>
                <w:iCs/>
                <w:sz w:val="24"/>
                <w:szCs w:val="24"/>
              </w:rPr>
            </w:pPr>
            <w:r>
              <w:rPr>
                <w:i/>
                <w:iCs/>
                <w:sz w:val="24"/>
                <w:szCs w:val="24"/>
              </w:rPr>
              <w:t>643/26119655/41111900 от 27.03.95</w:t>
            </w:r>
          </w:p>
        </w:tc>
        <w:tc>
          <w:tcPr>
            <w:tcW w:w="3382" w:type="dxa"/>
          </w:tcPr>
          <w:p w:rsidR="00E237EB" w:rsidRDefault="00E237EB">
            <w:pPr>
              <w:jc w:val="center"/>
              <w:rPr>
                <w:i/>
                <w:iCs/>
                <w:sz w:val="24"/>
                <w:szCs w:val="24"/>
              </w:rPr>
            </w:pPr>
            <w:r>
              <w:rPr>
                <w:i/>
                <w:iCs/>
                <w:sz w:val="24"/>
                <w:szCs w:val="24"/>
              </w:rPr>
              <w:t>АО “Вент- Интер” ул. Панфилова, 2 125080 г.Москва</w:t>
            </w:r>
          </w:p>
        </w:tc>
      </w:tr>
      <w:tr w:rsidR="00E237EB">
        <w:tc>
          <w:tcPr>
            <w:tcW w:w="700" w:type="dxa"/>
          </w:tcPr>
          <w:p w:rsidR="00E237EB" w:rsidRDefault="00E237EB">
            <w:pPr>
              <w:jc w:val="center"/>
              <w:rPr>
                <w:i/>
                <w:iCs/>
                <w:sz w:val="24"/>
                <w:szCs w:val="24"/>
              </w:rPr>
            </w:pPr>
            <w:r>
              <w:rPr>
                <w:i/>
                <w:iCs/>
                <w:sz w:val="24"/>
                <w:szCs w:val="24"/>
              </w:rPr>
              <w:t xml:space="preserve">5. </w:t>
            </w:r>
          </w:p>
        </w:tc>
        <w:tc>
          <w:tcPr>
            <w:tcW w:w="2430" w:type="dxa"/>
          </w:tcPr>
          <w:p w:rsidR="00E237EB" w:rsidRDefault="00E237EB">
            <w:pPr>
              <w:jc w:val="center"/>
              <w:rPr>
                <w:i/>
                <w:iCs/>
                <w:sz w:val="24"/>
                <w:szCs w:val="24"/>
              </w:rPr>
            </w:pPr>
            <w:r>
              <w:rPr>
                <w:i/>
                <w:iCs/>
                <w:sz w:val="24"/>
                <w:szCs w:val="24"/>
              </w:rPr>
              <w:t>п. Куликово, Республика Карелия</w:t>
            </w:r>
          </w:p>
        </w:tc>
        <w:tc>
          <w:tcPr>
            <w:tcW w:w="2700" w:type="dxa"/>
          </w:tcPr>
          <w:p w:rsidR="00E237EB" w:rsidRDefault="00E237EB">
            <w:pPr>
              <w:jc w:val="center"/>
              <w:rPr>
                <w:i/>
                <w:iCs/>
                <w:sz w:val="24"/>
                <w:szCs w:val="24"/>
              </w:rPr>
            </w:pPr>
            <w:r>
              <w:rPr>
                <w:i/>
                <w:iCs/>
                <w:sz w:val="24"/>
                <w:szCs w:val="24"/>
              </w:rPr>
              <w:t>31-94 от 25.03.94</w:t>
            </w:r>
          </w:p>
          <w:p w:rsidR="00E237EB" w:rsidRDefault="00E237EB">
            <w:pPr>
              <w:jc w:val="center"/>
              <w:rPr>
                <w:i/>
                <w:iCs/>
                <w:sz w:val="24"/>
                <w:szCs w:val="24"/>
              </w:rPr>
            </w:pPr>
            <w:r>
              <w:rPr>
                <w:i/>
                <w:iCs/>
                <w:sz w:val="24"/>
                <w:szCs w:val="24"/>
              </w:rPr>
              <w:t>31-94/11 от 09.02.95</w:t>
            </w:r>
          </w:p>
          <w:p w:rsidR="00E237EB" w:rsidRDefault="00E237EB">
            <w:pPr>
              <w:jc w:val="center"/>
              <w:rPr>
                <w:i/>
                <w:iCs/>
                <w:sz w:val="24"/>
                <w:szCs w:val="24"/>
              </w:rPr>
            </w:pPr>
            <w:r>
              <w:rPr>
                <w:i/>
                <w:iCs/>
                <w:sz w:val="24"/>
                <w:szCs w:val="24"/>
              </w:rPr>
              <w:t>21/95 от 07.06.95</w:t>
            </w:r>
          </w:p>
          <w:p w:rsidR="00E237EB" w:rsidRDefault="00E237EB">
            <w:pPr>
              <w:jc w:val="center"/>
              <w:rPr>
                <w:i/>
                <w:iCs/>
                <w:sz w:val="24"/>
                <w:szCs w:val="24"/>
              </w:rPr>
            </w:pPr>
            <w:r>
              <w:rPr>
                <w:i/>
                <w:iCs/>
                <w:sz w:val="24"/>
                <w:szCs w:val="24"/>
              </w:rPr>
              <w:t>95-3-95-96 от 12.09.95</w:t>
            </w:r>
          </w:p>
          <w:p w:rsidR="00E237EB" w:rsidRDefault="00E237EB">
            <w:pPr>
              <w:jc w:val="center"/>
              <w:rPr>
                <w:i/>
                <w:iCs/>
                <w:sz w:val="24"/>
                <w:szCs w:val="24"/>
              </w:rPr>
            </w:pPr>
            <w:r>
              <w:rPr>
                <w:i/>
                <w:iCs/>
                <w:sz w:val="24"/>
                <w:szCs w:val="24"/>
              </w:rPr>
              <w:t>96.6.98.4 от 04.06.96</w:t>
            </w:r>
          </w:p>
          <w:p w:rsidR="00E237EB" w:rsidRDefault="00E237EB">
            <w:pPr>
              <w:jc w:val="center"/>
              <w:rPr>
                <w:i/>
                <w:iCs/>
                <w:sz w:val="24"/>
                <w:szCs w:val="24"/>
              </w:rPr>
            </w:pPr>
            <w:r>
              <w:rPr>
                <w:i/>
                <w:iCs/>
                <w:sz w:val="24"/>
                <w:szCs w:val="24"/>
              </w:rPr>
              <w:t>31-94/11 от 09.02.95</w:t>
            </w:r>
          </w:p>
          <w:p w:rsidR="00E237EB" w:rsidRDefault="00E237EB">
            <w:pPr>
              <w:jc w:val="center"/>
              <w:rPr>
                <w:i/>
                <w:iCs/>
                <w:sz w:val="24"/>
                <w:szCs w:val="24"/>
              </w:rPr>
            </w:pPr>
            <w:r>
              <w:rPr>
                <w:i/>
                <w:iCs/>
                <w:sz w:val="24"/>
                <w:szCs w:val="24"/>
              </w:rPr>
              <w:t xml:space="preserve">21/95 от 07.06.95 </w:t>
            </w:r>
          </w:p>
        </w:tc>
        <w:tc>
          <w:tcPr>
            <w:tcW w:w="3382" w:type="dxa"/>
          </w:tcPr>
          <w:p w:rsidR="00E237EB" w:rsidRDefault="00E237EB">
            <w:pPr>
              <w:jc w:val="center"/>
              <w:rPr>
                <w:i/>
                <w:iCs/>
                <w:sz w:val="24"/>
                <w:szCs w:val="24"/>
              </w:rPr>
            </w:pPr>
            <w:r>
              <w:rPr>
                <w:i/>
                <w:iCs/>
                <w:sz w:val="24"/>
                <w:szCs w:val="24"/>
              </w:rPr>
              <w:t>ЗАО “Производственно- строительная фирма “Конверсия-Жилье” 103160, г. Москва, Хальзунов пер., 14</w:t>
            </w:r>
          </w:p>
          <w:p w:rsidR="00E237EB" w:rsidRDefault="00E237EB">
            <w:pPr>
              <w:jc w:val="center"/>
              <w:rPr>
                <w:i/>
                <w:iCs/>
                <w:sz w:val="24"/>
                <w:szCs w:val="24"/>
              </w:rPr>
            </w:pPr>
            <w:r>
              <w:rPr>
                <w:i/>
                <w:iCs/>
                <w:sz w:val="24"/>
                <w:szCs w:val="24"/>
              </w:rPr>
              <w:t>Государственное предприятие- строительное управление Ленинградского военного округа Минобороны России 191055 г. Санкт-Петер-бург, Литейный проспект, 1 156 управление начальника работ</w:t>
            </w:r>
          </w:p>
          <w:p w:rsidR="00E237EB" w:rsidRDefault="00E237EB">
            <w:pPr>
              <w:jc w:val="center"/>
              <w:rPr>
                <w:i/>
                <w:iCs/>
                <w:sz w:val="24"/>
                <w:szCs w:val="24"/>
              </w:rPr>
            </w:pPr>
            <w:r>
              <w:rPr>
                <w:i/>
                <w:iCs/>
                <w:sz w:val="24"/>
                <w:szCs w:val="24"/>
              </w:rPr>
              <w:t>191011, г. Санкт-Петер-бург, ул. Инженерная, 6а 928 управление начальника работ</w:t>
            </w:r>
          </w:p>
          <w:p w:rsidR="00E237EB" w:rsidRDefault="00E237EB">
            <w:pPr>
              <w:jc w:val="center"/>
              <w:rPr>
                <w:i/>
                <w:iCs/>
                <w:sz w:val="24"/>
                <w:szCs w:val="24"/>
              </w:rPr>
            </w:pPr>
            <w:r>
              <w:rPr>
                <w:i/>
                <w:iCs/>
                <w:sz w:val="24"/>
                <w:szCs w:val="24"/>
              </w:rPr>
              <w:t>191011, г. Санкт-Петер-бург, ул. Инженерная, 10 и т.д.</w:t>
            </w:r>
          </w:p>
        </w:tc>
      </w:tr>
    </w:tbl>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Налоги, подлежащие уплате участниками ранее начатых и реализуемых программ (проектов), указанных в части первой статьи 2 вышеназванного Федерального закона в соответствии с законодательными актами Союза ССР и не уплаченные на момент принятия Федерального закона, а также штрафные санкции по ним уплате не подлежат.</w:t>
      </w:r>
    </w:p>
    <w:p w:rsidR="00E237EB" w:rsidRDefault="00E237EB">
      <w:pPr>
        <w:ind w:firstLine="360"/>
        <w:jc w:val="both"/>
        <w:rPr>
          <w:i/>
          <w:iCs/>
          <w:sz w:val="24"/>
          <w:szCs w:val="24"/>
        </w:rPr>
      </w:pPr>
      <w:r>
        <w:rPr>
          <w:i/>
          <w:iCs/>
          <w:sz w:val="24"/>
          <w:szCs w:val="24"/>
        </w:rPr>
        <w:t>В соответствии с вышеуказанными законами Российской Федерации законодательным (представительным) органам государственной власти субъектов Российской Федерации предоставлено право дополнительно устанавливать льготы по налогам, зачисляемым в дорожные фонды этих субъектов Российской Федерации. Используя это право, Московская областная Дума приняла Закон Московской области "О льготном налогообложении в Московской области" от 06.12.95 № 14/73, которым установлен перечень льготных категорий организаций, по которым предоставлены налоговые льготы по уплате в областной бюджет, включая по налогам, зачисляемым в областной дорожный фонд, и внебюджетные фонды Московской области, в частности:</w:t>
      </w:r>
    </w:p>
    <w:p w:rsidR="00E237EB" w:rsidRDefault="00E237EB">
      <w:pPr>
        <w:ind w:firstLine="360"/>
        <w:jc w:val="both"/>
        <w:rPr>
          <w:i/>
          <w:iCs/>
          <w:sz w:val="24"/>
          <w:szCs w:val="24"/>
        </w:rPr>
      </w:pPr>
      <w:r>
        <w:rPr>
          <w:i/>
          <w:iCs/>
          <w:sz w:val="24"/>
          <w:szCs w:val="24"/>
        </w:rPr>
        <w:t>1. Организациям, находящимся в собственности общественных организаций инвалидов, предоставлены следующие налоговые льготы:</w:t>
      </w:r>
    </w:p>
    <w:p w:rsidR="00E237EB" w:rsidRDefault="00E237EB">
      <w:pPr>
        <w:ind w:firstLine="360"/>
        <w:jc w:val="both"/>
        <w:rPr>
          <w:i/>
          <w:iCs/>
          <w:sz w:val="24"/>
          <w:szCs w:val="24"/>
        </w:rPr>
      </w:pPr>
      <w:r>
        <w:rPr>
          <w:i/>
          <w:iCs/>
          <w:sz w:val="24"/>
          <w:szCs w:val="24"/>
        </w:rPr>
        <w:t>— установлена ставка налога на пользователей автомобильных дорог, зачисляемого в областной дорожный фонд, в соответствии с Законом РФ от 25.12.92 "О внесении изменений и дополнений в Закон РСФСР 'О дорожных фондах в РСФСР";</w:t>
      </w:r>
    </w:p>
    <w:p w:rsidR="00E237EB" w:rsidRDefault="00E237EB">
      <w:pPr>
        <w:ind w:firstLine="360"/>
        <w:jc w:val="both"/>
        <w:rPr>
          <w:i/>
          <w:iCs/>
          <w:sz w:val="24"/>
          <w:szCs w:val="24"/>
        </w:rPr>
      </w:pPr>
      <w:r>
        <w:rPr>
          <w:i/>
          <w:iCs/>
          <w:sz w:val="24"/>
          <w:szCs w:val="24"/>
        </w:rPr>
        <w:t>— освобождены от уплаты налога с владельцев транспортных средств, зачисляемого в областной дорожный фонд;</w:t>
      </w:r>
    </w:p>
    <w:p w:rsidR="00E237EB" w:rsidRDefault="00E237EB">
      <w:pPr>
        <w:ind w:firstLine="360"/>
        <w:jc w:val="both"/>
        <w:rPr>
          <w:i/>
          <w:iCs/>
          <w:sz w:val="24"/>
          <w:szCs w:val="24"/>
        </w:rPr>
      </w:pPr>
      <w:r>
        <w:rPr>
          <w:i/>
          <w:iCs/>
          <w:sz w:val="24"/>
          <w:szCs w:val="24"/>
        </w:rPr>
        <w:t>— освобождены от уплаты налога на приобретение автотранспортных средств, зачисляемого в областной дорожный фонд, кроме налога на приобретение легкового автотранспорта.</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Высвобожденные средства в результате применения этих налоговых льгот направляются на социальные нужды пенсионеров по инвалидности, на развитие организаций, обеспечение занятости пенсионеров по инвалидности, сохранение и увеличение числа рабочих мест для них.</w:t>
      </w:r>
    </w:p>
    <w:p w:rsidR="00E237EB" w:rsidRDefault="00E237EB">
      <w:pPr>
        <w:ind w:firstLine="360"/>
        <w:jc w:val="both"/>
        <w:rPr>
          <w:i/>
          <w:iCs/>
          <w:sz w:val="24"/>
          <w:szCs w:val="24"/>
        </w:rPr>
      </w:pPr>
      <w:r>
        <w:rPr>
          <w:i/>
          <w:iCs/>
          <w:sz w:val="24"/>
          <w:szCs w:val="24"/>
        </w:rPr>
        <w:t>Налоговые льготы распространяются на организации, у которых:</w:t>
      </w:r>
    </w:p>
    <w:p w:rsidR="00E237EB" w:rsidRDefault="00E237EB">
      <w:pPr>
        <w:ind w:firstLine="360"/>
        <w:jc w:val="both"/>
        <w:rPr>
          <w:i/>
          <w:iCs/>
          <w:sz w:val="24"/>
          <w:szCs w:val="24"/>
        </w:rPr>
      </w:pPr>
      <w:r>
        <w:rPr>
          <w:i/>
          <w:iCs/>
          <w:sz w:val="24"/>
          <w:szCs w:val="24"/>
        </w:rPr>
        <w:t>а) численность пенсионеров по инвалидности составляет не менее 30% от общей численности работающих, либо численность пенсионеров по инвалидности и старости составляет 50% от общей численности работающих;</w:t>
      </w:r>
    </w:p>
    <w:p w:rsidR="00E237EB" w:rsidRDefault="00E237EB">
      <w:pPr>
        <w:ind w:firstLine="360"/>
        <w:jc w:val="both"/>
        <w:rPr>
          <w:i/>
          <w:iCs/>
          <w:sz w:val="24"/>
          <w:szCs w:val="24"/>
        </w:rPr>
      </w:pPr>
      <w:r>
        <w:rPr>
          <w:i/>
          <w:iCs/>
          <w:sz w:val="24"/>
          <w:szCs w:val="24"/>
        </w:rPr>
        <w:t>б) среднесписочная численность работающих не менее 15 человек.</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Данные налоговые льготы действуют до 01.07.99 в соответствии со ст. 6 Федерального закона от 30.11.94 № 52-ФЗ "О введении в действие части первой Гражданского кодекса Российской Федерации".</w:t>
      </w:r>
    </w:p>
    <w:p w:rsidR="00E237EB" w:rsidRDefault="00E237EB">
      <w:pPr>
        <w:ind w:firstLine="360"/>
        <w:jc w:val="both"/>
        <w:rPr>
          <w:i/>
          <w:iCs/>
          <w:sz w:val="24"/>
          <w:szCs w:val="24"/>
        </w:rPr>
      </w:pPr>
      <w:r>
        <w:rPr>
          <w:i/>
          <w:iCs/>
          <w:sz w:val="24"/>
          <w:szCs w:val="24"/>
        </w:rPr>
        <w:t>2. Организациям, применяющим труд пенсионеров по инвалидности и старости, предоставлены следующие налоговые льготы:</w:t>
      </w:r>
    </w:p>
    <w:p w:rsidR="00E237EB" w:rsidRDefault="00E237EB">
      <w:pPr>
        <w:ind w:firstLine="360"/>
        <w:jc w:val="both"/>
        <w:rPr>
          <w:i/>
          <w:iCs/>
          <w:sz w:val="24"/>
          <w:szCs w:val="24"/>
        </w:rPr>
      </w:pPr>
      <w:r>
        <w:rPr>
          <w:i/>
          <w:iCs/>
          <w:sz w:val="24"/>
          <w:szCs w:val="24"/>
        </w:rPr>
        <w:t>— установлена ставка налога на пользователей автомобильных дорог, зачисляемого в областной дорожный фонд, в соответствии с Законом РФ от 25.12.92 "О внесении изменений и дополнений в Закон РСФСР "О дорожных фондах в РСФСР";</w:t>
      </w:r>
    </w:p>
    <w:p w:rsidR="00E237EB" w:rsidRDefault="00E237EB">
      <w:pPr>
        <w:ind w:firstLine="360"/>
        <w:jc w:val="both"/>
        <w:rPr>
          <w:i/>
          <w:iCs/>
          <w:sz w:val="24"/>
          <w:szCs w:val="24"/>
        </w:rPr>
      </w:pPr>
      <w:r>
        <w:rPr>
          <w:i/>
          <w:iCs/>
          <w:sz w:val="24"/>
          <w:szCs w:val="24"/>
        </w:rPr>
        <w:t>— освобождены от уплаты налога с владельцев транспортных средств, зачисляемого в областной дорожный фонд.</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Установленные льготы предоставляются:</w:t>
      </w:r>
    </w:p>
    <w:p w:rsidR="00E237EB" w:rsidRDefault="00E237EB">
      <w:pPr>
        <w:ind w:firstLine="360"/>
        <w:jc w:val="both"/>
        <w:rPr>
          <w:i/>
          <w:iCs/>
          <w:sz w:val="24"/>
          <w:szCs w:val="24"/>
        </w:rPr>
      </w:pPr>
      <w:r>
        <w:rPr>
          <w:i/>
          <w:iCs/>
          <w:sz w:val="24"/>
          <w:szCs w:val="24"/>
        </w:rPr>
        <w:t>организациям, применяющим труд пенсионеров по инвалидности и старости, предприятиям, учреждениям и организациям, у которых:</w:t>
      </w:r>
    </w:p>
    <w:p w:rsidR="00E237EB" w:rsidRDefault="00E237EB">
      <w:pPr>
        <w:ind w:firstLine="360"/>
        <w:jc w:val="both"/>
        <w:rPr>
          <w:i/>
          <w:iCs/>
          <w:sz w:val="24"/>
          <w:szCs w:val="24"/>
        </w:rPr>
      </w:pPr>
      <w:r>
        <w:rPr>
          <w:i/>
          <w:iCs/>
          <w:sz w:val="24"/>
          <w:szCs w:val="24"/>
        </w:rPr>
        <w:t>— среднесписочная численность пенсионеров по инвалидности составляет не менее 30% от общей численности работающих либо численность пенсионеров по инвалидности и старости составляет 50% от общей численности работающих;</w:t>
      </w:r>
    </w:p>
    <w:p w:rsidR="00E237EB" w:rsidRDefault="00E237EB">
      <w:pPr>
        <w:ind w:firstLine="360"/>
        <w:jc w:val="both"/>
        <w:rPr>
          <w:i/>
          <w:iCs/>
          <w:sz w:val="24"/>
          <w:szCs w:val="24"/>
        </w:rPr>
      </w:pPr>
      <w:r>
        <w:rPr>
          <w:i/>
          <w:iCs/>
          <w:sz w:val="24"/>
          <w:szCs w:val="24"/>
        </w:rPr>
        <w:t>— среднесписочная численность работающих не менее 50 человек;</w:t>
      </w:r>
    </w:p>
    <w:p w:rsidR="00E237EB" w:rsidRDefault="00E237EB">
      <w:pPr>
        <w:ind w:firstLine="360"/>
        <w:jc w:val="both"/>
        <w:rPr>
          <w:i/>
          <w:iCs/>
          <w:sz w:val="24"/>
          <w:szCs w:val="24"/>
        </w:rPr>
      </w:pPr>
      <w:r>
        <w:rPr>
          <w:i/>
          <w:iCs/>
          <w:sz w:val="24"/>
          <w:szCs w:val="24"/>
        </w:rPr>
        <w:t>— при условии направления высвобождаемых средств на социальные нужды пенсионеров по инвалидности, обеспечение занятости пенсионеров по инвалидности, сохранение и увеличение числа рабочих мест для них.</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3, Образовательным учреждениям предоставляются следующие льготы:</w:t>
      </w:r>
    </w:p>
    <w:p w:rsidR="00E237EB" w:rsidRDefault="00E237EB">
      <w:pPr>
        <w:ind w:firstLine="360"/>
        <w:jc w:val="both"/>
        <w:rPr>
          <w:i/>
          <w:iCs/>
          <w:sz w:val="24"/>
          <w:szCs w:val="24"/>
        </w:rPr>
      </w:pPr>
      <w:r>
        <w:rPr>
          <w:i/>
          <w:iCs/>
          <w:sz w:val="24"/>
          <w:szCs w:val="24"/>
        </w:rPr>
        <w:t>— установлена ставка налога на пользователей автомобильных дорог, зачисляемого в областной дорожный фонд, на уровне, предусмотренном Законом РФ 'О внесении изменений и дополнений в Закон РСФСР "О дорожных фондах в РСФСР" от 25.12.92 №4226-1;</w:t>
      </w:r>
    </w:p>
    <w:p w:rsidR="00E237EB" w:rsidRDefault="00E237EB">
      <w:pPr>
        <w:ind w:firstLine="360"/>
        <w:jc w:val="both"/>
        <w:rPr>
          <w:i/>
          <w:iCs/>
          <w:sz w:val="24"/>
          <w:szCs w:val="24"/>
        </w:rPr>
      </w:pPr>
      <w:r>
        <w:rPr>
          <w:i/>
          <w:iCs/>
          <w:sz w:val="24"/>
          <w:szCs w:val="24"/>
        </w:rPr>
        <w:t>— освобождены от уплаты налога на приобретение автотранспортных средств, зачисляемого в территориальный дорожный фонд, при приобретении автотранспортных средств (кроме легковых автомобилей) за счет доходов, полученных от реализации предусмотренной уставом продукции собственного производства и оказания образовательных услуг.</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Действие льготы распространяется на организации, имеющие статус образовательных учреждений независимо от их организационно-правовых форм и получающие доход от реализации предусмотренной уставом продукции собственного производства и оказания платных дополнительных образовательных услуг.Дополнительные средства, полученные в результате применения налоговых льгот, направляются на:</w:t>
      </w:r>
    </w:p>
    <w:p w:rsidR="00E237EB" w:rsidRDefault="00E237EB">
      <w:pPr>
        <w:ind w:firstLine="360"/>
        <w:jc w:val="both"/>
        <w:rPr>
          <w:i/>
          <w:iCs/>
          <w:sz w:val="24"/>
          <w:szCs w:val="24"/>
        </w:rPr>
      </w:pPr>
      <w:r>
        <w:rPr>
          <w:i/>
          <w:iCs/>
          <w:sz w:val="24"/>
          <w:szCs w:val="24"/>
        </w:rPr>
        <w:t>— развитие учебной и научной деятельности;</w:t>
      </w:r>
    </w:p>
    <w:p w:rsidR="00E237EB" w:rsidRDefault="00E237EB">
      <w:pPr>
        <w:ind w:firstLine="360"/>
        <w:jc w:val="both"/>
        <w:rPr>
          <w:i/>
          <w:iCs/>
          <w:sz w:val="24"/>
          <w:szCs w:val="24"/>
        </w:rPr>
      </w:pPr>
      <w:r>
        <w:rPr>
          <w:i/>
          <w:iCs/>
          <w:sz w:val="24"/>
          <w:szCs w:val="24"/>
        </w:rPr>
        <w:t>— развитие материально-технической базы, включая текущий и капитальный ремонт;</w:t>
      </w:r>
    </w:p>
    <w:p w:rsidR="00E237EB" w:rsidRDefault="00E237EB">
      <w:pPr>
        <w:ind w:firstLine="360"/>
        <w:jc w:val="both"/>
        <w:rPr>
          <w:i/>
          <w:iCs/>
          <w:sz w:val="24"/>
          <w:szCs w:val="24"/>
        </w:rPr>
      </w:pPr>
      <w:r>
        <w:rPr>
          <w:i/>
          <w:iCs/>
          <w:sz w:val="24"/>
          <w:szCs w:val="24"/>
        </w:rPr>
        <w:t>— организацию учебных и рабочих мест для подростков;</w:t>
      </w:r>
    </w:p>
    <w:p w:rsidR="00E237EB" w:rsidRDefault="00E237EB">
      <w:pPr>
        <w:ind w:firstLine="360"/>
        <w:jc w:val="both"/>
        <w:rPr>
          <w:i/>
          <w:iCs/>
          <w:sz w:val="24"/>
          <w:szCs w:val="24"/>
        </w:rPr>
      </w:pPr>
      <w:r>
        <w:rPr>
          <w:i/>
          <w:iCs/>
          <w:sz w:val="24"/>
          <w:szCs w:val="24"/>
        </w:rPr>
        <w:t>— улучшение материального положения учащихся, студентов,преподавателей и обслуживающего персонала образовательных учреждений, в том числе увеличение фонда оплаты труда;</w:t>
      </w:r>
    </w:p>
    <w:p w:rsidR="00E237EB" w:rsidRDefault="00E237EB">
      <w:pPr>
        <w:ind w:firstLine="360"/>
        <w:jc w:val="both"/>
        <w:rPr>
          <w:i/>
          <w:iCs/>
          <w:sz w:val="24"/>
          <w:szCs w:val="24"/>
        </w:rPr>
      </w:pPr>
      <w:r>
        <w:rPr>
          <w:i/>
          <w:iCs/>
          <w:sz w:val="24"/>
          <w:szCs w:val="24"/>
        </w:rPr>
        <w:t>— улучшение питания учащихся и студентов;</w:t>
      </w:r>
    </w:p>
    <w:p w:rsidR="00E237EB" w:rsidRDefault="00E237EB">
      <w:pPr>
        <w:ind w:firstLine="360"/>
        <w:jc w:val="both"/>
        <w:rPr>
          <w:i/>
          <w:iCs/>
          <w:sz w:val="24"/>
          <w:szCs w:val="24"/>
        </w:rPr>
      </w:pPr>
      <w:r>
        <w:rPr>
          <w:i/>
          <w:iCs/>
          <w:sz w:val="24"/>
          <w:szCs w:val="24"/>
        </w:rPr>
        <w:t>— обеспечение медицинской помощью;</w:t>
      </w:r>
    </w:p>
    <w:p w:rsidR="00E237EB" w:rsidRDefault="00E237EB">
      <w:pPr>
        <w:ind w:firstLine="360"/>
        <w:jc w:val="both"/>
        <w:rPr>
          <w:i/>
          <w:iCs/>
          <w:sz w:val="24"/>
          <w:szCs w:val="24"/>
        </w:rPr>
      </w:pPr>
      <w:r>
        <w:rPr>
          <w:i/>
          <w:iCs/>
          <w:sz w:val="24"/>
          <w:szCs w:val="24"/>
        </w:rPr>
        <w:t>— обеспечение детского оздоровительного отдыха;</w:t>
      </w:r>
    </w:p>
    <w:p w:rsidR="00E237EB" w:rsidRDefault="00E237EB">
      <w:pPr>
        <w:ind w:firstLine="360"/>
        <w:jc w:val="both"/>
        <w:rPr>
          <w:i/>
          <w:iCs/>
          <w:sz w:val="24"/>
          <w:szCs w:val="24"/>
        </w:rPr>
      </w:pPr>
      <w:r>
        <w:rPr>
          <w:i/>
          <w:iCs/>
          <w:sz w:val="24"/>
          <w:szCs w:val="24"/>
        </w:rPr>
        <w:t>— санаторно-курортное лечение:</w:t>
      </w:r>
    </w:p>
    <w:p w:rsidR="00E237EB" w:rsidRDefault="00E237EB">
      <w:pPr>
        <w:ind w:firstLine="360"/>
        <w:jc w:val="both"/>
        <w:rPr>
          <w:i/>
          <w:iCs/>
          <w:sz w:val="24"/>
          <w:szCs w:val="24"/>
        </w:rPr>
      </w:pPr>
      <w:r>
        <w:rPr>
          <w:i/>
          <w:iCs/>
          <w:sz w:val="24"/>
          <w:szCs w:val="24"/>
        </w:rPr>
        <w:t>— оплату проезда на городском пассажирском, железнодорожном транспорте пригородного сообщения и в автобусах пригородных маршрутов;</w:t>
      </w:r>
    </w:p>
    <w:p w:rsidR="00E237EB" w:rsidRDefault="00E237EB">
      <w:pPr>
        <w:ind w:firstLine="360"/>
        <w:jc w:val="both"/>
        <w:rPr>
          <w:i/>
          <w:iCs/>
          <w:sz w:val="24"/>
          <w:szCs w:val="24"/>
        </w:rPr>
      </w:pPr>
      <w:r>
        <w:rPr>
          <w:i/>
          <w:iCs/>
          <w:sz w:val="24"/>
          <w:szCs w:val="24"/>
        </w:rPr>
        <w:t>— обеспечение лекарственными препаратами;</w:t>
      </w:r>
    </w:p>
    <w:p w:rsidR="00E237EB" w:rsidRDefault="00E237EB">
      <w:pPr>
        <w:ind w:firstLine="360"/>
        <w:jc w:val="both"/>
        <w:rPr>
          <w:i/>
          <w:iCs/>
          <w:sz w:val="24"/>
          <w:szCs w:val="24"/>
        </w:rPr>
      </w:pPr>
      <w:r>
        <w:rPr>
          <w:i/>
          <w:iCs/>
          <w:sz w:val="24"/>
          <w:szCs w:val="24"/>
        </w:rPr>
        <w:t>— развитие физической культуры и спорта в образовательных учреждениях.</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2.6. ОСОБЕННОСТИ БУХГАЛТЕРСКОГО УЧЕТА</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Сумма платежей по налогу на пользователей автомобильных дорог включается плательщиками в состав затрат по производству и реализации продукции, выполненным работам и предоставленным услугам, а предпринимателями в состав расходов в декларации о доходах за соответствующий год.</w:t>
      </w:r>
    </w:p>
    <w:p w:rsidR="00E237EB" w:rsidRDefault="00E237EB">
      <w:pPr>
        <w:ind w:firstLine="360"/>
        <w:jc w:val="both"/>
        <w:rPr>
          <w:i/>
          <w:iCs/>
          <w:sz w:val="24"/>
          <w:szCs w:val="24"/>
        </w:rPr>
      </w:pPr>
      <w:r>
        <w:rPr>
          <w:i/>
          <w:iCs/>
          <w:sz w:val="24"/>
          <w:szCs w:val="24"/>
        </w:rPr>
        <w:t>Учет расчетов с дорожными фондами по налогу на пользователей автомобильных дорог осуществляется на счете 67 "Расчеты по внебюджетным платежам" по отдельному субсчету "Расчеты по налогу на пользователей автомобильных дорог". Начисление сумм налога ожидается по кредиту счета 67 в корреспонденции со счетом 26 “Общехозяйственные расходы”  и 44 "Издержки обращения” и других счетов, а перечисление налога в дорожные фонды отражается по дебету счета 67 и кредиту счета 51 "Расчетный счет".</w:t>
      </w:r>
    </w:p>
    <w:p w:rsidR="00E237EB" w:rsidRDefault="00E237EB">
      <w:pPr>
        <w:ind w:firstLine="360"/>
        <w:jc w:val="both"/>
        <w:rPr>
          <w:i/>
          <w:iCs/>
          <w:sz w:val="24"/>
          <w:szCs w:val="24"/>
        </w:rPr>
      </w:pPr>
      <w:r>
        <w:rPr>
          <w:i/>
          <w:iCs/>
          <w:sz w:val="24"/>
          <w:szCs w:val="24"/>
        </w:rPr>
        <w:t>Учреждения, финансируемые собственником (в т.ч. бюджетные), и другие некоммерческие организации, имеющие доходы от предпринимательской деятельности, начисление сумм налога на пользователей автомобильных дорог отражают по дебету субсчета 211 "Расходы по специальным средствам" или субсчета 214 "Расходы на содержание учреждения при новом хозяйственном механизме', а не имеющие специальных средств, по дебету субсчета 200 "Расходы по бюджету на содержание учреждения и другие мероприятия", код 111004 "Прочие текущие расходы" и кредиту субсчета 178 "Расчеты с прочими кредиторами и кредиторами", по отдельному лицевому счету "Расчеты по налогу на пользователей автомобильных дорог".</w:t>
      </w:r>
    </w:p>
    <w:p w:rsidR="00E237EB" w:rsidRDefault="00E237EB">
      <w:pPr>
        <w:ind w:firstLine="360"/>
        <w:jc w:val="both"/>
        <w:rPr>
          <w:i/>
          <w:iCs/>
          <w:sz w:val="24"/>
          <w:szCs w:val="24"/>
        </w:rPr>
      </w:pPr>
      <w:r>
        <w:rPr>
          <w:i/>
          <w:iCs/>
          <w:sz w:val="24"/>
          <w:szCs w:val="24"/>
        </w:rPr>
        <w:t>Перечисление сумм налога в дорожный фонд отражается по дебету субсчета 178 и кредиту субсчета 111 "Текущий счет по специальным средствам", субсчета 113 "Расчетный счет", субсчета 090 "Текущий счет по федеральному бюджету на расходы учреждения", для перевода подведомственным учреждениям и на другие мероприятия субсчета 100 "Текущий счет на расходы учреждения" или субсчета 101 "Текущий счет для перевода подведомственным учреждениям и на другие мероприятия".</w:t>
      </w:r>
    </w:p>
    <w:p w:rsidR="00E237EB" w:rsidRDefault="00E237EB">
      <w:pPr>
        <w:ind w:firstLine="360"/>
        <w:jc w:val="both"/>
        <w:rPr>
          <w:i/>
          <w:iCs/>
          <w:sz w:val="24"/>
          <w:szCs w:val="24"/>
        </w:rPr>
      </w:pPr>
      <w:r>
        <w:rPr>
          <w:i/>
          <w:iCs/>
          <w:sz w:val="24"/>
          <w:szCs w:val="24"/>
        </w:rPr>
        <w:t>Банки осуществляют учет расчетов с дорожным фондом по налогу на пользователей автомобильных дорог на счете 904 "Прочие дебиторы и кредиторы" по отдельному лицевому счету "Расчеты по налогу на пользователей автомобильных дорог". Начисление сумм налога отражается по кредиту счета 904 в корреспонденции со счетом 970 "Операционные расходы" по статье 218 "Прочие расходы". Перечисление сумм налога в дорожный фонд отражается по дебету счета 904 и кредиту корреспондентского счета 161.</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3. НАЛОГ С ВЛАДЕЛЬЦЕВ ТРАНСПОРТНЫХ СРЕДСТВ</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3.1. ПЛАТЕЛЬЩИКИ НАЛОГА</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Плательщиками налога с владельцев транспортных средств являются имеющие транспортные средства (автомобили, мотоциклы, мотороллеры, автобусы) и другие самоходные машины и механизмы на пневмоходу:</w:t>
      </w:r>
    </w:p>
    <w:p w:rsidR="00E237EB" w:rsidRDefault="00E237EB">
      <w:pPr>
        <w:ind w:firstLine="360"/>
        <w:jc w:val="both"/>
        <w:rPr>
          <w:i/>
          <w:iCs/>
          <w:sz w:val="24"/>
          <w:szCs w:val="24"/>
        </w:rPr>
      </w:pPr>
      <w:r>
        <w:rPr>
          <w:i/>
          <w:iCs/>
          <w:sz w:val="24"/>
          <w:szCs w:val="24"/>
        </w:rPr>
        <w:t>— предприятия, объединения, учреждения и организации независимо от форм собственности и ведомственной принадлежности - далее организации;</w:t>
      </w:r>
    </w:p>
    <w:p w:rsidR="00E237EB" w:rsidRDefault="00E237EB">
      <w:pPr>
        <w:ind w:firstLine="360"/>
        <w:jc w:val="both"/>
        <w:rPr>
          <w:i/>
          <w:iCs/>
          <w:sz w:val="24"/>
          <w:szCs w:val="24"/>
        </w:rPr>
      </w:pPr>
      <w:r>
        <w:rPr>
          <w:i/>
          <w:iCs/>
          <w:sz w:val="24"/>
          <w:szCs w:val="24"/>
        </w:rPr>
        <w:t>— граждане, осуществляющие предпринимательскую деятельность без образования юридического лица, - далее предприниматели;</w:t>
      </w:r>
    </w:p>
    <w:p w:rsidR="00E237EB" w:rsidRDefault="00E237EB">
      <w:pPr>
        <w:ind w:firstLine="360"/>
        <w:jc w:val="both"/>
        <w:rPr>
          <w:i/>
          <w:iCs/>
          <w:sz w:val="24"/>
          <w:szCs w:val="24"/>
        </w:rPr>
      </w:pPr>
      <w:r>
        <w:rPr>
          <w:i/>
          <w:iCs/>
          <w:sz w:val="24"/>
          <w:szCs w:val="24"/>
        </w:rPr>
        <w:t>— иностранные юридические лица и граждане; лица без гражданства.</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Организации, имеющие в своем составе филиалы или представительства, уплачивают налог по месту их нахождения и по ставкам, действующим на территории нахождения этих филиалов или представительств.</w:t>
      </w:r>
    </w:p>
    <w:p w:rsidR="00E237EB" w:rsidRDefault="00E237EB">
      <w:pPr>
        <w:ind w:firstLine="360"/>
        <w:jc w:val="both"/>
        <w:rPr>
          <w:i/>
          <w:iCs/>
          <w:sz w:val="24"/>
          <w:szCs w:val="24"/>
        </w:rPr>
      </w:pPr>
      <w:r>
        <w:rPr>
          <w:i/>
          <w:iCs/>
          <w:sz w:val="24"/>
          <w:szCs w:val="24"/>
        </w:rPr>
        <w:t>Не являются плательщиками налога иностранные дипломатические и консульские представительства и приравненные к ним международные организации; сотрудники дипломатических и консульских представительств и приравненных к ним международных организаций, а также члены их семей.</w:t>
      </w:r>
    </w:p>
    <w:p w:rsidR="00E237EB" w:rsidRDefault="00E237EB">
      <w:pPr>
        <w:ind w:firstLine="360"/>
        <w:jc w:val="both"/>
        <w:rPr>
          <w:i/>
          <w:iCs/>
          <w:sz w:val="24"/>
          <w:szCs w:val="24"/>
        </w:rPr>
      </w:pPr>
      <w:r>
        <w:rPr>
          <w:i/>
          <w:iCs/>
          <w:sz w:val="24"/>
          <w:szCs w:val="24"/>
        </w:rPr>
        <w:t>Объектом налогообложения являются транспортные средства, подлежащие регистрации в ГАИ, ВАИ, Госсельхознадзоре, министерствах и ведомствах, а также других аналогичных органах с получением государственных регистрационных знаков для участия в дорожном движении в соответствии с постановлениями Правительства Российской Федерации от 12.08.94 № 938 "О государственной регистрации автомототранспортных средств и других видов самоходной техники на территории Российской Федерации".</w:t>
      </w:r>
    </w:p>
    <w:p w:rsidR="00E237EB" w:rsidRDefault="00E237EB">
      <w:pPr>
        <w:ind w:firstLine="360"/>
        <w:jc w:val="both"/>
        <w:rPr>
          <w:i/>
          <w:iCs/>
          <w:sz w:val="24"/>
          <w:szCs w:val="24"/>
        </w:rPr>
      </w:pPr>
      <w:r>
        <w:rPr>
          <w:i/>
          <w:iCs/>
          <w:sz w:val="24"/>
          <w:szCs w:val="24"/>
        </w:rPr>
        <w:t>Регистрация, перерегистрация или технический осмотр указанных транспортных средств без предъявления документа об уплате налога не производятся.</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3.2. СТАВКИ НАЛОГА</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Налоговые ставки с владельцев транспортных средств устанавливаются в зависимости от вида транспортного средства с каждой лошадиной силы.</w:t>
      </w:r>
    </w:p>
    <w:p w:rsidR="00E237EB" w:rsidRDefault="00E237EB">
      <w:pPr>
        <w:ind w:firstLine="360"/>
        <w:jc w:val="both"/>
        <w:rPr>
          <w:i/>
          <w:iCs/>
          <w:sz w:val="24"/>
          <w:szCs w:val="24"/>
        </w:rPr>
      </w:pPr>
      <w:r>
        <w:rPr>
          <w:i/>
          <w:iCs/>
          <w:sz w:val="24"/>
          <w:szCs w:val="24"/>
        </w:rPr>
        <w:t>Размеры ставок, установленных с 01.01.93 Законом РФ "О дорожных фондах в РФ" являются незначительными. Органы государственной власти субъектов РФ, пользуясь предоставленными им указанным Законом правом, ежегодно устанавливают собственные размеры ставок, действующие в пределах соответствующего региона. В других регионах действующие размеры ставок могут существенно отличаться от указанных, в частности:</w:t>
      </w:r>
    </w:p>
    <w:p w:rsidR="00E237EB" w:rsidRDefault="00E237EB">
      <w:pPr>
        <w:ind w:firstLine="360"/>
        <w:jc w:val="both"/>
        <w:rPr>
          <w:i/>
          <w:iCs/>
          <w:sz w:val="24"/>
          <w:szCs w:val="24"/>
        </w:rPr>
      </w:pPr>
      <w:r>
        <w:rPr>
          <w:i/>
          <w:iCs/>
          <w:sz w:val="24"/>
          <w:szCs w:val="24"/>
        </w:rPr>
        <w:t>Таблица 11.</w:t>
      </w:r>
    </w:p>
    <w:tbl>
      <w:tblPr>
        <w:tblW w:w="0" w:type="auto"/>
        <w:tblInd w:w="-7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3071"/>
        <w:gridCol w:w="3071"/>
        <w:gridCol w:w="3071"/>
      </w:tblGrid>
      <w:tr w:rsidR="00E237EB">
        <w:tc>
          <w:tcPr>
            <w:tcW w:w="3071" w:type="dxa"/>
            <w:shd w:val="pct60" w:color="000000" w:fill="FFFFFF"/>
          </w:tcPr>
          <w:p w:rsidR="00E237EB" w:rsidRDefault="00E237EB">
            <w:pPr>
              <w:jc w:val="center"/>
              <w:rPr>
                <w:b/>
                <w:bCs/>
                <w:i/>
                <w:iCs/>
                <w:color w:val="FFFFFF"/>
                <w:sz w:val="24"/>
                <w:szCs w:val="24"/>
              </w:rPr>
            </w:pPr>
            <w:r>
              <w:rPr>
                <w:b/>
                <w:bCs/>
                <w:i/>
                <w:iCs/>
                <w:color w:val="FFFFFF"/>
                <w:sz w:val="24"/>
                <w:szCs w:val="24"/>
              </w:rPr>
              <w:t>Наименование объектов обложения</w:t>
            </w:r>
          </w:p>
        </w:tc>
        <w:tc>
          <w:tcPr>
            <w:tcW w:w="3071" w:type="dxa"/>
            <w:shd w:val="pct60" w:color="000000" w:fill="FFFFFF"/>
          </w:tcPr>
          <w:p w:rsidR="00E237EB" w:rsidRDefault="00E237EB">
            <w:pPr>
              <w:jc w:val="center"/>
              <w:rPr>
                <w:b/>
                <w:bCs/>
                <w:i/>
                <w:iCs/>
                <w:color w:val="FFFFFF"/>
                <w:sz w:val="24"/>
                <w:szCs w:val="24"/>
              </w:rPr>
            </w:pPr>
            <w:r>
              <w:rPr>
                <w:b/>
                <w:bCs/>
                <w:i/>
                <w:iCs/>
                <w:color w:val="FFFFFF"/>
                <w:sz w:val="24"/>
                <w:szCs w:val="24"/>
              </w:rPr>
              <w:t>Размеры годового налога с владельцев транспортных средств, руб.коп. с 1 лошадиной силы</w:t>
            </w:r>
          </w:p>
        </w:tc>
        <w:tc>
          <w:tcPr>
            <w:tcW w:w="3071" w:type="dxa"/>
            <w:shd w:val="pct60" w:color="000000" w:fill="FFFFFF"/>
          </w:tcPr>
          <w:p w:rsidR="00E237EB" w:rsidRDefault="00E237EB">
            <w:pPr>
              <w:jc w:val="center"/>
              <w:rPr>
                <w:b/>
                <w:bCs/>
                <w:i/>
                <w:iCs/>
                <w:color w:val="FFFFFF"/>
                <w:sz w:val="24"/>
                <w:szCs w:val="24"/>
              </w:rPr>
            </w:pPr>
            <w:r>
              <w:rPr>
                <w:b/>
                <w:bCs/>
                <w:i/>
                <w:iCs/>
                <w:color w:val="FFFFFF"/>
                <w:sz w:val="24"/>
                <w:szCs w:val="24"/>
              </w:rPr>
              <w:t>Размеры годового налога с владельцев транспортных средств, руб.коп. с 1 лошадиной силы</w:t>
            </w:r>
          </w:p>
        </w:tc>
      </w:tr>
      <w:tr w:rsidR="00E237EB">
        <w:tc>
          <w:tcPr>
            <w:tcW w:w="3071" w:type="dxa"/>
          </w:tcPr>
          <w:p w:rsidR="00E237EB" w:rsidRDefault="00E237EB">
            <w:pPr>
              <w:jc w:val="center"/>
              <w:rPr>
                <w:i/>
                <w:iCs/>
                <w:sz w:val="24"/>
                <w:szCs w:val="24"/>
              </w:rPr>
            </w:pPr>
          </w:p>
        </w:tc>
        <w:tc>
          <w:tcPr>
            <w:tcW w:w="3071" w:type="dxa"/>
          </w:tcPr>
          <w:p w:rsidR="00E237EB" w:rsidRDefault="00E237EB">
            <w:pPr>
              <w:jc w:val="center"/>
              <w:rPr>
                <w:i/>
                <w:iCs/>
                <w:sz w:val="24"/>
                <w:szCs w:val="24"/>
              </w:rPr>
            </w:pPr>
            <w:r>
              <w:rPr>
                <w:i/>
                <w:iCs/>
                <w:sz w:val="24"/>
                <w:szCs w:val="24"/>
              </w:rPr>
              <w:t>установленные Законом с 01.01.93</w:t>
            </w:r>
          </w:p>
        </w:tc>
        <w:tc>
          <w:tcPr>
            <w:tcW w:w="3071" w:type="dxa"/>
          </w:tcPr>
          <w:p w:rsidR="00E237EB" w:rsidRDefault="00E237EB">
            <w:pPr>
              <w:jc w:val="center"/>
              <w:rPr>
                <w:i/>
                <w:iCs/>
                <w:sz w:val="24"/>
                <w:szCs w:val="24"/>
              </w:rPr>
            </w:pPr>
            <w:r>
              <w:rPr>
                <w:i/>
                <w:iCs/>
                <w:sz w:val="24"/>
                <w:szCs w:val="24"/>
              </w:rPr>
              <w:t>в Москве</w:t>
            </w:r>
          </w:p>
        </w:tc>
      </w:tr>
      <w:tr w:rsidR="00E237EB">
        <w:tc>
          <w:tcPr>
            <w:tcW w:w="3071" w:type="dxa"/>
          </w:tcPr>
          <w:p w:rsidR="00E237EB" w:rsidRDefault="00E237EB">
            <w:pPr>
              <w:jc w:val="center"/>
              <w:rPr>
                <w:i/>
                <w:iCs/>
                <w:sz w:val="24"/>
                <w:szCs w:val="24"/>
              </w:rPr>
            </w:pPr>
            <w:r>
              <w:rPr>
                <w:i/>
                <w:iCs/>
                <w:sz w:val="24"/>
                <w:szCs w:val="24"/>
              </w:rPr>
              <w:t>1. Автомобили легковые с мощностью двигателя:</w:t>
            </w:r>
          </w:p>
          <w:p w:rsidR="00E237EB" w:rsidRDefault="00E237EB">
            <w:pPr>
              <w:jc w:val="center"/>
              <w:rPr>
                <w:i/>
                <w:iCs/>
                <w:sz w:val="24"/>
                <w:szCs w:val="24"/>
              </w:rPr>
            </w:pPr>
            <w:r>
              <w:rPr>
                <w:i/>
                <w:iCs/>
                <w:sz w:val="24"/>
                <w:szCs w:val="24"/>
              </w:rPr>
              <w:t xml:space="preserve"> -до 100 л.с. включ. (до 73,55 кВч) </w:t>
            </w:r>
          </w:p>
          <w:p w:rsidR="00E237EB" w:rsidRDefault="00E237EB">
            <w:pPr>
              <w:jc w:val="center"/>
              <w:rPr>
                <w:i/>
                <w:iCs/>
                <w:sz w:val="24"/>
                <w:szCs w:val="24"/>
              </w:rPr>
            </w:pPr>
            <w:r>
              <w:rPr>
                <w:i/>
                <w:iCs/>
                <w:sz w:val="24"/>
                <w:szCs w:val="24"/>
              </w:rPr>
              <w:t>- свыше 100 л.с. (свыше 73,55 кВч)</w:t>
            </w:r>
          </w:p>
        </w:tc>
        <w:tc>
          <w:tcPr>
            <w:tcW w:w="3071" w:type="dxa"/>
          </w:tcPr>
          <w:p w:rsidR="00E237EB" w:rsidRDefault="00E237EB">
            <w:pPr>
              <w:jc w:val="center"/>
              <w:rPr>
                <w:i/>
                <w:iCs/>
                <w:sz w:val="24"/>
                <w:szCs w:val="24"/>
              </w:rPr>
            </w:pPr>
          </w:p>
          <w:p w:rsidR="00E237EB" w:rsidRDefault="00E237EB">
            <w:pPr>
              <w:jc w:val="center"/>
              <w:rPr>
                <w:i/>
                <w:iCs/>
                <w:sz w:val="24"/>
                <w:szCs w:val="24"/>
              </w:rPr>
            </w:pPr>
          </w:p>
          <w:p w:rsidR="00E237EB" w:rsidRDefault="00E237EB">
            <w:pPr>
              <w:jc w:val="center"/>
              <w:rPr>
                <w:i/>
                <w:iCs/>
                <w:sz w:val="24"/>
                <w:szCs w:val="24"/>
              </w:rPr>
            </w:pPr>
          </w:p>
          <w:p w:rsidR="00E237EB" w:rsidRDefault="00E237EB">
            <w:pPr>
              <w:jc w:val="center"/>
              <w:rPr>
                <w:i/>
                <w:iCs/>
                <w:sz w:val="24"/>
                <w:szCs w:val="24"/>
              </w:rPr>
            </w:pPr>
            <w:r>
              <w:rPr>
                <w:i/>
                <w:iCs/>
                <w:sz w:val="24"/>
                <w:szCs w:val="24"/>
              </w:rPr>
              <w:t xml:space="preserve">0,50 </w:t>
            </w:r>
          </w:p>
          <w:p w:rsidR="00E237EB" w:rsidRDefault="00E237EB">
            <w:pPr>
              <w:jc w:val="center"/>
              <w:rPr>
                <w:i/>
                <w:iCs/>
                <w:sz w:val="24"/>
                <w:szCs w:val="24"/>
              </w:rPr>
            </w:pPr>
          </w:p>
          <w:p w:rsidR="00E237EB" w:rsidRDefault="00E237EB">
            <w:pPr>
              <w:jc w:val="center"/>
              <w:rPr>
                <w:i/>
                <w:iCs/>
                <w:sz w:val="24"/>
                <w:szCs w:val="24"/>
              </w:rPr>
            </w:pPr>
            <w:r>
              <w:rPr>
                <w:i/>
                <w:iCs/>
                <w:sz w:val="24"/>
                <w:szCs w:val="24"/>
              </w:rPr>
              <w:t>1,30</w:t>
            </w:r>
          </w:p>
        </w:tc>
        <w:tc>
          <w:tcPr>
            <w:tcW w:w="3071" w:type="dxa"/>
          </w:tcPr>
          <w:p w:rsidR="00E237EB" w:rsidRDefault="00E237EB">
            <w:pPr>
              <w:jc w:val="center"/>
              <w:rPr>
                <w:i/>
                <w:iCs/>
                <w:sz w:val="24"/>
                <w:szCs w:val="24"/>
              </w:rPr>
            </w:pPr>
          </w:p>
          <w:p w:rsidR="00E237EB" w:rsidRDefault="00E237EB">
            <w:pPr>
              <w:jc w:val="center"/>
              <w:rPr>
                <w:i/>
                <w:iCs/>
                <w:sz w:val="24"/>
                <w:szCs w:val="24"/>
              </w:rPr>
            </w:pPr>
          </w:p>
          <w:p w:rsidR="00E237EB" w:rsidRDefault="00E237EB">
            <w:pPr>
              <w:jc w:val="center"/>
              <w:rPr>
                <w:i/>
                <w:iCs/>
                <w:sz w:val="24"/>
                <w:szCs w:val="24"/>
              </w:rPr>
            </w:pPr>
          </w:p>
          <w:p w:rsidR="00E237EB" w:rsidRDefault="00E237EB">
            <w:pPr>
              <w:jc w:val="center"/>
              <w:rPr>
                <w:i/>
                <w:iCs/>
                <w:sz w:val="24"/>
                <w:szCs w:val="24"/>
              </w:rPr>
            </w:pPr>
            <w:r>
              <w:rPr>
                <w:i/>
                <w:iCs/>
                <w:sz w:val="24"/>
                <w:szCs w:val="24"/>
              </w:rPr>
              <w:t xml:space="preserve">500,00 </w:t>
            </w:r>
          </w:p>
          <w:p w:rsidR="00E237EB" w:rsidRDefault="00E237EB">
            <w:pPr>
              <w:jc w:val="center"/>
              <w:rPr>
                <w:i/>
                <w:iCs/>
                <w:sz w:val="24"/>
                <w:szCs w:val="24"/>
              </w:rPr>
            </w:pPr>
          </w:p>
          <w:p w:rsidR="00E237EB" w:rsidRDefault="00E237EB">
            <w:pPr>
              <w:jc w:val="center"/>
              <w:rPr>
                <w:i/>
                <w:iCs/>
                <w:sz w:val="24"/>
                <w:szCs w:val="24"/>
              </w:rPr>
            </w:pPr>
            <w:r>
              <w:rPr>
                <w:i/>
                <w:iCs/>
                <w:sz w:val="24"/>
                <w:szCs w:val="24"/>
              </w:rPr>
              <w:t>2000,00</w:t>
            </w:r>
          </w:p>
        </w:tc>
      </w:tr>
      <w:tr w:rsidR="00E237EB">
        <w:tc>
          <w:tcPr>
            <w:tcW w:w="3071" w:type="dxa"/>
          </w:tcPr>
          <w:p w:rsidR="00E237EB" w:rsidRDefault="00E237EB">
            <w:pPr>
              <w:jc w:val="center"/>
              <w:rPr>
                <w:i/>
                <w:iCs/>
                <w:sz w:val="24"/>
                <w:szCs w:val="24"/>
              </w:rPr>
            </w:pPr>
            <w:r>
              <w:rPr>
                <w:i/>
                <w:iCs/>
                <w:sz w:val="24"/>
                <w:szCs w:val="24"/>
              </w:rPr>
              <w:t>2. Мотоциклы и мотороллеры</w:t>
            </w:r>
          </w:p>
        </w:tc>
        <w:tc>
          <w:tcPr>
            <w:tcW w:w="3071" w:type="dxa"/>
          </w:tcPr>
          <w:p w:rsidR="00E237EB" w:rsidRDefault="00E237EB">
            <w:pPr>
              <w:jc w:val="center"/>
              <w:rPr>
                <w:i/>
                <w:iCs/>
                <w:sz w:val="24"/>
                <w:szCs w:val="24"/>
              </w:rPr>
            </w:pPr>
            <w:r>
              <w:rPr>
                <w:i/>
                <w:iCs/>
                <w:sz w:val="24"/>
                <w:szCs w:val="24"/>
              </w:rPr>
              <w:t>0,30</w:t>
            </w:r>
          </w:p>
        </w:tc>
        <w:tc>
          <w:tcPr>
            <w:tcW w:w="3071" w:type="dxa"/>
          </w:tcPr>
          <w:p w:rsidR="00E237EB" w:rsidRDefault="00E237EB">
            <w:pPr>
              <w:jc w:val="center"/>
              <w:rPr>
                <w:i/>
                <w:iCs/>
                <w:sz w:val="24"/>
                <w:szCs w:val="24"/>
              </w:rPr>
            </w:pPr>
            <w:r>
              <w:rPr>
                <w:i/>
                <w:iCs/>
                <w:sz w:val="24"/>
                <w:szCs w:val="24"/>
              </w:rPr>
              <w:t>300,00</w:t>
            </w:r>
          </w:p>
        </w:tc>
      </w:tr>
      <w:tr w:rsidR="00E237EB">
        <w:tc>
          <w:tcPr>
            <w:tcW w:w="3071" w:type="dxa"/>
          </w:tcPr>
          <w:p w:rsidR="00E237EB" w:rsidRDefault="00E237EB">
            <w:pPr>
              <w:jc w:val="center"/>
              <w:rPr>
                <w:i/>
                <w:iCs/>
                <w:sz w:val="24"/>
                <w:szCs w:val="24"/>
              </w:rPr>
            </w:pPr>
            <w:r>
              <w:rPr>
                <w:i/>
                <w:iCs/>
                <w:sz w:val="24"/>
                <w:szCs w:val="24"/>
              </w:rPr>
              <w:t>3. Автобусы</w:t>
            </w:r>
          </w:p>
        </w:tc>
        <w:tc>
          <w:tcPr>
            <w:tcW w:w="3071" w:type="dxa"/>
          </w:tcPr>
          <w:p w:rsidR="00E237EB" w:rsidRDefault="00E237EB">
            <w:pPr>
              <w:jc w:val="center"/>
              <w:rPr>
                <w:i/>
                <w:iCs/>
                <w:sz w:val="24"/>
                <w:szCs w:val="24"/>
              </w:rPr>
            </w:pPr>
            <w:r>
              <w:rPr>
                <w:i/>
                <w:iCs/>
                <w:sz w:val="24"/>
                <w:szCs w:val="24"/>
              </w:rPr>
              <w:t>2,00</w:t>
            </w:r>
          </w:p>
        </w:tc>
        <w:tc>
          <w:tcPr>
            <w:tcW w:w="3071" w:type="dxa"/>
          </w:tcPr>
          <w:p w:rsidR="00E237EB" w:rsidRDefault="00E237EB">
            <w:pPr>
              <w:jc w:val="center"/>
              <w:rPr>
                <w:i/>
                <w:iCs/>
                <w:sz w:val="24"/>
                <w:szCs w:val="24"/>
              </w:rPr>
            </w:pPr>
            <w:r>
              <w:rPr>
                <w:i/>
                <w:iCs/>
                <w:sz w:val="24"/>
                <w:szCs w:val="24"/>
              </w:rPr>
              <w:t>2000,00</w:t>
            </w:r>
          </w:p>
        </w:tc>
      </w:tr>
      <w:tr w:rsidR="00E237EB">
        <w:tc>
          <w:tcPr>
            <w:tcW w:w="3071" w:type="dxa"/>
          </w:tcPr>
          <w:p w:rsidR="00E237EB" w:rsidRDefault="00E237EB">
            <w:pPr>
              <w:jc w:val="center"/>
              <w:rPr>
                <w:i/>
                <w:iCs/>
                <w:sz w:val="24"/>
                <w:szCs w:val="24"/>
              </w:rPr>
            </w:pPr>
            <w:r>
              <w:rPr>
                <w:i/>
                <w:iCs/>
                <w:sz w:val="24"/>
                <w:szCs w:val="24"/>
              </w:rPr>
              <w:t xml:space="preserve">4. Грузовые автомобили и тракторы с мощностью двигателя: </w:t>
            </w:r>
          </w:p>
          <w:p w:rsidR="00E237EB" w:rsidRDefault="00E237EB">
            <w:pPr>
              <w:jc w:val="center"/>
              <w:rPr>
                <w:i/>
                <w:iCs/>
                <w:sz w:val="24"/>
                <w:szCs w:val="24"/>
              </w:rPr>
            </w:pPr>
            <w:r>
              <w:rPr>
                <w:i/>
                <w:iCs/>
                <w:sz w:val="24"/>
                <w:szCs w:val="24"/>
              </w:rPr>
              <w:t xml:space="preserve">- до 100 л.с. включ. (до73,55 кВч) </w:t>
            </w:r>
          </w:p>
          <w:p w:rsidR="00E237EB" w:rsidRDefault="00E237EB">
            <w:pPr>
              <w:jc w:val="center"/>
              <w:rPr>
                <w:i/>
                <w:iCs/>
                <w:sz w:val="24"/>
                <w:szCs w:val="24"/>
              </w:rPr>
            </w:pPr>
            <w:r>
              <w:rPr>
                <w:i/>
                <w:iCs/>
                <w:sz w:val="24"/>
                <w:szCs w:val="24"/>
              </w:rPr>
              <w:t xml:space="preserve">- от 100 до 150 л.с. (свыше 73,55 до 110,33 кВч) </w:t>
            </w:r>
          </w:p>
          <w:p w:rsidR="00E237EB" w:rsidRDefault="00E237EB">
            <w:pPr>
              <w:jc w:val="center"/>
              <w:rPr>
                <w:i/>
                <w:iCs/>
                <w:sz w:val="24"/>
                <w:szCs w:val="24"/>
              </w:rPr>
            </w:pPr>
            <w:r>
              <w:rPr>
                <w:i/>
                <w:iCs/>
                <w:sz w:val="24"/>
                <w:szCs w:val="24"/>
              </w:rPr>
              <w:t xml:space="preserve">-от 150 до 200 л.с. (свыше 110,33 до 147,1 кВч) </w:t>
            </w:r>
          </w:p>
          <w:p w:rsidR="00E237EB" w:rsidRDefault="00E237EB">
            <w:pPr>
              <w:jc w:val="center"/>
              <w:rPr>
                <w:i/>
                <w:iCs/>
                <w:sz w:val="24"/>
                <w:szCs w:val="24"/>
              </w:rPr>
            </w:pPr>
            <w:r>
              <w:rPr>
                <w:i/>
                <w:iCs/>
                <w:sz w:val="24"/>
                <w:szCs w:val="24"/>
              </w:rPr>
              <w:t xml:space="preserve">- от 200 до 250 л.с. (свыше 147,1 до 183,9 кВч) </w:t>
            </w:r>
          </w:p>
          <w:p w:rsidR="00E237EB" w:rsidRDefault="00E237EB">
            <w:pPr>
              <w:jc w:val="center"/>
              <w:rPr>
                <w:i/>
                <w:iCs/>
                <w:sz w:val="24"/>
                <w:szCs w:val="24"/>
              </w:rPr>
            </w:pPr>
            <w:r>
              <w:rPr>
                <w:i/>
                <w:iCs/>
                <w:sz w:val="24"/>
                <w:szCs w:val="24"/>
              </w:rPr>
              <w:t>- свыше 250 л.с. (свыше 183,9 кВч)</w:t>
            </w:r>
          </w:p>
        </w:tc>
        <w:tc>
          <w:tcPr>
            <w:tcW w:w="3071" w:type="dxa"/>
          </w:tcPr>
          <w:p w:rsidR="00E237EB" w:rsidRDefault="00E237EB">
            <w:pPr>
              <w:jc w:val="center"/>
              <w:rPr>
                <w:i/>
                <w:iCs/>
                <w:sz w:val="24"/>
                <w:szCs w:val="24"/>
              </w:rPr>
            </w:pPr>
          </w:p>
          <w:p w:rsidR="00E237EB" w:rsidRDefault="00E237EB">
            <w:pPr>
              <w:jc w:val="center"/>
              <w:rPr>
                <w:i/>
                <w:iCs/>
                <w:sz w:val="24"/>
                <w:szCs w:val="24"/>
              </w:rPr>
            </w:pPr>
          </w:p>
          <w:p w:rsidR="00E237EB" w:rsidRDefault="00E237EB">
            <w:pPr>
              <w:jc w:val="center"/>
              <w:rPr>
                <w:i/>
                <w:iCs/>
                <w:sz w:val="24"/>
                <w:szCs w:val="24"/>
              </w:rPr>
            </w:pPr>
          </w:p>
          <w:p w:rsidR="00E237EB" w:rsidRDefault="00E237EB">
            <w:pPr>
              <w:jc w:val="center"/>
              <w:rPr>
                <w:i/>
                <w:iCs/>
                <w:sz w:val="24"/>
                <w:szCs w:val="24"/>
              </w:rPr>
            </w:pPr>
          </w:p>
          <w:p w:rsidR="00E237EB" w:rsidRDefault="00E237EB">
            <w:pPr>
              <w:jc w:val="center"/>
              <w:rPr>
                <w:i/>
                <w:iCs/>
                <w:sz w:val="24"/>
                <w:szCs w:val="24"/>
              </w:rPr>
            </w:pPr>
            <w:r>
              <w:rPr>
                <w:i/>
                <w:iCs/>
                <w:sz w:val="24"/>
                <w:szCs w:val="24"/>
              </w:rPr>
              <w:t xml:space="preserve">2,00 </w:t>
            </w:r>
          </w:p>
          <w:p w:rsidR="00E237EB" w:rsidRDefault="00E237EB">
            <w:pPr>
              <w:jc w:val="center"/>
              <w:rPr>
                <w:i/>
                <w:iCs/>
                <w:sz w:val="24"/>
                <w:szCs w:val="24"/>
              </w:rPr>
            </w:pPr>
          </w:p>
          <w:p w:rsidR="00E237EB" w:rsidRDefault="00E237EB">
            <w:pPr>
              <w:jc w:val="center"/>
              <w:rPr>
                <w:i/>
                <w:iCs/>
                <w:sz w:val="24"/>
                <w:szCs w:val="24"/>
              </w:rPr>
            </w:pPr>
            <w:r>
              <w:rPr>
                <w:i/>
                <w:iCs/>
                <w:sz w:val="24"/>
                <w:szCs w:val="24"/>
              </w:rPr>
              <w:t xml:space="preserve">4,00 </w:t>
            </w:r>
          </w:p>
          <w:p w:rsidR="00E237EB" w:rsidRDefault="00E237EB">
            <w:pPr>
              <w:jc w:val="center"/>
              <w:rPr>
                <w:i/>
                <w:iCs/>
                <w:sz w:val="24"/>
                <w:szCs w:val="24"/>
              </w:rPr>
            </w:pPr>
          </w:p>
          <w:p w:rsidR="00E237EB" w:rsidRDefault="00E237EB">
            <w:pPr>
              <w:jc w:val="center"/>
              <w:rPr>
                <w:i/>
                <w:iCs/>
                <w:sz w:val="24"/>
                <w:szCs w:val="24"/>
              </w:rPr>
            </w:pPr>
            <w:r>
              <w:rPr>
                <w:i/>
                <w:iCs/>
                <w:sz w:val="24"/>
                <w:szCs w:val="24"/>
              </w:rPr>
              <w:t xml:space="preserve">4,80 </w:t>
            </w:r>
          </w:p>
          <w:p w:rsidR="00E237EB" w:rsidRDefault="00E237EB">
            <w:pPr>
              <w:jc w:val="center"/>
              <w:rPr>
                <w:i/>
                <w:iCs/>
                <w:sz w:val="24"/>
                <w:szCs w:val="24"/>
              </w:rPr>
            </w:pPr>
          </w:p>
          <w:p w:rsidR="00E237EB" w:rsidRDefault="00E237EB">
            <w:pPr>
              <w:jc w:val="center"/>
              <w:rPr>
                <w:i/>
                <w:iCs/>
                <w:sz w:val="24"/>
                <w:szCs w:val="24"/>
              </w:rPr>
            </w:pPr>
            <w:r>
              <w:rPr>
                <w:i/>
                <w:iCs/>
                <w:sz w:val="24"/>
                <w:szCs w:val="24"/>
              </w:rPr>
              <w:t xml:space="preserve">5,20 </w:t>
            </w:r>
          </w:p>
          <w:p w:rsidR="00E237EB" w:rsidRDefault="00E237EB">
            <w:pPr>
              <w:jc w:val="center"/>
              <w:rPr>
                <w:i/>
                <w:iCs/>
                <w:sz w:val="24"/>
                <w:szCs w:val="24"/>
              </w:rPr>
            </w:pPr>
          </w:p>
          <w:p w:rsidR="00E237EB" w:rsidRDefault="00E237EB">
            <w:pPr>
              <w:jc w:val="center"/>
              <w:rPr>
                <w:i/>
                <w:iCs/>
                <w:sz w:val="24"/>
                <w:szCs w:val="24"/>
              </w:rPr>
            </w:pPr>
            <w:r>
              <w:rPr>
                <w:i/>
                <w:iCs/>
                <w:sz w:val="24"/>
                <w:szCs w:val="24"/>
              </w:rPr>
              <w:t>7,15</w:t>
            </w:r>
          </w:p>
        </w:tc>
        <w:tc>
          <w:tcPr>
            <w:tcW w:w="3071" w:type="dxa"/>
          </w:tcPr>
          <w:p w:rsidR="00E237EB" w:rsidRDefault="00E237EB">
            <w:pPr>
              <w:jc w:val="center"/>
              <w:rPr>
                <w:i/>
                <w:iCs/>
                <w:sz w:val="24"/>
                <w:szCs w:val="24"/>
              </w:rPr>
            </w:pPr>
          </w:p>
          <w:p w:rsidR="00E237EB" w:rsidRDefault="00E237EB">
            <w:pPr>
              <w:jc w:val="center"/>
              <w:rPr>
                <w:i/>
                <w:iCs/>
                <w:sz w:val="24"/>
                <w:szCs w:val="24"/>
              </w:rPr>
            </w:pPr>
          </w:p>
          <w:p w:rsidR="00E237EB" w:rsidRDefault="00E237EB">
            <w:pPr>
              <w:jc w:val="center"/>
              <w:rPr>
                <w:i/>
                <w:iCs/>
                <w:sz w:val="24"/>
                <w:szCs w:val="24"/>
              </w:rPr>
            </w:pPr>
          </w:p>
          <w:p w:rsidR="00E237EB" w:rsidRDefault="00E237EB">
            <w:pPr>
              <w:jc w:val="center"/>
              <w:rPr>
                <w:i/>
                <w:iCs/>
                <w:sz w:val="24"/>
                <w:szCs w:val="24"/>
              </w:rPr>
            </w:pPr>
          </w:p>
          <w:p w:rsidR="00E237EB" w:rsidRDefault="00E237EB">
            <w:pPr>
              <w:jc w:val="center"/>
              <w:rPr>
                <w:i/>
                <w:iCs/>
                <w:sz w:val="24"/>
                <w:szCs w:val="24"/>
              </w:rPr>
            </w:pPr>
            <w:r>
              <w:rPr>
                <w:i/>
                <w:iCs/>
                <w:sz w:val="24"/>
                <w:szCs w:val="24"/>
              </w:rPr>
              <w:t xml:space="preserve">1500,00 </w:t>
            </w:r>
          </w:p>
          <w:p w:rsidR="00E237EB" w:rsidRDefault="00E237EB">
            <w:pPr>
              <w:jc w:val="center"/>
              <w:rPr>
                <w:i/>
                <w:iCs/>
                <w:sz w:val="24"/>
                <w:szCs w:val="24"/>
              </w:rPr>
            </w:pPr>
          </w:p>
          <w:p w:rsidR="00E237EB" w:rsidRDefault="00E237EB">
            <w:pPr>
              <w:jc w:val="center"/>
              <w:rPr>
                <w:i/>
                <w:iCs/>
                <w:sz w:val="24"/>
                <w:szCs w:val="24"/>
              </w:rPr>
            </w:pPr>
            <w:r>
              <w:rPr>
                <w:i/>
                <w:iCs/>
                <w:sz w:val="24"/>
                <w:szCs w:val="24"/>
              </w:rPr>
              <w:t xml:space="preserve">3900,00 </w:t>
            </w:r>
          </w:p>
          <w:p w:rsidR="00E237EB" w:rsidRDefault="00E237EB">
            <w:pPr>
              <w:jc w:val="center"/>
              <w:rPr>
                <w:i/>
                <w:iCs/>
                <w:sz w:val="24"/>
                <w:szCs w:val="24"/>
              </w:rPr>
            </w:pPr>
          </w:p>
          <w:p w:rsidR="00E237EB" w:rsidRDefault="00E237EB">
            <w:pPr>
              <w:jc w:val="center"/>
              <w:rPr>
                <w:i/>
                <w:iCs/>
                <w:sz w:val="24"/>
                <w:szCs w:val="24"/>
              </w:rPr>
            </w:pPr>
            <w:r>
              <w:rPr>
                <w:i/>
                <w:iCs/>
                <w:sz w:val="24"/>
                <w:szCs w:val="24"/>
              </w:rPr>
              <w:t xml:space="preserve">4700,00 </w:t>
            </w:r>
          </w:p>
          <w:p w:rsidR="00E237EB" w:rsidRDefault="00E237EB">
            <w:pPr>
              <w:jc w:val="center"/>
              <w:rPr>
                <w:i/>
                <w:iCs/>
                <w:sz w:val="24"/>
                <w:szCs w:val="24"/>
              </w:rPr>
            </w:pPr>
          </w:p>
          <w:p w:rsidR="00E237EB" w:rsidRDefault="00E237EB">
            <w:pPr>
              <w:jc w:val="center"/>
              <w:rPr>
                <w:i/>
                <w:iCs/>
                <w:sz w:val="24"/>
                <w:szCs w:val="24"/>
              </w:rPr>
            </w:pPr>
            <w:r>
              <w:rPr>
                <w:i/>
                <w:iCs/>
                <w:sz w:val="24"/>
                <w:szCs w:val="24"/>
              </w:rPr>
              <w:t xml:space="preserve">5100,00 </w:t>
            </w:r>
          </w:p>
          <w:p w:rsidR="00E237EB" w:rsidRDefault="00E237EB">
            <w:pPr>
              <w:jc w:val="center"/>
              <w:rPr>
                <w:i/>
                <w:iCs/>
                <w:sz w:val="24"/>
                <w:szCs w:val="24"/>
              </w:rPr>
            </w:pPr>
          </w:p>
          <w:p w:rsidR="00E237EB" w:rsidRDefault="00E237EB">
            <w:pPr>
              <w:jc w:val="center"/>
              <w:rPr>
                <w:i/>
                <w:iCs/>
                <w:sz w:val="24"/>
                <w:szCs w:val="24"/>
              </w:rPr>
            </w:pPr>
            <w:r>
              <w:rPr>
                <w:i/>
                <w:iCs/>
                <w:sz w:val="24"/>
                <w:szCs w:val="24"/>
              </w:rPr>
              <w:t>9800,00</w:t>
            </w:r>
          </w:p>
        </w:tc>
      </w:tr>
      <w:tr w:rsidR="00E237EB">
        <w:tc>
          <w:tcPr>
            <w:tcW w:w="3071" w:type="dxa"/>
          </w:tcPr>
          <w:p w:rsidR="00E237EB" w:rsidRDefault="00E237EB">
            <w:pPr>
              <w:jc w:val="center"/>
              <w:rPr>
                <w:i/>
                <w:iCs/>
                <w:sz w:val="24"/>
                <w:szCs w:val="24"/>
              </w:rPr>
            </w:pPr>
            <w:r>
              <w:rPr>
                <w:i/>
                <w:iCs/>
                <w:sz w:val="24"/>
                <w:szCs w:val="24"/>
              </w:rPr>
              <w:t>5. Другие самоходные машины и механизмы на пневмоходу (кроме зерноуборочных и других специальных сельскохозяйственных комбайнов)</w:t>
            </w:r>
          </w:p>
        </w:tc>
        <w:tc>
          <w:tcPr>
            <w:tcW w:w="3071" w:type="dxa"/>
          </w:tcPr>
          <w:p w:rsidR="00E237EB" w:rsidRDefault="00E237EB">
            <w:pPr>
              <w:jc w:val="center"/>
              <w:rPr>
                <w:i/>
                <w:iCs/>
                <w:sz w:val="24"/>
                <w:szCs w:val="24"/>
              </w:rPr>
            </w:pPr>
            <w:r>
              <w:rPr>
                <w:i/>
                <w:iCs/>
                <w:sz w:val="24"/>
                <w:szCs w:val="24"/>
              </w:rPr>
              <w:t>2,00</w:t>
            </w:r>
          </w:p>
        </w:tc>
        <w:tc>
          <w:tcPr>
            <w:tcW w:w="3071" w:type="dxa"/>
          </w:tcPr>
          <w:p w:rsidR="00E237EB" w:rsidRDefault="00E237EB">
            <w:pPr>
              <w:jc w:val="center"/>
              <w:rPr>
                <w:i/>
                <w:iCs/>
                <w:sz w:val="24"/>
                <w:szCs w:val="24"/>
              </w:rPr>
            </w:pPr>
            <w:r>
              <w:rPr>
                <w:i/>
                <w:iCs/>
                <w:sz w:val="24"/>
                <w:szCs w:val="24"/>
              </w:rPr>
              <w:t>2000,0</w:t>
            </w:r>
          </w:p>
        </w:tc>
      </w:tr>
    </w:tbl>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Размеры ставок в регионах устанавливаются с учетом роста цен и тарифов.</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3.3. ЛЬГОТЫ ПО НАЛОГУ</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Из юридических лиц от уплаты налога с владельцев транспортных средств освобождаются:</w:t>
      </w:r>
    </w:p>
    <w:p w:rsidR="00E237EB" w:rsidRDefault="00E237EB">
      <w:pPr>
        <w:ind w:firstLine="360"/>
        <w:jc w:val="both"/>
        <w:rPr>
          <w:i/>
          <w:iCs/>
          <w:sz w:val="24"/>
          <w:szCs w:val="24"/>
        </w:rPr>
      </w:pPr>
      <w:r>
        <w:rPr>
          <w:i/>
          <w:iCs/>
          <w:sz w:val="24"/>
          <w:szCs w:val="24"/>
        </w:rPr>
        <w:t>— общественные организации инвалидов, использующие транспортные средства для осуществления своей уставной деятельности;</w:t>
      </w:r>
    </w:p>
    <w:p w:rsidR="00E237EB" w:rsidRDefault="00E237EB">
      <w:pPr>
        <w:ind w:firstLine="360"/>
        <w:jc w:val="both"/>
        <w:rPr>
          <w:i/>
          <w:iCs/>
          <w:sz w:val="24"/>
          <w:szCs w:val="24"/>
        </w:rPr>
      </w:pPr>
      <w:r>
        <w:rPr>
          <w:i/>
          <w:iCs/>
          <w:sz w:val="24"/>
          <w:szCs w:val="24"/>
        </w:rPr>
        <w:t>— организации, занимающиеся производством сельскохозяйственной продукции (на условиях, изложенных по налогу на пользователей автомобильных дорог), организации общественного автотранспорта по транспортным средствам, осуществляющим перевозки пассажиров (кроме такси); к ним относятся организации и предприниматели, осуществляющие перевозки пассажиров (кроме такси) по открытым в установленном порядке автобусным маршрутам общего пользования и имеющие лицензию на перевозки пассажиров (вида "П") и справку об осуществлении перевозок пассажиров по открытым в установленном порядке автобусным маршрутам общего пользования, выданные органами Российской транспортной инспекции Министерства транспорта Российской Федерации. Количество транспортных средств, осуществляющих такие перевозки (кроме такси), по которым организации и предприниматели освобождаются от уплаты налога, определяется по количеству имеющихся у них лицензионных карточек, полученных в этих органах на каждый автобус к лицензии на перевозки пассажиров. Льгота юридических лиц и предпринимателей на текущий год предоставляется, если право на нее возникло до наступления срока уплаты налога. При возникновении права на льготу после наступления срока уплаты налога льгота в данном году не предоставляется.</w:t>
      </w:r>
    </w:p>
    <w:p w:rsidR="00E237EB" w:rsidRDefault="00E237EB">
      <w:pPr>
        <w:ind w:firstLine="360"/>
        <w:jc w:val="both"/>
        <w:rPr>
          <w:i/>
          <w:iCs/>
          <w:sz w:val="24"/>
          <w:szCs w:val="24"/>
        </w:rPr>
      </w:pPr>
      <w:r>
        <w:rPr>
          <w:i/>
          <w:iCs/>
          <w:sz w:val="24"/>
          <w:szCs w:val="24"/>
        </w:rPr>
        <w:t>— иностранные и российские юридические лица, привлекаемые на период реализации целевых социально-экономических программ (проектов) жилищного строительства, создания, строительства и содержания центров профессиональной переподготовки военнослужащих, лиц, уволенных с военной службы, и членов их семей на условиях, изложенных по налогу на пользователей автомобильных дорог;</w:t>
      </w:r>
    </w:p>
    <w:p w:rsidR="00E237EB" w:rsidRDefault="00E237EB">
      <w:pPr>
        <w:ind w:firstLine="360"/>
        <w:jc w:val="both"/>
        <w:rPr>
          <w:i/>
          <w:iCs/>
          <w:sz w:val="24"/>
          <w:szCs w:val="24"/>
        </w:rPr>
      </w:pPr>
      <w:r>
        <w:rPr>
          <w:i/>
          <w:iCs/>
          <w:sz w:val="24"/>
          <w:szCs w:val="24"/>
        </w:rPr>
        <w:t>— профессиональные аварийно-спасательные службы, профессиональные аварийно-спасательные формирования;</w:t>
      </w:r>
    </w:p>
    <w:p w:rsidR="00E237EB" w:rsidRDefault="00E237EB">
      <w:pPr>
        <w:ind w:firstLine="360"/>
        <w:jc w:val="both"/>
        <w:rPr>
          <w:i/>
          <w:iCs/>
          <w:sz w:val="24"/>
          <w:szCs w:val="24"/>
        </w:rPr>
      </w:pPr>
      <w:r>
        <w:rPr>
          <w:i/>
          <w:iCs/>
          <w:sz w:val="24"/>
          <w:szCs w:val="24"/>
        </w:rPr>
        <w:t xml:space="preserve">— органы управления и подразделения Государственной противопожарной службы Министерства внутренних дел Российской Федерации. </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От уплаты налога также освобождаются:</w:t>
      </w:r>
    </w:p>
    <w:p w:rsidR="00E237EB" w:rsidRDefault="00E237EB">
      <w:pPr>
        <w:ind w:firstLine="360"/>
        <w:jc w:val="both"/>
        <w:rPr>
          <w:i/>
          <w:iCs/>
          <w:sz w:val="24"/>
          <w:szCs w:val="24"/>
        </w:rPr>
      </w:pPr>
      <w:r>
        <w:rPr>
          <w:i/>
          <w:iCs/>
          <w:sz w:val="24"/>
          <w:szCs w:val="24"/>
        </w:rPr>
        <w:t>— категории граждан, подвергшихся воздействию радиации вследствие чернобыльской катастрофы, в соответствии с Законом РСФСР "О социальной защите граждан, подвергшихся радиации вследствие катастрофы на Чернобыльской АЭС";</w:t>
      </w:r>
    </w:p>
    <w:p w:rsidR="00E237EB" w:rsidRDefault="00E237EB">
      <w:pPr>
        <w:ind w:firstLine="360"/>
        <w:jc w:val="both"/>
        <w:rPr>
          <w:i/>
          <w:iCs/>
          <w:sz w:val="24"/>
          <w:szCs w:val="24"/>
        </w:rPr>
      </w:pPr>
      <w:r>
        <w:rPr>
          <w:i/>
          <w:iCs/>
          <w:sz w:val="24"/>
          <w:szCs w:val="24"/>
        </w:rPr>
        <w:t>— Герои Советского Союза, Герои Российской Федерации, граждане, награжденные орденом Славы трех степеней, а также их общественные объединения (организации), использующие приобретаемые транспортные средства для выполнения своей уставной деятельности;</w:t>
      </w:r>
    </w:p>
    <w:p w:rsidR="00E237EB" w:rsidRDefault="00E237EB">
      <w:pPr>
        <w:ind w:firstLine="360"/>
        <w:jc w:val="both"/>
        <w:rPr>
          <w:i/>
          <w:iCs/>
          <w:sz w:val="24"/>
          <w:szCs w:val="24"/>
        </w:rPr>
      </w:pPr>
      <w:r>
        <w:rPr>
          <w:i/>
          <w:iCs/>
          <w:sz w:val="24"/>
          <w:szCs w:val="24"/>
        </w:rPr>
        <w:t>— инвалиды всех категорий, имеющие мотоколяски и автомобили.</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Увеличение ставок налога производится в основном в связи с изменением уровня цен и заработной платы или полное освобождение отдельных организаций от уплаты налога осуществляется законодательными (представительными) органами власти субъектов Российской Федерации.</w:t>
      </w:r>
    </w:p>
    <w:p w:rsidR="00E237EB" w:rsidRDefault="00E237EB">
      <w:pPr>
        <w:ind w:firstLine="360"/>
        <w:jc w:val="both"/>
        <w:rPr>
          <w:i/>
          <w:iCs/>
          <w:sz w:val="24"/>
          <w:szCs w:val="24"/>
        </w:rPr>
      </w:pPr>
      <w:r>
        <w:rPr>
          <w:i/>
          <w:iCs/>
          <w:sz w:val="24"/>
          <w:szCs w:val="24"/>
        </w:rPr>
        <w:t>Налог с владельцев транспортных средств плательщикамиорганизациями исчисляется на основании данных бухгалтерского учета по состоянию на 1 -е число месяца, предшествующего тому, в котором производится уплата налога. При этом исчисление налога осуществляется исходя из суммарной мощности двигателя каждого наименования объекта налогообложения (марки транспортного средства и других самоходных машин и механизмов на пневмоходу) и размера годового налога с каждой единицы мощности двигателя.</w:t>
      </w:r>
    </w:p>
    <w:p w:rsidR="00E237EB" w:rsidRDefault="00E237EB">
      <w:pPr>
        <w:ind w:firstLine="360"/>
        <w:jc w:val="both"/>
        <w:rPr>
          <w:i/>
          <w:iCs/>
          <w:sz w:val="24"/>
          <w:szCs w:val="24"/>
        </w:rPr>
      </w:pPr>
      <w:r>
        <w:rPr>
          <w:i/>
          <w:iCs/>
          <w:sz w:val="24"/>
          <w:szCs w:val="24"/>
        </w:rPr>
        <w:t>Налог с владельцев транспортных средств включается плательщиками в состав затрат по производству и реализации продукции, выполненных работ и предоставленных услуг (предпринимателями - в состав расходов декларации о доходах).</w:t>
      </w:r>
    </w:p>
    <w:p w:rsidR="00E237EB" w:rsidRDefault="00E237EB">
      <w:pPr>
        <w:ind w:firstLine="360"/>
        <w:jc w:val="both"/>
        <w:rPr>
          <w:i/>
          <w:iCs/>
          <w:sz w:val="24"/>
          <w:szCs w:val="24"/>
        </w:rPr>
      </w:pPr>
      <w:r>
        <w:rPr>
          <w:i/>
          <w:iCs/>
          <w:sz w:val="24"/>
          <w:szCs w:val="24"/>
        </w:rPr>
        <w:t>Организации уплачивают налог с владельцев транспортных средств ежегодно в сроки, устанавливаемые органами государственной власти субъектов РФ (в Москве и Санкт-Петербурге - не позднее 1 августа, если иное не установлено их органами представительной власти). Юридические лица, приобретающие транспортные средства в течение года, уплачивают налог в полном размере. По выбывшим транспортным средствам налог плательщику не возвращается.</w:t>
      </w:r>
    </w:p>
    <w:p w:rsidR="00E237EB" w:rsidRDefault="00E237EB">
      <w:pPr>
        <w:ind w:firstLine="360"/>
        <w:jc w:val="both"/>
        <w:rPr>
          <w:i/>
          <w:iCs/>
          <w:sz w:val="24"/>
          <w:szCs w:val="24"/>
        </w:rPr>
      </w:pPr>
      <w:r>
        <w:rPr>
          <w:i/>
          <w:iCs/>
          <w:sz w:val="24"/>
          <w:szCs w:val="24"/>
        </w:rPr>
        <w:t>Организации - плательщики налога с владельцев транспортных средств представляют налоговой инспекции, а также организации, ведущей учет поступления налогов, по месту своего нахождения налоговый расчет в сроки, установленные для представления квартального (годового) бухгалтерского баланса, для предпринимателей - в срок, установленный для представления декларации о доходах.</w:t>
      </w:r>
    </w:p>
    <w:p w:rsidR="00E237EB" w:rsidRDefault="00E237EB">
      <w:pPr>
        <w:ind w:firstLine="360"/>
        <w:jc w:val="both"/>
        <w:rPr>
          <w:i/>
          <w:iCs/>
          <w:sz w:val="24"/>
          <w:szCs w:val="24"/>
        </w:rPr>
      </w:pPr>
      <w:r>
        <w:rPr>
          <w:i/>
          <w:iCs/>
          <w:sz w:val="24"/>
          <w:szCs w:val="24"/>
        </w:rPr>
        <w:t>Физические лица уплачивают налог ежегодно в учреждения банков в сроки, установленные для юридических лиц.</w:t>
      </w:r>
    </w:p>
    <w:p w:rsidR="00E237EB" w:rsidRDefault="00E237EB">
      <w:pPr>
        <w:ind w:firstLine="360"/>
        <w:jc w:val="both"/>
        <w:rPr>
          <w:i/>
          <w:iCs/>
          <w:sz w:val="24"/>
          <w:szCs w:val="24"/>
        </w:rPr>
      </w:pPr>
      <w:r>
        <w:rPr>
          <w:i/>
          <w:iCs/>
          <w:sz w:val="24"/>
          <w:szCs w:val="24"/>
        </w:rPr>
        <w:t>Годовая сумма налога с владельцев транспортных средств, уплачиваемая физическими лицами, исчисляется также исходя из приведенных выше ставок. Если транспортные средства приобретены во втором полугодии, то налог уплачивается владельцем в половинном размере, независимо от того, уплатил ли за эти транспортные средства их прежний владелец.</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3.4. УЧЕТ ПО НАЛОГУ</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Бухгалтерский учет по налогу с владельцев транспортных средств осуществляется точно так же, как и по налогу на пользователей автомобильных дорог, но на отдельном субсчете.</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4. НАЛОГ НА ПРИОБРЕТЕНИЕ  АВТОТРАНСПОРТНЫХ СРЕДСТВ</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4.1. ПЛАТЕЛЬЩИКИ НАЛОГА И СТАВКИ ПО НАЛОГУ</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Плательщиками налога являются:</w:t>
      </w:r>
    </w:p>
    <w:p w:rsidR="00E237EB" w:rsidRDefault="00E237EB">
      <w:pPr>
        <w:ind w:firstLine="360"/>
        <w:jc w:val="both"/>
        <w:rPr>
          <w:i/>
          <w:iCs/>
          <w:sz w:val="24"/>
          <w:szCs w:val="24"/>
        </w:rPr>
      </w:pPr>
      <w:r>
        <w:rPr>
          <w:i/>
          <w:iCs/>
          <w:sz w:val="24"/>
          <w:szCs w:val="24"/>
        </w:rPr>
        <w:t>— предприятия, объединения, организации и учреждения, - далее организации,</w:t>
      </w:r>
    </w:p>
    <w:p w:rsidR="00E237EB" w:rsidRDefault="00E237EB">
      <w:pPr>
        <w:ind w:firstLine="360"/>
        <w:jc w:val="both"/>
        <w:rPr>
          <w:i/>
          <w:iCs/>
          <w:sz w:val="24"/>
          <w:szCs w:val="24"/>
        </w:rPr>
      </w:pPr>
      <w:r>
        <w:rPr>
          <w:i/>
          <w:iCs/>
          <w:sz w:val="24"/>
          <w:szCs w:val="24"/>
        </w:rPr>
        <w:t>— граждане, осуществляющие предпринимательскую деятельность без образования юридического лица, - далее предприниматели.</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 xml:space="preserve">Объектом налогообложения является продажная цена (без НДС, СН и акцизов) автотранспортных средств, приобретаемых плательщиками путем купли-продажи; мены; лизинга (под которым в целях налогообложения понимается передача автотранспортных средств в долгосрочное пользование с правом и без права выкупа); взносов в уставный фонд. </w:t>
      </w:r>
    </w:p>
    <w:p w:rsidR="00E237EB" w:rsidRDefault="00E237EB">
      <w:pPr>
        <w:ind w:firstLine="360"/>
        <w:jc w:val="both"/>
        <w:rPr>
          <w:i/>
          <w:iCs/>
          <w:sz w:val="24"/>
          <w:szCs w:val="24"/>
        </w:rPr>
      </w:pPr>
      <w:r>
        <w:rPr>
          <w:i/>
          <w:iCs/>
          <w:sz w:val="24"/>
          <w:szCs w:val="24"/>
        </w:rPr>
        <w:t>Налог исчисляется плательщиками по следующим ставкам:</w:t>
      </w:r>
    </w:p>
    <w:p w:rsidR="00E237EB" w:rsidRDefault="00E237EB">
      <w:pPr>
        <w:ind w:firstLine="360"/>
        <w:jc w:val="both"/>
        <w:rPr>
          <w:i/>
          <w:iCs/>
          <w:sz w:val="24"/>
          <w:szCs w:val="24"/>
        </w:rPr>
      </w:pPr>
      <w:r>
        <w:rPr>
          <w:i/>
          <w:iCs/>
          <w:sz w:val="24"/>
          <w:szCs w:val="24"/>
        </w:rPr>
        <w:t>— грузовые автомобили, легковые и специальные, пикапы и легковые фургоны, автобусы - 20%:</w:t>
      </w:r>
    </w:p>
    <w:p w:rsidR="00E237EB" w:rsidRDefault="00E237EB">
      <w:pPr>
        <w:ind w:firstLine="360"/>
        <w:jc w:val="both"/>
        <w:rPr>
          <w:i/>
          <w:iCs/>
          <w:sz w:val="24"/>
          <w:szCs w:val="24"/>
        </w:rPr>
      </w:pPr>
      <w:r>
        <w:rPr>
          <w:i/>
          <w:iCs/>
          <w:sz w:val="24"/>
          <w:szCs w:val="24"/>
        </w:rPr>
        <w:t>— прицепы и полуприцепы - 10%.</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Налогооблагаемая стоимость приобретаемых автотранспортных средств определяется:</w:t>
      </w:r>
    </w:p>
    <w:p w:rsidR="00E237EB" w:rsidRDefault="00E237EB">
      <w:pPr>
        <w:ind w:firstLine="360"/>
        <w:jc w:val="both"/>
        <w:rPr>
          <w:i/>
          <w:iCs/>
          <w:sz w:val="24"/>
          <w:szCs w:val="24"/>
        </w:rPr>
      </w:pPr>
      <w:r>
        <w:rPr>
          <w:i/>
          <w:iCs/>
          <w:sz w:val="24"/>
          <w:szCs w:val="24"/>
        </w:rPr>
        <w:t>— при покупке - исходя из продажной цены без НДС, СН и акцизов (для автотранспортных средств, бывших в употреблении, - не ниже их балансовой стоимости за вычетом износа);</w:t>
      </w:r>
    </w:p>
    <w:p w:rsidR="00E237EB" w:rsidRDefault="00E237EB">
      <w:pPr>
        <w:ind w:firstLine="360"/>
        <w:jc w:val="both"/>
        <w:rPr>
          <w:i/>
          <w:iCs/>
          <w:sz w:val="24"/>
          <w:szCs w:val="24"/>
        </w:rPr>
      </w:pPr>
      <w:r>
        <w:rPr>
          <w:i/>
          <w:iCs/>
          <w:sz w:val="24"/>
          <w:szCs w:val="24"/>
        </w:rPr>
        <w:t>— при мене - исходя из стоимости товаров из сложившихся на момент совершения сделки рыночных цен товаров (работ, услуг) (в том числе на биржах), переданных в обмен на автотранспортное средство;</w:t>
      </w:r>
    </w:p>
    <w:p w:rsidR="00E237EB" w:rsidRDefault="00E237EB">
      <w:pPr>
        <w:ind w:firstLine="360"/>
        <w:jc w:val="both"/>
        <w:rPr>
          <w:i/>
          <w:iCs/>
          <w:sz w:val="24"/>
          <w:szCs w:val="24"/>
        </w:rPr>
      </w:pPr>
      <w:r>
        <w:rPr>
          <w:i/>
          <w:iCs/>
          <w:sz w:val="24"/>
          <w:szCs w:val="24"/>
        </w:rPr>
        <w:t>— при лизинге - исходя из балансовой стоимости за вычетом износа. Налог уплачивается лизингополучателем. Под лизингом следует понимать передачу автотранспортных средств во временное пользование на срок шесть месяцев и более как с правом выкупа, так и без права выкупа. Днем приобретения автотранспортных средств путем лизинга является день зачисления лизингополучателем автотранспортного средства в состав долгосрочно арендуемых основных средств. В случае если лизингополучатель выкупает автотранспортные средства и зачисляет их в основные средства, налог на приобретение автотранспортных средств не уплачивается;</w:t>
      </w:r>
    </w:p>
    <w:p w:rsidR="00E237EB" w:rsidRDefault="00E237EB">
      <w:pPr>
        <w:ind w:firstLine="360"/>
        <w:jc w:val="both"/>
        <w:rPr>
          <w:i/>
          <w:iCs/>
          <w:sz w:val="24"/>
          <w:szCs w:val="24"/>
        </w:rPr>
      </w:pPr>
      <w:r>
        <w:rPr>
          <w:i/>
          <w:iCs/>
          <w:sz w:val="24"/>
          <w:szCs w:val="24"/>
        </w:rPr>
        <w:t>— при приобретении за пределами РФ - исходя из таможенной стоимости. Таможенная стоимость определяется в соответствии с порядком, утвержденным постановлением Правительства Российской Федерации от 05.11.92 № 856.</w:t>
      </w:r>
    </w:p>
    <w:p w:rsidR="00E237EB" w:rsidRDefault="00E237EB">
      <w:pPr>
        <w:ind w:firstLine="360"/>
        <w:jc w:val="both"/>
        <w:rPr>
          <w:i/>
          <w:iCs/>
          <w:sz w:val="24"/>
          <w:szCs w:val="24"/>
        </w:rPr>
      </w:pPr>
      <w:r>
        <w:rPr>
          <w:i/>
          <w:iCs/>
          <w:sz w:val="24"/>
          <w:szCs w:val="24"/>
        </w:rPr>
        <w:t xml:space="preserve">В случае приобретения автотранспортных средств за валюту продажная стоимость пересчитывается в рубли по курсу ЦБ РФ на день приобретения автотранспортного средства. </w:t>
      </w:r>
    </w:p>
    <w:p w:rsidR="00E237EB" w:rsidRDefault="00E237EB">
      <w:pPr>
        <w:ind w:firstLine="360"/>
        <w:jc w:val="both"/>
        <w:rPr>
          <w:i/>
          <w:iCs/>
          <w:sz w:val="24"/>
          <w:szCs w:val="24"/>
        </w:rPr>
      </w:pPr>
      <w:r>
        <w:rPr>
          <w:i/>
          <w:iCs/>
          <w:sz w:val="24"/>
          <w:szCs w:val="24"/>
        </w:rPr>
        <w:t>Автотранспортные средства, приобретенные для дальнейшей реализации, налогом не облагаются (при наличии лицензии на торговлю автомобилями).</w:t>
      </w:r>
    </w:p>
    <w:p w:rsidR="00E237EB" w:rsidRDefault="00E237EB">
      <w:pPr>
        <w:ind w:firstLine="360"/>
        <w:jc w:val="both"/>
        <w:rPr>
          <w:i/>
          <w:iCs/>
          <w:sz w:val="24"/>
          <w:szCs w:val="24"/>
        </w:rPr>
      </w:pPr>
      <w:r>
        <w:rPr>
          <w:i/>
          <w:iCs/>
          <w:sz w:val="24"/>
          <w:szCs w:val="24"/>
        </w:rPr>
        <w:t>Не уплачивается налог при регистрации и перерегистрации автотранспортных средств: в случае изменения местонахождения плательщика; передачи между структурными подразделениями внутри одного предприятия; реорганизации или смены организационно-правовой формы предприятия (кроме случаев продажи имущества ликвидируемых предприятий).</w:t>
      </w:r>
    </w:p>
    <w:p w:rsidR="00E237EB" w:rsidRDefault="00E237EB">
      <w:pPr>
        <w:ind w:firstLine="360"/>
        <w:jc w:val="both"/>
        <w:rPr>
          <w:i/>
          <w:iCs/>
          <w:sz w:val="24"/>
          <w:szCs w:val="24"/>
        </w:rPr>
      </w:pPr>
      <w:r>
        <w:rPr>
          <w:i/>
          <w:iCs/>
          <w:sz w:val="24"/>
          <w:szCs w:val="24"/>
        </w:rPr>
        <w:t>В случае приобретения автотранспортных средств перед переоценкой основных средств по решению Правительства Российской Федерации и необходимостью уплаты налога на приобретение транспортных средств после даты переоценки он исчисляется исходя из цены приобретения. Продажная цена отражается в договоре купли-продажи транспортного средства, расчетных документах. Проведение переоценки связано с изменением балансовой стоимости основных средств, а не с размерами их продажной (покупной) стоимости, т.е. по условиям проводимой по решению Правительства РФ переоценки основных фондов увеличилась стоимость транспортного средства, по которой оно отражается в учете предприятия, но цена его приобретения остается прежней. Не являются объектом обложения налогом на приобретение автотранспортных средств дополнительные затраты организации, связанные с дооборудованием транспортных средств после их зачисления на основные средства и регистрации в ГАИ.</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4.2. ЛЬГОТЫ ПО НАЛОГУ</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Из юридических лиц от уплаты налога освобождаются:</w:t>
      </w:r>
    </w:p>
    <w:p w:rsidR="00E237EB" w:rsidRDefault="00E237EB">
      <w:pPr>
        <w:ind w:firstLine="360"/>
        <w:jc w:val="both"/>
        <w:rPr>
          <w:i/>
          <w:iCs/>
          <w:sz w:val="24"/>
          <w:szCs w:val="24"/>
        </w:rPr>
      </w:pPr>
      <w:r>
        <w:rPr>
          <w:i/>
          <w:iCs/>
          <w:sz w:val="24"/>
          <w:szCs w:val="24"/>
        </w:rPr>
        <w:t>— организации, осуществляющие содержание автомобильных дорог общего пользования, на условиях, указанных по налогу на пользователей автомобильных дорог;</w:t>
      </w:r>
    </w:p>
    <w:p w:rsidR="00E237EB" w:rsidRDefault="00E237EB">
      <w:pPr>
        <w:ind w:firstLine="360"/>
        <w:jc w:val="both"/>
        <w:rPr>
          <w:i/>
          <w:iCs/>
          <w:sz w:val="24"/>
          <w:szCs w:val="24"/>
        </w:rPr>
      </w:pPr>
      <w:r>
        <w:rPr>
          <w:i/>
          <w:iCs/>
          <w:sz w:val="24"/>
          <w:szCs w:val="24"/>
        </w:rPr>
        <w:t>— общественные организации инвалидов, использующие приобретаемые автотранспортные средства для выполнения своей уставной деятельности;</w:t>
      </w:r>
    </w:p>
    <w:p w:rsidR="00E237EB" w:rsidRDefault="00E237EB">
      <w:pPr>
        <w:ind w:firstLine="360"/>
        <w:jc w:val="both"/>
        <w:rPr>
          <w:i/>
          <w:iCs/>
          <w:sz w:val="24"/>
          <w:szCs w:val="24"/>
        </w:rPr>
      </w:pPr>
      <w:r>
        <w:rPr>
          <w:i/>
          <w:iCs/>
          <w:sz w:val="24"/>
          <w:szCs w:val="24"/>
        </w:rPr>
        <w:t>— сельхозпредприятия на условиях, изложенных по налогу на пользователей автомобильных дорог;</w:t>
      </w:r>
    </w:p>
    <w:p w:rsidR="00E237EB" w:rsidRDefault="00E237EB">
      <w:pPr>
        <w:ind w:firstLine="360"/>
        <w:jc w:val="both"/>
        <w:rPr>
          <w:i/>
          <w:iCs/>
          <w:sz w:val="24"/>
          <w:szCs w:val="24"/>
        </w:rPr>
      </w:pPr>
      <w:r>
        <w:rPr>
          <w:i/>
          <w:iCs/>
          <w:sz w:val="24"/>
          <w:szCs w:val="24"/>
        </w:rPr>
        <w:t>— предприятия автотранспорта общего пользования по автотранспортным средствам, осуществляющим пассажирские перевозки (кроме такси). К этой категории плательщиков относятся организации и предприниматели, осуществляющие перевозки пассажиров (кроме такси), на условиях, изложенных по налогу на пользователей автомобильных дорог. Кроме того, следует учитывать, что наличие у организации или предпринимателя документа, подтверждающего использование принадлежащих ему автобусов на упомянутых выше маршрутах, и лицензии на пассажирские перевозки является основанием для освобождения от уплаты налога на приобретение автотранспортных средств (автобусов). Контроль за получением владельцами лицензий дополнительных лицензионных карточек на вновь приобретенные автобусы возлагается на отделения Российской транспортной инспекции;</w:t>
      </w:r>
    </w:p>
    <w:p w:rsidR="00E237EB" w:rsidRDefault="00E237EB">
      <w:pPr>
        <w:ind w:firstLine="360"/>
        <w:jc w:val="both"/>
        <w:rPr>
          <w:i/>
          <w:iCs/>
          <w:sz w:val="24"/>
          <w:szCs w:val="24"/>
        </w:rPr>
      </w:pPr>
      <w:r>
        <w:rPr>
          <w:i/>
          <w:iCs/>
          <w:sz w:val="24"/>
          <w:szCs w:val="24"/>
        </w:rPr>
        <w:t>— профессиональные аварийно-спасательные службы, профессиональные аварийно-спасательные формирования;</w:t>
      </w:r>
    </w:p>
    <w:p w:rsidR="00E237EB" w:rsidRDefault="00E237EB">
      <w:pPr>
        <w:ind w:firstLine="360"/>
        <w:jc w:val="both"/>
        <w:rPr>
          <w:i/>
          <w:iCs/>
          <w:sz w:val="24"/>
          <w:szCs w:val="24"/>
        </w:rPr>
      </w:pPr>
      <w:r>
        <w:rPr>
          <w:i/>
          <w:iCs/>
          <w:sz w:val="24"/>
          <w:szCs w:val="24"/>
        </w:rPr>
        <w:t>— органы управления и подразделения Государственной противопожарной службы Министерства внутренних дел Российской Федерации;</w:t>
      </w:r>
    </w:p>
    <w:p w:rsidR="00E237EB" w:rsidRDefault="00E237EB">
      <w:pPr>
        <w:ind w:firstLine="360"/>
        <w:jc w:val="both"/>
        <w:rPr>
          <w:i/>
          <w:iCs/>
          <w:sz w:val="24"/>
          <w:szCs w:val="24"/>
        </w:rPr>
      </w:pPr>
      <w:r>
        <w:rPr>
          <w:i/>
          <w:iCs/>
          <w:sz w:val="24"/>
          <w:szCs w:val="24"/>
        </w:rPr>
        <w:t>— иностранные и российские организации, привлекаемые на период реализации целевых социально-экономических программ (проектов) жилищного строительства, создания, строительства и содержания центров профессиональной переподготовки военнослужащих, лиц, уволенных с военной службы, и членов их семей на условиях, изложенных по налогу с пользователей автомобильных дорог.</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От уплаты налога также освобождаются:</w:t>
      </w:r>
    </w:p>
    <w:p w:rsidR="00E237EB" w:rsidRDefault="00E237EB">
      <w:pPr>
        <w:ind w:firstLine="360"/>
        <w:jc w:val="both"/>
        <w:rPr>
          <w:i/>
          <w:iCs/>
          <w:sz w:val="24"/>
          <w:szCs w:val="24"/>
        </w:rPr>
      </w:pPr>
      <w:r>
        <w:rPr>
          <w:i/>
          <w:iCs/>
          <w:sz w:val="24"/>
          <w:szCs w:val="24"/>
        </w:rPr>
        <w:t>Герои Советского Союза, Герои Российской Федерации, граждане, награжденные орденом Славы трех степеней, а также общественные объединения (организации), использующие приобретаемые автотранспортные средства для выполнения своей уставной деятельности.</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Полное освобождение отдельных организаций от уплаты налога или понижение его размера осуществляется законодательными (представительными) органами власти субъектов Российской Федерации.</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4.3. СРОКИ УПЛАТЫ И ПРЕДСТАВЛЕНИЯ ОТЧЕТНОСТИ</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Налог уплачивается плательщиками по месту регистрации или перерегистрации автотранспортного средства в течение 5 дней со дня его приобретения. Для организаций днем приобретения считается день зачисления автотранспортного средства в состав основных средств на основании акта приемки-передачи основных средств, утвержденного руководителем организации, для предпринимателей - день приобретения.</w:t>
      </w:r>
    </w:p>
    <w:p w:rsidR="00E237EB" w:rsidRDefault="00E237EB">
      <w:pPr>
        <w:ind w:firstLine="360"/>
        <w:jc w:val="both"/>
        <w:rPr>
          <w:i/>
          <w:iCs/>
          <w:sz w:val="24"/>
          <w:szCs w:val="24"/>
        </w:rPr>
      </w:pPr>
      <w:r>
        <w:rPr>
          <w:i/>
          <w:iCs/>
          <w:sz w:val="24"/>
          <w:szCs w:val="24"/>
        </w:rPr>
        <w:t>Ими представляется налоговый расчет налоговым, а также другим органам, ведущим учет этих платежей:</w:t>
      </w:r>
    </w:p>
    <w:p w:rsidR="00E237EB" w:rsidRDefault="00E237EB">
      <w:pPr>
        <w:ind w:firstLine="360"/>
        <w:jc w:val="both"/>
        <w:rPr>
          <w:i/>
          <w:iCs/>
          <w:sz w:val="24"/>
          <w:szCs w:val="24"/>
        </w:rPr>
      </w:pPr>
      <w:r>
        <w:rPr>
          <w:i/>
          <w:iCs/>
          <w:sz w:val="24"/>
          <w:szCs w:val="24"/>
        </w:rPr>
        <w:t>— организациями - в срок, установленный для представления квартального (годового) бухгалтерского баланса;</w:t>
      </w:r>
    </w:p>
    <w:p w:rsidR="00E237EB" w:rsidRDefault="00E237EB">
      <w:pPr>
        <w:ind w:firstLine="360"/>
        <w:jc w:val="both"/>
        <w:rPr>
          <w:i/>
          <w:iCs/>
          <w:sz w:val="24"/>
          <w:szCs w:val="24"/>
        </w:rPr>
      </w:pPr>
      <w:r>
        <w:rPr>
          <w:i/>
          <w:iCs/>
          <w:sz w:val="24"/>
          <w:szCs w:val="24"/>
        </w:rPr>
        <w:t>— предпринимателями - в срок, установленный для представления декларации о доходах.</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Рассмотрим пример (условный) составления расчета налога на приобретение автотранспортных средств. Акционерное общество 12.02.96 приобрело 2 легковых автомобиля марки "ВАЗ", В счете поставщика указано, что отпускная цена составляет 80000 тыс.руб., в том числе акциз по ставке 10% к отпускной цене. В счете отдельной строкой предъявлен к уплате НДС в сумме 10 000 руб. (20% к отпускной цене) и оптовая наценка в размере 15% к отпускной цене включая НДС - 14400 и в целом - 110400тыс.руб.</w:t>
      </w:r>
    </w:p>
    <w:p w:rsidR="00E237EB" w:rsidRDefault="00E237EB">
      <w:pPr>
        <w:ind w:firstLine="360"/>
        <w:jc w:val="both"/>
        <w:rPr>
          <w:i/>
          <w:iCs/>
          <w:sz w:val="24"/>
          <w:szCs w:val="24"/>
        </w:rPr>
      </w:pPr>
      <w:r>
        <w:rPr>
          <w:i/>
          <w:iCs/>
          <w:sz w:val="24"/>
          <w:szCs w:val="24"/>
        </w:rPr>
        <w:t>Оба легковых автомобиля зачислены в состав основных средств на основании акта приемки-передачи основных средств, утвержденного генеральным директором акционерного общества 22.02.96. В этом случае плательщик должен уплатить налог на приобретение автотранспортных средств в пятидневный срок со дня зачисления в состав основных средств. Плательщик за отчетный период (квартал, полугодие, 9 месяцев, год) составляет следующий расчет по налогу на приобретение автотранспортных средств:</w:t>
      </w:r>
    </w:p>
    <w:p w:rsidR="00E237EB" w:rsidRDefault="00E237EB">
      <w:pPr>
        <w:ind w:firstLine="270"/>
        <w:jc w:val="both"/>
        <w:rPr>
          <w:i/>
          <w:iCs/>
          <w:sz w:val="24"/>
          <w:szCs w:val="24"/>
        </w:rPr>
      </w:pPr>
      <w:r>
        <w:rPr>
          <w:i/>
          <w:iCs/>
          <w:sz w:val="24"/>
          <w:szCs w:val="24"/>
        </w:rPr>
        <w:t>Расчет по налогу на приобретение автотранспортных средств за 1 квартал 1996 г.</w:t>
      </w:r>
    </w:p>
    <w:p w:rsidR="00E237EB" w:rsidRDefault="00E237EB">
      <w:pPr>
        <w:ind w:firstLine="360"/>
        <w:jc w:val="both"/>
        <w:rPr>
          <w:i/>
          <w:iCs/>
          <w:sz w:val="24"/>
          <w:szCs w:val="24"/>
        </w:rPr>
      </w:pPr>
      <w:r>
        <w:rPr>
          <w:i/>
          <w:iCs/>
          <w:sz w:val="24"/>
          <w:szCs w:val="24"/>
        </w:rPr>
        <w:t>№.......................................................................................1</w:t>
      </w:r>
    </w:p>
    <w:p w:rsidR="00E237EB" w:rsidRDefault="00E237EB">
      <w:pPr>
        <w:ind w:firstLine="360"/>
        <w:jc w:val="both"/>
        <w:rPr>
          <w:i/>
          <w:iCs/>
          <w:sz w:val="24"/>
          <w:szCs w:val="24"/>
        </w:rPr>
      </w:pPr>
      <w:r>
        <w:rPr>
          <w:i/>
          <w:iCs/>
          <w:sz w:val="24"/>
          <w:szCs w:val="24"/>
        </w:rPr>
        <w:t>Вид и марка автотранспортного средства ..........."ВАЗ"</w:t>
      </w:r>
    </w:p>
    <w:p w:rsidR="00E237EB" w:rsidRDefault="00E237EB">
      <w:pPr>
        <w:ind w:firstLine="360"/>
        <w:jc w:val="both"/>
        <w:rPr>
          <w:i/>
          <w:iCs/>
          <w:sz w:val="24"/>
          <w:szCs w:val="24"/>
        </w:rPr>
      </w:pPr>
      <w:r>
        <w:rPr>
          <w:i/>
          <w:iCs/>
          <w:sz w:val="24"/>
          <w:szCs w:val="24"/>
        </w:rPr>
        <w:t>Срок уплаты налога ...............................................   20.02</w:t>
      </w:r>
    </w:p>
    <w:p w:rsidR="00E237EB" w:rsidRDefault="00E237EB">
      <w:pPr>
        <w:ind w:firstLine="360"/>
        <w:jc w:val="both"/>
        <w:rPr>
          <w:i/>
          <w:iCs/>
          <w:sz w:val="24"/>
          <w:szCs w:val="24"/>
        </w:rPr>
      </w:pPr>
      <w:r>
        <w:rPr>
          <w:i/>
          <w:iCs/>
          <w:sz w:val="24"/>
          <w:szCs w:val="24"/>
        </w:rPr>
        <w:t>Продажная цена автотранспортного средства,</w:t>
      </w:r>
    </w:p>
    <w:p w:rsidR="00E237EB" w:rsidRDefault="00E237EB">
      <w:pPr>
        <w:ind w:firstLine="360"/>
        <w:jc w:val="both"/>
        <w:rPr>
          <w:i/>
          <w:iCs/>
          <w:sz w:val="24"/>
          <w:szCs w:val="24"/>
        </w:rPr>
      </w:pPr>
      <w:r>
        <w:rPr>
          <w:i/>
          <w:iCs/>
          <w:sz w:val="24"/>
          <w:szCs w:val="24"/>
        </w:rPr>
        <w:t>млн.руб. ......................................................................110,4</w:t>
      </w:r>
    </w:p>
    <w:p w:rsidR="00E237EB" w:rsidRDefault="00E237EB">
      <w:pPr>
        <w:ind w:firstLine="360"/>
        <w:jc w:val="both"/>
        <w:rPr>
          <w:i/>
          <w:iCs/>
          <w:sz w:val="24"/>
          <w:szCs w:val="24"/>
        </w:rPr>
      </w:pPr>
      <w:r>
        <w:rPr>
          <w:i/>
          <w:iCs/>
          <w:sz w:val="24"/>
          <w:szCs w:val="24"/>
        </w:rPr>
        <w:t>В том числе:</w:t>
      </w:r>
    </w:p>
    <w:p w:rsidR="00E237EB" w:rsidRDefault="00E237EB">
      <w:pPr>
        <w:ind w:firstLine="360"/>
        <w:jc w:val="both"/>
        <w:rPr>
          <w:i/>
          <w:iCs/>
          <w:sz w:val="24"/>
          <w:szCs w:val="24"/>
        </w:rPr>
      </w:pPr>
      <w:r>
        <w:rPr>
          <w:i/>
          <w:iCs/>
          <w:sz w:val="24"/>
          <w:szCs w:val="24"/>
        </w:rPr>
        <w:t>НДС (с.4 х 16,67), руб. .........................................18403680</w:t>
      </w:r>
    </w:p>
    <w:p w:rsidR="00E237EB" w:rsidRDefault="00E237EB">
      <w:pPr>
        <w:ind w:firstLine="360"/>
        <w:jc w:val="both"/>
        <w:rPr>
          <w:i/>
          <w:iCs/>
          <w:sz w:val="24"/>
          <w:szCs w:val="24"/>
        </w:rPr>
      </w:pPr>
      <w:r>
        <w:rPr>
          <w:i/>
          <w:iCs/>
          <w:sz w:val="24"/>
          <w:szCs w:val="24"/>
        </w:rPr>
        <w:t>Акциз (с.4-с.5) х А (100% + 1%), руб.....................7991333</w:t>
      </w:r>
    </w:p>
    <w:p w:rsidR="00E237EB" w:rsidRDefault="00E237EB">
      <w:pPr>
        <w:ind w:firstLine="360"/>
        <w:jc w:val="both"/>
        <w:rPr>
          <w:i/>
          <w:iCs/>
          <w:sz w:val="24"/>
          <w:szCs w:val="24"/>
        </w:rPr>
      </w:pPr>
      <w:r>
        <w:rPr>
          <w:i/>
          <w:iCs/>
          <w:sz w:val="24"/>
          <w:szCs w:val="24"/>
        </w:rPr>
        <w:t>Ставка налога, %...........................................................20</w:t>
      </w:r>
    </w:p>
    <w:p w:rsidR="00E237EB" w:rsidRDefault="00E237EB">
      <w:pPr>
        <w:ind w:firstLine="360"/>
        <w:jc w:val="both"/>
        <w:rPr>
          <w:i/>
          <w:iCs/>
          <w:sz w:val="24"/>
          <w:szCs w:val="24"/>
        </w:rPr>
      </w:pPr>
      <w:r>
        <w:rPr>
          <w:i/>
          <w:iCs/>
          <w:sz w:val="24"/>
          <w:szCs w:val="24"/>
        </w:rPr>
        <w:t>Сумма налога (с.4-с.5-с.6 х с.7), руб....................16801965</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Для уплаты в бюджет по каждому приобретению автотранспортных средств составляется аналогичный расчет.</w:t>
      </w:r>
    </w:p>
    <w:p w:rsidR="00E237EB" w:rsidRDefault="00E237EB">
      <w:pPr>
        <w:ind w:firstLine="360"/>
        <w:jc w:val="both"/>
        <w:rPr>
          <w:i/>
          <w:iCs/>
          <w:sz w:val="24"/>
          <w:szCs w:val="24"/>
        </w:rPr>
      </w:pPr>
      <w:r>
        <w:rPr>
          <w:i/>
          <w:iCs/>
          <w:sz w:val="24"/>
          <w:szCs w:val="24"/>
        </w:rPr>
        <w:t>Налог на приобретение автотранспортных средств включается организациями в состав затрат по производству и реализации продукции, выполненным работам и предоставленным услугам; а предпринимателя - в состав расходов декларации о доходах.</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4.4. ОСОБЕННОСТИ УЧЕТА</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Учет расчетов с дорожным фондом по налогу на приобретение автотранспортных средств осуществляется на счете 67 "Расчеты по внебюджетным платежам" по отдельному субсчету "Расчеты по налогу на приобретение автотранспортных средств".</w:t>
      </w:r>
    </w:p>
    <w:p w:rsidR="00E237EB" w:rsidRDefault="00E237EB">
      <w:pPr>
        <w:ind w:firstLine="360"/>
        <w:jc w:val="both"/>
        <w:rPr>
          <w:i/>
          <w:iCs/>
          <w:sz w:val="24"/>
          <w:szCs w:val="24"/>
        </w:rPr>
      </w:pPr>
      <w:r>
        <w:rPr>
          <w:i/>
          <w:iCs/>
          <w:sz w:val="24"/>
          <w:szCs w:val="24"/>
        </w:rPr>
        <w:t>Начисление налога на приобретение автотранспортных средств отражается по дебету счета 08 "Капитальные вложения" и кредиту счета 67, зачисление на основные средства - кредит счета 08 и дебет счета 01 "Основные средства", включение в состав затрат - кредит счета 02 "Износ основных средств" и дебет счета 20 "Основное производство", т.е. налог на приобретение автотранспортных средств включается в состав затрат по мере начисления износа (амортизации) основных средств.</w:t>
      </w:r>
    </w:p>
    <w:p w:rsidR="00E237EB" w:rsidRDefault="00E237EB">
      <w:pPr>
        <w:ind w:firstLine="360"/>
        <w:jc w:val="both"/>
        <w:rPr>
          <w:i/>
          <w:iCs/>
          <w:sz w:val="24"/>
          <w:szCs w:val="24"/>
        </w:rPr>
      </w:pPr>
      <w:r>
        <w:rPr>
          <w:i/>
          <w:iCs/>
          <w:sz w:val="24"/>
          <w:szCs w:val="24"/>
        </w:rPr>
        <w:t>Перечисление налога в дорожный фонд отражается по дебету счета 67 и кредиту счета 51 "Расчетный счет".</w:t>
      </w:r>
    </w:p>
    <w:p w:rsidR="00E237EB" w:rsidRDefault="00E237EB">
      <w:pPr>
        <w:ind w:firstLine="360"/>
        <w:jc w:val="both"/>
        <w:rPr>
          <w:i/>
          <w:iCs/>
          <w:sz w:val="24"/>
          <w:szCs w:val="24"/>
        </w:rPr>
      </w:pPr>
      <w:r>
        <w:rPr>
          <w:i/>
          <w:iCs/>
          <w:sz w:val="24"/>
          <w:szCs w:val="24"/>
        </w:rPr>
        <w:t>При получении автотранспортных средств по лизингу лизингополучатль уплату налога на приобретение этих средств отражает по дебету счета 31 "Расходы будущих периодов" в корреспонденции со счетом 31 в дебет счетов учета затрат на производство (одновременно с начислением сумм амортизации по этим средствам).</w:t>
      </w:r>
    </w:p>
    <w:p w:rsidR="00E237EB" w:rsidRDefault="00E237EB">
      <w:pPr>
        <w:ind w:firstLine="360"/>
        <w:jc w:val="both"/>
        <w:rPr>
          <w:i/>
          <w:iCs/>
          <w:sz w:val="24"/>
          <w:szCs w:val="24"/>
        </w:rPr>
      </w:pPr>
      <w:r>
        <w:rPr>
          <w:i/>
          <w:iCs/>
          <w:sz w:val="24"/>
          <w:szCs w:val="24"/>
        </w:rPr>
        <w:t>Схематически это выражается так:</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297"/>
        <w:gridCol w:w="3915"/>
      </w:tblGrid>
      <w:tr w:rsidR="00E237EB">
        <w:tc>
          <w:tcPr>
            <w:tcW w:w="5297" w:type="dxa"/>
          </w:tcPr>
          <w:p w:rsidR="00E237EB" w:rsidRDefault="00E237EB">
            <w:pPr>
              <w:jc w:val="center"/>
              <w:rPr>
                <w:i/>
                <w:iCs/>
                <w:sz w:val="24"/>
                <w:szCs w:val="24"/>
              </w:rPr>
            </w:pPr>
            <w:r>
              <w:rPr>
                <w:i/>
                <w:iCs/>
                <w:sz w:val="24"/>
                <w:szCs w:val="24"/>
              </w:rPr>
              <w:t>Начисление налога</w:t>
            </w:r>
          </w:p>
        </w:tc>
        <w:tc>
          <w:tcPr>
            <w:tcW w:w="3915" w:type="dxa"/>
          </w:tcPr>
          <w:p w:rsidR="00E237EB" w:rsidRDefault="00E237EB">
            <w:pPr>
              <w:jc w:val="center"/>
              <w:rPr>
                <w:i/>
                <w:iCs/>
                <w:sz w:val="24"/>
                <w:szCs w:val="24"/>
              </w:rPr>
            </w:pPr>
            <w:r>
              <w:rPr>
                <w:i/>
                <w:iCs/>
                <w:sz w:val="24"/>
                <w:szCs w:val="24"/>
              </w:rPr>
              <w:t>Дт. сч 03</w:t>
            </w:r>
          </w:p>
          <w:p w:rsidR="00E237EB" w:rsidRDefault="00E237EB">
            <w:pPr>
              <w:jc w:val="center"/>
              <w:rPr>
                <w:i/>
                <w:iCs/>
                <w:sz w:val="24"/>
                <w:szCs w:val="24"/>
              </w:rPr>
            </w:pPr>
            <w:r>
              <w:rPr>
                <w:i/>
                <w:iCs/>
                <w:sz w:val="24"/>
                <w:szCs w:val="24"/>
              </w:rPr>
              <w:t>Кр. сч. 67</w:t>
            </w:r>
          </w:p>
        </w:tc>
      </w:tr>
      <w:tr w:rsidR="00E237EB">
        <w:tc>
          <w:tcPr>
            <w:tcW w:w="5297" w:type="dxa"/>
          </w:tcPr>
          <w:p w:rsidR="00E237EB" w:rsidRDefault="00E237EB">
            <w:pPr>
              <w:jc w:val="both"/>
              <w:rPr>
                <w:i/>
                <w:iCs/>
                <w:sz w:val="24"/>
                <w:szCs w:val="24"/>
              </w:rPr>
            </w:pPr>
            <w:r>
              <w:rPr>
                <w:i/>
                <w:iCs/>
                <w:sz w:val="24"/>
                <w:szCs w:val="24"/>
              </w:rPr>
              <w:t>Зачисление транспортного средства на основные средства (стоимость транспортного средства, включая налог)</w:t>
            </w:r>
          </w:p>
        </w:tc>
        <w:tc>
          <w:tcPr>
            <w:tcW w:w="3915" w:type="dxa"/>
          </w:tcPr>
          <w:p w:rsidR="00E237EB" w:rsidRDefault="00E237EB">
            <w:pPr>
              <w:jc w:val="center"/>
              <w:rPr>
                <w:i/>
                <w:iCs/>
                <w:sz w:val="24"/>
                <w:szCs w:val="24"/>
              </w:rPr>
            </w:pPr>
            <w:r>
              <w:rPr>
                <w:i/>
                <w:iCs/>
                <w:sz w:val="24"/>
                <w:szCs w:val="24"/>
              </w:rPr>
              <w:t>Дт. сч. 01</w:t>
            </w:r>
          </w:p>
          <w:p w:rsidR="00E237EB" w:rsidRDefault="00E237EB">
            <w:pPr>
              <w:jc w:val="center"/>
              <w:rPr>
                <w:i/>
                <w:iCs/>
                <w:sz w:val="24"/>
                <w:szCs w:val="24"/>
              </w:rPr>
            </w:pPr>
            <w:r>
              <w:rPr>
                <w:i/>
                <w:iCs/>
                <w:sz w:val="24"/>
                <w:szCs w:val="24"/>
              </w:rPr>
              <w:t>Кр. сч 08</w:t>
            </w:r>
          </w:p>
        </w:tc>
      </w:tr>
      <w:tr w:rsidR="00E237EB">
        <w:tc>
          <w:tcPr>
            <w:tcW w:w="5297" w:type="dxa"/>
          </w:tcPr>
          <w:p w:rsidR="00E237EB" w:rsidRDefault="00E237EB">
            <w:pPr>
              <w:jc w:val="both"/>
              <w:rPr>
                <w:i/>
                <w:iCs/>
                <w:sz w:val="24"/>
                <w:szCs w:val="24"/>
              </w:rPr>
            </w:pPr>
            <w:r>
              <w:rPr>
                <w:i/>
                <w:iCs/>
                <w:sz w:val="24"/>
                <w:szCs w:val="24"/>
              </w:rPr>
              <w:t>Включение в состав затрат в виде начисленного</w:t>
            </w:r>
          </w:p>
          <w:p w:rsidR="00E237EB" w:rsidRDefault="00E237EB">
            <w:pPr>
              <w:jc w:val="both"/>
              <w:rPr>
                <w:i/>
                <w:iCs/>
                <w:sz w:val="24"/>
                <w:szCs w:val="24"/>
              </w:rPr>
            </w:pPr>
            <w:r>
              <w:rPr>
                <w:i/>
                <w:iCs/>
                <w:sz w:val="24"/>
                <w:szCs w:val="24"/>
              </w:rPr>
              <w:t>износа</w:t>
            </w:r>
          </w:p>
        </w:tc>
        <w:tc>
          <w:tcPr>
            <w:tcW w:w="3915" w:type="dxa"/>
          </w:tcPr>
          <w:p w:rsidR="00E237EB" w:rsidRDefault="00E237EB">
            <w:pPr>
              <w:jc w:val="center"/>
              <w:rPr>
                <w:i/>
                <w:iCs/>
                <w:sz w:val="24"/>
                <w:szCs w:val="24"/>
              </w:rPr>
            </w:pPr>
            <w:r>
              <w:rPr>
                <w:i/>
                <w:iCs/>
                <w:sz w:val="24"/>
                <w:szCs w:val="24"/>
              </w:rPr>
              <w:t>Дт. сч. 20</w:t>
            </w:r>
          </w:p>
          <w:p w:rsidR="00E237EB" w:rsidRDefault="00E237EB">
            <w:pPr>
              <w:jc w:val="center"/>
              <w:rPr>
                <w:i/>
                <w:iCs/>
                <w:sz w:val="24"/>
                <w:szCs w:val="24"/>
              </w:rPr>
            </w:pPr>
            <w:r>
              <w:rPr>
                <w:i/>
                <w:iCs/>
                <w:sz w:val="24"/>
                <w:szCs w:val="24"/>
              </w:rPr>
              <w:t>кр. сч. 02</w:t>
            </w:r>
          </w:p>
        </w:tc>
      </w:tr>
      <w:tr w:rsidR="00E237EB">
        <w:tc>
          <w:tcPr>
            <w:tcW w:w="5297" w:type="dxa"/>
          </w:tcPr>
          <w:p w:rsidR="00E237EB" w:rsidRDefault="00E237EB">
            <w:pPr>
              <w:jc w:val="center"/>
              <w:rPr>
                <w:i/>
                <w:iCs/>
                <w:sz w:val="24"/>
                <w:szCs w:val="24"/>
              </w:rPr>
            </w:pPr>
            <w:r>
              <w:rPr>
                <w:i/>
                <w:iCs/>
                <w:sz w:val="24"/>
                <w:szCs w:val="24"/>
              </w:rPr>
              <w:t>Перечисление налога</w:t>
            </w:r>
          </w:p>
        </w:tc>
        <w:tc>
          <w:tcPr>
            <w:tcW w:w="3915" w:type="dxa"/>
          </w:tcPr>
          <w:p w:rsidR="00E237EB" w:rsidRDefault="00E237EB">
            <w:pPr>
              <w:jc w:val="center"/>
              <w:rPr>
                <w:i/>
                <w:iCs/>
                <w:sz w:val="24"/>
                <w:szCs w:val="24"/>
              </w:rPr>
            </w:pPr>
            <w:r>
              <w:rPr>
                <w:i/>
                <w:iCs/>
                <w:sz w:val="24"/>
                <w:szCs w:val="24"/>
              </w:rPr>
              <w:t>Дт. сч. 67</w:t>
            </w:r>
          </w:p>
          <w:p w:rsidR="00E237EB" w:rsidRDefault="00E237EB">
            <w:pPr>
              <w:jc w:val="center"/>
              <w:rPr>
                <w:i/>
                <w:iCs/>
                <w:sz w:val="24"/>
                <w:szCs w:val="24"/>
              </w:rPr>
            </w:pPr>
            <w:r>
              <w:rPr>
                <w:i/>
                <w:iCs/>
                <w:sz w:val="24"/>
                <w:szCs w:val="24"/>
              </w:rPr>
              <w:t>Кр. сч. 51</w:t>
            </w:r>
          </w:p>
        </w:tc>
      </w:tr>
    </w:tbl>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В таком же порядке отражают операции по налогу на приобретение автотранспортных средств предприятия, получившие их в качестве вклада в уставной капитал.</w:t>
      </w:r>
    </w:p>
    <w:p w:rsidR="00E237EB" w:rsidRDefault="00E237EB">
      <w:pPr>
        <w:ind w:firstLine="360"/>
        <w:jc w:val="both"/>
        <w:rPr>
          <w:i/>
          <w:iCs/>
          <w:sz w:val="24"/>
          <w:szCs w:val="24"/>
        </w:rPr>
      </w:pPr>
      <w:r>
        <w:rPr>
          <w:i/>
          <w:iCs/>
          <w:sz w:val="24"/>
          <w:szCs w:val="24"/>
        </w:rPr>
        <w:t>В бюджетных учреждениях сумма начисленных взносов налога на приобретение автотранспортных средств предприятия, получившие их в качестве вклада в уставный капитал.</w:t>
      </w:r>
    </w:p>
    <w:p w:rsidR="00E237EB" w:rsidRDefault="00E237EB">
      <w:pPr>
        <w:ind w:firstLine="360"/>
        <w:jc w:val="both"/>
        <w:rPr>
          <w:i/>
          <w:iCs/>
          <w:sz w:val="24"/>
          <w:szCs w:val="24"/>
        </w:rPr>
      </w:pPr>
      <w:r>
        <w:rPr>
          <w:i/>
          <w:iCs/>
          <w:sz w:val="24"/>
          <w:szCs w:val="24"/>
        </w:rPr>
        <w:t>В бюджетных учреждениях сумма начисленных взносов налога на приобретение автотранспортных средств предприятия, получившие их в качестве вклада в уставный капитал.</w:t>
      </w:r>
    </w:p>
    <w:p w:rsidR="00E237EB" w:rsidRDefault="00E237EB">
      <w:pPr>
        <w:ind w:firstLine="360"/>
        <w:jc w:val="both"/>
        <w:rPr>
          <w:i/>
          <w:iCs/>
          <w:sz w:val="24"/>
          <w:szCs w:val="24"/>
        </w:rPr>
      </w:pPr>
      <w:r>
        <w:rPr>
          <w:i/>
          <w:iCs/>
          <w:sz w:val="24"/>
          <w:szCs w:val="24"/>
        </w:rPr>
        <w:t>В бюджетных учреждениях сумма начисленых взносов налога на приобретение автотранспортных средств отражается по дебету соответствующего субсчета счетов 20 "Расходы по бюджету" или 21 "Прочие расходы", код 240102 "Приобретение непроизводственного оборудования и предметов длительного пользования для государственных учреждений" и кредиту субсчета 178 "Расчеты с прочими дебиторами и кредиторами по отдельному лицевому счету", "Расчеты на приобретение автотранспортных средств" одновременно на сумму налога делается запись по дебету субсчета 015 "Транспортные средства" и кредиту субсчета 250 "фонд основных средств". Перечисление налога отражается или по дебету субсчета 178 и кредиту соответствующего бюджетного текущего, внебюджетного текущего им расчетного счета.</w:t>
      </w:r>
    </w:p>
    <w:p w:rsidR="00E237EB" w:rsidRDefault="00E237EB">
      <w:pPr>
        <w:ind w:firstLine="360"/>
        <w:jc w:val="both"/>
        <w:rPr>
          <w:i/>
          <w:iCs/>
          <w:sz w:val="24"/>
          <w:szCs w:val="24"/>
        </w:rPr>
      </w:pPr>
      <w:r>
        <w:rPr>
          <w:i/>
          <w:iCs/>
          <w:sz w:val="24"/>
          <w:szCs w:val="24"/>
        </w:rPr>
        <w:t>Учета расчетов с дорожным фондом по налогу на приобретение автотранспортных средств банками осуществляется на счете 904 "Прочие дебиторы и кредиторы" по отдельному лицевому счету "Расчеты по налогу на приобретение автотранспортных средств". Начисление сумм налога отражается по кредиту счета 904 в корреспонденции со счетом 970 "Операционные расходы" по статье 218 "Прочие расходы", а перечисление сумм налога в дорожный фонд отражается по дебету счета 904 и кредиту коррес пондентского счета 161.</w:t>
      </w:r>
    </w:p>
    <w:p w:rsidR="00E237EB" w:rsidRDefault="00E237EB">
      <w:pPr>
        <w:ind w:firstLine="360"/>
        <w:jc w:val="both"/>
        <w:rPr>
          <w:i/>
          <w:iCs/>
          <w:sz w:val="24"/>
          <w:szCs w:val="24"/>
        </w:rPr>
      </w:pPr>
    </w:p>
    <w:p w:rsidR="00E237EB" w:rsidRDefault="00E237EB">
      <w:pPr>
        <w:ind w:firstLine="360"/>
        <w:jc w:val="both"/>
        <w:rPr>
          <w:i/>
          <w:iCs/>
          <w:sz w:val="24"/>
          <w:szCs w:val="24"/>
        </w:rPr>
      </w:pP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5. ОТВЕТСТВЕННОСТЬ ПЛАТЕЛЬЩИКОВ НАЛОГОВ В ДОРОЖНЫЕ ФОНДЫ</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Плательщики и банки, а также их должностные лица несут ответственность за правильность исчисления налога, своевременность перечисления налогов в Федеральный и территориальные дорожные фонды в соответствии с Законом Российской Федерации "Об основах налоговой системы в Российской Федерации" (пп. 13 и15) и Законом РСФСР "О государственной налоговой службе РСФСР" (ст. 7, п.12).</w:t>
      </w:r>
    </w:p>
    <w:p w:rsidR="00E237EB" w:rsidRDefault="00E237EB">
      <w:pPr>
        <w:ind w:firstLine="360"/>
        <w:jc w:val="both"/>
        <w:rPr>
          <w:i/>
          <w:iCs/>
          <w:sz w:val="24"/>
          <w:szCs w:val="24"/>
        </w:rPr>
      </w:pPr>
      <w:r>
        <w:rPr>
          <w:i/>
          <w:iCs/>
          <w:sz w:val="24"/>
          <w:szCs w:val="24"/>
        </w:rPr>
        <w:t>В случаях нарушения сроков перечисления авансовых и декадных и других платежей к плательщикам применяются финансовые санкции в виде начисления и взыскания пени за каждый день просрочки. Начисление пени и штрафных санкций производят налоговые органы на основании ежемесячно представляемых данных органами, ведущими учет поступлений в территориальные дорожные фонды.</w:t>
      </w:r>
    </w:p>
    <w:p w:rsidR="00E237EB" w:rsidRDefault="00E237EB">
      <w:pPr>
        <w:ind w:firstLine="360"/>
        <w:jc w:val="both"/>
        <w:rPr>
          <w:i/>
          <w:iCs/>
          <w:sz w:val="24"/>
          <w:szCs w:val="24"/>
        </w:rPr>
      </w:pPr>
      <w:r>
        <w:rPr>
          <w:i/>
          <w:iCs/>
          <w:sz w:val="24"/>
          <w:szCs w:val="24"/>
        </w:rPr>
        <w:t>За несвоевременное представление расчетов в налоговые органы и органы, ведущие учет платежей в дорожные фонды, на предприятия налагается штраф в размере 10% от суммы налога, причитающегося по последнему расчету. Кроме того, на должностные лица налагаются налоговыми органами административные штрафы.</w:t>
      </w:r>
    </w:p>
    <w:p w:rsidR="00E237EB" w:rsidRDefault="00E237EB">
      <w:pPr>
        <w:ind w:firstLine="360"/>
        <w:jc w:val="both"/>
        <w:rPr>
          <w:i/>
          <w:iCs/>
          <w:sz w:val="24"/>
          <w:szCs w:val="24"/>
        </w:rPr>
      </w:pPr>
      <w:r>
        <w:rPr>
          <w:i/>
          <w:iCs/>
          <w:sz w:val="24"/>
          <w:szCs w:val="24"/>
        </w:rPr>
        <w:t>Контроль за полнотой, правильностью и своевременностью внесения налогов возложен на органы Государственной налоговой службы Российской Федерации.</w:t>
      </w:r>
    </w:p>
    <w:p w:rsidR="00E237EB" w:rsidRDefault="00E237EB">
      <w:pPr>
        <w:ind w:firstLine="360"/>
        <w:jc w:val="both"/>
        <w:rPr>
          <w:i/>
          <w:iCs/>
          <w:sz w:val="24"/>
          <w:szCs w:val="24"/>
        </w:rPr>
      </w:pPr>
      <w:r>
        <w:rPr>
          <w:i/>
          <w:iCs/>
          <w:sz w:val="24"/>
          <w:szCs w:val="24"/>
        </w:rPr>
        <w:t>Учет поступления налога осуществляют:</w:t>
      </w:r>
    </w:p>
    <w:p w:rsidR="00E237EB" w:rsidRDefault="00E237EB">
      <w:pPr>
        <w:ind w:firstLine="360"/>
        <w:jc w:val="both"/>
        <w:rPr>
          <w:i/>
          <w:iCs/>
          <w:sz w:val="24"/>
          <w:szCs w:val="24"/>
        </w:rPr>
      </w:pPr>
      <w:r>
        <w:rPr>
          <w:i/>
          <w:iCs/>
          <w:sz w:val="24"/>
          <w:szCs w:val="24"/>
        </w:rPr>
        <w:t>— в Федеральный дорожный фонд - налоговые органы;</w:t>
      </w:r>
    </w:p>
    <w:p w:rsidR="00E237EB" w:rsidRDefault="00E237EB">
      <w:pPr>
        <w:ind w:firstLine="360"/>
        <w:jc w:val="both"/>
        <w:rPr>
          <w:i/>
          <w:iCs/>
          <w:sz w:val="24"/>
          <w:szCs w:val="24"/>
        </w:rPr>
      </w:pPr>
      <w:r>
        <w:rPr>
          <w:i/>
          <w:iCs/>
          <w:sz w:val="24"/>
          <w:szCs w:val="24"/>
        </w:rPr>
        <w:t>— в территориальные дорожные фонды - органы, на которые возложены обязанности в установленном законодательными (представительными) органами власти субъектов Российской Федерации.</w:t>
      </w:r>
    </w:p>
    <w:p w:rsidR="00E237EB" w:rsidRDefault="00E237EB">
      <w:pPr>
        <w:ind w:firstLine="360"/>
        <w:jc w:val="both"/>
        <w:rPr>
          <w:i/>
          <w:iCs/>
          <w:sz w:val="24"/>
          <w:szCs w:val="24"/>
        </w:rPr>
      </w:pPr>
    </w:p>
    <w:p w:rsidR="00E237EB" w:rsidRDefault="00E237EB">
      <w:pPr>
        <w:ind w:firstLine="360"/>
        <w:jc w:val="both"/>
        <w:rPr>
          <w:i/>
          <w:iCs/>
          <w:sz w:val="24"/>
          <w:szCs w:val="24"/>
        </w:rPr>
      </w:pPr>
      <w:r>
        <w:rPr>
          <w:i/>
          <w:iCs/>
          <w:sz w:val="24"/>
          <w:szCs w:val="24"/>
        </w:rPr>
        <w:t xml:space="preserve">Если налоговыми органами в результате камеральных и документальных проверок установлено, что подлежащий уплате налог в дорожный фонд будет в большей сумме, чем показано в расчете плательщика, уплата в дорожный фонд доначисленных сумм налога по результатам проверок производится в пятидневный срок со дня сообщения налоговым органом о сумме доплаты. Излишне внесенные суммы налога засчитываются в счет очередных платежей или возвращаются плательщику по платежам в Федеральный дорожный фонд налоговым органом и по платежам в территориальные дорожные фонды органом, ведущим учет налоговых платежей, в десятидневный срок со дня получения его письменного заявления. </w:t>
      </w:r>
    </w:p>
    <w:p w:rsidR="00E237EB" w:rsidRDefault="00E237EB">
      <w:pPr>
        <w:ind w:firstLine="360"/>
        <w:jc w:val="both"/>
        <w:rPr>
          <w:i/>
          <w:iCs/>
          <w:sz w:val="24"/>
          <w:szCs w:val="24"/>
        </w:rPr>
      </w:pPr>
    </w:p>
    <w:p w:rsidR="00E237EB" w:rsidRDefault="00E237EB">
      <w:pPr>
        <w:ind w:firstLine="360"/>
        <w:jc w:val="both"/>
        <w:rPr>
          <w:i/>
          <w:iCs/>
          <w:sz w:val="24"/>
          <w:szCs w:val="24"/>
        </w:rPr>
      </w:pPr>
    </w:p>
    <w:p w:rsidR="00E237EB" w:rsidRDefault="00E237EB">
      <w:pPr>
        <w:ind w:firstLine="360"/>
        <w:jc w:val="both"/>
        <w:rPr>
          <w:i/>
          <w:iCs/>
          <w:sz w:val="24"/>
          <w:szCs w:val="24"/>
        </w:rPr>
      </w:pPr>
      <w:bookmarkStart w:id="0" w:name="_GoBack"/>
      <w:bookmarkEnd w:id="0"/>
    </w:p>
    <w:sectPr w:rsidR="00E237EB">
      <w:pgSz w:w="11906" w:h="16838"/>
      <w:pgMar w:top="1134" w:right="127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144"/>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409"/>
    <w:rsid w:val="001D68EE"/>
    <w:rsid w:val="00200242"/>
    <w:rsid w:val="006623B0"/>
    <w:rsid w:val="006E6409"/>
    <w:rsid w:val="007E504F"/>
    <w:rsid w:val="00E23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DEB68C-23F6-47FC-B6C0-BC35D860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ind w:firstLine="360"/>
      <w:jc w:val="center"/>
      <w:outlineLvl w:val="0"/>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11782</Words>
  <Characters>67160</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МИНИСТЕРСТВО ОБЩЕГО И ПРОФЕССИОНАЛЬНОГО ОБРАЗОВАНИЯ</vt:lpstr>
    </vt:vector>
  </TitlesOfParts>
  <Company>ЗАО "Металлконтракт"</Company>
  <LinksUpToDate>false</LinksUpToDate>
  <CharactersWithSpaces>78785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ОБЩЕГО И ПРОФЕССИОНАЛЬНОГО ОБРАЗОВАНИЯ</dc:title>
  <dc:subject/>
  <dc:creator>ВОВА</dc:creator>
  <cp:keywords/>
  <dc:description/>
  <cp:lastModifiedBy>admin</cp:lastModifiedBy>
  <cp:revision>2</cp:revision>
  <cp:lastPrinted>1998-12-10T13:20:00Z</cp:lastPrinted>
  <dcterms:created xsi:type="dcterms:W3CDTF">2014-03-12T16:29:00Z</dcterms:created>
  <dcterms:modified xsi:type="dcterms:W3CDTF">2014-03-12T16:29:00Z</dcterms:modified>
</cp:coreProperties>
</file>