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E9A" w:rsidRPr="00EB6B70" w:rsidRDefault="00FF0E9A" w:rsidP="00EB6B70">
      <w:pPr>
        <w:spacing w:line="360" w:lineRule="auto"/>
        <w:jc w:val="center"/>
        <w:rPr>
          <w:b/>
          <w:bCs/>
          <w:sz w:val="28"/>
          <w:szCs w:val="28"/>
        </w:rPr>
      </w:pPr>
      <w:r w:rsidRPr="00EB6B70">
        <w:rPr>
          <w:b/>
          <w:bCs/>
          <w:sz w:val="28"/>
          <w:szCs w:val="28"/>
        </w:rPr>
        <w:t>Содержание</w:t>
      </w:r>
    </w:p>
    <w:p w:rsidR="004264A7" w:rsidRPr="00EB6B70" w:rsidRDefault="004264A7" w:rsidP="00EB6B70">
      <w:pPr>
        <w:spacing w:line="360" w:lineRule="auto"/>
        <w:jc w:val="both"/>
        <w:rPr>
          <w:sz w:val="28"/>
          <w:szCs w:val="28"/>
        </w:rPr>
      </w:pPr>
    </w:p>
    <w:p w:rsidR="00FF0E9A" w:rsidRPr="00EB6B70" w:rsidRDefault="00FF0E9A" w:rsidP="00EB6B70">
      <w:pPr>
        <w:spacing w:line="360" w:lineRule="auto"/>
        <w:jc w:val="both"/>
        <w:rPr>
          <w:sz w:val="28"/>
          <w:szCs w:val="28"/>
        </w:rPr>
      </w:pPr>
      <w:r w:rsidRPr="00EB6B70">
        <w:rPr>
          <w:sz w:val="28"/>
          <w:szCs w:val="28"/>
        </w:rPr>
        <w:t>Введе</w:t>
      </w:r>
      <w:r w:rsidR="00AA708E" w:rsidRPr="00EB6B70">
        <w:rPr>
          <w:sz w:val="28"/>
          <w:szCs w:val="28"/>
        </w:rPr>
        <w:t>ние</w:t>
      </w:r>
    </w:p>
    <w:p w:rsidR="00FF0E9A" w:rsidRPr="00EB6B70" w:rsidRDefault="009F5BC7" w:rsidP="00EB6B70">
      <w:pPr>
        <w:spacing w:line="360" w:lineRule="auto"/>
        <w:jc w:val="both"/>
        <w:rPr>
          <w:sz w:val="28"/>
          <w:szCs w:val="28"/>
        </w:rPr>
      </w:pPr>
      <w:r w:rsidRPr="00EB6B70">
        <w:rPr>
          <w:sz w:val="28"/>
          <w:szCs w:val="28"/>
        </w:rPr>
        <w:t>1. Формы налогового контроля и их юридическое содержание</w:t>
      </w:r>
    </w:p>
    <w:p w:rsidR="008D01E6" w:rsidRPr="00EB6B70" w:rsidRDefault="008D01E6" w:rsidP="00EB6B70">
      <w:pPr>
        <w:spacing w:line="360" w:lineRule="auto"/>
        <w:jc w:val="both"/>
        <w:rPr>
          <w:sz w:val="28"/>
          <w:szCs w:val="28"/>
        </w:rPr>
      </w:pPr>
      <w:r w:rsidRPr="00EB6B70">
        <w:rPr>
          <w:sz w:val="28"/>
          <w:szCs w:val="28"/>
        </w:rPr>
        <w:t>2. Налоговые проверки: правовые ос</w:t>
      </w:r>
      <w:r w:rsidR="00AA708E" w:rsidRPr="00EB6B70">
        <w:rPr>
          <w:sz w:val="28"/>
          <w:szCs w:val="28"/>
        </w:rPr>
        <w:t>новы и порядок проведения</w:t>
      </w:r>
    </w:p>
    <w:p w:rsidR="00FF0E9A" w:rsidRPr="00EB6B70" w:rsidRDefault="008D01E6" w:rsidP="00EB6B70">
      <w:pPr>
        <w:spacing w:line="360" w:lineRule="auto"/>
        <w:jc w:val="both"/>
        <w:rPr>
          <w:sz w:val="28"/>
          <w:szCs w:val="28"/>
        </w:rPr>
      </w:pPr>
      <w:r w:rsidRPr="00EB6B70">
        <w:rPr>
          <w:sz w:val="28"/>
          <w:szCs w:val="28"/>
        </w:rPr>
        <w:t xml:space="preserve">2.1 </w:t>
      </w:r>
      <w:r w:rsidR="00FF0E9A" w:rsidRPr="00EB6B70">
        <w:rPr>
          <w:sz w:val="28"/>
          <w:szCs w:val="28"/>
        </w:rPr>
        <w:t>Камеральная налог</w:t>
      </w:r>
      <w:r w:rsidRPr="00EB6B70">
        <w:rPr>
          <w:sz w:val="28"/>
          <w:szCs w:val="28"/>
        </w:rPr>
        <w:t>овая проверка</w:t>
      </w:r>
    </w:p>
    <w:p w:rsidR="008D01E6" w:rsidRPr="00EB6B70" w:rsidRDefault="008D01E6" w:rsidP="00EB6B70">
      <w:pPr>
        <w:spacing w:line="360" w:lineRule="auto"/>
        <w:jc w:val="both"/>
        <w:rPr>
          <w:sz w:val="28"/>
          <w:szCs w:val="28"/>
        </w:rPr>
      </w:pPr>
      <w:r w:rsidRPr="00EB6B70">
        <w:rPr>
          <w:sz w:val="28"/>
          <w:szCs w:val="28"/>
        </w:rPr>
        <w:t>2.2 Выездная налог</w:t>
      </w:r>
      <w:r w:rsidR="00AA708E" w:rsidRPr="00EB6B70">
        <w:rPr>
          <w:sz w:val="28"/>
          <w:szCs w:val="28"/>
        </w:rPr>
        <w:t>овая проверка</w:t>
      </w:r>
    </w:p>
    <w:p w:rsidR="008D01E6" w:rsidRPr="00EB6B70" w:rsidRDefault="008D01E6" w:rsidP="00EB6B70">
      <w:pPr>
        <w:spacing w:line="360" w:lineRule="auto"/>
        <w:jc w:val="both"/>
        <w:rPr>
          <w:sz w:val="28"/>
          <w:szCs w:val="28"/>
        </w:rPr>
      </w:pPr>
      <w:r w:rsidRPr="00EB6B70">
        <w:rPr>
          <w:sz w:val="28"/>
          <w:szCs w:val="28"/>
        </w:rPr>
        <w:t>3. Прочие формы нало</w:t>
      </w:r>
      <w:r w:rsidR="00AA708E" w:rsidRPr="00EB6B70">
        <w:rPr>
          <w:sz w:val="28"/>
          <w:szCs w:val="28"/>
        </w:rPr>
        <w:t>гового контроля</w:t>
      </w:r>
    </w:p>
    <w:p w:rsidR="008D01E6" w:rsidRPr="00EB6B70" w:rsidRDefault="008D01E6" w:rsidP="00EB6B70">
      <w:pPr>
        <w:spacing w:line="360" w:lineRule="auto"/>
        <w:jc w:val="both"/>
        <w:rPr>
          <w:sz w:val="28"/>
          <w:szCs w:val="28"/>
        </w:rPr>
      </w:pPr>
      <w:r w:rsidRPr="00EB6B70">
        <w:rPr>
          <w:sz w:val="28"/>
          <w:szCs w:val="28"/>
        </w:rPr>
        <w:t>Заключе</w:t>
      </w:r>
      <w:r w:rsidR="00AA708E" w:rsidRPr="00EB6B70">
        <w:rPr>
          <w:sz w:val="28"/>
          <w:szCs w:val="28"/>
        </w:rPr>
        <w:t>ние</w:t>
      </w:r>
    </w:p>
    <w:p w:rsidR="008D01E6" w:rsidRPr="00EB6B70" w:rsidRDefault="008D01E6" w:rsidP="00EB6B70">
      <w:pPr>
        <w:spacing w:line="360" w:lineRule="auto"/>
        <w:jc w:val="both"/>
        <w:rPr>
          <w:sz w:val="28"/>
          <w:szCs w:val="28"/>
        </w:rPr>
      </w:pPr>
      <w:r w:rsidRPr="00EB6B70">
        <w:rPr>
          <w:sz w:val="28"/>
          <w:szCs w:val="28"/>
        </w:rPr>
        <w:t>Список использова</w:t>
      </w:r>
      <w:r w:rsidR="00AA708E" w:rsidRPr="00EB6B70">
        <w:rPr>
          <w:sz w:val="28"/>
          <w:szCs w:val="28"/>
        </w:rPr>
        <w:t>нных источников</w:t>
      </w:r>
    </w:p>
    <w:p w:rsidR="00C325FD" w:rsidRPr="00EB6B70" w:rsidRDefault="00EB6B70" w:rsidP="00EB6B70">
      <w:pPr>
        <w:pStyle w:val="a7"/>
        <w:spacing w:before="0" w:beforeAutospacing="0" w:after="0" w:afterAutospacing="0" w:line="360" w:lineRule="auto"/>
        <w:ind w:firstLine="709"/>
        <w:jc w:val="center"/>
        <w:rPr>
          <w:b/>
          <w:bCs/>
          <w:sz w:val="28"/>
          <w:szCs w:val="28"/>
        </w:rPr>
      </w:pPr>
      <w:r>
        <w:rPr>
          <w:b/>
          <w:bCs/>
          <w:sz w:val="28"/>
          <w:szCs w:val="28"/>
        </w:rPr>
        <w:br w:type="page"/>
      </w:r>
      <w:r w:rsidR="007B2F9D" w:rsidRPr="00EB6B70">
        <w:rPr>
          <w:b/>
          <w:bCs/>
          <w:sz w:val="28"/>
          <w:szCs w:val="28"/>
        </w:rPr>
        <w:t>Введение</w:t>
      </w:r>
    </w:p>
    <w:p w:rsidR="00EB6B70" w:rsidRDefault="00EB6B70" w:rsidP="00EB6B70">
      <w:pPr>
        <w:spacing w:line="360" w:lineRule="auto"/>
        <w:ind w:firstLine="709"/>
        <w:jc w:val="both"/>
        <w:rPr>
          <w:sz w:val="28"/>
          <w:szCs w:val="28"/>
        </w:rPr>
      </w:pPr>
    </w:p>
    <w:p w:rsidR="00C325FD" w:rsidRPr="00EB6B70" w:rsidRDefault="00E3775B" w:rsidP="00EB6B70">
      <w:pPr>
        <w:spacing w:line="360" w:lineRule="auto"/>
        <w:ind w:firstLine="709"/>
        <w:jc w:val="both"/>
        <w:rPr>
          <w:sz w:val="28"/>
          <w:szCs w:val="28"/>
        </w:rPr>
      </w:pPr>
      <w:r w:rsidRPr="00EB6B70">
        <w:rPr>
          <w:sz w:val="28"/>
          <w:szCs w:val="28"/>
        </w:rPr>
        <w:t xml:space="preserve">Актуальность, научная и практическая значимость </w:t>
      </w:r>
      <w:r w:rsidR="00322AA0" w:rsidRPr="00EB6B70">
        <w:rPr>
          <w:sz w:val="28"/>
          <w:szCs w:val="28"/>
        </w:rPr>
        <w:t xml:space="preserve">данного курсового </w:t>
      </w:r>
      <w:r w:rsidRPr="00EB6B70">
        <w:rPr>
          <w:sz w:val="28"/>
          <w:szCs w:val="28"/>
        </w:rPr>
        <w:t xml:space="preserve">исследования обусловлена активным развитием института налогового контроля в системе </w:t>
      </w:r>
      <w:r w:rsidR="00D419DF" w:rsidRPr="00EB6B70">
        <w:rPr>
          <w:sz w:val="28"/>
          <w:szCs w:val="28"/>
        </w:rPr>
        <w:t xml:space="preserve">финансового и </w:t>
      </w:r>
      <w:r w:rsidRPr="00EB6B70">
        <w:rPr>
          <w:sz w:val="28"/>
          <w:szCs w:val="28"/>
        </w:rPr>
        <w:t>налогового права.</w:t>
      </w:r>
    </w:p>
    <w:p w:rsidR="00575C70" w:rsidRPr="00EB6B70" w:rsidRDefault="00575C70" w:rsidP="00EB6B70">
      <w:pPr>
        <w:pStyle w:val="ac"/>
        <w:spacing w:line="360" w:lineRule="auto"/>
        <w:ind w:firstLine="709"/>
      </w:pPr>
      <w:r w:rsidRPr="00EB6B70">
        <w:t>Бесперебойное финансирование предусмотренных бюджетами мероприятий требует систематического пополнения финансовых ресур</w:t>
      </w:r>
      <w:r w:rsidRPr="00EB6B70">
        <w:softHyphen/>
        <w:t>сов на федеральном и местных уровнях. Это достигается в основном за счет уплаты юридическими и физическими лицами налогов и других обяза</w:t>
      </w:r>
      <w:r w:rsidRPr="00EB6B70">
        <w:softHyphen/>
        <w:t>тельных платежей. В соответствии с действующим налоговым законода</w:t>
      </w:r>
      <w:r w:rsidRPr="00EB6B70">
        <w:softHyphen/>
        <w:t>тельством и другими нормативными актами плательщики обязаны уплачи</w:t>
      </w:r>
      <w:r w:rsidRPr="00EB6B70">
        <w:softHyphen/>
        <w:t>вать указанные платежи в установленных размерах и в определенные сроки.</w:t>
      </w:r>
    </w:p>
    <w:p w:rsidR="00575C70" w:rsidRPr="00EB6B70" w:rsidRDefault="00575C70" w:rsidP="00EB6B70">
      <w:pPr>
        <w:spacing w:line="360" w:lineRule="auto"/>
        <w:ind w:firstLine="709"/>
        <w:jc w:val="both"/>
        <w:rPr>
          <w:sz w:val="28"/>
          <w:szCs w:val="28"/>
        </w:rPr>
      </w:pPr>
      <w:r w:rsidRPr="00EB6B70">
        <w:rPr>
          <w:sz w:val="28"/>
          <w:szCs w:val="28"/>
        </w:rPr>
        <w:t>Но, к сожалению, в практике работы юридические и физические лица допускают несвоевременную уплату налогов и других обязательных платежей в связи с рядом объективных и субъективных причин. С переходом к рыночным отношениям создаются новые предприятия, осуществляющие свою финансово-хозяйственную деятельность в различ</w:t>
      </w:r>
      <w:r w:rsidRPr="00EB6B70">
        <w:rPr>
          <w:sz w:val="28"/>
          <w:szCs w:val="28"/>
        </w:rPr>
        <w:softHyphen/>
        <w:t>ных сферах экономики. Многие из них не имеют достаточно квалифици</w:t>
      </w:r>
      <w:r w:rsidRPr="00EB6B70">
        <w:rPr>
          <w:sz w:val="28"/>
          <w:szCs w:val="28"/>
        </w:rPr>
        <w:softHyphen/>
        <w:t>рованных специалистов в области бухгалтерского учета. На таких пред</w:t>
      </w:r>
      <w:r w:rsidRPr="00EB6B70">
        <w:rPr>
          <w:sz w:val="28"/>
          <w:szCs w:val="28"/>
        </w:rPr>
        <w:softHyphen/>
        <w:t>приятиях, как правило, допускаются ошибки в учете. Нередки случаи сознательного искажения отчетных данных. Причем сегодня стало естественным уклонение от налоговой повинности, как легальными - когда удается полностью или частично избежать налогообложения, не нарушая при этом действующего законодательства, так и нелегальными, т. е. запрещенными законом способами.</w:t>
      </w:r>
    </w:p>
    <w:p w:rsidR="00575C70" w:rsidRPr="00EB6B70" w:rsidRDefault="00575C70" w:rsidP="00EB6B70">
      <w:pPr>
        <w:spacing w:line="360" w:lineRule="auto"/>
        <w:ind w:firstLine="709"/>
        <w:jc w:val="both"/>
        <w:rPr>
          <w:sz w:val="28"/>
          <w:szCs w:val="28"/>
        </w:rPr>
      </w:pPr>
      <w:r w:rsidRPr="00EB6B70">
        <w:rPr>
          <w:sz w:val="28"/>
          <w:szCs w:val="28"/>
        </w:rPr>
        <w:t>Все это приводит к заниже</w:t>
      </w:r>
      <w:r w:rsidRPr="00EB6B70">
        <w:rPr>
          <w:sz w:val="28"/>
          <w:szCs w:val="28"/>
        </w:rPr>
        <w:softHyphen/>
        <w:t>нию налогооблагаемой базы и недопоступлению в бюджет налогов и других приравненных к ним платежей.</w:t>
      </w:r>
    </w:p>
    <w:p w:rsidR="00575C70" w:rsidRPr="00EB6B70" w:rsidRDefault="00575C70" w:rsidP="00EB6B70">
      <w:pPr>
        <w:spacing w:line="360" w:lineRule="auto"/>
        <w:ind w:firstLine="709"/>
        <w:jc w:val="both"/>
        <w:rPr>
          <w:sz w:val="28"/>
          <w:szCs w:val="28"/>
        </w:rPr>
      </w:pPr>
      <w:r w:rsidRPr="00EB6B70">
        <w:rPr>
          <w:sz w:val="28"/>
          <w:szCs w:val="28"/>
        </w:rPr>
        <w:t>Ошибки в исчислении и уплате налогов допускаются также из-за частых изменений в законодательстве.</w:t>
      </w:r>
    </w:p>
    <w:p w:rsidR="00575C70" w:rsidRPr="00EB6B70" w:rsidRDefault="00575C70" w:rsidP="00EB6B70">
      <w:pPr>
        <w:spacing w:line="360" w:lineRule="auto"/>
        <w:ind w:firstLine="709"/>
        <w:jc w:val="both"/>
        <w:rPr>
          <w:sz w:val="28"/>
          <w:szCs w:val="28"/>
        </w:rPr>
      </w:pPr>
      <w:r w:rsidRPr="00EB6B70">
        <w:rPr>
          <w:sz w:val="28"/>
          <w:szCs w:val="28"/>
        </w:rPr>
        <w:t xml:space="preserve">В связи с этим сегодня перед налоговыми органами стоит серьезная проблема - контроль за правильностью, своевременностью и полнотой взимания налогов и его совершенствование. </w:t>
      </w:r>
    </w:p>
    <w:p w:rsidR="00575C70" w:rsidRPr="00EB6B70" w:rsidRDefault="00575C70" w:rsidP="00EB6B70">
      <w:pPr>
        <w:spacing w:line="360" w:lineRule="auto"/>
        <w:ind w:firstLine="709"/>
        <w:jc w:val="both"/>
        <w:rPr>
          <w:sz w:val="28"/>
          <w:szCs w:val="28"/>
        </w:rPr>
      </w:pPr>
      <w:r w:rsidRPr="00EB6B70">
        <w:rPr>
          <w:sz w:val="28"/>
          <w:szCs w:val="28"/>
        </w:rPr>
        <w:t>Налоговый контроль реализуется посредством процедурно-процессуальной деятельности налоговых органов, основу которой составляют обоснованные и адаптированные конкретные приемы, средства или способы, применяемые при осуществлении контрольных функций и выступает в виде таких форм, как: проверки, получение объяснений налогоплательщиков, налоговых агентов и плательщиков сборов, проверка данных учёта и отчётности, осмотр помещений, территорий, используемых для извлечения дохода и др.</w:t>
      </w:r>
    </w:p>
    <w:p w:rsidR="00575C70" w:rsidRPr="00EB6B70" w:rsidRDefault="00575C70" w:rsidP="00EB6B70">
      <w:pPr>
        <w:spacing w:line="360" w:lineRule="auto"/>
        <w:ind w:firstLine="709"/>
        <w:jc w:val="both"/>
        <w:rPr>
          <w:sz w:val="28"/>
          <w:szCs w:val="28"/>
        </w:rPr>
      </w:pPr>
      <w:r w:rsidRPr="00EB6B70">
        <w:rPr>
          <w:sz w:val="28"/>
          <w:szCs w:val="28"/>
        </w:rPr>
        <w:t>Таким образом, целью данной работы является изучение каждой из форм налогового контроля, её правового обеспечения и порядка проведения.</w:t>
      </w:r>
    </w:p>
    <w:p w:rsidR="00575C70" w:rsidRPr="00EB6B70" w:rsidRDefault="00575C70" w:rsidP="00EB6B70">
      <w:pPr>
        <w:spacing w:line="360" w:lineRule="auto"/>
        <w:ind w:firstLine="709"/>
        <w:jc w:val="both"/>
        <w:rPr>
          <w:sz w:val="28"/>
          <w:szCs w:val="28"/>
        </w:rPr>
      </w:pPr>
      <w:r w:rsidRPr="00EB6B70">
        <w:rPr>
          <w:sz w:val="28"/>
          <w:szCs w:val="28"/>
        </w:rPr>
        <w:t>Теоретическую основу курсового исследования составила разнообразная литература по финансовому и налоговому праву, нормативные источники и материалы статей периодических изданий и сети Интернет.</w:t>
      </w:r>
    </w:p>
    <w:p w:rsidR="009F5BC7" w:rsidRPr="00EB6B70" w:rsidRDefault="00EB6B70" w:rsidP="00EB6B70">
      <w:pPr>
        <w:pStyle w:val="a7"/>
        <w:spacing w:before="0" w:beforeAutospacing="0" w:after="0" w:afterAutospacing="0" w:line="360" w:lineRule="auto"/>
        <w:ind w:firstLine="709"/>
        <w:jc w:val="center"/>
        <w:rPr>
          <w:b/>
          <w:bCs/>
          <w:sz w:val="28"/>
          <w:szCs w:val="28"/>
        </w:rPr>
      </w:pPr>
      <w:r>
        <w:rPr>
          <w:sz w:val="28"/>
          <w:szCs w:val="28"/>
        </w:rPr>
        <w:br w:type="page"/>
      </w:r>
      <w:r w:rsidR="009F5BC7" w:rsidRPr="00EB6B70">
        <w:rPr>
          <w:b/>
          <w:bCs/>
          <w:sz w:val="28"/>
          <w:szCs w:val="28"/>
        </w:rPr>
        <w:t>1. Формы налогового контроля и их юридическое содержание</w:t>
      </w:r>
    </w:p>
    <w:p w:rsidR="00EB6B70" w:rsidRDefault="00EB6B70" w:rsidP="00EB6B70">
      <w:pPr>
        <w:spacing w:line="360" w:lineRule="auto"/>
        <w:ind w:firstLine="709"/>
        <w:jc w:val="both"/>
        <w:rPr>
          <w:sz w:val="28"/>
          <w:szCs w:val="28"/>
        </w:rPr>
      </w:pPr>
    </w:p>
    <w:p w:rsidR="009F5BC7" w:rsidRPr="00EB6B70" w:rsidRDefault="00DA0CF7" w:rsidP="00EB6B70">
      <w:pPr>
        <w:spacing w:line="360" w:lineRule="auto"/>
        <w:ind w:firstLine="709"/>
        <w:jc w:val="both"/>
        <w:rPr>
          <w:sz w:val="28"/>
          <w:szCs w:val="28"/>
        </w:rPr>
      </w:pPr>
      <w:r w:rsidRPr="00EB6B70">
        <w:rPr>
          <w:sz w:val="28"/>
          <w:szCs w:val="28"/>
        </w:rPr>
        <w:t>Налоговый контроль реализуется посредством процедурно-процессуальной деятельности налоговых органов, основу которой составляют обоснованные и адаптированные конкретные приемы, средства или способы, применяемые при осуществлении контрольных функций</w:t>
      </w:r>
      <w:r w:rsidRPr="00EB6B70">
        <w:rPr>
          <w:rStyle w:val="ab"/>
          <w:sz w:val="28"/>
          <w:szCs w:val="28"/>
        </w:rPr>
        <w:footnoteReference w:id="1"/>
      </w:r>
      <w:r w:rsidRPr="00EB6B70">
        <w:rPr>
          <w:sz w:val="28"/>
          <w:szCs w:val="28"/>
        </w:rPr>
        <w:t>.</w:t>
      </w:r>
    </w:p>
    <w:p w:rsidR="00DA0CF7" w:rsidRPr="00EB6B70" w:rsidRDefault="00DA0CF7" w:rsidP="00EB6B70">
      <w:pPr>
        <w:spacing w:line="360" w:lineRule="auto"/>
        <w:ind w:firstLine="709"/>
        <w:jc w:val="both"/>
        <w:rPr>
          <w:sz w:val="28"/>
          <w:szCs w:val="28"/>
        </w:rPr>
      </w:pPr>
      <w:r w:rsidRPr="00EB6B70">
        <w:rPr>
          <w:sz w:val="28"/>
          <w:szCs w:val="28"/>
        </w:rPr>
        <w:t>В теории и на практике зачастую допускается смешение форм, методов и видов налогового контроля. Так, в опубликованных работах предварительный, текущий и последующий контроль рассматриваются либо как формы, либо как виды или типы контроля. Подобные терминологические расхождения характерны и для толкования таких понятий, как документальный и фактический контроль. В интерпретации разных ученых ревизия, обследование и тематическая проверка являются методами, видами либо формами контроля</w:t>
      </w:r>
      <w:r w:rsidRPr="00EB6B70">
        <w:rPr>
          <w:rStyle w:val="ab"/>
          <w:sz w:val="28"/>
          <w:szCs w:val="28"/>
        </w:rPr>
        <w:footnoteReference w:id="2"/>
      </w:r>
      <w:r w:rsidR="00E314EE" w:rsidRPr="00EB6B70">
        <w:rPr>
          <w:sz w:val="28"/>
          <w:szCs w:val="28"/>
        </w:rPr>
        <w:t>.</w:t>
      </w:r>
    </w:p>
    <w:p w:rsidR="00E314EE" w:rsidRPr="00EB6B70" w:rsidRDefault="00E314EE" w:rsidP="00EB6B70">
      <w:pPr>
        <w:spacing w:line="360" w:lineRule="auto"/>
        <w:ind w:firstLine="709"/>
        <w:jc w:val="both"/>
        <w:rPr>
          <w:sz w:val="28"/>
          <w:szCs w:val="28"/>
        </w:rPr>
      </w:pPr>
      <w:r w:rsidRPr="00EB6B70">
        <w:rPr>
          <w:sz w:val="28"/>
          <w:szCs w:val="28"/>
        </w:rPr>
        <w:t>Однако в первую очередь необходимо установить, к какому типу государственного финансового контроля относится налоговый контроль. Как справедливо отмечает В.В. Бурцев, в основу такой типологии должен быть положен сущностный признак. По его мнению, в данном случае это подход к государственной финансовой системе, т.е. к системе императивных экономических отношений по образованию, распределению и использованию денежных средств государства. В результате им выделяются два типа государственного финансового контроля: финансово-бюджетный контроль, который охватывает государственные финансы как единое целое, и финансово-хозяйственный контроль, охватывающий деятельность отдельных субъектов хозяйствования (или экономических единиц). Финансово-бюджетный контроль в основном включает различного рода контрольные мероприятия в рамках непосредственно бюджетного процесса, а финансово-хозяйственный выражается в проверках и ревизиях финансово-хозяйственных операций экономических субъектов</w:t>
      </w:r>
      <w:r w:rsidRPr="00EB6B70">
        <w:rPr>
          <w:rStyle w:val="ab"/>
          <w:sz w:val="28"/>
          <w:szCs w:val="28"/>
        </w:rPr>
        <w:footnoteReference w:id="3"/>
      </w:r>
      <w:r w:rsidR="00D90169" w:rsidRPr="00EB6B70">
        <w:rPr>
          <w:sz w:val="28"/>
          <w:szCs w:val="28"/>
        </w:rPr>
        <w:t>. С учетом этого налоговый контроль, предметом которого является своевременность и полнота уплаты налогов и сборов организациями и физическими лицами, следует отнести именно к финансовому контролю второго типа.</w:t>
      </w:r>
    </w:p>
    <w:p w:rsidR="00D90169" w:rsidRPr="00EB6B70" w:rsidRDefault="007525BA" w:rsidP="00EB6B70">
      <w:pPr>
        <w:spacing w:line="360" w:lineRule="auto"/>
        <w:ind w:firstLine="709"/>
        <w:jc w:val="both"/>
        <w:rPr>
          <w:sz w:val="28"/>
          <w:szCs w:val="28"/>
        </w:rPr>
      </w:pPr>
      <w:r w:rsidRPr="00EB6B70">
        <w:rPr>
          <w:sz w:val="28"/>
          <w:szCs w:val="28"/>
        </w:rPr>
        <w:t>Важнейшим с теоретической точки зрения является вопрос о форме контроля. В науке финансового права мнения насчет этой категории, как уже отмечалось, существенно разнятся. В отдельных работах фактически допускается смешение или отождествление форм, методов и видов финансового контроля. Некоторые авторы под формами контроля понимают его виды - в зависимости от времени осуществления контрольных действий. В свое время в понятие форм включались методологические аспекты хозяйственного контроля, т.е. их предлагалось рассматривать как технику его проведения. В зависимости от признака, лежащего в основе того или иного методологического подхода, выделяют различные формы хозяйственного контроля. К таким признакам отнесены: время проведения контроля, источники контрольных данных и способы его осуществления.</w:t>
      </w:r>
    </w:p>
    <w:p w:rsidR="007525BA" w:rsidRPr="00EB6B70" w:rsidRDefault="007525BA" w:rsidP="00EB6B70">
      <w:pPr>
        <w:spacing w:line="360" w:lineRule="auto"/>
        <w:ind w:firstLine="709"/>
        <w:jc w:val="both"/>
        <w:rPr>
          <w:sz w:val="28"/>
          <w:szCs w:val="28"/>
        </w:rPr>
      </w:pPr>
      <w:r w:rsidRPr="00EB6B70">
        <w:rPr>
          <w:sz w:val="28"/>
          <w:szCs w:val="28"/>
        </w:rPr>
        <w:t>Подобная неопределенность дезориентирует даже законодателя. Так, например, в ст. 82 НК РФ "Формы проведения налогового контроля" наряду с одной из форм налогового контроля перечислены также и отдельные его методы.</w:t>
      </w:r>
    </w:p>
    <w:p w:rsidR="007525BA" w:rsidRPr="00EB6B70" w:rsidRDefault="007525BA" w:rsidP="00EB6B70">
      <w:pPr>
        <w:spacing w:line="360" w:lineRule="auto"/>
        <w:ind w:firstLine="709"/>
        <w:jc w:val="both"/>
        <w:rPr>
          <w:sz w:val="28"/>
          <w:szCs w:val="28"/>
        </w:rPr>
      </w:pPr>
      <w:r w:rsidRPr="00EB6B70">
        <w:rPr>
          <w:sz w:val="28"/>
          <w:szCs w:val="28"/>
        </w:rPr>
        <w:t>Под формой контроля предлагалось понимать и внешнее выражение конкретных действий, совершаемых субъектами контроля</w:t>
      </w:r>
      <w:r w:rsidRPr="00EB6B70">
        <w:rPr>
          <w:rStyle w:val="ab"/>
          <w:sz w:val="28"/>
          <w:szCs w:val="28"/>
        </w:rPr>
        <w:footnoteReference w:id="4"/>
      </w:r>
      <w:r w:rsidR="00714C39" w:rsidRPr="00EB6B70">
        <w:rPr>
          <w:sz w:val="28"/>
          <w:szCs w:val="28"/>
        </w:rPr>
        <w:t xml:space="preserve">. </w:t>
      </w:r>
    </w:p>
    <w:p w:rsidR="00714C39" w:rsidRPr="00EB6B70" w:rsidRDefault="00714C39" w:rsidP="00EB6B70">
      <w:pPr>
        <w:spacing w:line="360" w:lineRule="auto"/>
        <w:ind w:firstLine="709"/>
        <w:jc w:val="both"/>
        <w:rPr>
          <w:sz w:val="28"/>
          <w:szCs w:val="28"/>
        </w:rPr>
      </w:pPr>
      <w:r w:rsidRPr="00EB6B70">
        <w:rPr>
          <w:sz w:val="28"/>
          <w:szCs w:val="28"/>
        </w:rPr>
        <w:t>Такое определение в наибольшей степени соответствует философской трактовке категории "форма", которая в этом смысле есть способ существования и выражения содержания предметов и явлений. Тем не менее, даже основываясь на этом в целом правильном понимании данной категории, различают такие формы контроля, как количественная, качественная и стоимостная, которым присущи свои определенные приемы и способы</w:t>
      </w:r>
      <w:r w:rsidR="001D28D2" w:rsidRPr="00EB6B70">
        <w:rPr>
          <w:sz w:val="28"/>
          <w:szCs w:val="28"/>
        </w:rPr>
        <w:t>. В этом вопросе следует согласиться с Е.Ю. Грачевой, которая признает данный вывод противоречащим сложившейся практике, так как финансово-хозяйственный контроль охватывает все показатели экономической деятельности: количественные и качественные, натуральные и стоимостные - как единое целое. По ее мнению, при трактовке форм финансово-хозяйственного контроля следует исходить из соотношения содержания и формы как философских категорий, отражающих взаимосвязь двух сторон любой реальности. Содержание представляет определенную сторону предмета, а форма - способ его выражения и внутреннюю организацию, которые модифицируются с изменением содержания</w:t>
      </w:r>
      <w:r w:rsidR="001D28D2" w:rsidRPr="00EB6B70">
        <w:rPr>
          <w:rStyle w:val="ab"/>
          <w:sz w:val="28"/>
          <w:szCs w:val="28"/>
        </w:rPr>
        <w:footnoteReference w:id="5"/>
      </w:r>
      <w:r w:rsidR="003A3DAD" w:rsidRPr="00EB6B70">
        <w:rPr>
          <w:sz w:val="28"/>
          <w:szCs w:val="28"/>
        </w:rPr>
        <w:t>.</w:t>
      </w:r>
    </w:p>
    <w:p w:rsidR="003A3DAD" w:rsidRPr="00EB6B70" w:rsidRDefault="003A3DAD" w:rsidP="00EB6B70">
      <w:pPr>
        <w:spacing w:line="360" w:lineRule="auto"/>
        <w:ind w:firstLine="709"/>
        <w:jc w:val="both"/>
        <w:rPr>
          <w:sz w:val="28"/>
          <w:szCs w:val="28"/>
        </w:rPr>
      </w:pPr>
      <w:r w:rsidRPr="00EB6B70">
        <w:rPr>
          <w:sz w:val="28"/>
          <w:szCs w:val="28"/>
        </w:rPr>
        <w:t>Некоторыми авторами предлагается понимать под формами налогового контроля отдельные стороны проявления содержания контроля - в зависимости от времени совершения контрольных действий, выделяя при этом предварительную и последующую его формы. Так, применительно к налоговому контролю Е.В. Поролло отмечает, что его форма выражает содержание контрольного процесса, а в предложенной ею классификации налогового контроля присутствуют уже обозначенные применительно к финансовому контролю формы в зависимости от времени проведения, т.е. предварительный, текущий и последующий контроль. Однако согласиться с подобным подходом мы не можем, так как в данном случае речь идет не о формах, а лишь о видах финансового (налогового) контроля в зависимости от времени его проведения.</w:t>
      </w:r>
    </w:p>
    <w:p w:rsidR="00C325FD" w:rsidRPr="00EB6B70" w:rsidRDefault="00C325FD" w:rsidP="00EB6B70">
      <w:pPr>
        <w:spacing w:line="360" w:lineRule="auto"/>
        <w:ind w:firstLine="709"/>
        <w:jc w:val="both"/>
        <w:rPr>
          <w:sz w:val="28"/>
          <w:szCs w:val="28"/>
        </w:rPr>
      </w:pPr>
      <w:r w:rsidRPr="00EB6B70">
        <w:rPr>
          <w:sz w:val="28"/>
          <w:szCs w:val="28"/>
        </w:rPr>
        <w:t>Итак, остановимся подробнее на следующих формах налогового контроля: проверки, получение объяснений налогоплательщиков, налоговых агентов и плательщиков сборов, проверка данных учёта и отчётности, осмотр помещений, территорий, используемых для извлечения дохода.</w:t>
      </w:r>
    </w:p>
    <w:p w:rsidR="007B2F9D" w:rsidRPr="00EB6B70" w:rsidRDefault="00EB6B70" w:rsidP="00EB6B70">
      <w:pPr>
        <w:spacing w:line="360" w:lineRule="auto"/>
        <w:ind w:firstLine="709"/>
        <w:jc w:val="center"/>
        <w:rPr>
          <w:b/>
          <w:bCs/>
          <w:sz w:val="28"/>
          <w:szCs w:val="28"/>
        </w:rPr>
      </w:pPr>
      <w:r>
        <w:rPr>
          <w:sz w:val="28"/>
          <w:szCs w:val="28"/>
        </w:rPr>
        <w:br w:type="page"/>
      </w:r>
      <w:r w:rsidR="007B2F9D" w:rsidRPr="00EB6B70">
        <w:rPr>
          <w:b/>
          <w:bCs/>
          <w:sz w:val="28"/>
          <w:szCs w:val="28"/>
        </w:rPr>
        <w:t>2. Налоговые проверки: правовые основы и порядок проведения</w:t>
      </w:r>
    </w:p>
    <w:p w:rsidR="007B2F9D" w:rsidRPr="00EB6B70" w:rsidRDefault="007B2F9D" w:rsidP="00EB6B70">
      <w:pPr>
        <w:spacing w:line="360" w:lineRule="auto"/>
        <w:ind w:firstLine="709"/>
        <w:jc w:val="center"/>
        <w:rPr>
          <w:b/>
          <w:bCs/>
          <w:sz w:val="28"/>
          <w:szCs w:val="28"/>
        </w:rPr>
      </w:pPr>
    </w:p>
    <w:p w:rsidR="007B2F9D" w:rsidRPr="00EB6B70" w:rsidRDefault="007B2F9D" w:rsidP="00EB6B70">
      <w:pPr>
        <w:spacing w:line="360" w:lineRule="auto"/>
        <w:ind w:firstLine="709"/>
        <w:jc w:val="center"/>
        <w:rPr>
          <w:b/>
          <w:bCs/>
          <w:sz w:val="28"/>
          <w:szCs w:val="28"/>
        </w:rPr>
      </w:pPr>
      <w:r w:rsidRPr="00EB6B70">
        <w:rPr>
          <w:b/>
          <w:bCs/>
          <w:sz w:val="28"/>
          <w:szCs w:val="28"/>
        </w:rPr>
        <w:t>2.1 Камеральная налоговая проверка</w:t>
      </w:r>
    </w:p>
    <w:p w:rsidR="00EB6B70" w:rsidRDefault="00EB6B70" w:rsidP="00EB6B70">
      <w:pPr>
        <w:spacing w:line="360" w:lineRule="auto"/>
        <w:ind w:firstLine="709"/>
        <w:jc w:val="both"/>
        <w:rPr>
          <w:sz w:val="28"/>
          <w:szCs w:val="28"/>
        </w:rPr>
      </w:pPr>
    </w:p>
    <w:p w:rsidR="00FF0E9A" w:rsidRPr="00EB6B70" w:rsidRDefault="00FF0E9A" w:rsidP="00EB6B70">
      <w:pPr>
        <w:spacing w:line="360" w:lineRule="auto"/>
        <w:ind w:firstLine="709"/>
        <w:jc w:val="both"/>
        <w:rPr>
          <w:color w:val="000000"/>
          <w:sz w:val="28"/>
          <w:szCs w:val="28"/>
        </w:rPr>
      </w:pPr>
      <w:r w:rsidRPr="00EB6B70">
        <w:rPr>
          <w:color w:val="000000"/>
          <w:sz w:val="28"/>
          <w:szCs w:val="28"/>
        </w:rPr>
        <w:t xml:space="preserve">По сравнению с </w:t>
      </w:r>
      <w:r w:rsidRPr="00CC3350">
        <w:rPr>
          <w:color w:val="000000"/>
          <w:sz w:val="28"/>
          <w:szCs w:val="28"/>
        </w:rPr>
        <w:t>выездной налоговой проверкой</w:t>
      </w:r>
      <w:r w:rsidRPr="00EB6B70">
        <w:rPr>
          <w:color w:val="000000"/>
          <w:sz w:val="28"/>
          <w:szCs w:val="28"/>
        </w:rPr>
        <w:t>, камеральная - более простая процедура. Налогоплательщики гораздо меньше ее опасаются, а налоговые органы не считают ее наиболее эффективной формой контроля. До 1 января 2007 года Налоговый кодекс очень лаконично описывал процедуру проведения камеральной налоговой проверки. Прошлым лето были внесены изменения, которые упорядочили и конкретизировали положения НК РФ, касающиеся процедуры проведения, вынесения решения по итогам камеральной проверки. Итак, что из себя представляет камеральная налоговая проверка?</w:t>
      </w:r>
    </w:p>
    <w:p w:rsidR="00FF0E9A" w:rsidRPr="00EB6B70" w:rsidRDefault="00FF0E9A" w:rsidP="00EB6B70">
      <w:pPr>
        <w:spacing w:line="360" w:lineRule="auto"/>
        <w:ind w:firstLine="709"/>
        <w:jc w:val="both"/>
        <w:rPr>
          <w:color w:val="000000"/>
          <w:sz w:val="28"/>
          <w:szCs w:val="28"/>
        </w:rPr>
      </w:pPr>
      <w:r w:rsidRPr="00EB6B70">
        <w:rPr>
          <w:color w:val="000000"/>
          <w:sz w:val="28"/>
          <w:szCs w:val="28"/>
        </w:rPr>
        <w:t xml:space="preserve">Проводится по месту нахождения налогового органа. И это одно из двух основных отличий камеральной от выездной налоговой проверки. Как мы помним, выездная налоговая проверка проводится на территории организации, и только в </w:t>
      </w:r>
      <w:r w:rsidRPr="00CC3350">
        <w:rPr>
          <w:color w:val="000000"/>
          <w:sz w:val="28"/>
          <w:szCs w:val="28"/>
        </w:rPr>
        <w:t>одном случае</w:t>
      </w:r>
      <w:r w:rsidRPr="00EB6B70">
        <w:rPr>
          <w:color w:val="000000"/>
          <w:sz w:val="28"/>
          <w:szCs w:val="28"/>
        </w:rPr>
        <w:t xml:space="preserve"> - по месту нахождения налогового органа.</w:t>
      </w:r>
    </w:p>
    <w:p w:rsidR="00FF0E9A" w:rsidRPr="00EB6B70" w:rsidRDefault="00FF0E9A" w:rsidP="00EB6B70">
      <w:pPr>
        <w:spacing w:line="360" w:lineRule="auto"/>
        <w:ind w:firstLine="709"/>
        <w:jc w:val="both"/>
        <w:rPr>
          <w:color w:val="000000"/>
          <w:sz w:val="28"/>
          <w:szCs w:val="28"/>
        </w:rPr>
      </w:pPr>
      <w:r w:rsidRPr="00EB6B70">
        <w:rPr>
          <w:color w:val="000000"/>
          <w:sz w:val="28"/>
          <w:szCs w:val="28"/>
        </w:rPr>
        <w:t>Второе отличие: камеральная проверка проводится в течение 3 месяцев на основе налоговых деклараций и других документов, подаваемых в налоговый орган. Это означает, что налоговик проверяет только тот налог, по которому подана декларация, и только за этот период.</w:t>
      </w:r>
    </w:p>
    <w:p w:rsidR="00FF0E9A" w:rsidRPr="00EB6B70" w:rsidRDefault="007B2F9D" w:rsidP="00EB6B70">
      <w:pPr>
        <w:spacing w:line="360" w:lineRule="auto"/>
        <w:ind w:firstLine="709"/>
        <w:jc w:val="both"/>
        <w:rPr>
          <w:color w:val="000000"/>
          <w:sz w:val="28"/>
          <w:szCs w:val="28"/>
        </w:rPr>
      </w:pPr>
      <w:r w:rsidRPr="00EB6B70">
        <w:rPr>
          <w:color w:val="000000"/>
          <w:sz w:val="28"/>
          <w:szCs w:val="28"/>
        </w:rPr>
        <w:t>Н</w:t>
      </w:r>
      <w:r w:rsidR="00FF0E9A" w:rsidRPr="00EB6B70">
        <w:rPr>
          <w:color w:val="000000"/>
          <w:sz w:val="28"/>
          <w:szCs w:val="28"/>
        </w:rPr>
        <w:t xml:space="preserve">алоговый орган </w:t>
      </w:r>
      <w:r w:rsidRPr="00EB6B70">
        <w:rPr>
          <w:color w:val="000000"/>
          <w:sz w:val="28"/>
          <w:szCs w:val="28"/>
        </w:rPr>
        <w:t>может дополнительно истребовать документы:</w:t>
      </w:r>
      <w:r w:rsidR="00FF0E9A" w:rsidRPr="00EB6B70">
        <w:rPr>
          <w:color w:val="000000"/>
          <w:sz w:val="28"/>
          <w:szCs w:val="28"/>
        </w:rPr>
        <w:t xml:space="preserve"> </w:t>
      </w:r>
    </w:p>
    <w:p w:rsidR="00FF0E9A" w:rsidRPr="00EB6B70" w:rsidRDefault="00FF0E9A" w:rsidP="00EB6B70">
      <w:pPr>
        <w:numPr>
          <w:ilvl w:val="0"/>
          <w:numId w:val="3"/>
        </w:numPr>
        <w:spacing w:line="360" w:lineRule="auto"/>
        <w:ind w:left="0" w:firstLine="709"/>
        <w:jc w:val="both"/>
        <w:rPr>
          <w:color w:val="000000"/>
          <w:sz w:val="28"/>
          <w:szCs w:val="28"/>
        </w:rPr>
      </w:pPr>
      <w:r w:rsidRPr="00EB6B70">
        <w:rPr>
          <w:color w:val="000000"/>
          <w:sz w:val="28"/>
          <w:szCs w:val="28"/>
        </w:rPr>
        <w:t>подтверждающие налоговые льготы;</w:t>
      </w:r>
    </w:p>
    <w:p w:rsidR="00FF0E9A" w:rsidRPr="00EB6B70" w:rsidRDefault="00FF0E9A" w:rsidP="00EB6B70">
      <w:pPr>
        <w:numPr>
          <w:ilvl w:val="0"/>
          <w:numId w:val="3"/>
        </w:numPr>
        <w:spacing w:line="360" w:lineRule="auto"/>
        <w:ind w:left="0" w:firstLine="709"/>
        <w:jc w:val="both"/>
        <w:rPr>
          <w:color w:val="000000"/>
          <w:sz w:val="28"/>
          <w:szCs w:val="28"/>
        </w:rPr>
      </w:pPr>
      <w:r w:rsidRPr="00EB6B70">
        <w:rPr>
          <w:color w:val="000000"/>
          <w:sz w:val="28"/>
          <w:szCs w:val="28"/>
        </w:rPr>
        <w:t>документы, обосновывающие и подтверждающие право на возмещение НДС - при подаче декларации по НДС с заявлением на возмещение налога (документы по ст. 172);</w:t>
      </w:r>
    </w:p>
    <w:p w:rsidR="00FF0E9A" w:rsidRPr="00EB6B70" w:rsidRDefault="00FF0E9A" w:rsidP="00EB6B70">
      <w:pPr>
        <w:numPr>
          <w:ilvl w:val="0"/>
          <w:numId w:val="3"/>
        </w:numPr>
        <w:spacing w:line="360" w:lineRule="auto"/>
        <w:ind w:left="0" w:firstLine="709"/>
        <w:jc w:val="both"/>
        <w:rPr>
          <w:color w:val="000000"/>
          <w:sz w:val="28"/>
          <w:szCs w:val="28"/>
        </w:rPr>
      </w:pPr>
      <w:r w:rsidRPr="00EB6B70">
        <w:rPr>
          <w:color w:val="000000"/>
          <w:sz w:val="28"/>
          <w:szCs w:val="28"/>
        </w:rPr>
        <w:t xml:space="preserve">документы, являющиеся основанием для исчисления налогов, связанных с использованием </w:t>
      </w:r>
      <w:r w:rsidRPr="00CC3350">
        <w:rPr>
          <w:color w:val="000000"/>
          <w:sz w:val="28"/>
          <w:szCs w:val="28"/>
        </w:rPr>
        <w:t>природных ресурсов</w:t>
      </w:r>
      <w:r w:rsidRPr="00EB6B70">
        <w:rPr>
          <w:color w:val="000000"/>
          <w:sz w:val="28"/>
          <w:szCs w:val="28"/>
        </w:rPr>
        <w:t>, - при подаче деклараций по таким налогам.</w:t>
      </w:r>
    </w:p>
    <w:p w:rsidR="00FF0E9A" w:rsidRPr="00EB6B70" w:rsidRDefault="00FF0E9A" w:rsidP="00EB6B70">
      <w:pPr>
        <w:spacing w:line="360" w:lineRule="auto"/>
        <w:ind w:firstLine="709"/>
        <w:jc w:val="both"/>
        <w:rPr>
          <w:color w:val="000000"/>
          <w:sz w:val="28"/>
          <w:szCs w:val="28"/>
        </w:rPr>
      </w:pPr>
      <w:r w:rsidRPr="00EB6B70">
        <w:rPr>
          <w:color w:val="000000"/>
          <w:sz w:val="28"/>
          <w:szCs w:val="28"/>
        </w:rPr>
        <w:t xml:space="preserve">Если в поданной декларации (расчете) налоговик увидит ошибки и противоречия, он обязан сообщить об этом в течение 5 дней. Одновременно он просит либо дать пояснения, либо внести исправления в декларацию (расчет). Давая пояснения налоговому органу, </w:t>
      </w:r>
      <w:r w:rsidR="007B2F9D" w:rsidRPr="00EB6B70">
        <w:rPr>
          <w:color w:val="000000"/>
          <w:sz w:val="28"/>
          <w:szCs w:val="28"/>
        </w:rPr>
        <w:t xml:space="preserve">налогоплательщик может </w:t>
      </w:r>
      <w:r w:rsidRPr="00EB6B70">
        <w:rPr>
          <w:color w:val="000000"/>
          <w:sz w:val="28"/>
          <w:szCs w:val="28"/>
        </w:rPr>
        <w:t>представить любые документы, подтверждающие достоверность данных декларации (расчета), в том числе выписки из регистров бухгалтерского и налогового учета.</w:t>
      </w:r>
    </w:p>
    <w:p w:rsidR="00FF0E9A" w:rsidRPr="00EB6B70" w:rsidRDefault="00FF0E9A" w:rsidP="00EB6B70">
      <w:pPr>
        <w:spacing w:line="360" w:lineRule="auto"/>
        <w:ind w:firstLine="709"/>
        <w:jc w:val="both"/>
        <w:rPr>
          <w:color w:val="000000"/>
          <w:sz w:val="28"/>
          <w:szCs w:val="28"/>
        </w:rPr>
      </w:pPr>
      <w:r w:rsidRPr="00EB6B70">
        <w:rPr>
          <w:color w:val="000000"/>
          <w:sz w:val="28"/>
          <w:szCs w:val="28"/>
        </w:rPr>
        <w:t xml:space="preserve">Акт налоговой проверки по итогам камеральной налоговой проверки выносится только в одном случае: при выявлении нарушений налогового законодательства. Если такие нарушения не были выявлены, акт не оформляется (это еще одно отличие от </w:t>
      </w:r>
      <w:r w:rsidRPr="00CC3350">
        <w:rPr>
          <w:color w:val="000000"/>
          <w:sz w:val="28"/>
          <w:szCs w:val="28"/>
        </w:rPr>
        <w:t>оформления результатов</w:t>
      </w:r>
      <w:r w:rsidRPr="00EB6B70">
        <w:rPr>
          <w:color w:val="000000"/>
          <w:sz w:val="28"/>
          <w:szCs w:val="28"/>
        </w:rPr>
        <w:t xml:space="preserve"> выездной налоговой проверки).</w:t>
      </w:r>
    </w:p>
    <w:p w:rsidR="00FF0E9A" w:rsidRPr="00EB6B70" w:rsidRDefault="00FF0E9A" w:rsidP="00EB6B70">
      <w:pPr>
        <w:spacing w:line="360" w:lineRule="auto"/>
        <w:ind w:firstLine="709"/>
        <w:jc w:val="both"/>
        <w:rPr>
          <w:color w:val="000000"/>
          <w:sz w:val="28"/>
          <w:szCs w:val="28"/>
        </w:rPr>
      </w:pPr>
      <w:r w:rsidRPr="00CC3350">
        <w:rPr>
          <w:color w:val="000000"/>
          <w:sz w:val="28"/>
          <w:szCs w:val="28"/>
        </w:rPr>
        <w:t>Процедура рассмотрения акта</w:t>
      </w:r>
      <w:r w:rsidRPr="00EB6B70">
        <w:rPr>
          <w:color w:val="000000"/>
          <w:sz w:val="28"/>
          <w:szCs w:val="28"/>
        </w:rPr>
        <w:t xml:space="preserve"> проверки и вынесения решения такая же, как и при выездной налоговой проверке.</w:t>
      </w:r>
    </w:p>
    <w:p w:rsidR="00FF0E9A" w:rsidRPr="00EB6B70" w:rsidRDefault="00FF0E9A" w:rsidP="00EB6B70">
      <w:pPr>
        <w:spacing w:line="360" w:lineRule="auto"/>
        <w:ind w:firstLine="709"/>
        <w:jc w:val="both"/>
        <w:rPr>
          <w:color w:val="000000"/>
          <w:sz w:val="28"/>
          <w:szCs w:val="28"/>
        </w:rPr>
      </w:pPr>
      <w:r w:rsidRPr="00EB6B70">
        <w:rPr>
          <w:color w:val="000000"/>
          <w:sz w:val="28"/>
          <w:szCs w:val="28"/>
        </w:rPr>
        <w:t>Камеральная налоговая проверка проходит проще и для налогоплательщика, и для налогового органа. Однако, стоит не забывать, что именно на основании поданных деклараций и документов налоговый орган составляет мнение о налогоплательщике и решает, приходить ли к нему в гости с выездной проверкой.</w:t>
      </w:r>
    </w:p>
    <w:p w:rsidR="00FF0E9A" w:rsidRPr="00EB6B70" w:rsidRDefault="00FF0E9A" w:rsidP="00EB6B70">
      <w:pPr>
        <w:spacing w:line="360" w:lineRule="auto"/>
        <w:ind w:firstLine="709"/>
        <w:jc w:val="both"/>
        <w:rPr>
          <w:sz w:val="28"/>
          <w:szCs w:val="28"/>
        </w:rPr>
      </w:pPr>
    </w:p>
    <w:p w:rsidR="007B2F9D" w:rsidRPr="00EB6B70" w:rsidRDefault="007B2F9D" w:rsidP="00EB6B70">
      <w:pPr>
        <w:spacing w:line="360" w:lineRule="auto"/>
        <w:ind w:firstLine="709"/>
        <w:jc w:val="center"/>
        <w:rPr>
          <w:b/>
          <w:bCs/>
          <w:sz w:val="28"/>
          <w:szCs w:val="28"/>
        </w:rPr>
      </w:pPr>
      <w:r w:rsidRPr="00EB6B70">
        <w:rPr>
          <w:b/>
          <w:bCs/>
          <w:sz w:val="28"/>
          <w:szCs w:val="28"/>
        </w:rPr>
        <w:t xml:space="preserve">2.2 </w:t>
      </w:r>
      <w:r w:rsidR="00FF0E9A" w:rsidRPr="00EB6B70">
        <w:rPr>
          <w:b/>
          <w:bCs/>
          <w:sz w:val="28"/>
          <w:szCs w:val="28"/>
        </w:rPr>
        <w:t>Выездная налоговая проверка</w:t>
      </w:r>
    </w:p>
    <w:p w:rsidR="007B2F9D" w:rsidRPr="00EB6B70" w:rsidRDefault="007B2F9D" w:rsidP="00EB6B70">
      <w:pPr>
        <w:spacing w:line="360" w:lineRule="auto"/>
        <w:ind w:firstLine="709"/>
        <w:jc w:val="both"/>
        <w:rPr>
          <w:b/>
          <w:bCs/>
          <w:sz w:val="28"/>
          <w:szCs w:val="28"/>
        </w:rPr>
      </w:pPr>
    </w:p>
    <w:p w:rsidR="007B2F9D" w:rsidRPr="00EB6B70" w:rsidRDefault="00FF0E9A" w:rsidP="00EB6B70">
      <w:pPr>
        <w:spacing w:line="360" w:lineRule="auto"/>
        <w:ind w:firstLine="709"/>
        <w:jc w:val="both"/>
        <w:rPr>
          <w:sz w:val="28"/>
          <w:szCs w:val="28"/>
        </w:rPr>
      </w:pPr>
      <w:r w:rsidRPr="00EB6B70">
        <w:rPr>
          <w:sz w:val="28"/>
          <w:szCs w:val="28"/>
        </w:rPr>
        <w:t xml:space="preserve">Выездная налоговая проверка – это форма налогового контроля, позволяющая проверить правильность уплаты налогов и сборов, а также исполнение налогоплательщиком иных обязанностей, возложенных на него законодательством о налогах и сборах. Выездная налоговая проверка проводится по месту нахождения налогоплательщика исключительно на основании решения руководителя (заместителя руководителя) налогового органа. Поэтому первое, что Вам должны предъявить сотрудники налоговых органов при проведении выездной налоговой проверки – это соответствующее решение, оформленное в соответствии с Приказом МНС России №АП-3-16/318. Выездной проверкой могут быть охвачены только три календарных года деятельность налогоплательщика, непосредственно предшествовавших году проведения выездной проверки. </w:t>
      </w:r>
    </w:p>
    <w:p w:rsidR="007B2F9D" w:rsidRPr="00EB6B70" w:rsidRDefault="00FF0E9A" w:rsidP="00EB6B70">
      <w:pPr>
        <w:spacing w:line="360" w:lineRule="auto"/>
        <w:ind w:firstLine="720"/>
        <w:jc w:val="both"/>
        <w:rPr>
          <w:sz w:val="28"/>
          <w:szCs w:val="28"/>
        </w:rPr>
      </w:pPr>
      <w:r w:rsidRPr="00EB6B70">
        <w:rPr>
          <w:sz w:val="28"/>
          <w:szCs w:val="28"/>
        </w:rPr>
        <w:t xml:space="preserve">Выездная налоговая проверка не может продолжаться более 2-х месяцев, в исключительных случаях вышестоящий налоговый орган может увеличить продолжительность выездной проверки до 3-х месяцев. При проведении выездных проверок организаций, имеющих филиалы и представительства, срок проведения проверки увеличивается на один месяц на проведение выездной проверки каждого филиала и представительства. </w:t>
      </w:r>
    </w:p>
    <w:p w:rsidR="007B2F9D" w:rsidRPr="00EB6B70" w:rsidRDefault="00FF0E9A" w:rsidP="00EB6B70">
      <w:pPr>
        <w:spacing w:line="360" w:lineRule="auto"/>
        <w:ind w:firstLine="709"/>
        <w:jc w:val="both"/>
        <w:rPr>
          <w:sz w:val="28"/>
          <w:szCs w:val="28"/>
        </w:rPr>
      </w:pPr>
      <w:r w:rsidRPr="00EB6B70">
        <w:rPr>
          <w:sz w:val="28"/>
          <w:szCs w:val="28"/>
        </w:rPr>
        <w:t xml:space="preserve">Срок проведения выездной проверки включает в себя время фактического нахождения проверяющих на территории проверяемого налогоплательщика, за исключением времени с момента вручения требования о предоставлении документов и до момента их предоставления проверяющим. </w:t>
      </w:r>
    </w:p>
    <w:p w:rsidR="007B2F9D" w:rsidRPr="00EB6B70" w:rsidRDefault="00FF0E9A" w:rsidP="00EB6B70">
      <w:pPr>
        <w:spacing w:line="360" w:lineRule="auto"/>
        <w:ind w:firstLine="709"/>
        <w:jc w:val="both"/>
        <w:rPr>
          <w:sz w:val="28"/>
          <w:szCs w:val="28"/>
        </w:rPr>
      </w:pPr>
      <w:r w:rsidRPr="00EB6B70">
        <w:rPr>
          <w:sz w:val="28"/>
          <w:szCs w:val="28"/>
        </w:rPr>
        <w:t xml:space="preserve">Налоговый орган не вправе проводить в течение одного календарного года две выездные налоговые проверки и более по одним и тем же налогам за один и тот же период. Выездная проверка, осуществляемая в связи с реорганизацией или ликвидацией налогоплательщика, а также вышестоящим налоговым органом в порядке контроля за деятельностью налогового органа, проводившего проверку, может проводиться независимо от времени проведения предыдущей выездной проверки. </w:t>
      </w:r>
    </w:p>
    <w:p w:rsidR="007B2F9D" w:rsidRPr="00EB6B70" w:rsidRDefault="00FF0E9A" w:rsidP="00EB6B70">
      <w:pPr>
        <w:spacing w:line="360" w:lineRule="auto"/>
        <w:ind w:firstLine="709"/>
        <w:jc w:val="both"/>
        <w:rPr>
          <w:sz w:val="28"/>
          <w:szCs w:val="28"/>
        </w:rPr>
      </w:pPr>
      <w:r w:rsidRPr="00EB6B70">
        <w:rPr>
          <w:sz w:val="28"/>
          <w:szCs w:val="28"/>
        </w:rPr>
        <w:t xml:space="preserve">Очень часто возникает вопрос о том, могут ли налоговые органы изымать оригиналы документов при проведении выездной проверки? По общему правилу проверяющие вправе истребовать копии документов. </w:t>
      </w:r>
    </w:p>
    <w:p w:rsidR="007B2F9D" w:rsidRPr="00EB6B70" w:rsidRDefault="00FF0E9A" w:rsidP="00EB6B70">
      <w:pPr>
        <w:spacing w:line="360" w:lineRule="auto"/>
        <w:ind w:firstLine="709"/>
        <w:jc w:val="both"/>
        <w:rPr>
          <w:sz w:val="28"/>
          <w:szCs w:val="28"/>
        </w:rPr>
      </w:pPr>
      <w:r w:rsidRPr="00EB6B70">
        <w:rPr>
          <w:sz w:val="28"/>
          <w:szCs w:val="28"/>
        </w:rPr>
        <w:t>Требование о представлении документов должно содержать наименование и вид необходимых для проверки документов. Оно подписывается должностным лицом налогового органа, проводящего выездную проверку, и вручается налогоплательщику под расписку с указанием даты вручения данного требования (при получении такого требования налогоплательщику рекомендуется указать дату получения требования как в своем экземпляре, так и в экземпляре налогового органа). Документы должны быть предоставлены в пятидневный срок с момента получения требования. В случае отказа налогоплательщика передать документы, налоговым органом может быть произведена выемка документов, а налогоплательщик оштрафован в соответствии со ст.</w:t>
      </w:r>
      <w:r w:rsidR="007B2F9D" w:rsidRPr="00EB6B70">
        <w:rPr>
          <w:sz w:val="28"/>
          <w:szCs w:val="28"/>
        </w:rPr>
        <w:t xml:space="preserve"> </w:t>
      </w:r>
      <w:r w:rsidRPr="00EB6B70">
        <w:rPr>
          <w:sz w:val="28"/>
          <w:szCs w:val="28"/>
        </w:rPr>
        <w:t xml:space="preserve">126 НК РФ. </w:t>
      </w:r>
    </w:p>
    <w:p w:rsidR="007B2F9D" w:rsidRPr="00EB6B70" w:rsidRDefault="00FF0E9A" w:rsidP="00EB6B70">
      <w:pPr>
        <w:spacing w:line="360" w:lineRule="auto"/>
        <w:ind w:firstLine="709"/>
        <w:jc w:val="both"/>
        <w:rPr>
          <w:sz w:val="28"/>
          <w:szCs w:val="28"/>
        </w:rPr>
      </w:pPr>
      <w:r w:rsidRPr="00EB6B70">
        <w:rPr>
          <w:sz w:val="28"/>
          <w:szCs w:val="28"/>
        </w:rPr>
        <w:t xml:space="preserve">Выемка оригиналов документов может производиться только на основании мотивированного постановления должностного лица налогового органа, осуществляющего выездную проверку, при этом такое постановление должно быть утверждено руководителем (заместителем) налогового органа. Изъятые документы должны быть перечислены и описаны в акте выемки или прилагаемых к нему описях с точным указанием наименования, количества и индивидуальных признаков предметов. Копия акта о выемке документов передается налогоплательщику. </w:t>
      </w:r>
    </w:p>
    <w:p w:rsidR="007B2F9D" w:rsidRPr="00EB6B70" w:rsidRDefault="007B2F9D" w:rsidP="00EB6B70">
      <w:pPr>
        <w:spacing w:line="360" w:lineRule="auto"/>
        <w:ind w:firstLine="709"/>
        <w:jc w:val="both"/>
        <w:rPr>
          <w:sz w:val="28"/>
          <w:szCs w:val="28"/>
        </w:rPr>
      </w:pPr>
      <w:r w:rsidRPr="00EB6B70">
        <w:rPr>
          <w:sz w:val="28"/>
          <w:szCs w:val="28"/>
        </w:rPr>
        <w:t>По окончании</w:t>
      </w:r>
      <w:r w:rsidR="00FF0E9A" w:rsidRPr="00EB6B70">
        <w:rPr>
          <w:sz w:val="28"/>
          <w:szCs w:val="28"/>
        </w:rPr>
        <w:t xml:space="preserve"> выездной налоговой проверки проверяющий составляет справку о проведенной проверке (внутренний документ налоговых органов – налогоплательщику не выдается), в которой фиксируется предмет выездной проверки и сроки ее проведения. </w:t>
      </w:r>
    </w:p>
    <w:p w:rsidR="007B2F9D" w:rsidRPr="00EB6B70" w:rsidRDefault="00FF0E9A" w:rsidP="00EB6B70">
      <w:pPr>
        <w:spacing w:line="360" w:lineRule="auto"/>
        <w:ind w:firstLine="709"/>
        <w:jc w:val="both"/>
        <w:rPr>
          <w:sz w:val="28"/>
          <w:szCs w:val="28"/>
        </w:rPr>
      </w:pPr>
      <w:r w:rsidRPr="00EB6B70">
        <w:rPr>
          <w:sz w:val="28"/>
          <w:szCs w:val="28"/>
        </w:rPr>
        <w:t>Акт выездной налоговой проверки составляется в течении 2-х месяцев после составления справки о проведенной выездной проверке, подписывается должностными лицами налогового органа, проводившими налоговую проверку, и руководителем проверяемой организации, либо индивидуальным предпринимателем, либо их представителями. После этого акт выездной проверки вручается налогоплательщику либо его представителю. Если налогоплательщик уклоняется от подписания акта и его получения, то в акте делается соответствующая запись и акт выездной проверки направляется по почте заказным письмом. Датой получения акта выездной проверки в данном случае считается шестой де</w:t>
      </w:r>
      <w:r w:rsidR="007B2F9D" w:rsidRPr="00EB6B70">
        <w:rPr>
          <w:sz w:val="28"/>
          <w:szCs w:val="28"/>
        </w:rPr>
        <w:t>нь, начиная с даты его отправки</w:t>
      </w:r>
      <w:r w:rsidRPr="00EB6B70">
        <w:rPr>
          <w:sz w:val="28"/>
          <w:szCs w:val="28"/>
        </w:rPr>
        <w:t xml:space="preserve">. </w:t>
      </w:r>
    </w:p>
    <w:p w:rsidR="007B2F9D" w:rsidRPr="00EB6B70" w:rsidRDefault="00FF0E9A" w:rsidP="00EB6B70">
      <w:pPr>
        <w:spacing w:line="360" w:lineRule="auto"/>
        <w:ind w:firstLine="709"/>
        <w:jc w:val="both"/>
        <w:rPr>
          <w:sz w:val="28"/>
          <w:szCs w:val="28"/>
        </w:rPr>
      </w:pPr>
      <w:r w:rsidRPr="00EB6B70">
        <w:rPr>
          <w:sz w:val="28"/>
          <w:szCs w:val="28"/>
        </w:rPr>
        <w:t xml:space="preserve">Налогоплательщик вправе в 2-х недельный срок со дня получения акта выездной проверки представить в соответствующий налоговый орган возражения (объяснения) по акту в целом или по его отдельным положениям. </w:t>
      </w:r>
    </w:p>
    <w:p w:rsidR="007B2F9D" w:rsidRPr="00EB6B70" w:rsidRDefault="00FF0E9A" w:rsidP="00EB6B70">
      <w:pPr>
        <w:spacing w:line="360" w:lineRule="auto"/>
        <w:ind w:firstLine="709"/>
        <w:jc w:val="both"/>
        <w:rPr>
          <w:sz w:val="28"/>
          <w:szCs w:val="28"/>
        </w:rPr>
      </w:pPr>
      <w:r w:rsidRPr="00EB6B70">
        <w:rPr>
          <w:sz w:val="28"/>
          <w:szCs w:val="28"/>
        </w:rPr>
        <w:t xml:space="preserve">В течение 14 дней по истечении срока на представление налогоплательщиком возражений (объяснений) на акт выездной налоговой проверки, руководитель (заместитель) налогового органа с учетом замечаний и объяснений налогоплательщика выносит решение по материалам проведенной выездной проверки. </w:t>
      </w:r>
    </w:p>
    <w:p w:rsidR="00EB6B70" w:rsidRDefault="00FF0E9A" w:rsidP="00EB6B70">
      <w:pPr>
        <w:spacing w:line="360" w:lineRule="auto"/>
        <w:ind w:firstLine="709"/>
        <w:jc w:val="both"/>
        <w:rPr>
          <w:sz w:val="28"/>
          <w:szCs w:val="28"/>
        </w:rPr>
      </w:pPr>
      <w:r w:rsidRPr="00EB6B70">
        <w:rPr>
          <w:sz w:val="28"/>
          <w:szCs w:val="28"/>
        </w:rPr>
        <w:t>По результатам рассмотрения материалов выездной проверки руководитель (заместитель) налогового органа может вынести одно из следующих решений: а) о привлечении налогоплательщика к налоговой ответственности; б) об отказе в привлечении налогоплательщика к ответственности; в) о проведении дополнительных мер</w:t>
      </w:r>
      <w:r w:rsidR="007B2F9D" w:rsidRPr="00EB6B70">
        <w:rPr>
          <w:sz w:val="28"/>
          <w:szCs w:val="28"/>
        </w:rPr>
        <w:t xml:space="preserve">оприятий налогового контроля. </w:t>
      </w:r>
    </w:p>
    <w:p w:rsidR="007B2F9D" w:rsidRPr="00EB6B70" w:rsidRDefault="00FF0E9A" w:rsidP="00EB6B70">
      <w:pPr>
        <w:spacing w:line="360" w:lineRule="auto"/>
        <w:ind w:firstLine="709"/>
        <w:jc w:val="both"/>
        <w:rPr>
          <w:sz w:val="28"/>
          <w:szCs w:val="28"/>
        </w:rPr>
      </w:pPr>
      <w:r w:rsidRPr="00EB6B70">
        <w:rPr>
          <w:sz w:val="28"/>
          <w:szCs w:val="28"/>
        </w:rPr>
        <w:t xml:space="preserve">Требование об уплате налога и соответствующих пеней, выставляемое налогоплательщику в соответствии с решением налогового органа по результатам налоговой выездной проверки, должно быть направлено ему в 10-тидневный срок с даты вынесения соответствующего решения. В требовании будет установлен срок (не более 10 дней) на добровольную уплату недоимки, пеней, а также налоговых санкций в случае совершения налоговых правонарушения. </w:t>
      </w:r>
    </w:p>
    <w:p w:rsidR="007B2F9D" w:rsidRPr="00EB6B70" w:rsidRDefault="007B2F9D" w:rsidP="00EB6B70">
      <w:pPr>
        <w:spacing w:line="360" w:lineRule="auto"/>
        <w:ind w:firstLine="709"/>
        <w:jc w:val="both"/>
        <w:rPr>
          <w:sz w:val="28"/>
          <w:szCs w:val="28"/>
        </w:rPr>
      </w:pPr>
      <w:r w:rsidRPr="00EB6B70">
        <w:rPr>
          <w:sz w:val="28"/>
          <w:szCs w:val="28"/>
        </w:rPr>
        <w:t>П</w:t>
      </w:r>
      <w:r w:rsidR="00FF0E9A" w:rsidRPr="00EB6B70">
        <w:rPr>
          <w:sz w:val="28"/>
          <w:szCs w:val="28"/>
        </w:rPr>
        <w:t xml:space="preserve">осле истечения срока на добровольное исполнение, взыскание налога с организацией (недоимки) и пеней может быть произведено в бесспорном порядке, а сумма налоговых санкций (штрафы) может быть взыскана только в судебном порядке. </w:t>
      </w:r>
    </w:p>
    <w:p w:rsidR="007B2F9D" w:rsidRPr="00EB6B70" w:rsidRDefault="007B2F9D" w:rsidP="00EB6B70">
      <w:pPr>
        <w:spacing w:line="360" w:lineRule="auto"/>
        <w:ind w:firstLine="709"/>
        <w:jc w:val="both"/>
        <w:rPr>
          <w:sz w:val="28"/>
          <w:szCs w:val="28"/>
        </w:rPr>
      </w:pPr>
      <w:r w:rsidRPr="00EB6B70">
        <w:rPr>
          <w:sz w:val="28"/>
          <w:szCs w:val="28"/>
        </w:rPr>
        <w:t>Е</w:t>
      </w:r>
      <w:r w:rsidR="00FF0E9A" w:rsidRPr="00EB6B70">
        <w:rPr>
          <w:sz w:val="28"/>
          <w:szCs w:val="28"/>
        </w:rPr>
        <w:t xml:space="preserve">сли при рассмотрении материалов выездной проверки, налоговики не учли возражений (объяснений) и решение вынесено не в </w:t>
      </w:r>
      <w:r w:rsidRPr="00EB6B70">
        <w:rPr>
          <w:sz w:val="28"/>
          <w:szCs w:val="28"/>
        </w:rPr>
        <w:t>пользу налогоплательщика, то е</w:t>
      </w:r>
      <w:r w:rsidR="00FF0E9A" w:rsidRPr="00EB6B70">
        <w:rPr>
          <w:sz w:val="28"/>
          <w:szCs w:val="28"/>
        </w:rPr>
        <w:t>сть два пути обжалования: в вышестоящий налоговый орган (вышестоящему должностному лицу) или в суд.</w:t>
      </w:r>
    </w:p>
    <w:p w:rsidR="007B2F9D" w:rsidRPr="00EB6B70" w:rsidRDefault="00FF0E9A" w:rsidP="00EB6B70">
      <w:pPr>
        <w:spacing w:line="360" w:lineRule="auto"/>
        <w:ind w:firstLine="709"/>
        <w:jc w:val="both"/>
        <w:rPr>
          <w:sz w:val="28"/>
          <w:szCs w:val="28"/>
        </w:rPr>
      </w:pPr>
      <w:r w:rsidRPr="00EB6B70">
        <w:rPr>
          <w:sz w:val="28"/>
          <w:szCs w:val="28"/>
        </w:rPr>
        <w:t xml:space="preserve">Подать жалобу в вышестоящий налоговый орган или вышестоящему должностному лицу можно в течение 3 месяцев с того момента, когда налогоплательщик узнал или должен был узнать о вынесении решения. Если 3 месяца прошли, налоговый орган, в который подается жалоба, может пропущенный срок восстановить. Об этом налогоплательщик должен попросить либо в самой жалобе, либо в отдельном ходатайстве, описав при этом уважительные причины, которые препятствовали своевременной подаче жалобы. При этом подача жалобы в вышестоящий налоговый орган (вышестоящему должностному лицу) не исключает права на одновременную или последующую подачу аналогичной жалобы в суд. В соответствии с п.4 ст.198 АПК РФ заявление может быть подано в арбитражный суд в течение трех месяцев со дня, когда налогоплательщику стало известно о нарушении его прав и законных интересов. </w:t>
      </w:r>
    </w:p>
    <w:p w:rsidR="007B2F9D" w:rsidRPr="00EB6B70" w:rsidRDefault="00FF0E9A" w:rsidP="00EB6B70">
      <w:pPr>
        <w:spacing w:line="360" w:lineRule="auto"/>
        <w:ind w:firstLine="709"/>
        <w:jc w:val="both"/>
        <w:rPr>
          <w:sz w:val="28"/>
          <w:szCs w:val="28"/>
        </w:rPr>
      </w:pPr>
      <w:r w:rsidRPr="00EB6B70">
        <w:rPr>
          <w:sz w:val="28"/>
          <w:szCs w:val="28"/>
        </w:rPr>
        <w:t xml:space="preserve">Следует отметить, что ненормативный правовой акт налогового органа может быть признан судом недействительным не только в связи с неправильным применением налоговым органом материального права, но и процессуального (нарушения порядка составления соответствующего решения по результатам выездной проверки, требования, порядка проведения мероприятий по налоговому контролю), поэтому рассматривать перспективу обжалования таких актов нужно всегда. </w:t>
      </w:r>
    </w:p>
    <w:p w:rsidR="00FF0E9A" w:rsidRPr="00EB6B70" w:rsidRDefault="00FF0E9A" w:rsidP="00EB6B70">
      <w:pPr>
        <w:spacing w:line="360" w:lineRule="auto"/>
        <w:ind w:firstLine="709"/>
        <w:jc w:val="both"/>
        <w:rPr>
          <w:sz w:val="28"/>
          <w:szCs w:val="28"/>
        </w:rPr>
      </w:pPr>
      <w:r w:rsidRPr="00EB6B70">
        <w:rPr>
          <w:sz w:val="28"/>
          <w:szCs w:val="28"/>
        </w:rPr>
        <w:t xml:space="preserve">Из арбитражной практики (Информационное письмо Пленума ВАС РФ №71 от 17.03.03) - выездная налоговая проверка: </w:t>
      </w:r>
    </w:p>
    <w:p w:rsidR="00FF0E9A" w:rsidRPr="00EB6B70" w:rsidRDefault="00FF0E9A" w:rsidP="00EB6B70">
      <w:pPr>
        <w:numPr>
          <w:ilvl w:val="0"/>
          <w:numId w:val="4"/>
        </w:numPr>
        <w:tabs>
          <w:tab w:val="clear" w:pos="360"/>
          <w:tab w:val="num" w:pos="1080"/>
        </w:tabs>
        <w:spacing w:line="360" w:lineRule="auto"/>
        <w:ind w:left="0" w:firstLine="709"/>
        <w:jc w:val="both"/>
        <w:rPr>
          <w:sz w:val="28"/>
          <w:szCs w:val="28"/>
        </w:rPr>
      </w:pPr>
      <w:r w:rsidRPr="00EB6B70">
        <w:rPr>
          <w:sz w:val="28"/>
          <w:szCs w:val="28"/>
        </w:rPr>
        <w:t>пропуск налоговым органом срока направления требования об уплате налога, установленного статьей 70 НК РФ, не влечет изменения порядка исчисления срока на принудительное взыскание налога и пеней.</w:t>
      </w:r>
    </w:p>
    <w:p w:rsidR="00FF0E9A" w:rsidRPr="00EB6B70" w:rsidRDefault="00FF0E9A" w:rsidP="00EB6B70">
      <w:pPr>
        <w:numPr>
          <w:ilvl w:val="0"/>
          <w:numId w:val="4"/>
        </w:numPr>
        <w:tabs>
          <w:tab w:val="clear" w:pos="360"/>
          <w:tab w:val="num" w:pos="1080"/>
        </w:tabs>
        <w:spacing w:line="360" w:lineRule="auto"/>
        <w:ind w:left="0" w:firstLine="709"/>
        <w:jc w:val="both"/>
        <w:rPr>
          <w:sz w:val="28"/>
          <w:szCs w:val="28"/>
        </w:rPr>
      </w:pPr>
      <w:r w:rsidRPr="00EB6B70">
        <w:rPr>
          <w:sz w:val="28"/>
          <w:szCs w:val="28"/>
        </w:rPr>
        <w:t>отсутствие у налогоплательщика по итогам конкретного налогового периода суммы налога к уплате само по себе не освобождает его от обязанности представления налоговой декларации (статья 80 НК РФ) по данному налоговому периоду, если иное не установлено законодательством о налогах и сборах.</w:t>
      </w:r>
    </w:p>
    <w:p w:rsidR="00FF0E9A" w:rsidRPr="00EB6B70" w:rsidRDefault="00FF0E9A" w:rsidP="00EB6B70">
      <w:pPr>
        <w:numPr>
          <w:ilvl w:val="0"/>
          <w:numId w:val="4"/>
        </w:numPr>
        <w:tabs>
          <w:tab w:val="clear" w:pos="360"/>
          <w:tab w:val="num" w:pos="1080"/>
        </w:tabs>
        <w:spacing w:line="360" w:lineRule="auto"/>
        <w:ind w:left="0" w:firstLine="709"/>
        <w:jc w:val="both"/>
        <w:rPr>
          <w:sz w:val="28"/>
          <w:szCs w:val="28"/>
        </w:rPr>
      </w:pPr>
      <w:r w:rsidRPr="00EB6B70">
        <w:rPr>
          <w:sz w:val="28"/>
          <w:szCs w:val="28"/>
        </w:rPr>
        <w:t>суд отказал налоговому органу в удовлетворении требования о взыскании с налогоплательщика штрафа, поскольку в решении о привлечении налогоплательщика к ответственности не были указаны характер и обстоятельства допущенного налогового правонарушения.</w:t>
      </w:r>
    </w:p>
    <w:p w:rsidR="00FF0E9A" w:rsidRPr="00EB6B70" w:rsidRDefault="00FF0E9A" w:rsidP="00EB6B70">
      <w:pPr>
        <w:numPr>
          <w:ilvl w:val="0"/>
          <w:numId w:val="4"/>
        </w:numPr>
        <w:tabs>
          <w:tab w:val="clear" w:pos="360"/>
          <w:tab w:val="num" w:pos="1080"/>
        </w:tabs>
        <w:spacing w:line="360" w:lineRule="auto"/>
        <w:ind w:left="0" w:firstLine="709"/>
        <w:jc w:val="both"/>
        <w:rPr>
          <w:sz w:val="28"/>
          <w:szCs w:val="28"/>
        </w:rPr>
      </w:pPr>
      <w:r w:rsidRPr="00EB6B70">
        <w:rPr>
          <w:sz w:val="28"/>
          <w:szCs w:val="28"/>
        </w:rPr>
        <w:t>предусмотренный статьей 119 НК РФ штраф не может быть взыскан в случае несвоевременного представления налогоплательщиком расчета авансовых платежей по налогу.</w:t>
      </w:r>
    </w:p>
    <w:p w:rsidR="00FF0E9A" w:rsidRPr="00EB6B70" w:rsidRDefault="00FF0E9A" w:rsidP="00EB6B70">
      <w:pPr>
        <w:numPr>
          <w:ilvl w:val="0"/>
          <w:numId w:val="4"/>
        </w:numPr>
        <w:tabs>
          <w:tab w:val="clear" w:pos="360"/>
          <w:tab w:val="num" w:pos="1080"/>
        </w:tabs>
        <w:spacing w:line="360" w:lineRule="auto"/>
        <w:ind w:left="0" w:firstLine="709"/>
        <w:jc w:val="both"/>
        <w:rPr>
          <w:sz w:val="28"/>
          <w:szCs w:val="28"/>
        </w:rPr>
      </w:pPr>
      <w:r w:rsidRPr="00EB6B70">
        <w:rPr>
          <w:sz w:val="28"/>
          <w:szCs w:val="28"/>
        </w:rPr>
        <w:t>в случае невнесения или неполного внесения авансового платежа по какому-либо налогу с налогоплательщика не может быть взыскан штраф, предусмотренный статьей 122 НК РФ.</w:t>
      </w:r>
    </w:p>
    <w:p w:rsidR="007B2F9D" w:rsidRPr="00EB6B70" w:rsidRDefault="00EB6B70" w:rsidP="00EB6B70">
      <w:pPr>
        <w:spacing w:line="360" w:lineRule="auto"/>
        <w:ind w:firstLine="709"/>
        <w:jc w:val="center"/>
        <w:rPr>
          <w:b/>
          <w:bCs/>
          <w:sz w:val="28"/>
          <w:szCs w:val="28"/>
        </w:rPr>
      </w:pPr>
      <w:r>
        <w:rPr>
          <w:sz w:val="28"/>
          <w:szCs w:val="28"/>
        </w:rPr>
        <w:br w:type="page"/>
      </w:r>
      <w:r w:rsidR="007B2F9D" w:rsidRPr="00EB6B70">
        <w:rPr>
          <w:b/>
          <w:bCs/>
          <w:sz w:val="28"/>
          <w:szCs w:val="28"/>
        </w:rPr>
        <w:t>3. Прочие формы налогового контроля</w:t>
      </w:r>
    </w:p>
    <w:p w:rsidR="00EB6B70" w:rsidRDefault="00EB6B70" w:rsidP="00EB6B70">
      <w:pPr>
        <w:spacing w:line="360" w:lineRule="auto"/>
        <w:ind w:firstLine="709"/>
        <w:jc w:val="both"/>
        <w:rPr>
          <w:sz w:val="28"/>
          <w:szCs w:val="28"/>
        </w:rPr>
      </w:pPr>
    </w:p>
    <w:p w:rsidR="00C325FD" w:rsidRPr="00EB6B70" w:rsidRDefault="00C325FD" w:rsidP="00EB6B70">
      <w:pPr>
        <w:spacing w:line="360" w:lineRule="auto"/>
        <w:ind w:firstLine="709"/>
        <w:jc w:val="both"/>
        <w:rPr>
          <w:sz w:val="28"/>
          <w:szCs w:val="28"/>
        </w:rPr>
      </w:pPr>
      <w:r w:rsidRPr="00EB6B70">
        <w:rPr>
          <w:sz w:val="28"/>
          <w:szCs w:val="28"/>
        </w:rPr>
        <w:t xml:space="preserve">Для соблюдения прав и законных интересов частных лиц при осуществлении мероприятий налогового контроля должны строго соблюдаться установленные законом правила и процедуры. В противном случае доказательства, полученные в ходе контрольных мероприятий, могут быть признаны недопустимыми. </w:t>
      </w:r>
    </w:p>
    <w:p w:rsidR="00C325FD" w:rsidRPr="00EB6B70" w:rsidRDefault="00C325FD" w:rsidP="00EB6B70">
      <w:pPr>
        <w:spacing w:line="360" w:lineRule="auto"/>
        <w:ind w:firstLine="709"/>
        <w:jc w:val="both"/>
        <w:rPr>
          <w:sz w:val="28"/>
          <w:szCs w:val="28"/>
        </w:rPr>
      </w:pPr>
      <w:r w:rsidRPr="00EB6B70">
        <w:rPr>
          <w:b/>
          <w:bCs/>
          <w:sz w:val="28"/>
          <w:szCs w:val="28"/>
        </w:rPr>
        <w:t>Получение объяснений</w:t>
      </w:r>
      <w:r w:rsidRPr="00EB6B70">
        <w:rPr>
          <w:sz w:val="28"/>
          <w:szCs w:val="28"/>
        </w:rPr>
        <w:t>. В ст. 82 НК упоминается такая форма налогового контроля, как получение объяснений налогоплательщиков, налоговых агентов и плательщиков сбора. Кроме того, согласно подп. и 4 п. 1 ст. 31 НК налоговые органы вправе вызывать на основании письменных уведомлений налогоплательщиков (налоговых агентов) для дачи пояснений в связи с уплатой (удержанием и перечислением) ими налогов либо в связи с налоговой проверкой, а также в иных случаях, связанных с исполнением ими налогового законодательства. Пояснения в зависимости от конкретных обстоятельств предоставляются налогоплательщиком в устной или письменной форме. К пояснениям могут прилагаться необходимые документы (накладные, внутренние приказы и распоряжения, счета-фактуры и др.).</w:t>
      </w:r>
    </w:p>
    <w:p w:rsidR="00C325FD" w:rsidRPr="00EB6B70" w:rsidRDefault="00C325FD" w:rsidP="00EB6B70">
      <w:pPr>
        <w:spacing w:line="360" w:lineRule="auto"/>
        <w:ind w:firstLine="709"/>
        <w:jc w:val="both"/>
        <w:rPr>
          <w:sz w:val="28"/>
          <w:szCs w:val="28"/>
        </w:rPr>
      </w:pPr>
      <w:r w:rsidRPr="00EB6B70">
        <w:rPr>
          <w:b/>
          <w:bCs/>
          <w:sz w:val="28"/>
          <w:szCs w:val="28"/>
        </w:rPr>
        <w:t>Инвентаризация</w:t>
      </w:r>
      <w:r w:rsidRPr="00EB6B70">
        <w:rPr>
          <w:sz w:val="28"/>
          <w:szCs w:val="28"/>
        </w:rPr>
        <w:t xml:space="preserve">. При необходимости уполномоченные должностные лица налоговых органов, осуществляющие выездную налоговую проверку, могут проводить инвентаризацию имущества налогоплательщика. Порядок проведения инвентаризации регламентируется Положением о порядке проведения инвентаризации имущества налогоплательщиков при налоговой проверке, утвержденным Приказами Минфина РФ от 10.03.99 № 20н и МНС РФ от 10.03.99 № ГБ-3-04/39. Возможность проведения инвентаризации в ходе камеральной налоговой проверки законом не предусмотрена. </w:t>
      </w:r>
    </w:p>
    <w:p w:rsidR="00C325FD" w:rsidRPr="00EB6B70" w:rsidRDefault="00C325FD" w:rsidP="00EB6B70">
      <w:pPr>
        <w:spacing w:line="360" w:lineRule="auto"/>
        <w:ind w:firstLine="709"/>
        <w:jc w:val="both"/>
        <w:rPr>
          <w:sz w:val="28"/>
          <w:szCs w:val="28"/>
        </w:rPr>
      </w:pPr>
      <w:r w:rsidRPr="00EB6B70">
        <w:rPr>
          <w:sz w:val="28"/>
          <w:szCs w:val="28"/>
        </w:rPr>
        <w:t>Распоряжение о проведении инвентаризации, порядке и сроках ее проведения, перечне имущества, подлежащего инвентаризации, составе инвентаризационной к</w:t>
      </w:r>
      <w:r w:rsidR="00023CFE" w:rsidRPr="00EB6B70">
        <w:rPr>
          <w:sz w:val="28"/>
          <w:szCs w:val="28"/>
        </w:rPr>
        <w:t>омиссии принимает руководитель</w:t>
      </w:r>
      <w:r w:rsidRPr="00EB6B70">
        <w:rPr>
          <w:sz w:val="28"/>
          <w:szCs w:val="28"/>
        </w:rPr>
        <w:t xml:space="preserve"> налогового органа. Основными целями инвентаризации являются: а) выявление фактического наличия имущества и неучтенных объектов, подлежащих налогообложению; б) сопоставление фактического наличия имущества с данными бухгалтерского учета; в) проверка полноты отражения в учете обязательств. </w:t>
      </w:r>
    </w:p>
    <w:p w:rsidR="00C325FD" w:rsidRPr="00EB6B70" w:rsidRDefault="00C325FD" w:rsidP="00EB6B70">
      <w:pPr>
        <w:spacing w:line="360" w:lineRule="auto"/>
        <w:ind w:firstLine="709"/>
        <w:jc w:val="both"/>
        <w:rPr>
          <w:sz w:val="28"/>
          <w:szCs w:val="28"/>
        </w:rPr>
      </w:pPr>
      <w:r w:rsidRPr="00EB6B70">
        <w:rPr>
          <w:sz w:val="28"/>
          <w:szCs w:val="28"/>
        </w:rPr>
        <w:t>Проверка фактического наличия имущества производится при участии должностных лиц, работников бухгалтерской службы налогоплательщика, а также материально ответственных лиц, которые дают расписки о том, что к началу инвентаризации все расходные и приходные документы на имущество сданы в бухгалтерию, отражены в бухгалтерских регистрах или переданы комиссии и все ценности, поступившие на их ответственность, оприходованы, а выбывшие списаны в расход. Сведения о фактическом наличии имущества записываются в инвентаризационные описи или акты инвентаризации не менее чем в двух экземплярах. Инвентаризационная комиссия обеспечивает полноту и точность внесения в описи данных о фактических остатках основных средств, запасов, товаров, денежных средств и другого имущества, правильность и своевременность оформления материалов инвентаризации. Фактическое наличие имущества определяется путем подсчета, взвешивания, обмера. По материалам и товарам, хранящимся в неповрежденной упаковке поставщика, количество этих ценностей может определяться на основании документов при обязательной проверке в натуре (на выборку) части этих ценностей. Определение веса (или объема) навалочных материалов допускается производить на основании обмеров и технических расчетов.</w:t>
      </w:r>
    </w:p>
    <w:p w:rsidR="00023CFE" w:rsidRPr="00EB6B70" w:rsidRDefault="00C325FD" w:rsidP="00EB6B70">
      <w:pPr>
        <w:spacing w:line="360" w:lineRule="auto"/>
        <w:ind w:firstLine="709"/>
        <w:jc w:val="both"/>
        <w:rPr>
          <w:sz w:val="28"/>
          <w:szCs w:val="28"/>
        </w:rPr>
      </w:pPr>
      <w:r w:rsidRPr="00EB6B70">
        <w:rPr>
          <w:sz w:val="28"/>
          <w:szCs w:val="28"/>
        </w:rPr>
        <w:t>Инвентаризационные описи подписывают все члены инвентари</w:t>
      </w:r>
      <w:r w:rsidR="00023CFE" w:rsidRPr="00EB6B70">
        <w:rPr>
          <w:sz w:val="28"/>
          <w:szCs w:val="28"/>
        </w:rPr>
        <w:t>-</w:t>
      </w:r>
      <w:r w:rsidRPr="00EB6B70">
        <w:rPr>
          <w:sz w:val="28"/>
          <w:szCs w:val="28"/>
        </w:rPr>
        <w:t xml:space="preserve">зационной комиссии, а также материально ответственные лица. Если инвентаризация проводится в течение нескольких дней, то помещения, где хранятся материальные ценности, при уходе инвентаризационной комиссии должны быть опечатаны. По итогам инвентаризации составляется ведомость результатов, которая подписывается председателем комиссии. </w:t>
      </w:r>
    </w:p>
    <w:p w:rsidR="00C325FD" w:rsidRPr="00EB6B70" w:rsidRDefault="00C325FD" w:rsidP="00EB6B70">
      <w:pPr>
        <w:spacing w:line="360" w:lineRule="auto"/>
        <w:ind w:firstLine="709"/>
        <w:jc w:val="both"/>
        <w:rPr>
          <w:sz w:val="28"/>
          <w:szCs w:val="28"/>
        </w:rPr>
      </w:pPr>
      <w:r w:rsidRPr="00EB6B70">
        <w:rPr>
          <w:b/>
          <w:bCs/>
          <w:sz w:val="28"/>
          <w:szCs w:val="28"/>
        </w:rPr>
        <w:t>Осмотр.</w:t>
      </w:r>
      <w:r w:rsidRPr="00EB6B70">
        <w:rPr>
          <w:sz w:val="28"/>
          <w:szCs w:val="28"/>
        </w:rPr>
        <w:t xml:space="preserve"> Согласно ст. 92 НК должностное лицо налогового органа, производящее выездную налоговую проверку, в целях выяснения обстоятельств, имеющих значение для полноты проверки, вправе производить осмотр территорий, помещений налогоплательщика, в отношении которого проводится налоговая проверка, документов и предметов. Осмотр документов и предметов вне рамок выездной налоговой проверки допускается, если они получены в результате ранее произведенных действий по осуществлению налогового контроля (например, в ходе камеральной проверки) или при согласии владельца этих предметов. Осмотр производится в присутствии понятых. Налогоплательщик вправе присутствовать при осмотре лично либо через своего представителя. В необходимых случаях производятся фото- и киносъемка, видеозапись, снимаются копии с документов или другие действия. </w:t>
      </w:r>
    </w:p>
    <w:p w:rsidR="00C325FD" w:rsidRPr="00EB6B70" w:rsidRDefault="00C325FD" w:rsidP="00EB6B70">
      <w:pPr>
        <w:spacing w:line="360" w:lineRule="auto"/>
        <w:ind w:firstLine="709"/>
        <w:jc w:val="both"/>
        <w:rPr>
          <w:sz w:val="28"/>
          <w:szCs w:val="28"/>
        </w:rPr>
      </w:pPr>
      <w:r w:rsidRPr="00EB6B70">
        <w:rPr>
          <w:b/>
          <w:bCs/>
          <w:sz w:val="28"/>
          <w:szCs w:val="28"/>
        </w:rPr>
        <w:t>Истребование документов при проведении налоговой проверки</w:t>
      </w:r>
      <w:r w:rsidRPr="00EB6B70">
        <w:rPr>
          <w:sz w:val="28"/>
          <w:szCs w:val="28"/>
        </w:rPr>
        <w:t xml:space="preserve">. Согласно ст. 31 и 93 НК налоговые органы должны требовать от налогоплательщика или налогового агента документы по установленным формам, служащие основаниями для исчисления и уплаты (удержания и перечисления) налогов, а также документы, подтверждающие правильность исчисления и своевременность уплаты (удержания и перечисления) налогов. При этом лицу вручается требование о представлении документов. Истребуемые документы представляются в виде копий, заверенных проверяемым лицом. В случае необходимости налоговый орган вправе ознакомиться с подлинниками документов. </w:t>
      </w:r>
    </w:p>
    <w:p w:rsidR="00C325FD" w:rsidRPr="00EB6B70" w:rsidRDefault="00C325FD" w:rsidP="00EB6B70">
      <w:pPr>
        <w:spacing w:line="360" w:lineRule="auto"/>
        <w:ind w:firstLine="709"/>
        <w:jc w:val="both"/>
        <w:rPr>
          <w:sz w:val="28"/>
          <w:szCs w:val="28"/>
        </w:rPr>
      </w:pPr>
      <w:r w:rsidRPr="00EB6B70">
        <w:rPr>
          <w:sz w:val="28"/>
          <w:szCs w:val="28"/>
        </w:rPr>
        <w:t xml:space="preserve">Документы, которые были истребованы в ходе налоговой проверки, представляются в течение 10 дней со дня вручения проверяемому лицу соответствующего требования. Этот срок может быть продлен в случае, если проверяемое лицо не имеет возможности представить истребуемые документы в установленный срок. Отказ от представления запрашиваемых документов или непредставление их в установленные сроки признается налоговым правонарушением и влечет ответственность, предусмотренную ст. 126 НК. При этом непредставление документов в ходе налоговой проверки не препятствует в дальнейшем их представлению в суд. </w:t>
      </w:r>
    </w:p>
    <w:p w:rsidR="00C325FD" w:rsidRPr="00EB6B70" w:rsidRDefault="00C325FD" w:rsidP="00EB6B70">
      <w:pPr>
        <w:spacing w:line="360" w:lineRule="auto"/>
        <w:ind w:firstLine="709"/>
        <w:jc w:val="both"/>
        <w:rPr>
          <w:sz w:val="28"/>
          <w:szCs w:val="28"/>
        </w:rPr>
      </w:pPr>
      <w:r w:rsidRPr="00EB6B70">
        <w:rPr>
          <w:sz w:val="28"/>
          <w:szCs w:val="28"/>
        </w:rPr>
        <w:t>Истребование документов возможно только в рамках налоговой проверки, причем содержание истребуемых документов должно быть так или иначе связано с предметом самой проверки. При проведении налоговой проверки налоговый орган вправе истребовать или получить у налогоплательщика не любые дополнительные сведения, объяснения и документы, а только те, которые подтверждают правильность исчисления и своевременность уплаты налогов. В соответствии с п. 5 ст. 93 НК налоговые органы не вправе истребовать у проверяемого лица документы, ранее представленные в налоговые органы при проведении камеральных или выездных налоговых проверок данного проверяемого лица. Данное ограничение не распространяется на случаи, когда документы ранее представлялись в налоговый орган в виде подлинников, возвращенных впоследствии проверяемому лицу, а также на случаи, когда документы, представленные в налоговый орган, были утрачены вследствие непреодолимой силы (пункт 5 ст. 93 НК вступает в силу с 1 января 2010 года и применяется в отношении документов, представляемых в налоговые органы после 1 января 2010 года).</w:t>
      </w:r>
    </w:p>
    <w:p w:rsidR="00C325FD" w:rsidRPr="00EB6B70" w:rsidRDefault="00C325FD" w:rsidP="00EB6B70">
      <w:pPr>
        <w:spacing w:line="360" w:lineRule="auto"/>
        <w:ind w:firstLine="709"/>
        <w:jc w:val="both"/>
        <w:rPr>
          <w:sz w:val="28"/>
          <w:szCs w:val="28"/>
        </w:rPr>
      </w:pPr>
      <w:r w:rsidRPr="00EB6B70">
        <w:rPr>
          <w:sz w:val="28"/>
          <w:szCs w:val="28"/>
        </w:rPr>
        <w:t xml:space="preserve">В запросе о предоставлении документов налоговый орган должен их подробно конкретизировать. Суды неоднократно указывали, что требование о предоставлении документов, направленное налогоплательщику после завершения налоговой проверки, равно как и указание в требовании не конкретных документов, а их видов, предусмотренных законодательством, является незаконным. </w:t>
      </w:r>
    </w:p>
    <w:p w:rsidR="00C325FD" w:rsidRPr="00EB6B70" w:rsidRDefault="00C325FD" w:rsidP="00EB6B70">
      <w:pPr>
        <w:spacing w:line="360" w:lineRule="auto"/>
        <w:ind w:firstLine="709"/>
        <w:jc w:val="both"/>
        <w:rPr>
          <w:sz w:val="28"/>
          <w:szCs w:val="28"/>
        </w:rPr>
      </w:pPr>
      <w:r w:rsidRPr="00EB6B70">
        <w:rPr>
          <w:sz w:val="28"/>
          <w:szCs w:val="28"/>
        </w:rPr>
        <w:t>Истребование документов (информации) о налогоплательщике (налоговом агенте) или информации о конкретных сделках. В силу ст. 93.1 НК должностное лицо, проводящее налоговую проверку, вправе истребовать у контрагента или у иных лиц, располагающих документами (информацией), касающимися деятельности проверяемого налогоплательщика (налогового агента), эти документы (информацию). Истребование таких документов (информации) может проводиться также при назначении дополнительных мероприятий налогового контроля. Как видим, данное контрольное мероприятие фактически представляет собой не что иное, как встречную проверку.</w:t>
      </w:r>
    </w:p>
    <w:p w:rsidR="00C325FD" w:rsidRPr="00EB6B70" w:rsidRDefault="00C325FD" w:rsidP="00EB6B70">
      <w:pPr>
        <w:spacing w:line="360" w:lineRule="auto"/>
        <w:ind w:firstLine="709"/>
        <w:jc w:val="both"/>
        <w:rPr>
          <w:sz w:val="28"/>
          <w:szCs w:val="28"/>
        </w:rPr>
      </w:pPr>
      <w:r w:rsidRPr="00EB6B70">
        <w:rPr>
          <w:sz w:val="28"/>
          <w:szCs w:val="28"/>
        </w:rPr>
        <w:t>Если вне рамок проведения налоговых проверок у налоговых органов возникает обоснованная необходимость получения информации относительно конкретной сделки, налоговики вправе истребовать эту информацию у участников этой сделки или у иных лиц, располагающих информацией об этой сделке.</w:t>
      </w:r>
    </w:p>
    <w:p w:rsidR="007B2F9D" w:rsidRPr="00EB6B70" w:rsidRDefault="00C325FD" w:rsidP="00EB6B70">
      <w:pPr>
        <w:spacing w:line="360" w:lineRule="auto"/>
        <w:ind w:firstLine="709"/>
        <w:jc w:val="both"/>
        <w:rPr>
          <w:sz w:val="28"/>
          <w:szCs w:val="28"/>
        </w:rPr>
      </w:pPr>
      <w:r w:rsidRPr="00EB6B70">
        <w:rPr>
          <w:sz w:val="28"/>
          <w:szCs w:val="28"/>
        </w:rPr>
        <w:t xml:space="preserve">Налоговый орган, осуществляющий налоговые проверки или иные мероприятия налогового контроля, направляет письменное поручение об истребовании документов (информации) в налоговый орган по месту учета лица, у которого должны быть истребованы указанные документы (информация). При этом в поручении указывается, при проведении какого мероприятия налогового контроля возникла необходимость в представлении документов (информации), а при истребовании информации относительно конкретной сделки – сведения, позволяющие идентифицировать эту сделку. </w:t>
      </w:r>
    </w:p>
    <w:p w:rsidR="00C325FD" w:rsidRPr="00EB6B70" w:rsidRDefault="00C325FD" w:rsidP="00EB6B70">
      <w:pPr>
        <w:spacing w:line="360" w:lineRule="auto"/>
        <w:ind w:firstLine="709"/>
        <w:jc w:val="both"/>
        <w:rPr>
          <w:sz w:val="28"/>
          <w:szCs w:val="28"/>
        </w:rPr>
      </w:pPr>
      <w:r w:rsidRPr="00EB6B70">
        <w:rPr>
          <w:sz w:val="28"/>
          <w:szCs w:val="28"/>
        </w:rPr>
        <w:t>В течение пяти дней со дня получения поручения налоговый орган по месту учета лица, у которого истребуются документы (информация), направляет этому лицу требование о представлении документов (информации) и копию поручения об истребовании документов (информации). Требование должно быть исполнено получившим его лицом в течение 5 дней со дня получения. Если истребуемые документы (информация) не могут быть представлены в пятидневный срок, налоговый орган по ходатайству лица, у которого истребованы документы, вправе продлить срок их представления.</w:t>
      </w:r>
    </w:p>
    <w:p w:rsidR="00C325FD" w:rsidRPr="00EB6B70" w:rsidRDefault="00C325FD" w:rsidP="00EB6B70">
      <w:pPr>
        <w:spacing w:line="360" w:lineRule="auto"/>
        <w:ind w:firstLine="709"/>
        <w:jc w:val="both"/>
        <w:rPr>
          <w:sz w:val="28"/>
          <w:szCs w:val="28"/>
        </w:rPr>
      </w:pPr>
      <w:r w:rsidRPr="00EB6B70">
        <w:rPr>
          <w:sz w:val="28"/>
          <w:szCs w:val="28"/>
        </w:rPr>
        <w:t>Отказ лица от представления запрашиваемых при проведении налоговой проверки документов или непредставление их в установленные сроки признаются налоговым правонарушением и влекут ответственность, предусмотренную статьей 129.1 НК.</w:t>
      </w:r>
    </w:p>
    <w:p w:rsidR="00023CFE" w:rsidRPr="00EB6B70" w:rsidRDefault="00EB6B70" w:rsidP="00EB6B70">
      <w:pPr>
        <w:spacing w:line="360" w:lineRule="auto"/>
        <w:ind w:firstLine="709"/>
        <w:jc w:val="center"/>
        <w:rPr>
          <w:b/>
          <w:bCs/>
          <w:sz w:val="28"/>
          <w:szCs w:val="28"/>
        </w:rPr>
      </w:pPr>
      <w:r>
        <w:rPr>
          <w:sz w:val="28"/>
          <w:szCs w:val="28"/>
        </w:rPr>
        <w:br w:type="page"/>
      </w:r>
      <w:r w:rsidR="00023CFE" w:rsidRPr="00EB6B70">
        <w:rPr>
          <w:b/>
          <w:bCs/>
          <w:sz w:val="28"/>
          <w:szCs w:val="28"/>
        </w:rPr>
        <w:t>Заключение</w:t>
      </w:r>
    </w:p>
    <w:p w:rsidR="00D51DC4" w:rsidRPr="00EB6B70" w:rsidRDefault="00D51DC4" w:rsidP="00EB6B70">
      <w:pPr>
        <w:spacing w:line="360" w:lineRule="auto"/>
        <w:ind w:firstLine="709"/>
        <w:jc w:val="both"/>
        <w:rPr>
          <w:b/>
          <w:bCs/>
          <w:sz w:val="28"/>
          <w:szCs w:val="28"/>
        </w:rPr>
      </w:pPr>
    </w:p>
    <w:p w:rsidR="00023CFE" w:rsidRPr="00EB6B70" w:rsidRDefault="00023CFE" w:rsidP="00EB6B70">
      <w:pPr>
        <w:spacing w:line="360" w:lineRule="auto"/>
        <w:ind w:firstLine="709"/>
        <w:jc w:val="both"/>
        <w:rPr>
          <w:sz w:val="28"/>
          <w:szCs w:val="28"/>
        </w:rPr>
      </w:pPr>
      <w:r w:rsidRPr="00EB6B70">
        <w:rPr>
          <w:sz w:val="28"/>
          <w:szCs w:val="28"/>
        </w:rPr>
        <w:t>Итак, рассмотрев все поставленные перед курсовым исследованием вопросы, подведём итоги выполненной работы.</w:t>
      </w:r>
    </w:p>
    <w:p w:rsidR="00920CE2" w:rsidRPr="00EB6B70" w:rsidRDefault="00B4793E" w:rsidP="00EB6B70">
      <w:pPr>
        <w:spacing w:line="360" w:lineRule="auto"/>
        <w:ind w:firstLine="709"/>
        <w:jc w:val="both"/>
        <w:rPr>
          <w:sz w:val="28"/>
          <w:szCs w:val="28"/>
        </w:rPr>
      </w:pPr>
      <w:r w:rsidRPr="00EB6B70">
        <w:rPr>
          <w:sz w:val="28"/>
          <w:szCs w:val="28"/>
        </w:rPr>
        <w:t xml:space="preserve">При проведении налогового контроля, прежде всего в ходе налоговых проверок, должностные лица налоговых органов наделены полномочиями осуществлять мероприятия налогового контроля – различного рода процессуальные действия, к которым НК относит: получение объяснений от налогоплательщика, инвентаризацию имущества, осмотр (обследование) документов, предметов, помещений и территорий, истребование документов при проведении налоговой проверки, истребование документов (информации) о налогоплательщике (налоговом агенте) или </w:t>
      </w:r>
      <w:r w:rsidR="00E3775B" w:rsidRPr="00EB6B70">
        <w:rPr>
          <w:sz w:val="28"/>
          <w:szCs w:val="28"/>
        </w:rPr>
        <w:t>информации о конкретных налогах</w:t>
      </w:r>
      <w:r w:rsidRPr="00EB6B70">
        <w:rPr>
          <w:sz w:val="28"/>
          <w:szCs w:val="28"/>
        </w:rPr>
        <w:t xml:space="preserve">. </w:t>
      </w:r>
    </w:p>
    <w:p w:rsidR="00D51DC4" w:rsidRPr="00EB6B70" w:rsidRDefault="00D51DC4" w:rsidP="00EB6B70">
      <w:pPr>
        <w:spacing w:line="360" w:lineRule="auto"/>
        <w:ind w:firstLine="709"/>
        <w:jc w:val="both"/>
        <w:rPr>
          <w:sz w:val="28"/>
          <w:szCs w:val="28"/>
        </w:rPr>
      </w:pPr>
      <w:r w:rsidRPr="00EB6B70">
        <w:rPr>
          <w:sz w:val="28"/>
          <w:szCs w:val="28"/>
        </w:rPr>
        <w:t>Важнейшим фактором повышения эффективности контрольной работы налоговой инспекции является совершенствование действующих процедур налогового контроля: системы отбора налогоплательщиков для проведения проверок; использование системы оценки работы налоговых инспекторов; форм и методов налоговых проверок.</w:t>
      </w:r>
    </w:p>
    <w:p w:rsidR="00023CFE" w:rsidRDefault="00EB6B70" w:rsidP="00EB6B70">
      <w:pPr>
        <w:pStyle w:val="a7"/>
        <w:spacing w:before="0" w:beforeAutospacing="0" w:after="0" w:afterAutospacing="0" w:line="360" w:lineRule="auto"/>
        <w:ind w:firstLine="709"/>
        <w:jc w:val="center"/>
        <w:rPr>
          <w:b/>
          <w:bCs/>
          <w:sz w:val="28"/>
          <w:szCs w:val="28"/>
        </w:rPr>
      </w:pPr>
      <w:r>
        <w:rPr>
          <w:sz w:val="28"/>
          <w:szCs w:val="28"/>
        </w:rPr>
        <w:br w:type="page"/>
      </w:r>
      <w:r w:rsidR="00023CFE" w:rsidRPr="00EB6B70">
        <w:rPr>
          <w:b/>
          <w:bCs/>
          <w:sz w:val="28"/>
          <w:szCs w:val="28"/>
        </w:rPr>
        <w:t>Список использованных источников</w:t>
      </w:r>
    </w:p>
    <w:p w:rsidR="00EB6B70" w:rsidRPr="00EB6B70" w:rsidRDefault="00EB6B70" w:rsidP="00EB6B70">
      <w:pPr>
        <w:pStyle w:val="a7"/>
        <w:spacing w:before="0" w:beforeAutospacing="0" w:after="0" w:afterAutospacing="0" w:line="360" w:lineRule="auto"/>
        <w:ind w:firstLine="709"/>
        <w:jc w:val="center"/>
        <w:rPr>
          <w:b/>
          <w:bCs/>
          <w:sz w:val="28"/>
          <w:szCs w:val="28"/>
        </w:rPr>
      </w:pPr>
    </w:p>
    <w:p w:rsidR="00D51DC4" w:rsidRPr="00EB6B70" w:rsidRDefault="00D51DC4" w:rsidP="00EB6B70">
      <w:pPr>
        <w:numPr>
          <w:ilvl w:val="0"/>
          <w:numId w:val="6"/>
        </w:numPr>
        <w:spacing w:line="360" w:lineRule="auto"/>
        <w:ind w:left="0" w:firstLine="709"/>
        <w:jc w:val="both"/>
        <w:rPr>
          <w:sz w:val="28"/>
          <w:szCs w:val="28"/>
        </w:rPr>
      </w:pPr>
      <w:r w:rsidRPr="00EB6B70">
        <w:rPr>
          <w:sz w:val="28"/>
          <w:szCs w:val="28"/>
        </w:rPr>
        <w:t>Налоговый кодекс РФ. Часть первая // в ред. Федерального закона от 09.07.99г. №154-ФЗ</w:t>
      </w:r>
    </w:p>
    <w:p w:rsidR="00DB6121" w:rsidRPr="00EB6B70" w:rsidRDefault="00DB6121" w:rsidP="00EB6B70">
      <w:pPr>
        <w:numPr>
          <w:ilvl w:val="0"/>
          <w:numId w:val="6"/>
        </w:numPr>
        <w:spacing w:line="360" w:lineRule="auto"/>
        <w:ind w:left="0" w:firstLine="709"/>
        <w:jc w:val="both"/>
        <w:rPr>
          <w:sz w:val="28"/>
          <w:szCs w:val="28"/>
        </w:rPr>
      </w:pPr>
      <w:r w:rsidRPr="00EB6B70">
        <w:rPr>
          <w:sz w:val="28"/>
          <w:szCs w:val="28"/>
        </w:rPr>
        <w:t xml:space="preserve">Бурцев В.В. Государственный финансовый контроль: методология и организация. М., 2000. </w:t>
      </w:r>
    </w:p>
    <w:p w:rsidR="000629F9" w:rsidRPr="00EB6B70" w:rsidRDefault="000629F9" w:rsidP="00EB6B70">
      <w:pPr>
        <w:numPr>
          <w:ilvl w:val="0"/>
          <w:numId w:val="6"/>
        </w:numPr>
        <w:spacing w:line="360" w:lineRule="auto"/>
        <w:ind w:left="0" w:firstLine="709"/>
        <w:jc w:val="both"/>
        <w:rPr>
          <w:sz w:val="28"/>
          <w:szCs w:val="28"/>
        </w:rPr>
      </w:pPr>
      <w:r w:rsidRPr="00EB6B70">
        <w:rPr>
          <w:sz w:val="28"/>
          <w:szCs w:val="28"/>
        </w:rPr>
        <w:t>Березова О.А. Налоговые проверки / Березова О.А., Зайцев Д.А. - М.: Главбух, 2000. - 151с. - (Нормат. акты для бухгалтера).</w:t>
      </w:r>
    </w:p>
    <w:p w:rsidR="00D118DD" w:rsidRPr="00EB6B70" w:rsidRDefault="00D118DD" w:rsidP="00EB6B70">
      <w:pPr>
        <w:numPr>
          <w:ilvl w:val="0"/>
          <w:numId w:val="6"/>
        </w:numPr>
        <w:spacing w:line="360" w:lineRule="auto"/>
        <w:ind w:left="0" w:firstLine="709"/>
        <w:jc w:val="both"/>
        <w:rPr>
          <w:sz w:val="28"/>
          <w:szCs w:val="28"/>
        </w:rPr>
      </w:pPr>
      <w:r w:rsidRPr="00EB6B70">
        <w:rPr>
          <w:sz w:val="28"/>
          <w:szCs w:val="28"/>
        </w:rPr>
        <w:t xml:space="preserve">Налоговое право России: Учебник для вузов / Под ред. Ю.А. Крохиной. М.: Норма, 2003. </w:t>
      </w:r>
    </w:p>
    <w:p w:rsidR="000629F9" w:rsidRPr="00EB6B70" w:rsidRDefault="00D51DC4" w:rsidP="00EB6B70">
      <w:pPr>
        <w:numPr>
          <w:ilvl w:val="0"/>
          <w:numId w:val="6"/>
        </w:numPr>
        <w:spacing w:line="360" w:lineRule="auto"/>
        <w:ind w:left="0" w:firstLine="709"/>
        <w:jc w:val="both"/>
        <w:rPr>
          <w:sz w:val="28"/>
          <w:szCs w:val="28"/>
        </w:rPr>
      </w:pPr>
      <w:r w:rsidRPr="00EB6B70">
        <w:rPr>
          <w:sz w:val="28"/>
          <w:szCs w:val="28"/>
        </w:rPr>
        <w:t>Бетина Т.А. Причины несовершенствования налогового контроля в российской практике. Концепция предпроверочного контроля на основе зарубежного опыта и специфических особенностей экономики Российской Федерации // Налог. вестн. - 2002. - N</w:t>
      </w:r>
      <w:r w:rsidR="0046132D">
        <w:rPr>
          <w:sz w:val="28"/>
          <w:szCs w:val="28"/>
        </w:rPr>
        <w:t xml:space="preserve"> </w:t>
      </w:r>
      <w:r w:rsidRPr="00EB6B70">
        <w:rPr>
          <w:sz w:val="28"/>
          <w:szCs w:val="28"/>
        </w:rPr>
        <w:t>11. - С.11-16.</w:t>
      </w:r>
    </w:p>
    <w:p w:rsidR="00D51DC4" w:rsidRPr="00EB6B70" w:rsidRDefault="00D51DC4" w:rsidP="00EB6B70">
      <w:pPr>
        <w:numPr>
          <w:ilvl w:val="0"/>
          <w:numId w:val="6"/>
        </w:numPr>
        <w:spacing w:line="360" w:lineRule="auto"/>
        <w:ind w:left="0" w:firstLine="709"/>
        <w:jc w:val="both"/>
        <w:rPr>
          <w:sz w:val="28"/>
          <w:szCs w:val="28"/>
        </w:rPr>
      </w:pPr>
      <w:r w:rsidRPr="00EB6B70">
        <w:rPr>
          <w:sz w:val="28"/>
          <w:szCs w:val="28"/>
        </w:rPr>
        <w:t xml:space="preserve">Вечернин Д. Налоговый контроль // Законность. - 1999. </w:t>
      </w:r>
      <w:r w:rsidR="00EB6B70">
        <w:rPr>
          <w:sz w:val="28"/>
          <w:szCs w:val="28"/>
        </w:rPr>
        <w:t>–</w:t>
      </w:r>
      <w:r w:rsidRPr="00EB6B70">
        <w:rPr>
          <w:sz w:val="28"/>
          <w:szCs w:val="28"/>
        </w:rPr>
        <w:t xml:space="preserve"> N</w:t>
      </w:r>
      <w:r w:rsidR="00EB6B70">
        <w:rPr>
          <w:sz w:val="28"/>
          <w:szCs w:val="28"/>
        </w:rPr>
        <w:t xml:space="preserve"> </w:t>
      </w:r>
      <w:r w:rsidRPr="00EB6B70">
        <w:rPr>
          <w:sz w:val="28"/>
          <w:szCs w:val="28"/>
        </w:rPr>
        <w:t>8.-С.7-11.</w:t>
      </w:r>
    </w:p>
    <w:p w:rsidR="00D51DC4" w:rsidRPr="00EB6B70" w:rsidRDefault="00D51DC4" w:rsidP="00EB6B70">
      <w:pPr>
        <w:numPr>
          <w:ilvl w:val="0"/>
          <w:numId w:val="6"/>
        </w:numPr>
        <w:spacing w:line="360" w:lineRule="auto"/>
        <w:ind w:left="0" w:firstLine="709"/>
        <w:jc w:val="both"/>
        <w:rPr>
          <w:sz w:val="28"/>
          <w:szCs w:val="28"/>
        </w:rPr>
      </w:pPr>
      <w:r w:rsidRPr="00EB6B70">
        <w:rPr>
          <w:sz w:val="28"/>
          <w:szCs w:val="28"/>
        </w:rPr>
        <w:t>Горленко И.И. Формы проведения налогового контроля // Налог. вестн. - 2003. - N</w:t>
      </w:r>
      <w:r w:rsidR="0046132D">
        <w:rPr>
          <w:sz w:val="28"/>
          <w:szCs w:val="28"/>
        </w:rPr>
        <w:t xml:space="preserve"> </w:t>
      </w:r>
      <w:r w:rsidRPr="00EB6B70">
        <w:rPr>
          <w:sz w:val="28"/>
          <w:szCs w:val="28"/>
        </w:rPr>
        <w:t>3. - С.155-159.</w:t>
      </w:r>
    </w:p>
    <w:p w:rsidR="00D51DC4" w:rsidRPr="00EB6B70" w:rsidRDefault="00D51DC4" w:rsidP="00EB6B70">
      <w:pPr>
        <w:numPr>
          <w:ilvl w:val="0"/>
          <w:numId w:val="6"/>
        </w:numPr>
        <w:spacing w:line="360" w:lineRule="auto"/>
        <w:ind w:left="0" w:firstLine="709"/>
        <w:jc w:val="both"/>
        <w:rPr>
          <w:sz w:val="28"/>
          <w:szCs w:val="28"/>
        </w:rPr>
      </w:pPr>
      <w:r w:rsidRPr="00EB6B70">
        <w:rPr>
          <w:sz w:val="28"/>
          <w:szCs w:val="28"/>
        </w:rPr>
        <w:t>Гудимов В.И. Налогово-контрольное производство в России // Финансовое право. - 2002. - N</w:t>
      </w:r>
      <w:r w:rsidR="0046132D">
        <w:rPr>
          <w:sz w:val="28"/>
          <w:szCs w:val="28"/>
        </w:rPr>
        <w:t xml:space="preserve"> </w:t>
      </w:r>
      <w:r w:rsidRPr="00EB6B70">
        <w:rPr>
          <w:sz w:val="28"/>
          <w:szCs w:val="28"/>
        </w:rPr>
        <w:t>1. - С.29-35.</w:t>
      </w:r>
    </w:p>
    <w:p w:rsidR="000629F9" w:rsidRPr="00EB6B70" w:rsidRDefault="000629F9" w:rsidP="00EB6B70">
      <w:pPr>
        <w:numPr>
          <w:ilvl w:val="0"/>
          <w:numId w:val="6"/>
        </w:numPr>
        <w:spacing w:line="360" w:lineRule="auto"/>
        <w:ind w:left="0" w:firstLine="709"/>
        <w:jc w:val="both"/>
        <w:rPr>
          <w:sz w:val="28"/>
          <w:szCs w:val="28"/>
        </w:rPr>
      </w:pPr>
      <w:r w:rsidRPr="00EB6B70">
        <w:rPr>
          <w:sz w:val="28"/>
          <w:szCs w:val="28"/>
        </w:rPr>
        <w:t xml:space="preserve">Еремина С.А. Осуществление контрольной работы. Проведение камеральных и выездных налоговых проверок уплаты налога на доходы физических лиц и методы их реализации </w:t>
      </w:r>
      <w:r w:rsidR="00EB6B70">
        <w:rPr>
          <w:sz w:val="28"/>
          <w:szCs w:val="28"/>
        </w:rPr>
        <w:t>// Налог. вестн. - 2003.-N</w:t>
      </w:r>
      <w:r w:rsidR="0046132D">
        <w:rPr>
          <w:sz w:val="28"/>
          <w:szCs w:val="28"/>
        </w:rPr>
        <w:t xml:space="preserve"> </w:t>
      </w:r>
      <w:r w:rsidR="00EB6B70">
        <w:rPr>
          <w:sz w:val="28"/>
          <w:szCs w:val="28"/>
        </w:rPr>
        <w:t>9.</w:t>
      </w:r>
      <w:r w:rsidRPr="00EB6B70">
        <w:rPr>
          <w:sz w:val="28"/>
          <w:szCs w:val="28"/>
        </w:rPr>
        <w:t>-С.56-61.</w:t>
      </w:r>
    </w:p>
    <w:p w:rsidR="00D51DC4" w:rsidRPr="00EB6B70" w:rsidRDefault="00D51DC4" w:rsidP="00EB6B70">
      <w:pPr>
        <w:numPr>
          <w:ilvl w:val="0"/>
          <w:numId w:val="6"/>
        </w:numPr>
        <w:spacing w:line="360" w:lineRule="auto"/>
        <w:ind w:left="0" w:firstLine="709"/>
        <w:jc w:val="both"/>
        <w:rPr>
          <w:sz w:val="28"/>
          <w:szCs w:val="28"/>
        </w:rPr>
      </w:pPr>
      <w:r w:rsidRPr="00EB6B70">
        <w:rPr>
          <w:sz w:val="28"/>
          <w:szCs w:val="28"/>
        </w:rPr>
        <w:t>Лобанов А.В. О содержании и формах налогового контроля // Финансы. - 2008. - N</w:t>
      </w:r>
      <w:r w:rsidR="0046132D">
        <w:rPr>
          <w:sz w:val="28"/>
          <w:szCs w:val="28"/>
        </w:rPr>
        <w:t xml:space="preserve"> </w:t>
      </w:r>
      <w:r w:rsidRPr="00EB6B70">
        <w:rPr>
          <w:sz w:val="28"/>
          <w:szCs w:val="28"/>
        </w:rPr>
        <w:t>3. - С.30-32.</w:t>
      </w:r>
    </w:p>
    <w:p w:rsidR="00D51DC4" w:rsidRPr="00EB6B70" w:rsidRDefault="00D51DC4" w:rsidP="00EB6B70">
      <w:pPr>
        <w:numPr>
          <w:ilvl w:val="0"/>
          <w:numId w:val="6"/>
        </w:numPr>
        <w:spacing w:line="360" w:lineRule="auto"/>
        <w:ind w:left="0" w:firstLine="709"/>
        <w:jc w:val="both"/>
        <w:rPr>
          <w:sz w:val="28"/>
          <w:szCs w:val="28"/>
        </w:rPr>
      </w:pPr>
      <w:r w:rsidRPr="00EB6B70">
        <w:rPr>
          <w:sz w:val="28"/>
          <w:szCs w:val="28"/>
        </w:rPr>
        <w:t>Мосин Е.Ф. Налоговый контроль за соответствием расходов граждан их доходам. - М.; СПб.: Герда, 2000. - 212с.</w:t>
      </w:r>
    </w:p>
    <w:p w:rsidR="00D51DC4" w:rsidRPr="00EB6B70" w:rsidRDefault="00D51DC4" w:rsidP="00EB6B70">
      <w:pPr>
        <w:numPr>
          <w:ilvl w:val="0"/>
          <w:numId w:val="6"/>
        </w:numPr>
        <w:spacing w:line="360" w:lineRule="auto"/>
        <w:ind w:left="0" w:firstLine="709"/>
        <w:jc w:val="both"/>
        <w:rPr>
          <w:sz w:val="28"/>
          <w:szCs w:val="28"/>
        </w:rPr>
      </w:pPr>
      <w:r w:rsidRPr="00EB6B70">
        <w:rPr>
          <w:sz w:val="28"/>
          <w:szCs w:val="28"/>
        </w:rPr>
        <w:t>Орешкин И.А. Субъекты налогового контроля и их взаимодействие // Финансовое право. - 2001. - N</w:t>
      </w:r>
      <w:r w:rsidR="0046132D">
        <w:rPr>
          <w:sz w:val="28"/>
          <w:szCs w:val="28"/>
        </w:rPr>
        <w:t xml:space="preserve"> </w:t>
      </w:r>
      <w:r w:rsidRPr="00EB6B70">
        <w:rPr>
          <w:sz w:val="28"/>
          <w:szCs w:val="28"/>
        </w:rPr>
        <w:t>1. - С.39-44.</w:t>
      </w:r>
    </w:p>
    <w:p w:rsidR="00FF0E9A" w:rsidRPr="00EB6B70" w:rsidRDefault="00B4793E" w:rsidP="00EB6B70">
      <w:pPr>
        <w:numPr>
          <w:ilvl w:val="0"/>
          <w:numId w:val="6"/>
        </w:numPr>
        <w:spacing w:line="360" w:lineRule="auto"/>
        <w:ind w:left="0" w:firstLine="709"/>
        <w:jc w:val="both"/>
        <w:rPr>
          <w:sz w:val="28"/>
          <w:szCs w:val="28"/>
        </w:rPr>
      </w:pPr>
      <w:r w:rsidRPr="00EB6B70">
        <w:rPr>
          <w:sz w:val="28"/>
          <w:szCs w:val="28"/>
        </w:rPr>
        <w:t>Титов А.С. Формы, методы, виды налогового контроля и их юридическое содержание // Финансовое право, 2005, № 6.</w:t>
      </w:r>
      <w:bookmarkStart w:id="0" w:name="_GoBack"/>
      <w:bookmarkEnd w:id="0"/>
    </w:p>
    <w:sectPr w:rsidR="00FF0E9A" w:rsidRPr="00EB6B70" w:rsidSect="00EB6B70">
      <w:headerReference w:type="default" r:id="rId7"/>
      <w:pgSz w:w="11906" w:h="16838"/>
      <w:pgMar w:top="1134" w:right="851"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82E" w:rsidRDefault="008E682E">
      <w:r>
        <w:separator/>
      </w:r>
    </w:p>
  </w:endnote>
  <w:endnote w:type="continuationSeparator" w:id="0">
    <w:p w:rsidR="008E682E" w:rsidRDefault="008E6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82E" w:rsidRDefault="008E682E">
      <w:r>
        <w:separator/>
      </w:r>
    </w:p>
  </w:footnote>
  <w:footnote w:type="continuationSeparator" w:id="0">
    <w:p w:rsidR="008E682E" w:rsidRDefault="008E682E">
      <w:r>
        <w:continuationSeparator/>
      </w:r>
    </w:p>
  </w:footnote>
  <w:footnote w:id="1">
    <w:p w:rsidR="008E682E" w:rsidRDefault="00AA708E">
      <w:pPr>
        <w:pStyle w:val="a9"/>
      </w:pPr>
      <w:r>
        <w:rPr>
          <w:rStyle w:val="ab"/>
        </w:rPr>
        <w:footnoteRef/>
      </w:r>
      <w:r>
        <w:t xml:space="preserve"> Налоговое право России: Учебник для вузов / Под ред. Ю.А. Крохиной. М.: Норма, 2003. С. 303.</w:t>
      </w:r>
    </w:p>
  </w:footnote>
  <w:footnote w:id="2">
    <w:p w:rsidR="008E682E" w:rsidRDefault="00AA708E">
      <w:pPr>
        <w:pStyle w:val="a9"/>
      </w:pPr>
      <w:r>
        <w:rPr>
          <w:rStyle w:val="ab"/>
        </w:rPr>
        <w:footnoteRef/>
      </w:r>
      <w:r>
        <w:t xml:space="preserve"> Грачева Е.Ю. Проблемы правового регулирования государственного финансового контроля. М.: Юриспруденция, 2000. С. 118 - 119.</w:t>
      </w:r>
    </w:p>
  </w:footnote>
  <w:footnote w:id="3">
    <w:p w:rsidR="008E682E" w:rsidRDefault="00AA708E">
      <w:pPr>
        <w:pStyle w:val="a9"/>
      </w:pPr>
      <w:r>
        <w:rPr>
          <w:rStyle w:val="ab"/>
        </w:rPr>
        <w:footnoteRef/>
      </w:r>
      <w:r>
        <w:t>Бурцев В.В. Государственный финансовый контроль: методология и организация. М., 2000. С. 86 - 89.</w:t>
      </w:r>
    </w:p>
  </w:footnote>
  <w:footnote w:id="4">
    <w:p w:rsidR="008E682E" w:rsidRDefault="00AA708E">
      <w:pPr>
        <w:pStyle w:val="a9"/>
      </w:pPr>
      <w:r>
        <w:rPr>
          <w:rStyle w:val="ab"/>
        </w:rPr>
        <w:footnoteRef/>
      </w:r>
      <w:r>
        <w:t xml:space="preserve"> Бутынец Ф.Ф. Организация и проведение ревизий в условиях механизации учета в потребкооперации. М., 1976. С. 99.</w:t>
      </w:r>
    </w:p>
  </w:footnote>
  <w:footnote w:id="5">
    <w:p w:rsidR="008E682E" w:rsidRDefault="00AA708E" w:rsidP="003A3DAD">
      <w:pPr>
        <w:pStyle w:val="a9"/>
        <w:jc w:val="both"/>
      </w:pPr>
      <w:r w:rsidRPr="00E3775B">
        <w:rPr>
          <w:rStyle w:val="ab"/>
        </w:rPr>
        <w:footnoteRef/>
      </w:r>
      <w:r w:rsidRPr="00E3775B">
        <w:t xml:space="preserve"> Грачева Е.Ю. Проблемы правового регулирования государственного финансового контроля. М.: Юриспруденция, 2000. С. 125.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08E" w:rsidRDefault="00CC3350" w:rsidP="00214E90">
    <w:pPr>
      <w:pStyle w:val="a3"/>
      <w:framePr w:wrap="auto" w:vAnchor="text" w:hAnchor="margin" w:xAlign="right" w:y="1"/>
      <w:rPr>
        <w:rStyle w:val="a5"/>
      </w:rPr>
    </w:pPr>
    <w:r>
      <w:rPr>
        <w:rStyle w:val="a5"/>
        <w:noProof/>
      </w:rPr>
      <w:t>2</w:t>
    </w:r>
  </w:p>
  <w:p w:rsidR="00AA708E" w:rsidRDefault="00AA708E" w:rsidP="00FF0E9A">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D06E7"/>
    <w:multiLevelType w:val="multilevel"/>
    <w:tmpl w:val="E55C77A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27064627"/>
    <w:multiLevelType w:val="hybridMultilevel"/>
    <w:tmpl w:val="1D942EA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300D21FE"/>
    <w:multiLevelType w:val="hybridMultilevel"/>
    <w:tmpl w:val="90104C66"/>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
    <w:nsid w:val="308F172D"/>
    <w:multiLevelType w:val="multilevel"/>
    <w:tmpl w:val="C3DA2C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2CB217F"/>
    <w:multiLevelType w:val="singleLevel"/>
    <w:tmpl w:val="8698F638"/>
    <w:lvl w:ilvl="0">
      <w:start w:val="1"/>
      <w:numFmt w:val="decimal"/>
      <w:lvlText w:val="%1."/>
      <w:legacy w:legacy="1" w:legacySpace="0" w:legacyIndent="283"/>
      <w:lvlJc w:val="left"/>
      <w:pPr>
        <w:ind w:left="425" w:hanging="283"/>
      </w:pPr>
    </w:lvl>
  </w:abstractNum>
  <w:abstractNum w:abstractNumId="5">
    <w:nsid w:val="5AB9368B"/>
    <w:multiLevelType w:val="hybridMultilevel"/>
    <w:tmpl w:val="05D63BA0"/>
    <w:lvl w:ilvl="0" w:tplc="04190001">
      <w:start w:val="1"/>
      <w:numFmt w:val="bullet"/>
      <w:lvlText w:val=""/>
      <w:lvlJc w:val="left"/>
      <w:pPr>
        <w:tabs>
          <w:tab w:val="num" w:pos="862"/>
        </w:tabs>
        <w:ind w:left="862" w:hanging="360"/>
      </w:pPr>
      <w:rPr>
        <w:rFonts w:ascii="Symbol" w:hAnsi="Symbol" w:cs="Symbol" w:hint="default"/>
      </w:rPr>
    </w:lvl>
    <w:lvl w:ilvl="1" w:tplc="04190003">
      <w:start w:val="1"/>
      <w:numFmt w:val="bullet"/>
      <w:lvlText w:val="o"/>
      <w:lvlJc w:val="left"/>
      <w:pPr>
        <w:tabs>
          <w:tab w:val="num" w:pos="1582"/>
        </w:tabs>
        <w:ind w:left="1582" w:hanging="360"/>
      </w:pPr>
      <w:rPr>
        <w:rFonts w:ascii="Courier New" w:hAnsi="Courier New" w:cs="Courier New" w:hint="default"/>
      </w:rPr>
    </w:lvl>
    <w:lvl w:ilvl="2" w:tplc="04190005">
      <w:start w:val="1"/>
      <w:numFmt w:val="bullet"/>
      <w:lvlText w:val=""/>
      <w:lvlJc w:val="left"/>
      <w:pPr>
        <w:tabs>
          <w:tab w:val="num" w:pos="2302"/>
        </w:tabs>
        <w:ind w:left="2302" w:hanging="360"/>
      </w:pPr>
      <w:rPr>
        <w:rFonts w:ascii="Wingdings" w:hAnsi="Wingdings" w:cs="Wingdings" w:hint="default"/>
      </w:rPr>
    </w:lvl>
    <w:lvl w:ilvl="3" w:tplc="04190001">
      <w:start w:val="1"/>
      <w:numFmt w:val="bullet"/>
      <w:lvlText w:val=""/>
      <w:lvlJc w:val="left"/>
      <w:pPr>
        <w:tabs>
          <w:tab w:val="num" w:pos="3022"/>
        </w:tabs>
        <w:ind w:left="3022" w:hanging="360"/>
      </w:pPr>
      <w:rPr>
        <w:rFonts w:ascii="Symbol" w:hAnsi="Symbol" w:cs="Symbol" w:hint="default"/>
      </w:rPr>
    </w:lvl>
    <w:lvl w:ilvl="4" w:tplc="04190003">
      <w:start w:val="1"/>
      <w:numFmt w:val="bullet"/>
      <w:lvlText w:val="o"/>
      <w:lvlJc w:val="left"/>
      <w:pPr>
        <w:tabs>
          <w:tab w:val="num" w:pos="3742"/>
        </w:tabs>
        <w:ind w:left="3742" w:hanging="360"/>
      </w:pPr>
      <w:rPr>
        <w:rFonts w:ascii="Courier New" w:hAnsi="Courier New" w:cs="Courier New" w:hint="default"/>
      </w:rPr>
    </w:lvl>
    <w:lvl w:ilvl="5" w:tplc="04190005">
      <w:start w:val="1"/>
      <w:numFmt w:val="bullet"/>
      <w:lvlText w:val=""/>
      <w:lvlJc w:val="left"/>
      <w:pPr>
        <w:tabs>
          <w:tab w:val="num" w:pos="4462"/>
        </w:tabs>
        <w:ind w:left="4462" w:hanging="360"/>
      </w:pPr>
      <w:rPr>
        <w:rFonts w:ascii="Wingdings" w:hAnsi="Wingdings" w:cs="Wingdings" w:hint="default"/>
      </w:rPr>
    </w:lvl>
    <w:lvl w:ilvl="6" w:tplc="04190001">
      <w:start w:val="1"/>
      <w:numFmt w:val="bullet"/>
      <w:lvlText w:val=""/>
      <w:lvlJc w:val="left"/>
      <w:pPr>
        <w:tabs>
          <w:tab w:val="num" w:pos="5182"/>
        </w:tabs>
        <w:ind w:left="5182" w:hanging="360"/>
      </w:pPr>
      <w:rPr>
        <w:rFonts w:ascii="Symbol" w:hAnsi="Symbol" w:cs="Symbol" w:hint="default"/>
      </w:rPr>
    </w:lvl>
    <w:lvl w:ilvl="7" w:tplc="04190003">
      <w:start w:val="1"/>
      <w:numFmt w:val="bullet"/>
      <w:lvlText w:val="o"/>
      <w:lvlJc w:val="left"/>
      <w:pPr>
        <w:tabs>
          <w:tab w:val="num" w:pos="5902"/>
        </w:tabs>
        <w:ind w:left="5902" w:hanging="360"/>
      </w:pPr>
      <w:rPr>
        <w:rFonts w:ascii="Courier New" w:hAnsi="Courier New" w:cs="Courier New" w:hint="default"/>
      </w:rPr>
    </w:lvl>
    <w:lvl w:ilvl="8" w:tplc="04190005">
      <w:start w:val="1"/>
      <w:numFmt w:val="bullet"/>
      <w:lvlText w:val=""/>
      <w:lvlJc w:val="left"/>
      <w:pPr>
        <w:tabs>
          <w:tab w:val="num" w:pos="6622"/>
        </w:tabs>
        <w:ind w:left="6622" w:hanging="360"/>
      </w:pPr>
      <w:rPr>
        <w:rFonts w:ascii="Wingdings" w:hAnsi="Wingdings" w:cs="Wingdings" w:hint="default"/>
      </w:r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0E9A"/>
    <w:rsid w:val="00023CFE"/>
    <w:rsid w:val="000340ED"/>
    <w:rsid w:val="000629F9"/>
    <w:rsid w:val="001945B8"/>
    <w:rsid w:val="001D28D2"/>
    <w:rsid w:val="00214E90"/>
    <w:rsid w:val="00322AA0"/>
    <w:rsid w:val="003A3DAD"/>
    <w:rsid w:val="004264A7"/>
    <w:rsid w:val="0046132D"/>
    <w:rsid w:val="00575C70"/>
    <w:rsid w:val="00714C39"/>
    <w:rsid w:val="007525BA"/>
    <w:rsid w:val="007B2F9D"/>
    <w:rsid w:val="008D01E6"/>
    <w:rsid w:val="008E682E"/>
    <w:rsid w:val="00920CE2"/>
    <w:rsid w:val="009E3718"/>
    <w:rsid w:val="009F5BC7"/>
    <w:rsid w:val="00A87FE5"/>
    <w:rsid w:val="00AA708E"/>
    <w:rsid w:val="00B01C67"/>
    <w:rsid w:val="00B4793E"/>
    <w:rsid w:val="00B67DB9"/>
    <w:rsid w:val="00BD38F0"/>
    <w:rsid w:val="00C04E2D"/>
    <w:rsid w:val="00C325FD"/>
    <w:rsid w:val="00CB5087"/>
    <w:rsid w:val="00CC3350"/>
    <w:rsid w:val="00D118DD"/>
    <w:rsid w:val="00D419DF"/>
    <w:rsid w:val="00D51DC4"/>
    <w:rsid w:val="00D90169"/>
    <w:rsid w:val="00DA0CF7"/>
    <w:rsid w:val="00DB6121"/>
    <w:rsid w:val="00E314EE"/>
    <w:rsid w:val="00E3775B"/>
    <w:rsid w:val="00EB6B70"/>
    <w:rsid w:val="00FB589E"/>
    <w:rsid w:val="00FF0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8F6DD882-E7FA-4F87-BD2E-0B07ECC54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F9D"/>
    <w:rPr>
      <w:sz w:val="24"/>
      <w:szCs w:val="24"/>
    </w:rPr>
  </w:style>
  <w:style w:type="paragraph" w:styleId="1">
    <w:name w:val="heading 1"/>
    <w:basedOn w:val="a"/>
    <w:link w:val="10"/>
    <w:uiPriority w:val="99"/>
    <w:qFormat/>
    <w:rsid w:val="00B4793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paragraph" w:styleId="a3">
    <w:name w:val="header"/>
    <w:basedOn w:val="a"/>
    <w:link w:val="a4"/>
    <w:uiPriority w:val="99"/>
    <w:rsid w:val="00FF0E9A"/>
    <w:pPr>
      <w:tabs>
        <w:tab w:val="center" w:pos="4677"/>
        <w:tab w:val="right" w:pos="9355"/>
      </w:tabs>
    </w:pPr>
  </w:style>
  <w:style w:type="character" w:customStyle="1" w:styleId="a4">
    <w:name w:val="Верхний колонтитул Знак"/>
    <w:link w:val="a3"/>
    <w:uiPriority w:val="99"/>
    <w:semiHidden/>
    <w:rPr>
      <w:sz w:val="24"/>
      <w:szCs w:val="24"/>
    </w:rPr>
  </w:style>
  <w:style w:type="character" w:styleId="a5">
    <w:name w:val="page number"/>
    <w:uiPriority w:val="99"/>
    <w:rsid w:val="00FF0E9A"/>
  </w:style>
  <w:style w:type="character" w:styleId="a6">
    <w:name w:val="Strong"/>
    <w:uiPriority w:val="99"/>
    <w:qFormat/>
    <w:rsid w:val="00FF0E9A"/>
    <w:rPr>
      <w:b/>
      <w:bCs/>
    </w:rPr>
  </w:style>
  <w:style w:type="paragraph" w:styleId="a7">
    <w:name w:val="Normal (Web)"/>
    <w:basedOn w:val="a"/>
    <w:uiPriority w:val="99"/>
    <w:rsid w:val="00FF0E9A"/>
    <w:pPr>
      <w:spacing w:before="100" w:beforeAutospacing="1" w:after="100" w:afterAutospacing="1"/>
    </w:pPr>
  </w:style>
  <w:style w:type="character" w:styleId="a8">
    <w:name w:val="Hyperlink"/>
    <w:uiPriority w:val="99"/>
    <w:rsid w:val="00FF0E9A"/>
    <w:rPr>
      <w:color w:val="0000FF"/>
      <w:u w:val="single"/>
    </w:rPr>
  </w:style>
  <w:style w:type="paragraph" w:styleId="a9">
    <w:name w:val="footnote text"/>
    <w:basedOn w:val="a"/>
    <w:link w:val="aa"/>
    <w:uiPriority w:val="99"/>
    <w:semiHidden/>
    <w:rsid w:val="00DA0CF7"/>
    <w:rPr>
      <w:sz w:val="20"/>
      <w:szCs w:val="20"/>
    </w:rPr>
  </w:style>
  <w:style w:type="character" w:customStyle="1" w:styleId="aa">
    <w:name w:val="Текст сноски Знак"/>
    <w:link w:val="a9"/>
    <w:uiPriority w:val="99"/>
    <w:semiHidden/>
    <w:rPr>
      <w:sz w:val="20"/>
      <w:szCs w:val="20"/>
    </w:rPr>
  </w:style>
  <w:style w:type="character" w:styleId="ab">
    <w:name w:val="footnote reference"/>
    <w:uiPriority w:val="99"/>
    <w:semiHidden/>
    <w:rsid w:val="00DA0CF7"/>
    <w:rPr>
      <w:vertAlign w:val="superscript"/>
    </w:rPr>
  </w:style>
  <w:style w:type="paragraph" w:styleId="ac">
    <w:name w:val="Body Text"/>
    <w:basedOn w:val="a"/>
    <w:link w:val="ad"/>
    <w:uiPriority w:val="99"/>
    <w:rsid w:val="00575C70"/>
    <w:pPr>
      <w:spacing w:line="259" w:lineRule="auto"/>
      <w:jc w:val="both"/>
    </w:pPr>
    <w:rPr>
      <w:sz w:val="28"/>
      <w:szCs w:val="28"/>
    </w:rPr>
  </w:style>
  <w:style w:type="character" w:customStyle="1" w:styleId="ad">
    <w:name w:val="Основной текст Знак"/>
    <w:link w:val="ac"/>
    <w:uiPriority w:val="99"/>
    <w:semiHidden/>
    <w:rPr>
      <w:sz w:val="24"/>
      <w:szCs w:val="24"/>
    </w:rPr>
  </w:style>
  <w:style w:type="paragraph" w:styleId="2">
    <w:name w:val="Body Text 2"/>
    <w:basedOn w:val="a"/>
    <w:link w:val="20"/>
    <w:uiPriority w:val="99"/>
    <w:rsid w:val="00575C70"/>
    <w:pPr>
      <w:ind w:firstLine="709"/>
      <w:jc w:val="both"/>
    </w:pPr>
    <w:rPr>
      <w:spacing w:val="12"/>
      <w:sz w:val="28"/>
      <w:szCs w:val="28"/>
    </w:rPr>
  </w:style>
  <w:style w:type="character" w:customStyle="1" w:styleId="20">
    <w:name w:val="Основной текст 2 Знак"/>
    <w:link w:val="2"/>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478193">
      <w:marLeft w:val="0"/>
      <w:marRight w:val="0"/>
      <w:marTop w:val="0"/>
      <w:marBottom w:val="0"/>
      <w:divBdr>
        <w:top w:val="none" w:sz="0" w:space="0" w:color="auto"/>
        <w:left w:val="none" w:sz="0" w:space="0" w:color="auto"/>
        <w:bottom w:val="none" w:sz="0" w:space="0" w:color="auto"/>
        <w:right w:val="none" w:sz="0" w:space="0" w:color="auto"/>
      </w:divBdr>
    </w:div>
    <w:div w:id="842478194">
      <w:marLeft w:val="0"/>
      <w:marRight w:val="0"/>
      <w:marTop w:val="0"/>
      <w:marBottom w:val="0"/>
      <w:divBdr>
        <w:top w:val="none" w:sz="0" w:space="0" w:color="auto"/>
        <w:left w:val="none" w:sz="0" w:space="0" w:color="auto"/>
        <w:bottom w:val="none" w:sz="0" w:space="0" w:color="auto"/>
        <w:right w:val="none" w:sz="0" w:space="0" w:color="auto"/>
      </w:divBdr>
    </w:div>
    <w:div w:id="842478195">
      <w:marLeft w:val="0"/>
      <w:marRight w:val="0"/>
      <w:marTop w:val="0"/>
      <w:marBottom w:val="0"/>
      <w:divBdr>
        <w:top w:val="none" w:sz="0" w:space="0" w:color="auto"/>
        <w:left w:val="none" w:sz="0" w:space="0" w:color="auto"/>
        <w:bottom w:val="none" w:sz="0" w:space="0" w:color="auto"/>
        <w:right w:val="none" w:sz="0" w:space="0" w:color="auto"/>
      </w:divBdr>
    </w:div>
    <w:div w:id="842478196">
      <w:marLeft w:val="0"/>
      <w:marRight w:val="0"/>
      <w:marTop w:val="0"/>
      <w:marBottom w:val="0"/>
      <w:divBdr>
        <w:top w:val="none" w:sz="0" w:space="0" w:color="auto"/>
        <w:left w:val="none" w:sz="0" w:space="0" w:color="auto"/>
        <w:bottom w:val="none" w:sz="0" w:space="0" w:color="auto"/>
        <w:right w:val="none" w:sz="0" w:space="0" w:color="auto"/>
      </w:divBdr>
    </w:div>
    <w:div w:id="842478197">
      <w:marLeft w:val="0"/>
      <w:marRight w:val="0"/>
      <w:marTop w:val="0"/>
      <w:marBottom w:val="0"/>
      <w:divBdr>
        <w:top w:val="none" w:sz="0" w:space="0" w:color="auto"/>
        <w:left w:val="none" w:sz="0" w:space="0" w:color="auto"/>
        <w:bottom w:val="none" w:sz="0" w:space="0" w:color="auto"/>
        <w:right w:val="none" w:sz="0" w:space="0" w:color="auto"/>
      </w:divBdr>
    </w:div>
    <w:div w:id="842478198">
      <w:marLeft w:val="0"/>
      <w:marRight w:val="0"/>
      <w:marTop w:val="0"/>
      <w:marBottom w:val="0"/>
      <w:divBdr>
        <w:top w:val="none" w:sz="0" w:space="0" w:color="auto"/>
        <w:left w:val="none" w:sz="0" w:space="0" w:color="auto"/>
        <w:bottom w:val="none" w:sz="0" w:space="0" w:color="auto"/>
        <w:right w:val="none" w:sz="0" w:space="0" w:color="auto"/>
      </w:divBdr>
    </w:div>
    <w:div w:id="842478199">
      <w:marLeft w:val="0"/>
      <w:marRight w:val="0"/>
      <w:marTop w:val="0"/>
      <w:marBottom w:val="0"/>
      <w:divBdr>
        <w:top w:val="none" w:sz="0" w:space="0" w:color="auto"/>
        <w:left w:val="none" w:sz="0" w:space="0" w:color="auto"/>
        <w:bottom w:val="none" w:sz="0" w:space="0" w:color="auto"/>
        <w:right w:val="none" w:sz="0" w:space="0" w:color="auto"/>
      </w:divBdr>
    </w:div>
    <w:div w:id="842478200">
      <w:marLeft w:val="0"/>
      <w:marRight w:val="0"/>
      <w:marTop w:val="0"/>
      <w:marBottom w:val="0"/>
      <w:divBdr>
        <w:top w:val="none" w:sz="0" w:space="0" w:color="auto"/>
        <w:left w:val="none" w:sz="0" w:space="0" w:color="auto"/>
        <w:bottom w:val="none" w:sz="0" w:space="0" w:color="auto"/>
        <w:right w:val="none" w:sz="0" w:space="0" w:color="auto"/>
      </w:divBdr>
    </w:div>
    <w:div w:id="842478201">
      <w:marLeft w:val="0"/>
      <w:marRight w:val="0"/>
      <w:marTop w:val="0"/>
      <w:marBottom w:val="0"/>
      <w:divBdr>
        <w:top w:val="none" w:sz="0" w:space="0" w:color="auto"/>
        <w:left w:val="none" w:sz="0" w:space="0" w:color="auto"/>
        <w:bottom w:val="none" w:sz="0" w:space="0" w:color="auto"/>
        <w:right w:val="none" w:sz="0" w:space="0" w:color="auto"/>
      </w:divBdr>
    </w:div>
    <w:div w:id="842478202">
      <w:marLeft w:val="0"/>
      <w:marRight w:val="0"/>
      <w:marTop w:val="0"/>
      <w:marBottom w:val="0"/>
      <w:divBdr>
        <w:top w:val="none" w:sz="0" w:space="0" w:color="auto"/>
        <w:left w:val="none" w:sz="0" w:space="0" w:color="auto"/>
        <w:bottom w:val="none" w:sz="0" w:space="0" w:color="auto"/>
        <w:right w:val="none" w:sz="0" w:space="0" w:color="auto"/>
      </w:divBdr>
    </w:div>
    <w:div w:id="842478203">
      <w:marLeft w:val="0"/>
      <w:marRight w:val="0"/>
      <w:marTop w:val="0"/>
      <w:marBottom w:val="0"/>
      <w:divBdr>
        <w:top w:val="none" w:sz="0" w:space="0" w:color="auto"/>
        <w:left w:val="none" w:sz="0" w:space="0" w:color="auto"/>
        <w:bottom w:val="none" w:sz="0" w:space="0" w:color="auto"/>
        <w:right w:val="none" w:sz="0" w:space="0" w:color="auto"/>
      </w:divBdr>
    </w:div>
    <w:div w:id="842478204">
      <w:marLeft w:val="0"/>
      <w:marRight w:val="0"/>
      <w:marTop w:val="0"/>
      <w:marBottom w:val="0"/>
      <w:divBdr>
        <w:top w:val="none" w:sz="0" w:space="0" w:color="auto"/>
        <w:left w:val="none" w:sz="0" w:space="0" w:color="auto"/>
        <w:bottom w:val="none" w:sz="0" w:space="0" w:color="auto"/>
        <w:right w:val="none" w:sz="0" w:space="0" w:color="auto"/>
      </w:divBdr>
    </w:div>
    <w:div w:id="842478205">
      <w:marLeft w:val="0"/>
      <w:marRight w:val="0"/>
      <w:marTop w:val="0"/>
      <w:marBottom w:val="0"/>
      <w:divBdr>
        <w:top w:val="none" w:sz="0" w:space="0" w:color="auto"/>
        <w:left w:val="none" w:sz="0" w:space="0" w:color="auto"/>
        <w:bottom w:val="none" w:sz="0" w:space="0" w:color="auto"/>
        <w:right w:val="none" w:sz="0" w:space="0" w:color="auto"/>
      </w:divBdr>
    </w:div>
    <w:div w:id="8424782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4677</Words>
  <Characters>26662</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
  <LinksUpToDate>false</LinksUpToDate>
  <CharactersWithSpaces>31277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user</dc:creator>
  <cp:keywords/>
  <dc:description/>
  <cp:lastModifiedBy>admin</cp:lastModifiedBy>
  <cp:revision>2</cp:revision>
  <dcterms:created xsi:type="dcterms:W3CDTF">2014-03-12T17:06:00Z</dcterms:created>
  <dcterms:modified xsi:type="dcterms:W3CDTF">2014-03-12T17:06:00Z</dcterms:modified>
</cp:coreProperties>
</file>