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AB" w:rsidRDefault="00A662AB" w:rsidP="00252629">
      <w:pPr>
        <w:spacing w:after="0" w:line="360" w:lineRule="auto"/>
        <w:ind w:firstLine="284"/>
        <w:jc w:val="both"/>
        <w:rPr>
          <w:b/>
          <w:i/>
          <w:sz w:val="32"/>
          <w:szCs w:val="32"/>
        </w:rPr>
      </w:pPr>
    </w:p>
    <w:p w:rsidR="005111D1" w:rsidRPr="005C4C2C" w:rsidRDefault="005111D1" w:rsidP="00252629">
      <w:pPr>
        <w:spacing w:after="0" w:line="360" w:lineRule="auto"/>
        <w:ind w:firstLine="284"/>
        <w:jc w:val="both"/>
        <w:rPr>
          <w:b/>
          <w:i/>
          <w:sz w:val="32"/>
          <w:szCs w:val="32"/>
        </w:rPr>
      </w:pPr>
      <w:r>
        <w:rPr>
          <w:b/>
          <w:i/>
          <w:sz w:val="32"/>
          <w:szCs w:val="32"/>
        </w:rPr>
        <w:t>ВВЕДЕНИЕ:</w:t>
      </w:r>
    </w:p>
    <w:p w:rsidR="005111D1" w:rsidRPr="005C4C2C" w:rsidRDefault="005111D1" w:rsidP="00252629">
      <w:pPr>
        <w:spacing w:after="0" w:line="360" w:lineRule="auto"/>
        <w:ind w:firstLine="284"/>
        <w:jc w:val="both"/>
        <w:rPr>
          <w:sz w:val="28"/>
          <w:szCs w:val="28"/>
        </w:rPr>
      </w:pPr>
      <w:r w:rsidRPr="005C4C2C">
        <w:rPr>
          <w:sz w:val="28"/>
          <w:szCs w:val="28"/>
        </w:rPr>
        <w:t>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рассчитать эффективность использования ресурсов в процессе работы фирмы.</w:t>
      </w:r>
    </w:p>
    <w:p w:rsidR="005111D1" w:rsidRPr="005C4C2C" w:rsidRDefault="005111D1" w:rsidP="00252629">
      <w:pPr>
        <w:spacing w:after="0" w:line="360" w:lineRule="auto"/>
        <w:ind w:firstLine="284"/>
        <w:jc w:val="both"/>
        <w:rPr>
          <w:sz w:val="28"/>
          <w:szCs w:val="28"/>
        </w:rPr>
      </w:pPr>
      <w:r w:rsidRPr="005C4C2C">
        <w:rPr>
          <w:sz w:val="28"/>
          <w:szCs w:val="28"/>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5111D1" w:rsidRPr="005C4C2C" w:rsidRDefault="005111D1" w:rsidP="00252629">
      <w:pPr>
        <w:spacing w:after="0" w:line="360" w:lineRule="auto"/>
        <w:ind w:firstLine="284"/>
        <w:jc w:val="both"/>
        <w:rPr>
          <w:sz w:val="28"/>
          <w:szCs w:val="28"/>
        </w:rPr>
      </w:pPr>
      <w:r w:rsidRPr="005C4C2C">
        <w:rPr>
          <w:sz w:val="28"/>
          <w:szCs w:val="28"/>
        </w:rPr>
        <w:t>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 в достижении поставленных целей.</w:t>
      </w:r>
    </w:p>
    <w:p w:rsidR="005111D1" w:rsidRPr="005C4C2C" w:rsidRDefault="005111D1" w:rsidP="00252629">
      <w:pPr>
        <w:spacing w:after="0" w:line="360" w:lineRule="auto"/>
        <w:ind w:firstLine="284"/>
        <w:jc w:val="both"/>
        <w:rPr>
          <w:sz w:val="28"/>
          <w:szCs w:val="28"/>
        </w:rPr>
      </w:pPr>
      <w:r w:rsidRPr="005C4C2C">
        <w:rPr>
          <w:sz w:val="28"/>
          <w:szCs w:val="28"/>
        </w:rPr>
        <w:t>Важной задачей является проблема привлечения инвестиций, в том числе и зарубежных, в действующие и развивающиеся предприятия. Для этого необходимо аргументировать и обосновать оформление проектов (предложений), требующих инвестиций. Для этих и некоторых других целей применяется бизнес-план.</w:t>
      </w:r>
    </w:p>
    <w:p w:rsidR="005111D1" w:rsidRDefault="005111D1" w:rsidP="00252629">
      <w:pPr>
        <w:tabs>
          <w:tab w:val="left" w:pos="1000"/>
        </w:tabs>
        <w:spacing w:after="0" w:line="360" w:lineRule="auto"/>
        <w:ind w:left="960" w:firstLine="284"/>
        <w:jc w:val="both"/>
        <w:rPr>
          <w:sz w:val="28"/>
          <w:szCs w:val="28"/>
        </w:rPr>
      </w:pPr>
    </w:p>
    <w:p w:rsidR="005111D1" w:rsidRDefault="005111D1" w:rsidP="00252629">
      <w:pPr>
        <w:tabs>
          <w:tab w:val="left" w:pos="1000"/>
        </w:tabs>
        <w:spacing w:after="0" w:line="360" w:lineRule="auto"/>
        <w:ind w:left="960" w:firstLine="284"/>
        <w:jc w:val="both"/>
        <w:rPr>
          <w:sz w:val="28"/>
          <w:szCs w:val="28"/>
        </w:rPr>
      </w:pPr>
    </w:p>
    <w:p w:rsidR="005111D1" w:rsidRDefault="005111D1" w:rsidP="00252629">
      <w:pPr>
        <w:tabs>
          <w:tab w:val="left" w:pos="1000"/>
        </w:tabs>
        <w:spacing w:after="0" w:line="360" w:lineRule="auto"/>
        <w:ind w:left="960" w:firstLine="284"/>
        <w:jc w:val="both"/>
        <w:rPr>
          <w:sz w:val="28"/>
          <w:szCs w:val="28"/>
        </w:rPr>
      </w:pPr>
    </w:p>
    <w:p w:rsidR="005111D1" w:rsidRDefault="005111D1" w:rsidP="00252629">
      <w:pPr>
        <w:tabs>
          <w:tab w:val="left" w:pos="1000"/>
        </w:tabs>
        <w:spacing w:after="0" w:line="360" w:lineRule="auto"/>
        <w:ind w:left="960" w:firstLine="284"/>
        <w:jc w:val="both"/>
        <w:rPr>
          <w:sz w:val="28"/>
          <w:szCs w:val="28"/>
        </w:rPr>
      </w:pPr>
    </w:p>
    <w:p w:rsidR="005111D1" w:rsidRDefault="005111D1" w:rsidP="00252629">
      <w:pPr>
        <w:tabs>
          <w:tab w:val="left" w:pos="1000"/>
        </w:tabs>
        <w:spacing w:after="0" w:line="360" w:lineRule="auto"/>
        <w:ind w:left="960" w:firstLine="284"/>
        <w:jc w:val="both"/>
        <w:rPr>
          <w:sz w:val="28"/>
          <w:szCs w:val="28"/>
        </w:rPr>
      </w:pPr>
    </w:p>
    <w:p w:rsidR="005111D1" w:rsidRDefault="005111D1" w:rsidP="00252629">
      <w:pPr>
        <w:tabs>
          <w:tab w:val="left" w:pos="1000"/>
        </w:tabs>
        <w:spacing w:after="0" w:line="360" w:lineRule="auto"/>
        <w:ind w:left="960" w:firstLine="284"/>
        <w:jc w:val="both"/>
        <w:rPr>
          <w:sz w:val="28"/>
          <w:szCs w:val="28"/>
        </w:rPr>
      </w:pPr>
    </w:p>
    <w:p w:rsidR="005111D1" w:rsidRDefault="005111D1" w:rsidP="00252629">
      <w:pPr>
        <w:tabs>
          <w:tab w:val="left" w:pos="1000"/>
        </w:tabs>
        <w:spacing w:after="0" w:line="360" w:lineRule="auto"/>
        <w:ind w:left="960" w:firstLine="284"/>
        <w:jc w:val="both"/>
        <w:rPr>
          <w:sz w:val="28"/>
          <w:szCs w:val="28"/>
        </w:rPr>
      </w:pPr>
    </w:p>
    <w:p w:rsidR="005111D1" w:rsidRPr="005C4C2C" w:rsidRDefault="005111D1" w:rsidP="00252629">
      <w:pPr>
        <w:tabs>
          <w:tab w:val="left" w:pos="1000"/>
        </w:tabs>
        <w:spacing w:after="0" w:line="360" w:lineRule="auto"/>
        <w:ind w:left="960" w:firstLine="284"/>
        <w:jc w:val="both"/>
        <w:rPr>
          <w:sz w:val="28"/>
          <w:szCs w:val="28"/>
        </w:rPr>
      </w:pPr>
    </w:p>
    <w:p w:rsidR="005111D1" w:rsidRPr="003656EB" w:rsidRDefault="005111D1" w:rsidP="00252629">
      <w:pPr>
        <w:numPr>
          <w:ilvl w:val="0"/>
          <w:numId w:val="1"/>
        </w:numPr>
        <w:tabs>
          <w:tab w:val="left" w:pos="1000"/>
        </w:tabs>
        <w:spacing w:after="0" w:line="360" w:lineRule="auto"/>
        <w:ind w:firstLine="284"/>
        <w:jc w:val="both"/>
        <w:rPr>
          <w:b/>
          <w:i/>
          <w:sz w:val="28"/>
          <w:szCs w:val="28"/>
        </w:rPr>
      </w:pPr>
      <w:r w:rsidRPr="003656EB">
        <w:rPr>
          <w:b/>
          <w:i/>
          <w:sz w:val="28"/>
          <w:szCs w:val="28"/>
        </w:rPr>
        <w:t>Направления государственной поддержки малого и среднего предпринимательства.</w:t>
      </w:r>
    </w:p>
    <w:p w:rsidR="005111D1" w:rsidRPr="003656EB" w:rsidRDefault="005111D1" w:rsidP="00252629">
      <w:pPr>
        <w:tabs>
          <w:tab w:val="left" w:pos="1000"/>
        </w:tabs>
        <w:spacing w:after="0" w:line="360" w:lineRule="auto"/>
        <w:ind w:left="960" w:firstLine="284"/>
        <w:jc w:val="both"/>
        <w:rPr>
          <w:b/>
          <w:i/>
          <w:sz w:val="28"/>
          <w:szCs w:val="28"/>
        </w:rPr>
      </w:pPr>
    </w:p>
    <w:p w:rsidR="005111D1" w:rsidRPr="003656EB" w:rsidRDefault="005111D1" w:rsidP="00252629">
      <w:pPr>
        <w:spacing w:line="360" w:lineRule="auto"/>
        <w:ind w:firstLine="284"/>
        <w:jc w:val="both"/>
        <w:rPr>
          <w:sz w:val="28"/>
          <w:szCs w:val="28"/>
        </w:rPr>
      </w:pPr>
      <w:r w:rsidRPr="003656EB">
        <w:rPr>
          <w:sz w:val="28"/>
          <w:szCs w:val="28"/>
        </w:rPr>
        <w:t xml:space="preserve">В последние несколько лет в российской политике и экономике наметились положительные тенденции, внушающие надежду на улучшение общей среды деятельности субъектов малого и среднего предпринимательства. Этому послужили рассмотрение и одобрение Государственным Советом РФ Концепции государственной политики поддержки и развития малого предпринимательства, большое внимание, уделяемое Президентом РФ созданию благоприятных условий развития малого бизнеса в стране, а также принятый Правительством РФ комплекс мер по дебюрократизации экономики. </w:t>
      </w:r>
    </w:p>
    <w:p w:rsidR="005111D1" w:rsidRPr="003656EB" w:rsidRDefault="005111D1" w:rsidP="00252629">
      <w:pPr>
        <w:spacing w:line="360" w:lineRule="auto"/>
        <w:ind w:firstLine="284"/>
        <w:jc w:val="both"/>
        <w:rPr>
          <w:sz w:val="28"/>
          <w:szCs w:val="28"/>
        </w:rPr>
      </w:pPr>
      <w:r w:rsidRPr="003656EB">
        <w:rPr>
          <w:sz w:val="28"/>
          <w:szCs w:val="28"/>
        </w:rPr>
        <w:t xml:space="preserve">Российское общество всё более осознаёт, что предпринимательство является одним из основных факторов формирования и развития свободной экономики с рыночным механизмом хозяйствования. То, что раньше так старательно обходила советская наука, то, что не встретишь в словаре русского языка С. Ожегова, стало, как мне кажется, основным термином в наше время. Это - предпринимательство. (Нам ближе американское слово «бизнес»). Началось предпринимательство с развития малого бизнеса. Предприниматель в малом бизнесе активен и ориентирован, прежде всего, на достижение положительных результатов. Собственник на рынке - фигура пассивная, предприниматель же, наоборот, активный агент рынка, который формирует и развивает производство, устанавливает рыночные связи. Не каждый субъект рынка, в том числе и бизнесмен, может быть назван в полной мере предпринимателем. Таковым нельзя, к примеру, считать владельца фирмы, которая из года в год производит один и тот же товар (услуги), т.к. это будет предприятие с репродуктивными функциями. В строгом смысле слова предпринимателями являются только деловые люди, поведение которых отличается поисковым характером. </w:t>
      </w:r>
    </w:p>
    <w:p w:rsidR="005111D1" w:rsidRPr="003656EB" w:rsidRDefault="005111D1" w:rsidP="00252629">
      <w:pPr>
        <w:spacing w:line="360" w:lineRule="auto"/>
        <w:ind w:firstLine="284"/>
        <w:jc w:val="both"/>
        <w:rPr>
          <w:b/>
          <w:sz w:val="28"/>
          <w:szCs w:val="28"/>
        </w:rPr>
      </w:pPr>
      <w:r w:rsidRPr="003656EB">
        <w:rPr>
          <w:b/>
          <w:sz w:val="28"/>
          <w:szCs w:val="28"/>
        </w:rPr>
        <w:t>Преимущества малого предпринимательства:</w:t>
      </w:r>
    </w:p>
    <w:p w:rsidR="005111D1" w:rsidRPr="003656EB" w:rsidRDefault="005111D1" w:rsidP="00252629">
      <w:pPr>
        <w:spacing w:line="360" w:lineRule="auto"/>
        <w:ind w:firstLine="284"/>
        <w:jc w:val="both"/>
        <w:rPr>
          <w:sz w:val="28"/>
          <w:szCs w:val="28"/>
        </w:rPr>
      </w:pPr>
      <w:r w:rsidRPr="003656EB">
        <w:rPr>
          <w:sz w:val="28"/>
          <w:szCs w:val="28"/>
        </w:rPr>
        <w:t>Нельзя не поражаться той популярности, которой пользуются малые предприятия среди желающих открыть свое дело по всему миру, в том числе и в России. Очевидно, у такого вида предпринимательства есть значительные преимущества. Если средний и крупный бизнес требуют привлечения достаточно больших ресурсов, таких как капитал и труд, что может позволить не каждый начинающий предприниматель, то у МП наряду с необязательностью крупного капитала появляются некоторые реальные шансы конкурировать с крупными фирмами. Отмечаются следующие преимущества МП:</w:t>
      </w:r>
    </w:p>
    <w:p w:rsidR="005111D1" w:rsidRPr="003656EB" w:rsidRDefault="005111D1" w:rsidP="00252629">
      <w:pPr>
        <w:spacing w:line="360" w:lineRule="auto"/>
        <w:ind w:firstLine="284"/>
        <w:jc w:val="both"/>
        <w:rPr>
          <w:sz w:val="28"/>
          <w:szCs w:val="28"/>
        </w:rPr>
      </w:pPr>
      <w:r w:rsidRPr="003656EB">
        <w:rPr>
          <w:sz w:val="28"/>
          <w:szCs w:val="28"/>
        </w:rPr>
        <w:t>более адаптированные гибкость и оперативность реагирования на спрос рынка;</w:t>
      </w:r>
    </w:p>
    <w:p w:rsidR="005111D1" w:rsidRPr="003656EB" w:rsidRDefault="005111D1" w:rsidP="00252629">
      <w:pPr>
        <w:spacing w:line="360" w:lineRule="auto"/>
        <w:ind w:firstLine="284"/>
        <w:jc w:val="both"/>
        <w:rPr>
          <w:sz w:val="28"/>
          <w:szCs w:val="28"/>
        </w:rPr>
      </w:pPr>
      <w:r w:rsidRPr="003656EB">
        <w:rPr>
          <w:sz w:val="28"/>
          <w:szCs w:val="28"/>
        </w:rPr>
        <w:t>мобильность при выполнении работ, связанных с внедрением новой техники, изобретений;</w:t>
      </w:r>
    </w:p>
    <w:p w:rsidR="005111D1" w:rsidRPr="003656EB" w:rsidRDefault="005111D1" w:rsidP="00252629">
      <w:pPr>
        <w:spacing w:line="360" w:lineRule="auto"/>
        <w:ind w:firstLine="284"/>
        <w:jc w:val="both"/>
        <w:rPr>
          <w:sz w:val="28"/>
          <w:szCs w:val="28"/>
        </w:rPr>
      </w:pPr>
      <w:r w:rsidRPr="003656EB">
        <w:rPr>
          <w:sz w:val="28"/>
          <w:szCs w:val="28"/>
        </w:rPr>
        <w:t>более экономичное использование ресурсов, в том числе вторичных;</w:t>
      </w:r>
    </w:p>
    <w:p w:rsidR="005111D1" w:rsidRPr="003656EB" w:rsidRDefault="005111D1" w:rsidP="00252629">
      <w:pPr>
        <w:spacing w:line="360" w:lineRule="auto"/>
        <w:ind w:firstLine="284"/>
        <w:jc w:val="both"/>
        <w:rPr>
          <w:sz w:val="28"/>
          <w:szCs w:val="28"/>
        </w:rPr>
      </w:pPr>
      <w:r w:rsidRPr="003656EB">
        <w:rPr>
          <w:sz w:val="28"/>
          <w:szCs w:val="28"/>
        </w:rPr>
        <w:t xml:space="preserve">снижение косвенных расходов, связанных с содержанием управленческих непроизводственных структур; </w:t>
      </w:r>
    </w:p>
    <w:p w:rsidR="005111D1" w:rsidRPr="003656EB" w:rsidRDefault="005111D1" w:rsidP="00252629">
      <w:pPr>
        <w:spacing w:line="360" w:lineRule="auto"/>
        <w:ind w:firstLine="284"/>
        <w:jc w:val="both"/>
        <w:rPr>
          <w:sz w:val="28"/>
          <w:szCs w:val="28"/>
        </w:rPr>
      </w:pPr>
      <w:r w:rsidRPr="003656EB">
        <w:rPr>
          <w:sz w:val="28"/>
          <w:szCs w:val="28"/>
        </w:rPr>
        <w:t>повышенная скорость оборота капитала.</w:t>
      </w:r>
    </w:p>
    <w:p w:rsidR="005111D1" w:rsidRPr="003656EB" w:rsidRDefault="005111D1" w:rsidP="00252629">
      <w:pPr>
        <w:spacing w:line="360" w:lineRule="auto"/>
        <w:ind w:firstLine="284"/>
        <w:jc w:val="both"/>
        <w:rPr>
          <w:sz w:val="28"/>
          <w:szCs w:val="28"/>
        </w:rPr>
      </w:pPr>
      <w:r w:rsidRPr="003656EB">
        <w:rPr>
          <w:sz w:val="28"/>
          <w:szCs w:val="28"/>
        </w:rPr>
        <w:t>МП как структурный и функциональный элемент национальной экономики обладает определёнными стратегическими преимуществами, реализация которых способствует достижению целей государственной социально-экономической политики, обеспечению устойчивости и саморазвития этого сектора:</w:t>
      </w:r>
    </w:p>
    <w:p w:rsidR="005111D1" w:rsidRPr="003656EB" w:rsidRDefault="005111D1" w:rsidP="00252629">
      <w:pPr>
        <w:spacing w:line="360" w:lineRule="auto"/>
        <w:ind w:firstLine="284"/>
        <w:jc w:val="both"/>
        <w:rPr>
          <w:sz w:val="28"/>
          <w:szCs w:val="28"/>
        </w:rPr>
      </w:pPr>
      <w:r w:rsidRPr="003656EB">
        <w:rPr>
          <w:sz w:val="28"/>
          <w:szCs w:val="28"/>
        </w:rPr>
        <w:t>1. Социально-политический потенциал - возросшее значение МП в процессе социальной реструктуризации общества и формирования «среднего класса», его активная роль в смягчении ситуации на рынке труда, предупреждении тенденций поляризации общества, проявлении деловых качеств граждан, а также реализации его гражданских прав, росте реальных доходов населения;</w:t>
      </w:r>
    </w:p>
    <w:p w:rsidR="005111D1" w:rsidRPr="003656EB" w:rsidRDefault="005111D1" w:rsidP="00252629">
      <w:pPr>
        <w:spacing w:line="360" w:lineRule="auto"/>
        <w:ind w:firstLine="284"/>
        <w:jc w:val="both"/>
        <w:rPr>
          <w:sz w:val="28"/>
          <w:szCs w:val="28"/>
        </w:rPr>
      </w:pPr>
      <w:r w:rsidRPr="003656EB">
        <w:rPr>
          <w:sz w:val="28"/>
          <w:szCs w:val="28"/>
        </w:rPr>
        <w:t>2. Адаптационный потенциал - приспособляемость субъектов МП к жёстким, часто меняющимся условиям внешней среды, способность быстро перестраиваться исходя из запросов конкретных групп потребителей, быстро осваивать новые рыночные ниши, создавать конкурентоспособные производства при относительно низких капитальных и текущих затратах;</w:t>
      </w:r>
    </w:p>
    <w:p w:rsidR="005111D1" w:rsidRPr="003656EB" w:rsidRDefault="005111D1" w:rsidP="00252629">
      <w:pPr>
        <w:spacing w:line="360" w:lineRule="auto"/>
        <w:ind w:firstLine="284"/>
        <w:jc w:val="both"/>
        <w:rPr>
          <w:sz w:val="28"/>
          <w:szCs w:val="28"/>
        </w:rPr>
      </w:pPr>
      <w:r w:rsidRPr="003656EB">
        <w:rPr>
          <w:sz w:val="28"/>
          <w:szCs w:val="28"/>
        </w:rPr>
        <w:t xml:space="preserve">3. Потенциал регионального развития - вклад малого бизнеса в реструктуризацию региональной экономики и выравнивание уровней экономического развития территорий, обеспечение роста доходов занятого населения соответствующих уровней при ориентации деятельности субъектов МП на локальные рынки; </w:t>
      </w:r>
    </w:p>
    <w:p w:rsidR="005111D1" w:rsidRPr="003656EB" w:rsidRDefault="005111D1" w:rsidP="00252629">
      <w:pPr>
        <w:spacing w:line="360" w:lineRule="auto"/>
        <w:ind w:firstLine="284"/>
        <w:jc w:val="both"/>
        <w:rPr>
          <w:sz w:val="28"/>
          <w:szCs w:val="28"/>
        </w:rPr>
      </w:pPr>
      <w:r w:rsidRPr="003656EB">
        <w:rPr>
          <w:sz w:val="28"/>
          <w:szCs w:val="28"/>
        </w:rPr>
        <w:t xml:space="preserve">4. Инновационный потенциал - способность к самостоятельному продуцированию и освоению научно-технических, технологических, организационно-экономических нововведений и их коммерческому использованию при сравнительно низких стартовых затратах; </w:t>
      </w:r>
    </w:p>
    <w:p w:rsidR="005111D1" w:rsidRPr="003656EB" w:rsidRDefault="005111D1" w:rsidP="00252629">
      <w:pPr>
        <w:spacing w:line="360" w:lineRule="auto"/>
        <w:ind w:firstLine="284"/>
        <w:jc w:val="both"/>
        <w:rPr>
          <w:sz w:val="28"/>
          <w:szCs w:val="28"/>
        </w:rPr>
      </w:pPr>
      <w:r w:rsidRPr="003656EB">
        <w:rPr>
          <w:sz w:val="28"/>
          <w:szCs w:val="28"/>
        </w:rPr>
        <w:t>5. Интеграционный потенциал - возможность субъектов МП преодолевать политические, административные и экономические барьеры, воссоздавать утраченные и формировать новые кооперационные связи, встраиваясь в целостные производственно-технологические кооперационные системы с участием более крупных хозяйственных субъектов, в том числе в рамках финансово-промышленных групп;</w:t>
      </w:r>
    </w:p>
    <w:p w:rsidR="005111D1" w:rsidRPr="003656EB" w:rsidRDefault="005111D1" w:rsidP="00252629">
      <w:pPr>
        <w:spacing w:line="360" w:lineRule="auto"/>
        <w:ind w:firstLine="284"/>
        <w:jc w:val="both"/>
        <w:rPr>
          <w:sz w:val="28"/>
          <w:szCs w:val="28"/>
        </w:rPr>
      </w:pPr>
      <w:r w:rsidRPr="003656EB">
        <w:rPr>
          <w:sz w:val="28"/>
          <w:szCs w:val="28"/>
        </w:rPr>
        <w:t>6. Мультипликативный потенциал - возможность субъектов МП обеспечивать формирование спроса на продукцию других секторов экономики, стимулируя тем самым процесс воспроизводства, рост загрузки производственных мощностей, прогрессивные сдвиги в смежных отраслях;</w:t>
      </w:r>
    </w:p>
    <w:p w:rsidR="005111D1" w:rsidRPr="003656EB" w:rsidRDefault="005111D1" w:rsidP="00252629">
      <w:pPr>
        <w:spacing w:line="360" w:lineRule="auto"/>
        <w:ind w:firstLine="284"/>
        <w:jc w:val="both"/>
        <w:rPr>
          <w:sz w:val="28"/>
          <w:szCs w:val="28"/>
        </w:rPr>
      </w:pPr>
      <w:r w:rsidRPr="003656EB">
        <w:rPr>
          <w:sz w:val="28"/>
          <w:szCs w:val="28"/>
        </w:rPr>
        <w:t>7. Кадровый потенциал - активный приток в сферу МП специалистов высокой квалификации.</w:t>
      </w:r>
    </w:p>
    <w:p w:rsidR="005111D1" w:rsidRPr="003656EB" w:rsidRDefault="005111D1" w:rsidP="00252629">
      <w:pPr>
        <w:spacing w:line="360" w:lineRule="auto"/>
        <w:ind w:firstLine="284"/>
        <w:jc w:val="both"/>
        <w:rPr>
          <w:b/>
          <w:sz w:val="28"/>
          <w:szCs w:val="28"/>
        </w:rPr>
      </w:pPr>
      <w:r w:rsidRPr="003656EB">
        <w:rPr>
          <w:b/>
          <w:sz w:val="28"/>
          <w:szCs w:val="28"/>
        </w:rPr>
        <w:t>Поддержка малого предпринимательства</w:t>
      </w:r>
    </w:p>
    <w:p w:rsidR="005111D1" w:rsidRPr="003656EB" w:rsidRDefault="005111D1" w:rsidP="00252629">
      <w:pPr>
        <w:spacing w:line="360" w:lineRule="auto"/>
        <w:ind w:firstLine="284"/>
        <w:jc w:val="both"/>
        <w:rPr>
          <w:sz w:val="28"/>
          <w:szCs w:val="28"/>
        </w:rPr>
      </w:pPr>
      <w:r w:rsidRPr="003656EB">
        <w:rPr>
          <w:sz w:val="28"/>
          <w:szCs w:val="28"/>
        </w:rPr>
        <w:t>Успешное развитие малого предпринимательства в значительной степени зависит от обеспечения субъектов малого предпринимательства финансовыми ресурсами как краткосрочного, так и долгосрочного характера. В целях упрощения доступа субъектов малого предпринимательства к финансовым ресурсам ведется постоянная работа по совершенствованию механизмов кредитования субъектов малого предпринимательства, развитию негосударственных небанковских организаций финансирования малого предпринимательства, совершенствованию системы лизинга как механизма поддержки субъектов малого предпринимательства, развитию государственных и муниципальных механизмов финансовой поддержки малого предпринимательства. Субъекты малого предпринимательства имеют целый ряд льгот и преимуществ, закреплённых как на федеральном, так и на региональном уровнях. Лицо, которое подпадает под федеральные условия отнесения его к субъектам малого предпринимательства, для получения льгот, финансируемых федеральным бюджетом, достаточно факта госрегистрации в качестве юридического лица или индиидуального предпринимателя.</w:t>
      </w:r>
    </w:p>
    <w:p w:rsidR="005111D1" w:rsidRPr="003656EB" w:rsidRDefault="005111D1" w:rsidP="00252629">
      <w:pPr>
        <w:spacing w:line="360" w:lineRule="auto"/>
        <w:ind w:firstLine="284"/>
        <w:jc w:val="both"/>
        <w:rPr>
          <w:b/>
          <w:sz w:val="28"/>
          <w:szCs w:val="28"/>
        </w:rPr>
      </w:pPr>
      <w:r w:rsidRPr="003656EB">
        <w:rPr>
          <w:b/>
          <w:sz w:val="28"/>
          <w:szCs w:val="28"/>
        </w:rPr>
        <w:t>Программы развития и поддержки</w:t>
      </w:r>
    </w:p>
    <w:p w:rsidR="005111D1" w:rsidRPr="003656EB" w:rsidRDefault="005111D1" w:rsidP="00252629">
      <w:pPr>
        <w:spacing w:line="360" w:lineRule="auto"/>
        <w:ind w:firstLine="284"/>
        <w:jc w:val="both"/>
        <w:rPr>
          <w:sz w:val="28"/>
          <w:szCs w:val="28"/>
        </w:rPr>
      </w:pPr>
      <w:r w:rsidRPr="003656EB">
        <w:rPr>
          <w:sz w:val="28"/>
          <w:szCs w:val="28"/>
        </w:rPr>
        <w:t xml:space="preserve">Государственное регулирование -- необходимый и неизбежный процесс, задачами которого в развитых рыночных экономиках являются поддержание и обеспечение равного доступа субъектов малых предприятий к необходимой им инфраструктуре, защита конкуренции от попыток монополизации и защита потребителя -- от недобросовестных продавцов и поставщиков товаров и услуг. Внесенный правительством в Думу так называемый антибюрократический пакет Г. Грефа в целом создает предпосылки для значительного сокращения тягот, выпадающих на долю малых предприятий, поскольку становится возможной система «единого окна», а число видов деятельности, подлежащих обязательному лицензированию, сокращается с более чем 2000 до 104, причем региональным и местным органам запрещается устанавливать свои списки лицензируемых видов деятельности. Кроме того, в строгие рамки вводится практика различного рода административных проверок, доставляющая головную боль каждому действующему малому предприятию. Необходимо продолжить работу в части снижения ставки единого социального налога, поскольку этот налог по-прежнему очень высок для малого бизнеса, а также необходимо предельно упростить систему учета и оплаты этого налога. Подобные проблемы у малого бизнеса возникают при учете налога на добавленную стоимость. Решение отмеченных вопросов и внесение соответствующих поправок в Налоговый кодекс существенно оздоровит налоговый климат в сфере малого предпринимательства и позитивно скажется на предпринимательстве в целом. Одним из эффективных способов развития бизнеса для фирм, уже добившихся успеха и желающих развиваться дальше, является франчайзинг. Это наилучшая возможность организовать надежное собственное дело для предпринимателей, даже для тех, кто никогда не занимался бизнесом. Развитие международного франчайзинга влечет за собой привлечение значительных иностранных капиталов в российскую экономику. В дальнейшем необходимо продолжить работу в данных направлениях, а также создать сеть специализированных инновационных фондов и фондов венчурного капитала для малых предприятий, использующих в своей работе высокотехнологичные инновационные разработки и ноу-хау на базе действующей инфраструктуры поддержки малого предпринимательства. Одним из наиболее востребованных направлений финансово-кредитной поддержки субъектов малого предпринимательства является микрофинансирование. В настоящее время ряд регионов реализуют программы микрокредитования субъектов малого предпринимательства. В некоторых регионах создана сеть кредитных кооперативов, оказывающих финансовые услуги субъектам малого предпринимательства, а также сельским товаропроизводителям. Другое важное направление финансово-кредитной поддержки субъектов малого предпринимательства - реализация программ кредитования. Чтобы упростить доступ субъектов малого предпринимательства к финансовым ресурсам, необходимо разработать общегосударственную многоуровневую систему для предоставления поручительств (гарантий) финансово-кредитным организациям по кредитам и займам, выдаваемым субъектам малого предпринимательства, пригодную для действующих малых предприятий и для малых предприятий, только начинающих свою деятельность. Для установления конструктивного диалога бизнеса и власти огромное значение имеет организация и проведение региональных съездов предпринимателей, конференций, региональных совещаний структур поддержки малого предпринимательства, "круглых столов", выставок и др. Для успешного развития малого бизнеса нужно не только "брать" с малых предприятий, но и помогать им встать на ноги. Опыт поддержки и развития малого предпринимательства в большинстве регионов России свидетельствует о важности разработки и реализации в субъектах Федерации программ поддержки малого предпринимательства. Практически во всех регионах России сегодня разрабатываются и реализуются собственные программы государственной поддержки предпринимательства. </w:t>
      </w:r>
    </w:p>
    <w:p w:rsidR="005111D1" w:rsidRPr="003656EB" w:rsidRDefault="005111D1" w:rsidP="00252629">
      <w:pPr>
        <w:spacing w:line="360" w:lineRule="auto"/>
        <w:ind w:firstLine="284"/>
        <w:jc w:val="both"/>
        <w:rPr>
          <w:sz w:val="28"/>
          <w:szCs w:val="28"/>
        </w:rPr>
      </w:pPr>
    </w:p>
    <w:p w:rsidR="005111D1" w:rsidRPr="003656EB" w:rsidRDefault="005111D1" w:rsidP="00252629">
      <w:pPr>
        <w:spacing w:line="360" w:lineRule="auto"/>
        <w:ind w:firstLine="284"/>
        <w:jc w:val="both"/>
        <w:rPr>
          <w:sz w:val="28"/>
          <w:szCs w:val="28"/>
        </w:rPr>
      </w:pPr>
    </w:p>
    <w:p w:rsidR="005111D1" w:rsidRPr="003656EB" w:rsidRDefault="005111D1" w:rsidP="00252629">
      <w:pPr>
        <w:spacing w:line="360" w:lineRule="auto"/>
        <w:ind w:firstLine="284"/>
        <w:jc w:val="both"/>
        <w:rPr>
          <w:sz w:val="28"/>
          <w:szCs w:val="28"/>
        </w:rPr>
      </w:pPr>
    </w:p>
    <w:p w:rsidR="005111D1" w:rsidRPr="003656EB" w:rsidRDefault="005111D1" w:rsidP="00252629">
      <w:pPr>
        <w:spacing w:line="360" w:lineRule="auto"/>
        <w:ind w:firstLine="284"/>
        <w:jc w:val="both"/>
        <w:rPr>
          <w:sz w:val="28"/>
          <w:szCs w:val="28"/>
        </w:rPr>
      </w:pPr>
    </w:p>
    <w:p w:rsidR="005111D1" w:rsidRPr="003656EB" w:rsidRDefault="005111D1" w:rsidP="00252629">
      <w:pPr>
        <w:spacing w:line="360" w:lineRule="auto"/>
        <w:ind w:firstLine="284"/>
        <w:jc w:val="both"/>
        <w:rPr>
          <w:sz w:val="28"/>
          <w:szCs w:val="28"/>
        </w:rPr>
      </w:pPr>
    </w:p>
    <w:p w:rsidR="005111D1" w:rsidRPr="003656EB" w:rsidRDefault="005111D1" w:rsidP="00252629">
      <w:pPr>
        <w:numPr>
          <w:ilvl w:val="0"/>
          <w:numId w:val="2"/>
        </w:numPr>
        <w:tabs>
          <w:tab w:val="num" w:pos="1100"/>
        </w:tabs>
        <w:spacing w:after="0" w:line="360" w:lineRule="auto"/>
        <w:ind w:firstLine="284"/>
        <w:jc w:val="both"/>
        <w:rPr>
          <w:b/>
          <w:i/>
          <w:sz w:val="28"/>
          <w:szCs w:val="28"/>
        </w:rPr>
      </w:pPr>
      <w:r w:rsidRPr="003656EB">
        <w:rPr>
          <w:b/>
          <w:i/>
          <w:sz w:val="28"/>
          <w:szCs w:val="28"/>
        </w:rPr>
        <w:t>Государственная поддержка предпринимательства в инновационной деятельности.</w:t>
      </w:r>
    </w:p>
    <w:p w:rsidR="005111D1" w:rsidRPr="003656EB" w:rsidRDefault="005111D1" w:rsidP="00252629">
      <w:pPr>
        <w:tabs>
          <w:tab w:val="num" w:pos="1100"/>
        </w:tabs>
        <w:spacing w:after="0" w:line="360" w:lineRule="auto"/>
        <w:ind w:left="960" w:firstLine="284"/>
        <w:jc w:val="both"/>
        <w:rPr>
          <w:b/>
          <w:i/>
          <w:sz w:val="28"/>
          <w:szCs w:val="28"/>
        </w:rPr>
      </w:pPr>
    </w:p>
    <w:p w:rsidR="005111D1" w:rsidRPr="003656EB" w:rsidRDefault="005111D1" w:rsidP="00252629">
      <w:pPr>
        <w:spacing w:line="360" w:lineRule="auto"/>
        <w:ind w:firstLine="284"/>
        <w:jc w:val="both"/>
        <w:rPr>
          <w:sz w:val="28"/>
          <w:szCs w:val="28"/>
        </w:rPr>
      </w:pPr>
      <w:r w:rsidRPr="003656EB">
        <w:rPr>
          <w:sz w:val="28"/>
          <w:szCs w:val="28"/>
        </w:rPr>
        <w:t>Инновационная деятельность - это деятельность направленная на использование и коммерциализацию результатов научных исследований и разработок для расширения и обновления номенклатуры и улучшение качества выпускаемой продукции (товаров, услуг), совершенствования технологии их изготовления с последующим внедрением и эффективной реализацией на внутреннем и зарубежных рынках, предполагающая целый комплекс научных, технических, технологических, организационных, финансовых и коммерческих мероприятий, которые в своей совокупности приводят к инновациям.</w:t>
      </w:r>
    </w:p>
    <w:p w:rsidR="005111D1" w:rsidRPr="003656EB" w:rsidRDefault="005111D1" w:rsidP="00252629">
      <w:pPr>
        <w:spacing w:line="360" w:lineRule="auto"/>
        <w:ind w:firstLine="284"/>
        <w:jc w:val="both"/>
        <w:rPr>
          <w:sz w:val="28"/>
          <w:szCs w:val="28"/>
        </w:rPr>
      </w:pPr>
      <w:r w:rsidRPr="003656EB">
        <w:rPr>
          <w:sz w:val="28"/>
          <w:szCs w:val="28"/>
        </w:rPr>
        <w:t>Государственное регулирование и поддержка экономики и инновационных</w:t>
      </w:r>
      <w:r>
        <w:rPr>
          <w:sz w:val="28"/>
          <w:szCs w:val="28"/>
        </w:rPr>
        <w:t xml:space="preserve"> </w:t>
      </w:r>
      <w:r w:rsidRPr="003656EB">
        <w:rPr>
          <w:sz w:val="28"/>
          <w:szCs w:val="28"/>
        </w:rPr>
        <w:t>процессов является одним из главных условий перевода функционирования</w:t>
      </w:r>
      <w:r>
        <w:rPr>
          <w:sz w:val="28"/>
          <w:szCs w:val="28"/>
        </w:rPr>
        <w:t xml:space="preserve"> </w:t>
      </w:r>
      <w:r w:rsidRPr="003656EB">
        <w:rPr>
          <w:sz w:val="28"/>
          <w:szCs w:val="28"/>
        </w:rPr>
        <w:t>экономики на рыночные отношения. Главная функция государства в условиях</w:t>
      </w:r>
      <w:r>
        <w:rPr>
          <w:sz w:val="28"/>
          <w:szCs w:val="28"/>
        </w:rPr>
        <w:t xml:space="preserve"> </w:t>
      </w:r>
      <w:r w:rsidRPr="003656EB">
        <w:rPr>
          <w:sz w:val="28"/>
          <w:szCs w:val="28"/>
        </w:rPr>
        <w:t>рыночных отношений – защита свободы личности, собственности и</w:t>
      </w:r>
      <w:r>
        <w:rPr>
          <w:sz w:val="28"/>
          <w:szCs w:val="28"/>
        </w:rPr>
        <w:t xml:space="preserve"> </w:t>
      </w:r>
      <w:r w:rsidRPr="003656EB">
        <w:rPr>
          <w:sz w:val="28"/>
          <w:szCs w:val="28"/>
        </w:rPr>
        <w:t>предпринимательства.</w:t>
      </w:r>
    </w:p>
    <w:p w:rsidR="005111D1" w:rsidRPr="003656EB" w:rsidRDefault="005111D1" w:rsidP="00252629">
      <w:pPr>
        <w:spacing w:line="360" w:lineRule="auto"/>
        <w:ind w:firstLine="284"/>
        <w:jc w:val="both"/>
        <w:rPr>
          <w:sz w:val="28"/>
          <w:szCs w:val="28"/>
        </w:rPr>
      </w:pPr>
      <w:r w:rsidRPr="003656EB">
        <w:rPr>
          <w:b/>
          <w:sz w:val="28"/>
          <w:szCs w:val="28"/>
        </w:rPr>
        <w:t>Государственная поддержка инновационной деятельности</w:t>
      </w:r>
      <w:r w:rsidRPr="003656EB">
        <w:rPr>
          <w:sz w:val="28"/>
          <w:szCs w:val="28"/>
        </w:rPr>
        <w:t>.</w:t>
      </w:r>
    </w:p>
    <w:p w:rsidR="005111D1" w:rsidRPr="003656EB" w:rsidRDefault="005111D1" w:rsidP="00252629">
      <w:pPr>
        <w:spacing w:line="360" w:lineRule="auto"/>
        <w:ind w:firstLine="284"/>
        <w:jc w:val="both"/>
        <w:rPr>
          <w:sz w:val="28"/>
          <w:szCs w:val="28"/>
        </w:rPr>
      </w:pPr>
      <w:r w:rsidRPr="003656EB">
        <w:rPr>
          <w:sz w:val="28"/>
          <w:szCs w:val="28"/>
        </w:rPr>
        <w:t>Все отрасли народнохозяйственного комплекса страны в зависимости от</w:t>
      </w:r>
      <w:r>
        <w:rPr>
          <w:sz w:val="28"/>
          <w:szCs w:val="28"/>
        </w:rPr>
        <w:t xml:space="preserve"> </w:t>
      </w:r>
      <w:r w:rsidRPr="003656EB">
        <w:rPr>
          <w:sz w:val="28"/>
          <w:szCs w:val="28"/>
        </w:rPr>
        <w:t>уровня конкурентоспособности своей продукции можно разделить на три</w:t>
      </w:r>
    </w:p>
    <w:p w:rsidR="005111D1" w:rsidRPr="003656EB" w:rsidRDefault="005111D1" w:rsidP="00252629">
      <w:pPr>
        <w:spacing w:line="360" w:lineRule="auto"/>
        <w:ind w:firstLine="284"/>
        <w:jc w:val="both"/>
        <w:rPr>
          <w:sz w:val="28"/>
          <w:szCs w:val="28"/>
        </w:rPr>
      </w:pPr>
      <w:r w:rsidRPr="003656EB">
        <w:rPr>
          <w:sz w:val="28"/>
          <w:szCs w:val="28"/>
        </w:rPr>
        <w:t>группы:</w:t>
      </w:r>
    </w:p>
    <w:p w:rsidR="005111D1" w:rsidRPr="003656EB" w:rsidRDefault="005111D1" w:rsidP="00252629">
      <w:pPr>
        <w:pStyle w:val="1"/>
        <w:numPr>
          <w:ilvl w:val="0"/>
          <w:numId w:val="3"/>
        </w:numPr>
        <w:spacing w:line="360" w:lineRule="auto"/>
        <w:ind w:firstLine="284"/>
        <w:jc w:val="both"/>
        <w:rPr>
          <w:sz w:val="28"/>
          <w:szCs w:val="28"/>
        </w:rPr>
      </w:pPr>
      <w:r w:rsidRPr="003656EB">
        <w:rPr>
          <w:sz w:val="28"/>
          <w:szCs w:val="28"/>
        </w:rPr>
        <w:t>отрасли, имеющие мировую конкурентоспособность;</w:t>
      </w:r>
    </w:p>
    <w:p w:rsidR="005111D1" w:rsidRPr="003656EB" w:rsidRDefault="005111D1" w:rsidP="00252629">
      <w:pPr>
        <w:pStyle w:val="1"/>
        <w:numPr>
          <w:ilvl w:val="0"/>
          <w:numId w:val="3"/>
        </w:numPr>
        <w:spacing w:line="360" w:lineRule="auto"/>
        <w:ind w:firstLine="284"/>
        <w:jc w:val="both"/>
        <w:rPr>
          <w:sz w:val="28"/>
          <w:szCs w:val="28"/>
        </w:rPr>
      </w:pPr>
      <w:r w:rsidRPr="003656EB">
        <w:rPr>
          <w:sz w:val="28"/>
          <w:szCs w:val="28"/>
        </w:rPr>
        <w:t>отрасли, потенциально конкурентоспособные на мировом рынке;</w:t>
      </w:r>
    </w:p>
    <w:p w:rsidR="005111D1" w:rsidRPr="003656EB" w:rsidRDefault="005111D1" w:rsidP="00252629">
      <w:pPr>
        <w:pStyle w:val="1"/>
        <w:numPr>
          <w:ilvl w:val="0"/>
          <w:numId w:val="3"/>
        </w:numPr>
        <w:spacing w:line="360" w:lineRule="auto"/>
        <w:ind w:firstLine="284"/>
        <w:jc w:val="both"/>
        <w:rPr>
          <w:sz w:val="28"/>
          <w:szCs w:val="28"/>
        </w:rPr>
      </w:pPr>
      <w:r w:rsidRPr="003656EB">
        <w:rPr>
          <w:sz w:val="28"/>
          <w:szCs w:val="28"/>
        </w:rPr>
        <w:t>отрасли, неконкурентоспособные на мировом рынке.</w:t>
      </w:r>
    </w:p>
    <w:p w:rsidR="005111D1" w:rsidRPr="003656EB" w:rsidRDefault="005111D1" w:rsidP="00252629">
      <w:pPr>
        <w:spacing w:line="360" w:lineRule="auto"/>
        <w:ind w:firstLine="284"/>
        <w:jc w:val="both"/>
        <w:rPr>
          <w:sz w:val="28"/>
          <w:szCs w:val="28"/>
        </w:rPr>
      </w:pPr>
      <w:r w:rsidRPr="003656EB">
        <w:rPr>
          <w:sz w:val="28"/>
          <w:szCs w:val="28"/>
        </w:rPr>
        <w:t>Первая группа отраслей включает в себя отрасли, которые обладают большим</w:t>
      </w:r>
      <w:r>
        <w:rPr>
          <w:sz w:val="28"/>
          <w:szCs w:val="28"/>
        </w:rPr>
        <w:t xml:space="preserve"> </w:t>
      </w:r>
      <w:r w:rsidRPr="003656EB">
        <w:rPr>
          <w:sz w:val="28"/>
          <w:szCs w:val="28"/>
        </w:rPr>
        <w:t>конкурентоспособным потенциалом и давно работают на мировом рынке. Они</w:t>
      </w:r>
      <w:r>
        <w:rPr>
          <w:sz w:val="28"/>
          <w:szCs w:val="28"/>
        </w:rPr>
        <w:t xml:space="preserve"> </w:t>
      </w:r>
      <w:r w:rsidRPr="003656EB">
        <w:rPr>
          <w:sz w:val="28"/>
          <w:szCs w:val="28"/>
        </w:rPr>
        <w:t>производят конкурентоспособную продукцию. Это отрасли</w:t>
      </w:r>
      <w:r>
        <w:rPr>
          <w:sz w:val="28"/>
          <w:szCs w:val="28"/>
        </w:rPr>
        <w:t xml:space="preserve"> </w:t>
      </w:r>
      <w:r w:rsidRPr="003656EB">
        <w:rPr>
          <w:sz w:val="28"/>
          <w:szCs w:val="28"/>
        </w:rPr>
        <w:t>топливно-энергетического комплекса, химическая и алюминиевая</w:t>
      </w:r>
      <w:r>
        <w:rPr>
          <w:sz w:val="28"/>
          <w:szCs w:val="28"/>
        </w:rPr>
        <w:t xml:space="preserve"> </w:t>
      </w:r>
      <w:r w:rsidRPr="003656EB">
        <w:rPr>
          <w:sz w:val="28"/>
          <w:szCs w:val="28"/>
        </w:rPr>
        <w:t>промышленность. Они должны постоянно повышать свой</w:t>
      </w:r>
      <w:r>
        <w:rPr>
          <w:sz w:val="28"/>
          <w:szCs w:val="28"/>
        </w:rPr>
        <w:t xml:space="preserve"> </w:t>
      </w:r>
      <w:r w:rsidRPr="003656EB">
        <w:rPr>
          <w:sz w:val="28"/>
          <w:szCs w:val="28"/>
        </w:rPr>
        <w:t>производственно-экономический потенциал, чтобы удержаться на мировом</w:t>
      </w:r>
      <w:r>
        <w:rPr>
          <w:sz w:val="28"/>
          <w:szCs w:val="28"/>
        </w:rPr>
        <w:t xml:space="preserve"> </w:t>
      </w:r>
      <w:r w:rsidRPr="003656EB">
        <w:rPr>
          <w:sz w:val="28"/>
          <w:szCs w:val="28"/>
        </w:rPr>
        <w:t>рынке в период кризисов.</w:t>
      </w:r>
    </w:p>
    <w:p w:rsidR="005111D1" w:rsidRPr="003656EB" w:rsidRDefault="005111D1" w:rsidP="00252629">
      <w:pPr>
        <w:spacing w:line="360" w:lineRule="auto"/>
        <w:ind w:firstLine="284"/>
        <w:jc w:val="both"/>
        <w:rPr>
          <w:sz w:val="28"/>
          <w:szCs w:val="28"/>
        </w:rPr>
      </w:pPr>
      <w:r w:rsidRPr="003656EB">
        <w:rPr>
          <w:sz w:val="28"/>
          <w:szCs w:val="28"/>
        </w:rPr>
        <w:t>Отрасли второй группы производят продукцию, которая по многим параметрам</w:t>
      </w:r>
      <w:r>
        <w:rPr>
          <w:sz w:val="28"/>
          <w:szCs w:val="28"/>
        </w:rPr>
        <w:t xml:space="preserve"> </w:t>
      </w:r>
      <w:r w:rsidRPr="003656EB">
        <w:rPr>
          <w:sz w:val="28"/>
          <w:szCs w:val="28"/>
        </w:rPr>
        <w:t>близка к конкурентоспособной на мировом рынке. У них есть все</w:t>
      </w:r>
      <w:r>
        <w:rPr>
          <w:sz w:val="28"/>
          <w:szCs w:val="28"/>
        </w:rPr>
        <w:t xml:space="preserve"> </w:t>
      </w:r>
      <w:r w:rsidRPr="003656EB">
        <w:rPr>
          <w:sz w:val="28"/>
          <w:szCs w:val="28"/>
        </w:rPr>
        <w:t>возможности, чтобы выйти на мировой рынок и закрепиться на нем. Для</w:t>
      </w:r>
    </w:p>
    <w:p w:rsidR="005111D1" w:rsidRPr="003656EB" w:rsidRDefault="005111D1" w:rsidP="00252629">
      <w:pPr>
        <w:spacing w:line="360" w:lineRule="auto"/>
        <w:ind w:firstLine="284"/>
        <w:jc w:val="both"/>
        <w:rPr>
          <w:sz w:val="28"/>
          <w:szCs w:val="28"/>
        </w:rPr>
      </w:pPr>
      <w:r w:rsidRPr="003656EB">
        <w:rPr>
          <w:sz w:val="28"/>
          <w:szCs w:val="28"/>
        </w:rPr>
        <w:t>этого им нужна определенная поддержка и помощь государства. К этим</w:t>
      </w:r>
    </w:p>
    <w:p w:rsidR="005111D1" w:rsidRPr="003656EB" w:rsidRDefault="005111D1" w:rsidP="00252629">
      <w:pPr>
        <w:spacing w:line="360" w:lineRule="auto"/>
        <w:ind w:firstLine="284"/>
        <w:jc w:val="both"/>
        <w:rPr>
          <w:sz w:val="28"/>
          <w:szCs w:val="28"/>
        </w:rPr>
      </w:pPr>
      <w:r w:rsidRPr="003656EB">
        <w:rPr>
          <w:sz w:val="28"/>
          <w:szCs w:val="28"/>
        </w:rPr>
        <w:t>отраслям относятся оборонная промышленность, машиностроение и др.</w:t>
      </w:r>
    </w:p>
    <w:p w:rsidR="005111D1" w:rsidRPr="003656EB" w:rsidRDefault="005111D1" w:rsidP="00252629">
      <w:pPr>
        <w:spacing w:line="360" w:lineRule="auto"/>
        <w:ind w:firstLine="284"/>
        <w:jc w:val="both"/>
        <w:rPr>
          <w:sz w:val="28"/>
          <w:szCs w:val="28"/>
        </w:rPr>
      </w:pPr>
      <w:r w:rsidRPr="003656EB">
        <w:rPr>
          <w:sz w:val="28"/>
          <w:szCs w:val="28"/>
        </w:rPr>
        <w:t>Отрасли третьей группы включают в себя агропромышленный комплекс, легкую</w:t>
      </w:r>
      <w:r>
        <w:rPr>
          <w:sz w:val="28"/>
          <w:szCs w:val="28"/>
        </w:rPr>
        <w:t xml:space="preserve"> </w:t>
      </w:r>
      <w:r w:rsidRPr="003656EB">
        <w:rPr>
          <w:sz w:val="28"/>
          <w:szCs w:val="28"/>
        </w:rPr>
        <w:t>и пищевую промышленность, промышленность строительных материалов и др.</w:t>
      </w:r>
    </w:p>
    <w:p w:rsidR="005111D1" w:rsidRPr="003656EB" w:rsidRDefault="005111D1" w:rsidP="00252629">
      <w:pPr>
        <w:spacing w:line="360" w:lineRule="auto"/>
        <w:ind w:firstLine="284"/>
        <w:jc w:val="both"/>
        <w:rPr>
          <w:sz w:val="28"/>
          <w:szCs w:val="28"/>
        </w:rPr>
      </w:pPr>
      <w:r w:rsidRPr="003656EB">
        <w:rPr>
          <w:sz w:val="28"/>
          <w:szCs w:val="28"/>
        </w:rPr>
        <w:t>Их продукция на мировом рынке не котируется. Поэтому они ориентированы</w:t>
      </w:r>
      <w:r>
        <w:rPr>
          <w:sz w:val="28"/>
          <w:szCs w:val="28"/>
        </w:rPr>
        <w:t xml:space="preserve"> </w:t>
      </w:r>
      <w:r w:rsidRPr="003656EB">
        <w:rPr>
          <w:sz w:val="28"/>
          <w:szCs w:val="28"/>
        </w:rPr>
        <w:t>главным образом на внутренний российский рынок. Как правило, эти отрасли</w:t>
      </w:r>
      <w:r>
        <w:rPr>
          <w:sz w:val="28"/>
          <w:szCs w:val="28"/>
        </w:rPr>
        <w:t xml:space="preserve"> </w:t>
      </w:r>
      <w:r w:rsidRPr="003656EB">
        <w:rPr>
          <w:sz w:val="28"/>
          <w:szCs w:val="28"/>
        </w:rPr>
        <w:t>имеют низкий производственно-экономический потенциал, незначительный</w:t>
      </w:r>
      <w:r>
        <w:rPr>
          <w:sz w:val="28"/>
          <w:szCs w:val="28"/>
        </w:rPr>
        <w:t xml:space="preserve"> </w:t>
      </w:r>
      <w:r w:rsidRPr="003656EB">
        <w:rPr>
          <w:sz w:val="28"/>
          <w:szCs w:val="28"/>
        </w:rPr>
        <w:t>объем производства, малорентабельны. Поэтому для выхода на мировой рынок</w:t>
      </w:r>
      <w:r>
        <w:rPr>
          <w:sz w:val="28"/>
          <w:szCs w:val="28"/>
        </w:rPr>
        <w:t xml:space="preserve"> </w:t>
      </w:r>
      <w:r w:rsidRPr="003656EB">
        <w:rPr>
          <w:sz w:val="28"/>
          <w:szCs w:val="28"/>
        </w:rPr>
        <w:t xml:space="preserve">им требуются большие затраты капитала, новая кадровая политика и т. п. </w:t>
      </w:r>
    </w:p>
    <w:p w:rsidR="005111D1" w:rsidRPr="003656EB" w:rsidRDefault="005111D1" w:rsidP="00252629">
      <w:pPr>
        <w:spacing w:line="360" w:lineRule="auto"/>
        <w:ind w:firstLine="284"/>
        <w:jc w:val="both"/>
        <w:rPr>
          <w:sz w:val="28"/>
          <w:szCs w:val="28"/>
        </w:rPr>
      </w:pPr>
      <w:r w:rsidRPr="003656EB">
        <w:rPr>
          <w:sz w:val="28"/>
          <w:szCs w:val="28"/>
        </w:rPr>
        <w:t>К мерам по государственной поддержке отраслей первой и второй группы</w:t>
      </w:r>
    </w:p>
    <w:p w:rsidR="005111D1" w:rsidRPr="003656EB" w:rsidRDefault="005111D1" w:rsidP="00252629">
      <w:pPr>
        <w:spacing w:line="360" w:lineRule="auto"/>
        <w:ind w:firstLine="284"/>
        <w:jc w:val="both"/>
        <w:rPr>
          <w:sz w:val="28"/>
          <w:szCs w:val="28"/>
        </w:rPr>
      </w:pPr>
      <w:r w:rsidRPr="003656EB">
        <w:rPr>
          <w:sz w:val="28"/>
          <w:szCs w:val="28"/>
        </w:rPr>
        <w:t>можно отнести:</w:t>
      </w:r>
    </w:p>
    <w:p w:rsidR="005111D1" w:rsidRPr="003656EB" w:rsidRDefault="005111D1" w:rsidP="00252629">
      <w:pPr>
        <w:spacing w:line="360" w:lineRule="auto"/>
        <w:ind w:firstLine="284"/>
        <w:jc w:val="both"/>
        <w:rPr>
          <w:sz w:val="28"/>
          <w:szCs w:val="28"/>
        </w:rPr>
      </w:pPr>
      <w:r w:rsidRPr="003656EB">
        <w:rPr>
          <w:sz w:val="28"/>
          <w:szCs w:val="28"/>
        </w:rPr>
        <w:t>внутренний спрос на продукцию этого уровня (вооружение, авиация,</w:t>
      </w:r>
    </w:p>
    <w:p w:rsidR="005111D1" w:rsidRPr="003656EB" w:rsidRDefault="005111D1" w:rsidP="00252629">
      <w:pPr>
        <w:spacing w:line="360" w:lineRule="auto"/>
        <w:ind w:firstLine="284"/>
        <w:jc w:val="both"/>
        <w:rPr>
          <w:sz w:val="28"/>
          <w:szCs w:val="28"/>
        </w:rPr>
      </w:pPr>
      <w:r w:rsidRPr="003656EB">
        <w:rPr>
          <w:sz w:val="28"/>
          <w:szCs w:val="28"/>
        </w:rPr>
        <w:t>ракетно-космическая техника, биотехнология, атомная энергетика,</w:t>
      </w:r>
    </w:p>
    <w:p w:rsidR="005111D1" w:rsidRPr="003656EB" w:rsidRDefault="005111D1" w:rsidP="00252629">
      <w:pPr>
        <w:spacing w:line="360" w:lineRule="auto"/>
        <w:ind w:firstLine="284"/>
        <w:jc w:val="both"/>
        <w:rPr>
          <w:sz w:val="28"/>
          <w:szCs w:val="28"/>
        </w:rPr>
      </w:pPr>
      <w:r w:rsidRPr="003656EB">
        <w:rPr>
          <w:sz w:val="28"/>
          <w:szCs w:val="28"/>
        </w:rPr>
        <w:t>микроэлектроника и т.д.) должен генерироваться государством, а продажа</w:t>
      </w:r>
    </w:p>
    <w:p w:rsidR="005111D1" w:rsidRPr="003656EB" w:rsidRDefault="005111D1" w:rsidP="00252629">
      <w:pPr>
        <w:spacing w:line="360" w:lineRule="auto"/>
        <w:ind w:firstLine="284"/>
        <w:jc w:val="both"/>
        <w:rPr>
          <w:sz w:val="28"/>
          <w:szCs w:val="28"/>
        </w:rPr>
      </w:pPr>
      <w:r w:rsidRPr="003656EB">
        <w:rPr>
          <w:sz w:val="28"/>
          <w:szCs w:val="28"/>
        </w:rPr>
        <w:t>на внешний рынок государством должна контролироваться.</w:t>
      </w:r>
    </w:p>
    <w:p w:rsidR="005111D1" w:rsidRPr="003656EB" w:rsidRDefault="005111D1" w:rsidP="00252629">
      <w:pPr>
        <w:spacing w:line="360" w:lineRule="auto"/>
        <w:ind w:firstLine="284"/>
        <w:jc w:val="both"/>
        <w:rPr>
          <w:sz w:val="28"/>
          <w:szCs w:val="28"/>
        </w:rPr>
      </w:pPr>
      <w:r w:rsidRPr="003656EB">
        <w:rPr>
          <w:sz w:val="28"/>
          <w:szCs w:val="28"/>
        </w:rPr>
        <w:t>Оказание государственного содействия при создании вертикально</w:t>
      </w:r>
      <w:r>
        <w:rPr>
          <w:sz w:val="28"/>
          <w:szCs w:val="28"/>
        </w:rPr>
        <w:t xml:space="preserve"> </w:t>
      </w:r>
      <w:r w:rsidRPr="003656EB">
        <w:rPr>
          <w:sz w:val="28"/>
          <w:szCs w:val="28"/>
        </w:rPr>
        <w:t>интегрированных холдинговых структур, включающих в себя</w:t>
      </w:r>
      <w:r>
        <w:rPr>
          <w:sz w:val="28"/>
          <w:szCs w:val="28"/>
        </w:rPr>
        <w:t xml:space="preserve"> </w:t>
      </w:r>
      <w:r w:rsidRPr="003656EB">
        <w:rPr>
          <w:sz w:val="28"/>
          <w:szCs w:val="28"/>
        </w:rPr>
        <w:t>научно-исследовательские, опытно-конструкторские, опытные и серийные</w:t>
      </w:r>
      <w:r>
        <w:rPr>
          <w:sz w:val="28"/>
          <w:szCs w:val="28"/>
        </w:rPr>
        <w:t xml:space="preserve"> </w:t>
      </w:r>
      <w:r w:rsidRPr="003656EB">
        <w:rPr>
          <w:sz w:val="28"/>
          <w:szCs w:val="28"/>
        </w:rPr>
        <w:t>предприятия путем предоставления головной компании пакета акций.</w:t>
      </w:r>
    </w:p>
    <w:p w:rsidR="005111D1" w:rsidRPr="003656EB" w:rsidRDefault="005111D1" w:rsidP="00252629">
      <w:pPr>
        <w:spacing w:line="360" w:lineRule="auto"/>
        <w:ind w:firstLine="284"/>
        <w:jc w:val="both"/>
        <w:rPr>
          <w:sz w:val="28"/>
          <w:szCs w:val="28"/>
        </w:rPr>
      </w:pPr>
      <w:r w:rsidRPr="003656EB">
        <w:rPr>
          <w:sz w:val="28"/>
          <w:szCs w:val="28"/>
        </w:rPr>
        <w:t>К мерам по государственной поддержке отраслей третьей группы относятся:</w:t>
      </w:r>
    </w:p>
    <w:p w:rsidR="005111D1" w:rsidRPr="003656EB" w:rsidRDefault="005111D1" w:rsidP="00252629">
      <w:pPr>
        <w:spacing w:line="360" w:lineRule="auto"/>
        <w:ind w:firstLine="284"/>
        <w:jc w:val="both"/>
        <w:rPr>
          <w:sz w:val="28"/>
          <w:szCs w:val="28"/>
        </w:rPr>
      </w:pPr>
      <w:r w:rsidRPr="003656EB">
        <w:rPr>
          <w:sz w:val="28"/>
          <w:szCs w:val="28"/>
        </w:rPr>
        <w:t>Стимулирование внутреннего и внешнего спроса на потребительские товары,</w:t>
      </w:r>
      <w:r>
        <w:rPr>
          <w:sz w:val="28"/>
          <w:szCs w:val="28"/>
        </w:rPr>
        <w:t xml:space="preserve"> </w:t>
      </w:r>
      <w:r w:rsidRPr="003656EB">
        <w:rPr>
          <w:sz w:val="28"/>
          <w:szCs w:val="28"/>
        </w:rPr>
        <w:t>выпускаемые российскими предприятиями, путем роста заработной платы.</w:t>
      </w:r>
    </w:p>
    <w:p w:rsidR="005111D1" w:rsidRPr="003656EB" w:rsidRDefault="005111D1" w:rsidP="00252629">
      <w:pPr>
        <w:spacing w:line="360" w:lineRule="auto"/>
        <w:ind w:firstLine="284"/>
        <w:jc w:val="both"/>
        <w:rPr>
          <w:sz w:val="28"/>
          <w:szCs w:val="28"/>
        </w:rPr>
      </w:pPr>
      <w:r w:rsidRPr="003656EB">
        <w:rPr>
          <w:sz w:val="28"/>
          <w:szCs w:val="28"/>
        </w:rPr>
        <w:t>Ипотечное кредитование в целях стимулирования спроса на жилье и товары</w:t>
      </w:r>
      <w:r>
        <w:rPr>
          <w:sz w:val="28"/>
          <w:szCs w:val="28"/>
        </w:rPr>
        <w:t xml:space="preserve"> </w:t>
      </w:r>
      <w:r w:rsidRPr="003656EB">
        <w:rPr>
          <w:sz w:val="28"/>
          <w:szCs w:val="28"/>
        </w:rPr>
        <w:t>длительного пользования.</w:t>
      </w:r>
    </w:p>
    <w:p w:rsidR="005111D1" w:rsidRPr="003656EB" w:rsidRDefault="005111D1" w:rsidP="00252629">
      <w:pPr>
        <w:spacing w:line="360" w:lineRule="auto"/>
        <w:ind w:firstLine="284"/>
        <w:jc w:val="both"/>
        <w:rPr>
          <w:sz w:val="28"/>
          <w:szCs w:val="28"/>
        </w:rPr>
      </w:pPr>
      <w:r>
        <w:rPr>
          <w:sz w:val="28"/>
          <w:szCs w:val="28"/>
        </w:rPr>
        <w:t xml:space="preserve">  </w:t>
      </w:r>
      <w:r w:rsidRPr="003656EB">
        <w:rPr>
          <w:sz w:val="28"/>
          <w:szCs w:val="28"/>
        </w:rPr>
        <w:t>Предоставление населению кредитов.</w:t>
      </w:r>
    </w:p>
    <w:p w:rsidR="005111D1" w:rsidRPr="003656EB" w:rsidRDefault="005111D1" w:rsidP="00252629">
      <w:pPr>
        <w:spacing w:line="360" w:lineRule="auto"/>
        <w:ind w:firstLine="284"/>
        <w:jc w:val="both"/>
        <w:rPr>
          <w:sz w:val="28"/>
          <w:szCs w:val="28"/>
        </w:rPr>
      </w:pPr>
      <w:r w:rsidRPr="003656EB">
        <w:rPr>
          <w:sz w:val="28"/>
          <w:szCs w:val="28"/>
        </w:rPr>
        <w:t>Направление бюджетных средств только на приобретение отличной продукции.</w:t>
      </w:r>
    </w:p>
    <w:p w:rsidR="005111D1" w:rsidRPr="003656EB" w:rsidRDefault="005111D1" w:rsidP="00252629">
      <w:pPr>
        <w:spacing w:line="360" w:lineRule="auto"/>
        <w:ind w:firstLine="284"/>
        <w:jc w:val="both"/>
        <w:rPr>
          <w:sz w:val="28"/>
          <w:szCs w:val="28"/>
        </w:rPr>
      </w:pPr>
      <w:r w:rsidRPr="003656EB">
        <w:rPr>
          <w:sz w:val="28"/>
          <w:szCs w:val="28"/>
        </w:rPr>
        <w:t>Развитие лицензионных и сборочных производств предметов потребления</w:t>
      </w:r>
    </w:p>
    <w:p w:rsidR="005111D1" w:rsidRPr="003656EB" w:rsidRDefault="005111D1" w:rsidP="00252629">
      <w:pPr>
        <w:spacing w:line="360" w:lineRule="auto"/>
        <w:ind w:firstLine="284"/>
        <w:jc w:val="both"/>
        <w:rPr>
          <w:sz w:val="28"/>
          <w:szCs w:val="28"/>
        </w:rPr>
      </w:pPr>
      <w:r w:rsidRPr="003656EB">
        <w:rPr>
          <w:sz w:val="28"/>
          <w:szCs w:val="28"/>
        </w:rPr>
        <w:t>совместно с ведущими зарубежными фирмами.</w:t>
      </w:r>
    </w:p>
    <w:p w:rsidR="005111D1" w:rsidRPr="003656EB" w:rsidRDefault="005111D1" w:rsidP="00252629">
      <w:pPr>
        <w:spacing w:line="360" w:lineRule="auto"/>
        <w:ind w:firstLine="284"/>
        <w:jc w:val="both"/>
        <w:rPr>
          <w:sz w:val="28"/>
          <w:szCs w:val="28"/>
        </w:rPr>
      </w:pPr>
      <w:r w:rsidRPr="003656EB">
        <w:rPr>
          <w:sz w:val="28"/>
          <w:szCs w:val="28"/>
        </w:rPr>
        <w:t>Содействие в формировании собственной сбытовой сети.</w:t>
      </w:r>
    </w:p>
    <w:p w:rsidR="005111D1" w:rsidRPr="00B77B54" w:rsidRDefault="005111D1" w:rsidP="00252629">
      <w:pPr>
        <w:spacing w:line="360" w:lineRule="auto"/>
        <w:ind w:firstLine="284"/>
        <w:jc w:val="both"/>
        <w:rPr>
          <w:sz w:val="28"/>
          <w:szCs w:val="28"/>
        </w:rPr>
      </w:pPr>
      <w:r w:rsidRPr="00B77B54">
        <w:rPr>
          <w:sz w:val="28"/>
          <w:szCs w:val="28"/>
        </w:rPr>
        <w:t>Ключевой задачей формирования и реализации инновационной политики</w:t>
      </w:r>
    </w:p>
    <w:p w:rsidR="005111D1" w:rsidRPr="00B77B54" w:rsidRDefault="005111D1" w:rsidP="00252629">
      <w:pPr>
        <w:spacing w:line="360" w:lineRule="auto"/>
        <w:ind w:firstLine="284"/>
        <w:jc w:val="both"/>
        <w:rPr>
          <w:sz w:val="28"/>
          <w:szCs w:val="28"/>
        </w:rPr>
      </w:pPr>
      <w:r w:rsidRPr="00B77B54">
        <w:rPr>
          <w:sz w:val="28"/>
          <w:szCs w:val="28"/>
        </w:rPr>
        <w:t>является выбор относительно небольшого числа важнейших базовых</w:t>
      </w:r>
      <w:r>
        <w:rPr>
          <w:sz w:val="28"/>
          <w:szCs w:val="28"/>
        </w:rPr>
        <w:t xml:space="preserve"> </w:t>
      </w:r>
      <w:r w:rsidRPr="00B77B54">
        <w:rPr>
          <w:sz w:val="28"/>
          <w:szCs w:val="28"/>
        </w:rPr>
        <w:t>технологий, оказывающих решающее влияние на повышение производства и</w:t>
      </w:r>
    </w:p>
    <w:p w:rsidR="005111D1" w:rsidRPr="00B77B54" w:rsidRDefault="005111D1" w:rsidP="00252629">
      <w:pPr>
        <w:spacing w:line="360" w:lineRule="auto"/>
        <w:ind w:firstLine="284"/>
        <w:jc w:val="both"/>
        <w:rPr>
          <w:sz w:val="28"/>
          <w:szCs w:val="28"/>
        </w:rPr>
      </w:pPr>
      <w:r w:rsidRPr="00B77B54">
        <w:rPr>
          <w:sz w:val="28"/>
          <w:szCs w:val="28"/>
        </w:rPr>
        <w:t>конкурентоспособности продукции в отраслях экономики и обеспечивающих</w:t>
      </w:r>
    </w:p>
    <w:p w:rsidR="005111D1" w:rsidRPr="00B77B54" w:rsidRDefault="005111D1" w:rsidP="00252629">
      <w:pPr>
        <w:spacing w:line="360" w:lineRule="auto"/>
        <w:ind w:firstLine="284"/>
        <w:jc w:val="both"/>
        <w:rPr>
          <w:sz w:val="28"/>
          <w:szCs w:val="28"/>
        </w:rPr>
      </w:pPr>
      <w:r w:rsidRPr="00B77B54">
        <w:rPr>
          <w:sz w:val="28"/>
          <w:szCs w:val="28"/>
        </w:rPr>
        <w:t>переход к новому технологическому укладу.</w:t>
      </w:r>
      <w:r>
        <w:rPr>
          <w:sz w:val="28"/>
          <w:szCs w:val="28"/>
        </w:rPr>
        <w:t xml:space="preserve"> </w:t>
      </w:r>
      <w:r w:rsidRPr="00B77B54">
        <w:rPr>
          <w:sz w:val="28"/>
          <w:szCs w:val="28"/>
        </w:rPr>
        <w:t>Использование технологий двойного назначения. Такие технологии могут</w:t>
      </w:r>
      <w:r>
        <w:rPr>
          <w:sz w:val="28"/>
          <w:szCs w:val="28"/>
        </w:rPr>
        <w:t xml:space="preserve"> </w:t>
      </w:r>
      <w:r w:rsidRPr="00B77B54">
        <w:rPr>
          <w:sz w:val="28"/>
          <w:szCs w:val="28"/>
        </w:rPr>
        <w:t>применяться как для производства вооружений и военной техники, так и для</w:t>
      </w:r>
      <w:r>
        <w:rPr>
          <w:sz w:val="28"/>
          <w:szCs w:val="28"/>
        </w:rPr>
        <w:t xml:space="preserve"> </w:t>
      </w:r>
      <w:r w:rsidRPr="00B77B54">
        <w:rPr>
          <w:sz w:val="28"/>
          <w:szCs w:val="28"/>
        </w:rPr>
        <w:t>продукции гражданского назначения.</w:t>
      </w:r>
      <w:r>
        <w:rPr>
          <w:sz w:val="28"/>
          <w:szCs w:val="28"/>
        </w:rPr>
        <w:t xml:space="preserve"> </w:t>
      </w:r>
      <w:r w:rsidRPr="00B77B54">
        <w:rPr>
          <w:sz w:val="28"/>
          <w:szCs w:val="28"/>
        </w:rPr>
        <w:t>Государственная инновационная политика в базовых отраслях и производствах будет направлена на ускоренное промышленное освоение</w:t>
      </w:r>
      <w:r>
        <w:rPr>
          <w:sz w:val="28"/>
          <w:szCs w:val="28"/>
        </w:rPr>
        <w:t xml:space="preserve"> </w:t>
      </w:r>
      <w:r w:rsidRPr="00B77B54">
        <w:rPr>
          <w:sz w:val="28"/>
          <w:szCs w:val="28"/>
        </w:rPr>
        <w:t>отечественных и зарубежных научно-технических и технологических</w:t>
      </w:r>
      <w:r>
        <w:rPr>
          <w:sz w:val="28"/>
          <w:szCs w:val="28"/>
        </w:rPr>
        <w:t xml:space="preserve"> </w:t>
      </w:r>
      <w:r w:rsidRPr="00B77B54">
        <w:rPr>
          <w:sz w:val="28"/>
          <w:szCs w:val="28"/>
        </w:rPr>
        <w:t>достижений мирового уровня, воспроизводство природных ресурсов</w:t>
      </w:r>
      <w:r>
        <w:rPr>
          <w:sz w:val="28"/>
          <w:szCs w:val="28"/>
        </w:rPr>
        <w:t xml:space="preserve"> </w:t>
      </w:r>
      <w:r w:rsidRPr="00B77B54">
        <w:rPr>
          <w:sz w:val="28"/>
          <w:szCs w:val="28"/>
        </w:rPr>
        <w:t>(минерального сырья, ресурсов питьевых и промышленных вод, ресурсов</w:t>
      </w:r>
      <w:r>
        <w:rPr>
          <w:sz w:val="28"/>
          <w:szCs w:val="28"/>
        </w:rPr>
        <w:t xml:space="preserve"> </w:t>
      </w:r>
      <w:r w:rsidRPr="00B77B54">
        <w:rPr>
          <w:sz w:val="28"/>
          <w:szCs w:val="28"/>
        </w:rPr>
        <w:t>флоры и фауны и др.)</w:t>
      </w:r>
    </w:p>
    <w:p w:rsidR="005111D1" w:rsidRPr="00B77B54" w:rsidRDefault="005111D1" w:rsidP="00252629">
      <w:pPr>
        <w:spacing w:line="360" w:lineRule="auto"/>
        <w:ind w:firstLine="284"/>
        <w:jc w:val="both"/>
        <w:rPr>
          <w:sz w:val="28"/>
          <w:szCs w:val="28"/>
        </w:rPr>
      </w:pPr>
      <w:r w:rsidRPr="00B77B54">
        <w:rPr>
          <w:sz w:val="28"/>
          <w:szCs w:val="28"/>
        </w:rPr>
        <w:t>К формам государственной поддержки научной и инновационной деятельности</w:t>
      </w:r>
      <w:r>
        <w:rPr>
          <w:sz w:val="28"/>
          <w:szCs w:val="28"/>
        </w:rPr>
        <w:t xml:space="preserve"> </w:t>
      </w:r>
      <w:r w:rsidRPr="00B77B54">
        <w:rPr>
          <w:sz w:val="28"/>
          <w:szCs w:val="28"/>
        </w:rPr>
        <w:t>можно отнести следующее:</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прямое финансирование;</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предоставление индивидуальным изобретателям и малым внедренческим</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предприятиям беспроцентных банковских ссуд;</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создание венчурных инновационных фондов, пользующихся значительными</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налоговыми льготами;</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отсрочка уплаты патентных пошлин по ресурсосберегающим изобретениям;</w:t>
      </w:r>
    </w:p>
    <w:p w:rsidR="005111D1" w:rsidRPr="00B77B54" w:rsidRDefault="005111D1" w:rsidP="00252629">
      <w:pPr>
        <w:pStyle w:val="1"/>
        <w:numPr>
          <w:ilvl w:val="0"/>
          <w:numId w:val="6"/>
        </w:numPr>
        <w:spacing w:line="360" w:lineRule="auto"/>
        <w:ind w:firstLine="284"/>
        <w:jc w:val="both"/>
        <w:rPr>
          <w:sz w:val="28"/>
          <w:szCs w:val="28"/>
        </w:rPr>
      </w:pPr>
      <w:r w:rsidRPr="00B77B54">
        <w:rPr>
          <w:sz w:val="28"/>
          <w:szCs w:val="28"/>
        </w:rPr>
        <w:t>реализация права на ускоренную амортизацию оборудования;</w:t>
      </w:r>
    </w:p>
    <w:p w:rsidR="005111D1" w:rsidRPr="003C3C41" w:rsidRDefault="005111D1" w:rsidP="00252629">
      <w:pPr>
        <w:pStyle w:val="1"/>
        <w:numPr>
          <w:ilvl w:val="0"/>
          <w:numId w:val="6"/>
        </w:numPr>
        <w:spacing w:line="360" w:lineRule="auto"/>
        <w:ind w:firstLine="284"/>
        <w:jc w:val="both"/>
        <w:rPr>
          <w:sz w:val="28"/>
          <w:szCs w:val="28"/>
        </w:rPr>
      </w:pPr>
      <w:r w:rsidRPr="00B77B54">
        <w:rPr>
          <w:sz w:val="28"/>
          <w:szCs w:val="28"/>
        </w:rPr>
        <w:t xml:space="preserve">создание сети технополисов, технопарков и т. п. </w:t>
      </w:r>
    </w:p>
    <w:p w:rsidR="005111D1" w:rsidRPr="003656EB" w:rsidRDefault="005111D1" w:rsidP="00252629">
      <w:pPr>
        <w:spacing w:line="360" w:lineRule="auto"/>
        <w:ind w:firstLine="284"/>
        <w:jc w:val="both"/>
        <w:rPr>
          <w:sz w:val="28"/>
          <w:szCs w:val="28"/>
        </w:rPr>
      </w:pPr>
      <w:r w:rsidRPr="003656EB">
        <w:rPr>
          <w:sz w:val="28"/>
          <w:szCs w:val="28"/>
        </w:rPr>
        <w:t>Основными направлениями государственной поддержки инновационной политики</w:t>
      </w:r>
      <w:r>
        <w:rPr>
          <w:sz w:val="28"/>
          <w:szCs w:val="28"/>
        </w:rPr>
        <w:t xml:space="preserve"> </w:t>
      </w:r>
      <w:r w:rsidRPr="003656EB">
        <w:rPr>
          <w:sz w:val="28"/>
          <w:szCs w:val="28"/>
        </w:rPr>
        <w:t>являются следующие:</w:t>
      </w:r>
    </w:p>
    <w:p w:rsidR="005111D1" w:rsidRPr="003656EB" w:rsidRDefault="005111D1" w:rsidP="00252629">
      <w:pPr>
        <w:spacing w:line="360" w:lineRule="auto"/>
        <w:ind w:firstLine="284"/>
        <w:jc w:val="both"/>
        <w:rPr>
          <w:sz w:val="28"/>
          <w:szCs w:val="28"/>
        </w:rPr>
      </w:pPr>
      <w:r w:rsidRPr="003656EB">
        <w:rPr>
          <w:sz w:val="28"/>
          <w:szCs w:val="28"/>
        </w:rPr>
        <w:t>а) содействие повышению инновационной активности, обеспечивающей рост</w:t>
      </w:r>
      <w:r>
        <w:rPr>
          <w:sz w:val="28"/>
          <w:szCs w:val="28"/>
        </w:rPr>
        <w:t xml:space="preserve"> </w:t>
      </w:r>
      <w:r w:rsidRPr="003656EB">
        <w:rPr>
          <w:sz w:val="28"/>
          <w:szCs w:val="28"/>
        </w:rPr>
        <w:t>конкурентоспособности отечественной продукции на основе освоения</w:t>
      </w:r>
      <w:r>
        <w:rPr>
          <w:sz w:val="28"/>
          <w:szCs w:val="28"/>
        </w:rPr>
        <w:t xml:space="preserve"> </w:t>
      </w:r>
      <w:r w:rsidRPr="003656EB">
        <w:rPr>
          <w:sz w:val="28"/>
          <w:szCs w:val="28"/>
        </w:rPr>
        <w:t>научно-технических достижений и обновления производства;</w:t>
      </w:r>
    </w:p>
    <w:p w:rsidR="005111D1" w:rsidRPr="003656EB" w:rsidRDefault="005111D1" w:rsidP="00252629">
      <w:pPr>
        <w:spacing w:line="360" w:lineRule="auto"/>
        <w:ind w:firstLine="284"/>
        <w:jc w:val="both"/>
        <w:rPr>
          <w:sz w:val="28"/>
          <w:szCs w:val="28"/>
        </w:rPr>
      </w:pPr>
      <w:r w:rsidRPr="003656EB">
        <w:rPr>
          <w:sz w:val="28"/>
          <w:szCs w:val="28"/>
        </w:rPr>
        <w:t>б) ориентация на всемерную поддержку базисных и улучшающих инноваций,</w:t>
      </w:r>
      <w:r>
        <w:rPr>
          <w:sz w:val="28"/>
          <w:szCs w:val="28"/>
        </w:rPr>
        <w:t xml:space="preserve"> </w:t>
      </w:r>
      <w:r w:rsidRPr="003656EB">
        <w:rPr>
          <w:sz w:val="28"/>
          <w:szCs w:val="28"/>
        </w:rPr>
        <w:t>составляющих основу современного технологического уклада;</w:t>
      </w:r>
    </w:p>
    <w:p w:rsidR="005111D1" w:rsidRPr="003656EB" w:rsidRDefault="005111D1" w:rsidP="00252629">
      <w:pPr>
        <w:spacing w:line="360" w:lineRule="auto"/>
        <w:ind w:firstLine="284"/>
        <w:jc w:val="both"/>
        <w:rPr>
          <w:sz w:val="28"/>
          <w:szCs w:val="28"/>
        </w:rPr>
      </w:pPr>
      <w:r>
        <w:rPr>
          <w:sz w:val="28"/>
          <w:szCs w:val="28"/>
        </w:rPr>
        <w:t xml:space="preserve">    </w:t>
      </w:r>
      <w:r w:rsidRPr="003656EB">
        <w:rPr>
          <w:sz w:val="28"/>
          <w:szCs w:val="28"/>
        </w:rPr>
        <w:t>в) сочетание государственного регулирования инновационной деятельности с</w:t>
      </w:r>
      <w:r>
        <w:rPr>
          <w:sz w:val="28"/>
          <w:szCs w:val="28"/>
        </w:rPr>
        <w:t xml:space="preserve"> </w:t>
      </w:r>
      <w:r w:rsidRPr="003656EB">
        <w:rPr>
          <w:sz w:val="28"/>
          <w:szCs w:val="28"/>
        </w:rPr>
        <w:t>эффективным функционированием конкурентного рыночного инновационного</w:t>
      </w:r>
      <w:r>
        <w:rPr>
          <w:sz w:val="28"/>
          <w:szCs w:val="28"/>
        </w:rPr>
        <w:t xml:space="preserve"> </w:t>
      </w:r>
      <w:r w:rsidRPr="003656EB">
        <w:rPr>
          <w:sz w:val="28"/>
          <w:szCs w:val="28"/>
        </w:rPr>
        <w:t>механизма, защитой интеллектуальной собственности;</w:t>
      </w:r>
    </w:p>
    <w:p w:rsidR="005111D1" w:rsidRPr="003656EB" w:rsidRDefault="005111D1" w:rsidP="00252629">
      <w:pPr>
        <w:spacing w:line="360" w:lineRule="auto"/>
        <w:ind w:firstLine="284"/>
        <w:jc w:val="both"/>
        <w:rPr>
          <w:sz w:val="28"/>
          <w:szCs w:val="28"/>
        </w:rPr>
      </w:pPr>
      <w:r w:rsidRPr="003656EB">
        <w:rPr>
          <w:sz w:val="28"/>
          <w:szCs w:val="28"/>
        </w:rPr>
        <w:t>г) содействие развитию инновационной деятельности в регионах России,</w:t>
      </w:r>
    </w:p>
    <w:p w:rsidR="005111D1" w:rsidRPr="003656EB" w:rsidRDefault="005111D1" w:rsidP="00252629">
      <w:pPr>
        <w:spacing w:line="360" w:lineRule="auto"/>
        <w:ind w:firstLine="284"/>
        <w:jc w:val="both"/>
        <w:rPr>
          <w:sz w:val="28"/>
          <w:szCs w:val="28"/>
        </w:rPr>
      </w:pPr>
      <w:r w:rsidRPr="003656EB">
        <w:rPr>
          <w:sz w:val="28"/>
          <w:szCs w:val="28"/>
        </w:rPr>
        <w:t>межрегиональному и международному трансферту технологий, международному</w:t>
      </w:r>
      <w:r>
        <w:rPr>
          <w:sz w:val="28"/>
          <w:szCs w:val="28"/>
        </w:rPr>
        <w:t xml:space="preserve"> </w:t>
      </w:r>
      <w:r w:rsidRPr="003656EB">
        <w:rPr>
          <w:sz w:val="28"/>
          <w:szCs w:val="28"/>
        </w:rPr>
        <w:t>инвестиционному сотрудничеству, защита интересов национального</w:t>
      </w:r>
      <w:r>
        <w:rPr>
          <w:sz w:val="28"/>
          <w:szCs w:val="28"/>
        </w:rPr>
        <w:t xml:space="preserve"> </w:t>
      </w:r>
      <w:r w:rsidRPr="003656EB">
        <w:rPr>
          <w:sz w:val="28"/>
          <w:szCs w:val="28"/>
        </w:rPr>
        <w:t>инновац</w:t>
      </w:r>
      <w:r>
        <w:rPr>
          <w:sz w:val="28"/>
          <w:szCs w:val="28"/>
        </w:rPr>
        <w:t xml:space="preserve">ионного предпринимательства. </w:t>
      </w:r>
    </w:p>
    <w:p w:rsidR="005111D1" w:rsidRPr="003656EB" w:rsidRDefault="005111D1" w:rsidP="00252629">
      <w:pPr>
        <w:spacing w:line="360" w:lineRule="auto"/>
        <w:ind w:firstLine="284"/>
        <w:jc w:val="both"/>
        <w:rPr>
          <w:sz w:val="28"/>
          <w:szCs w:val="28"/>
        </w:rPr>
      </w:pPr>
      <w:r w:rsidRPr="003656EB">
        <w:rPr>
          <w:sz w:val="28"/>
          <w:szCs w:val="28"/>
        </w:rPr>
        <w:t>В России уже введен ряд льгот по инновационной деятельности малых</w:t>
      </w:r>
    </w:p>
    <w:p w:rsidR="005111D1" w:rsidRPr="003656EB" w:rsidRDefault="005111D1" w:rsidP="00252629">
      <w:pPr>
        <w:spacing w:line="360" w:lineRule="auto"/>
        <w:ind w:firstLine="284"/>
        <w:jc w:val="both"/>
        <w:rPr>
          <w:sz w:val="28"/>
          <w:szCs w:val="28"/>
        </w:rPr>
      </w:pPr>
      <w:r w:rsidRPr="003656EB">
        <w:rPr>
          <w:sz w:val="28"/>
          <w:szCs w:val="28"/>
        </w:rPr>
        <w:t>предприятий. В частности, исключается из налогообложения прибыль,</w:t>
      </w:r>
      <w:r>
        <w:rPr>
          <w:sz w:val="28"/>
          <w:szCs w:val="28"/>
        </w:rPr>
        <w:t xml:space="preserve"> </w:t>
      </w:r>
      <w:r w:rsidRPr="003656EB">
        <w:rPr>
          <w:sz w:val="28"/>
          <w:szCs w:val="28"/>
        </w:rPr>
        <w:t>направленная на строительство, реконструкцию и обновление основных</w:t>
      </w:r>
      <w:r>
        <w:rPr>
          <w:sz w:val="28"/>
          <w:szCs w:val="28"/>
        </w:rPr>
        <w:t xml:space="preserve"> </w:t>
      </w:r>
      <w:r w:rsidRPr="003656EB">
        <w:rPr>
          <w:sz w:val="28"/>
          <w:szCs w:val="28"/>
        </w:rPr>
        <w:t>производственных фондов, освоение новой техники и технологий.</w:t>
      </w:r>
      <w:r>
        <w:rPr>
          <w:sz w:val="28"/>
          <w:szCs w:val="28"/>
        </w:rPr>
        <w:t xml:space="preserve"> </w:t>
      </w:r>
      <w:r w:rsidRPr="003656EB">
        <w:rPr>
          <w:sz w:val="28"/>
          <w:szCs w:val="28"/>
        </w:rPr>
        <w:t>Освобождены от НДС лизинговые платежи малых предприятий, действует</w:t>
      </w:r>
    </w:p>
    <w:p w:rsidR="005111D1" w:rsidRPr="003656EB" w:rsidRDefault="005111D1" w:rsidP="00252629">
      <w:pPr>
        <w:spacing w:line="360" w:lineRule="auto"/>
        <w:ind w:firstLine="284"/>
        <w:jc w:val="both"/>
        <w:rPr>
          <w:sz w:val="28"/>
          <w:szCs w:val="28"/>
        </w:rPr>
      </w:pPr>
      <w:r w:rsidRPr="003656EB">
        <w:rPr>
          <w:sz w:val="28"/>
          <w:szCs w:val="28"/>
        </w:rPr>
        <w:t>упрощенный порядок налогообложения. Малым предприятиям разрешено</w:t>
      </w:r>
      <w:r>
        <w:rPr>
          <w:sz w:val="28"/>
          <w:szCs w:val="28"/>
        </w:rPr>
        <w:t xml:space="preserve"> </w:t>
      </w:r>
      <w:r w:rsidRPr="003656EB">
        <w:rPr>
          <w:sz w:val="28"/>
          <w:szCs w:val="28"/>
        </w:rPr>
        <w:t>списывать в первый год эксплуатации до 50% первоначальной стоимости</w:t>
      </w:r>
      <w:r>
        <w:rPr>
          <w:sz w:val="28"/>
          <w:szCs w:val="28"/>
        </w:rPr>
        <w:t xml:space="preserve"> </w:t>
      </w:r>
      <w:r w:rsidRPr="003656EB">
        <w:rPr>
          <w:sz w:val="28"/>
          <w:szCs w:val="28"/>
        </w:rPr>
        <w:t>основных фондов со сроком службы более трех лет в качестве</w:t>
      </w:r>
      <w:r>
        <w:rPr>
          <w:sz w:val="28"/>
          <w:szCs w:val="28"/>
        </w:rPr>
        <w:t xml:space="preserve"> </w:t>
      </w:r>
      <w:r w:rsidRPr="003656EB">
        <w:rPr>
          <w:sz w:val="28"/>
          <w:szCs w:val="28"/>
        </w:rPr>
        <w:t>амортизационных отчислений.</w:t>
      </w:r>
    </w:p>
    <w:p w:rsidR="005111D1" w:rsidRPr="003656EB" w:rsidRDefault="005111D1" w:rsidP="00252629">
      <w:pPr>
        <w:spacing w:line="360" w:lineRule="auto"/>
        <w:ind w:firstLine="284"/>
        <w:jc w:val="both"/>
        <w:rPr>
          <w:sz w:val="28"/>
          <w:szCs w:val="28"/>
        </w:rPr>
      </w:pPr>
      <w:r w:rsidRPr="003656EB">
        <w:rPr>
          <w:sz w:val="28"/>
          <w:szCs w:val="28"/>
        </w:rPr>
        <w:t>Созданы специализированные государственные органы – Госкомитет РФ по</w:t>
      </w:r>
      <w:r>
        <w:rPr>
          <w:sz w:val="28"/>
          <w:szCs w:val="28"/>
        </w:rPr>
        <w:t xml:space="preserve"> </w:t>
      </w:r>
      <w:r w:rsidRPr="003656EB">
        <w:rPr>
          <w:sz w:val="28"/>
          <w:szCs w:val="28"/>
        </w:rPr>
        <w:t>поддержке и развитию малого предпринимательства, а также Федеральный</w:t>
      </w:r>
      <w:r>
        <w:rPr>
          <w:sz w:val="28"/>
          <w:szCs w:val="28"/>
        </w:rPr>
        <w:t xml:space="preserve"> </w:t>
      </w:r>
      <w:r w:rsidRPr="003656EB">
        <w:rPr>
          <w:sz w:val="28"/>
          <w:szCs w:val="28"/>
        </w:rPr>
        <w:t>фонд поддержки малого предпринимательства, главной функцией которого</w:t>
      </w:r>
      <w:r>
        <w:rPr>
          <w:sz w:val="28"/>
          <w:szCs w:val="28"/>
        </w:rPr>
        <w:t xml:space="preserve"> </w:t>
      </w:r>
      <w:r w:rsidRPr="003656EB">
        <w:rPr>
          <w:sz w:val="28"/>
          <w:szCs w:val="28"/>
        </w:rPr>
        <w:t>является финансовое обеспече</w:t>
      </w:r>
      <w:r>
        <w:rPr>
          <w:sz w:val="28"/>
          <w:szCs w:val="28"/>
        </w:rPr>
        <w:t xml:space="preserve">ние соответствующих мероприятий, </w:t>
      </w:r>
      <w:r w:rsidRPr="003656EB">
        <w:rPr>
          <w:sz w:val="28"/>
          <w:szCs w:val="28"/>
        </w:rPr>
        <w:t>предоставление государственных гарантий под кредиты коммерческих банков</w:t>
      </w:r>
      <w:r>
        <w:rPr>
          <w:sz w:val="28"/>
          <w:szCs w:val="28"/>
        </w:rPr>
        <w:t xml:space="preserve"> </w:t>
      </w:r>
      <w:r w:rsidRPr="003656EB">
        <w:rPr>
          <w:sz w:val="28"/>
          <w:szCs w:val="28"/>
        </w:rPr>
        <w:t>и других финансовых структур малых предприятий. Правительством РФ</w:t>
      </w:r>
      <w:r>
        <w:rPr>
          <w:sz w:val="28"/>
          <w:szCs w:val="28"/>
        </w:rPr>
        <w:t xml:space="preserve"> </w:t>
      </w:r>
      <w:r w:rsidRPr="003656EB">
        <w:rPr>
          <w:sz w:val="28"/>
          <w:szCs w:val="28"/>
        </w:rPr>
        <w:t>утверждена Федеральная программа государственной поддержки малого</w:t>
      </w:r>
      <w:r>
        <w:rPr>
          <w:sz w:val="28"/>
          <w:szCs w:val="28"/>
        </w:rPr>
        <w:t xml:space="preserve"> </w:t>
      </w:r>
      <w:r w:rsidRPr="003656EB">
        <w:rPr>
          <w:sz w:val="28"/>
          <w:szCs w:val="28"/>
        </w:rPr>
        <w:t>предпринимательства, включающая разработку подпрограммы развития и</w:t>
      </w:r>
      <w:r>
        <w:rPr>
          <w:sz w:val="28"/>
          <w:szCs w:val="28"/>
        </w:rPr>
        <w:t xml:space="preserve"> </w:t>
      </w:r>
      <w:r w:rsidRPr="003656EB">
        <w:rPr>
          <w:sz w:val="28"/>
          <w:szCs w:val="28"/>
        </w:rPr>
        <w:t>реконструкции малых предприятий, осваивающих новые технологии.</w:t>
      </w:r>
    </w:p>
    <w:p w:rsidR="005111D1" w:rsidRPr="003656EB" w:rsidRDefault="005111D1" w:rsidP="00252629">
      <w:pPr>
        <w:spacing w:line="360" w:lineRule="auto"/>
        <w:ind w:firstLine="284"/>
        <w:jc w:val="both"/>
        <w:rPr>
          <w:sz w:val="28"/>
          <w:szCs w:val="28"/>
        </w:rPr>
      </w:pPr>
    </w:p>
    <w:p w:rsidR="005111D1" w:rsidRPr="003656EB" w:rsidRDefault="005111D1" w:rsidP="00252629">
      <w:pPr>
        <w:spacing w:line="360" w:lineRule="auto"/>
        <w:ind w:firstLine="284"/>
        <w:jc w:val="both"/>
        <w:rPr>
          <w:sz w:val="28"/>
          <w:szCs w:val="28"/>
        </w:rPr>
      </w:pPr>
      <w:r w:rsidRPr="003656EB">
        <w:rPr>
          <w:sz w:val="28"/>
          <w:szCs w:val="28"/>
        </w:rPr>
        <w:t>К государственной поддержке инновационной деятельности можно также</w:t>
      </w:r>
    </w:p>
    <w:p w:rsidR="005111D1" w:rsidRPr="003656EB" w:rsidRDefault="005111D1" w:rsidP="00252629">
      <w:pPr>
        <w:spacing w:line="360" w:lineRule="auto"/>
        <w:ind w:firstLine="284"/>
        <w:jc w:val="both"/>
        <w:rPr>
          <w:sz w:val="28"/>
          <w:szCs w:val="28"/>
        </w:rPr>
      </w:pPr>
      <w:r w:rsidRPr="003656EB">
        <w:rPr>
          <w:sz w:val="28"/>
          <w:szCs w:val="28"/>
        </w:rPr>
        <w:t>отнести финансирование НИОКР и инновационных проектов из бюджетных</w:t>
      </w:r>
    </w:p>
    <w:p w:rsidR="005111D1" w:rsidRPr="003656EB" w:rsidRDefault="005111D1" w:rsidP="00252629">
      <w:pPr>
        <w:spacing w:line="360" w:lineRule="auto"/>
        <w:ind w:firstLine="284"/>
        <w:jc w:val="both"/>
        <w:rPr>
          <w:sz w:val="28"/>
          <w:szCs w:val="28"/>
        </w:rPr>
      </w:pPr>
      <w:r w:rsidRPr="003656EB">
        <w:rPr>
          <w:sz w:val="28"/>
          <w:szCs w:val="28"/>
        </w:rPr>
        <w:t>средств. Государственные ассигнования и субсидии могут предоставляться</w:t>
      </w:r>
      <w:r>
        <w:rPr>
          <w:sz w:val="28"/>
          <w:szCs w:val="28"/>
        </w:rPr>
        <w:t xml:space="preserve"> </w:t>
      </w:r>
      <w:r w:rsidRPr="003656EB">
        <w:rPr>
          <w:sz w:val="28"/>
          <w:szCs w:val="28"/>
        </w:rPr>
        <w:t>государственному и негосударственному секторам на собственно</w:t>
      </w:r>
      <w:r>
        <w:rPr>
          <w:sz w:val="28"/>
          <w:szCs w:val="28"/>
        </w:rPr>
        <w:t xml:space="preserve"> </w:t>
      </w:r>
      <w:r w:rsidRPr="003656EB">
        <w:rPr>
          <w:sz w:val="28"/>
          <w:szCs w:val="28"/>
        </w:rPr>
        <w:t>инновационные цели или на обеспечение инновационной составляющей</w:t>
      </w:r>
      <w:r>
        <w:rPr>
          <w:sz w:val="28"/>
          <w:szCs w:val="28"/>
        </w:rPr>
        <w:t xml:space="preserve"> </w:t>
      </w:r>
      <w:r w:rsidRPr="003656EB">
        <w:rPr>
          <w:sz w:val="28"/>
          <w:szCs w:val="28"/>
        </w:rPr>
        <w:t>инвестиций многоцелевого характера. В целях диверсификации инновационных</w:t>
      </w:r>
      <w:r>
        <w:rPr>
          <w:sz w:val="28"/>
          <w:szCs w:val="28"/>
        </w:rPr>
        <w:t xml:space="preserve"> </w:t>
      </w:r>
      <w:r w:rsidRPr="003656EB">
        <w:rPr>
          <w:sz w:val="28"/>
          <w:szCs w:val="28"/>
        </w:rPr>
        <w:t>вложений государства возможно создание специализированных</w:t>
      </w:r>
      <w:r>
        <w:rPr>
          <w:sz w:val="28"/>
          <w:szCs w:val="28"/>
        </w:rPr>
        <w:t xml:space="preserve"> </w:t>
      </w:r>
      <w:r w:rsidRPr="003656EB">
        <w:rPr>
          <w:sz w:val="28"/>
          <w:szCs w:val="28"/>
        </w:rPr>
        <w:t>государственных холдинговых и инновационных компаний. Важное значение</w:t>
      </w:r>
      <w:r>
        <w:rPr>
          <w:sz w:val="28"/>
          <w:szCs w:val="28"/>
        </w:rPr>
        <w:t xml:space="preserve"> </w:t>
      </w:r>
      <w:r w:rsidRPr="003656EB">
        <w:rPr>
          <w:sz w:val="28"/>
          <w:szCs w:val="28"/>
        </w:rPr>
        <w:t>для генерирования нововведений и создания первоначального спроса на</w:t>
      </w:r>
      <w:r>
        <w:rPr>
          <w:sz w:val="28"/>
          <w:szCs w:val="28"/>
        </w:rPr>
        <w:t xml:space="preserve"> </w:t>
      </w:r>
      <w:r w:rsidRPr="003656EB">
        <w:rPr>
          <w:sz w:val="28"/>
          <w:szCs w:val="28"/>
        </w:rPr>
        <w:t>инновации имеют государственные контракты на выполнение НИОКР и</w:t>
      </w:r>
      <w:r>
        <w:rPr>
          <w:sz w:val="28"/>
          <w:szCs w:val="28"/>
        </w:rPr>
        <w:t xml:space="preserve"> </w:t>
      </w:r>
      <w:r w:rsidRPr="003656EB">
        <w:rPr>
          <w:sz w:val="28"/>
          <w:szCs w:val="28"/>
        </w:rPr>
        <w:t>государственные заказы на инновационную продукцию. Эффективность</w:t>
      </w:r>
      <w:r>
        <w:rPr>
          <w:sz w:val="28"/>
          <w:szCs w:val="28"/>
        </w:rPr>
        <w:t xml:space="preserve"> </w:t>
      </w:r>
      <w:r w:rsidRPr="003656EB">
        <w:rPr>
          <w:sz w:val="28"/>
          <w:szCs w:val="28"/>
        </w:rPr>
        <w:t>инновационных процессов повышается при использовании механизмов</w:t>
      </w:r>
      <w:r>
        <w:rPr>
          <w:sz w:val="28"/>
          <w:szCs w:val="28"/>
        </w:rPr>
        <w:t xml:space="preserve"> </w:t>
      </w:r>
      <w:r w:rsidRPr="003656EB">
        <w:rPr>
          <w:sz w:val="28"/>
          <w:szCs w:val="28"/>
        </w:rPr>
        <w:t>конкурсности в распределении бюджетных средств.</w:t>
      </w:r>
    </w:p>
    <w:p w:rsidR="005111D1" w:rsidRPr="003656EB" w:rsidRDefault="005111D1" w:rsidP="00252629">
      <w:pPr>
        <w:spacing w:line="360" w:lineRule="auto"/>
        <w:ind w:firstLine="284"/>
        <w:jc w:val="both"/>
        <w:rPr>
          <w:sz w:val="28"/>
          <w:szCs w:val="28"/>
        </w:rPr>
      </w:pPr>
      <w:r w:rsidRPr="003656EB">
        <w:rPr>
          <w:sz w:val="28"/>
          <w:szCs w:val="28"/>
        </w:rPr>
        <w:t>В условиях ограниченных возможностей бюджетного финансирования инноваций</w:t>
      </w:r>
      <w:r>
        <w:rPr>
          <w:sz w:val="28"/>
          <w:szCs w:val="28"/>
        </w:rPr>
        <w:t xml:space="preserve"> </w:t>
      </w:r>
      <w:r w:rsidRPr="003656EB">
        <w:rPr>
          <w:sz w:val="28"/>
          <w:szCs w:val="28"/>
        </w:rPr>
        <w:t>возросла необходимость привлечения средств из дополнительных источников</w:t>
      </w:r>
      <w:r>
        <w:rPr>
          <w:sz w:val="28"/>
          <w:szCs w:val="28"/>
        </w:rPr>
        <w:t xml:space="preserve"> </w:t>
      </w:r>
      <w:r w:rsidRPr="003656EB">
        <w:rPr>
          <w:sz w:val="28"/>
          <w:szCs w:val="28"/>
        </w:rPr>
        <w:t>(собственных средств организаций, частных инвестиций и т.д.) то есть</w:t>
      </w:r>
      <w:r>
        <w:rPr>
          <w:sz w:val="28"/>
          <w:szCs w:val="28"/>
        </w:rPr>
        <w:t xml:space="preserve"> </w:t>
      </w:r>
      <w:r w:rsidRPr="003656EB">
        <w:rPr>
          <w:sz w:val="28"/>
          <w:szCs w:val="28"/>
        </w:rPr>
        <w:t>внебюджетных средств.</w:t>
      </w:r>
    </w:p>
    <w:p w:rsidR="005111D1" w:rsidRPr="003656EB" w:rsidRDefault="005111D1" w:rsidP="00252629">
      <w:pPr>
        <w:spacing w:line="360" w:lineRule="auto"/>
        <w:ind w:firstLine="284"/>
        <w:jc w:val="both"/>
        <w:rPr>
          <w:sz w:val="28"/>
          <w:szCs w:val="28"/>
        </w:rPr>
      </w:pPr>
      <w:r w:rsidRPr="003656EB">
        <w:rPr>
          <w:sz w:val="28"/>
          <w:szCs w:val="28"/>
        </w:rPr>
        <w:t>Одним из важнейших направлений формирования инновационной инфраструктуры</w:t>
      </w:r>
      <w:r>
        <w:rPr>
          <w:sz w:val="28"/>
          <w:szCs w:val="28"/>
        </w:rPr>
        <w:t xml:space="preserve"> </w:t>
      </w:r>
      <w:r w:rsidRPr="003656EB">
        <w:rPr>
          <w:sz w:val="28"/>
          <w:szCs w:val="28"/>
        </w:rPr>
        <w:t>в России является формирование инновационных центров, внебюджетных и</w:t>
      </w:r>
      <w:r>
        <w:rPr>
          <w:sz w:val="28"/>
          <w:szCs w:val="28"/>
        </w:rPr>
        <w:t xml:space="preserve"> </w:t>
      </w:r>
      <w:r w:rsidRPr="003656EB">
        <w:rPr>
          <w:sz w:val="28"/>
          <w:szCs w:val="28"/>
        </w:rPr>
        <w:t>бюджетных фондов которые поддерживают деятельность наукоемких</w:t>
      </w:r>
      <w:r>
        <w:rPr>
          <w:sz w:val="28"/>
          <w:szCs w:val="28"/>
        </w:rPr>
        <w:t xml:space="preserve"> </w:t>
      </w:r>
      <w:r w:rsidRPr="003656EB">
        <w:rPr>
          <w:sz w:val="28"/>
          <w:szCs w:val="28"/>
        </w:rPr>
        <w:t>инновационных предприятий и способствуют передаче на рынок готовой</w:t>
      </w:r>
      <w:r>
        <w:rPr>
          <w:sz w:val="28"/>
          <w:szCs w:val="28"/>
        </w:rPr>
        <w:t xml:space="preserve"> </w:t>
      </w:r>
      <w:r w:rsidRPr="003656EB">
        <w:rPr>
          <w:sz w:val="28"/>
          <w:szCs w:val="28"/>
        </w:rPr>
        <w:t xml:space="preserve">научно-технической продукции. </w:t>
      </w:r>
    </w:p>
    <w:p w:rsidR="005111D1" w:rsidRDefault="005111D1" w:rsidP="00252629">
      <w:pPr>
        <w:spacing w:line="360" w:lineRule="auto"/>
        <w:ind w:firstLine="284"/>
        <w:jc w:val="both"/>
        <w:rPr>
          <w:sz w:val="28"/>
          <w:szCs w:val="28"/>
        </w:rPr>
      </w:pPr>
      <w:r w:rsidRPr="003656EB">
        <w:rPr>
          <w:sz w:val="28"/>
          <w:szCs w:val="28"/>
        </w:rPr>
        <w:t>Созданы Союз инновационных предприятий, Союз независимых инжиниринговых</w:t>
      </w:r>
      <w:r>
        <w:rPr>
          <w:sz w:val="28"/>
          <w:szCs w:val="28"/>
        </w:rPr>
        <w:t xml:space="preserve"> </w:t>
      </w:r>
      <w:r w:rsidRPr="003656EB">
        <w:rPr>
          <w:sz w:val="28"/>
          <w:szCs w:val="28"/>
        </w:rPr>
        <w:t>организаций, Ассоциация управления проектами и ряд других,</w:t>
      </w:r>
      <w:r>
        <w:rPr>
          <w:sz w:val="28"/>
          <w:szCs w:val="28"/>
        </w:rPr>
        <w:t xml:space="preserve"> </w:t>
      </w:r>
      <w:r w:rsidRPr="003656EB">
        <w:rPr>
          <w:sz w:val="28"/>
          <w:szCs w:val="28"/>
        </w:rPr>
        <w:t>объединившихся в Российский инновационный союз, Ассоциацию поддержки</w:t>
      </w:r>
      <w:r>
        <w:rPr>
          <w:sz w:val="28"/>
          <w:szCs w:val="28"/>
        </w:rPr>
        <w:t xml:space="preserve"> </w:t>
      </w:r>
      <w:r w:rsidRPr="003656EB">
        <w:rPr>
          <w:sz w:val="28"/>
          <w:szCs w:val="28"/>
        </w:rPr>
        <w:t xml:space="preserve">малых инновационных предприятий. </w:t>
      </w:r>
    </w:p>
    <w:p w:rsidR="005111D1" w:rsidRDefault="005111D1" w:rsidP="00252629">
      <w:pPr>
        <w:spacing w:line="360" w:lineRule="auto"/>
        <w:ind w:firstLine="284"/>
        <w:jc w:val="both"/>
        <w:rPr>
          <w:b/>
          <w:i/>
          <w:sz w:val="32"/>
          <w:szCs w:val="32"/>
        </w:rPr>
      </w:pPr>
      <w:r>
        <w:rPr>
          <w:b/>
          <w:i/>
          <w:sz w:val="32"/>
          <w:szCs w:val="32"/>
        </w:rPr>
        <w:t>Список использованной литературы:</w:t>
      </w:r>
    </w:p>
    <w:p w:rsidR="005111D1" w:rsidRDefault="005111D1" w:rsidP="00252629">
      <w:pPr>
        <w:numPr>
          <w:ilvl w:val="0"/>
          <w:numId w:val="7"/>
        </w:numPr>
        <w:spacing w:after="0" w:line="360" w:lineRule="auto"/>
        <w:ind w:left="714" w:firstLine="284"/>
        <w:jc w:val="both"/>
        <w:rPr>
          <w:sz w:val="26"/>
          <w:szCs w:val="26"/>
        </w:rPr>
      </w:pPr>
      <w:r w:rsidRPr="00E64087">
        <w:rPr>
          <w:sz w:val="26"/>
          <w:szCs w:val="26"/>
        </w:rPr>
        <w:t>Никологорский Д. О. методах государственной поддержки малого и среднего бизнеса / Д. О. Никологорский // Проблемы теории и практики управления. – 2006. - №11, С. 72-77</w:t>
      </w:r>
    </w:p>
    <w:p w:rsidR="005111D1" w:rsidRPr="00E64087" w:rsidRDefault="005111D1" w:rsidP="00252629">
      <w:pPr>
        <w:spacing w:after="0" w:line="360" w:lineRule="auto"/>
        <w:ind w:left="714" w:firstLine="284"/>
        <w:jc w:val="both"/>
        <w:rPr>
          <w:sz w:val="26"/>
          <w:szCs w:val="26"/>
        </w:rPr>
      </w:pPr>
    </w:p>
    <w:p w:rsidR="005111D1" w:rsidRDefault="005111D1" w:rsidP="00252629">
      <w:pPr>
        <w:numPr>
          <w:ilvl w:val="0"/>
          <w:numId w:val="7"/>
        </w:numPr>
        <w:spacing w:after="0" w:line="360" w:lineRule="auto"/>
        <w:ind w:left="714" w:firstLine="284"/>
        <w:jc w:val="both"/>
        <w:rPr>
          <w:sz w:val="26"/>
          <w:szCs w:val="26"/>
        </w:rPr>
      </w:pPr>
      <w:r w:rsidRPr="00E64087">
        <w:rPr>
          <w:sz w:val="26"/>
          <w:szCs w:val="26"/>
        </w:rPr>
        <w:t>Тарабрин В. В. Российское малое предпринимательство: проблемы финансирования / В. В. Тарабрин // Туризм: право и экономика. – 2006. - №5(18), С.31-32</w:t>
      </w:r>
    </w:p>
    <w:p w:rsidR="005111D1" w:rsidRPr="00E64087" w:rsidRDefault="005111D1" w:rsidP="00252629">
      <w:pPr>
        <w:spacing w:after="0" w:line="360" w:lineRule="auto"/>
        <w:ind w:left="714" w:firstLine="284"/>
        <w:jc w:val="both"/>
        <w:rPr>
          <w:sz w:val="26"/>
          <w:szCs w:val="26"/>
        </w:rPr>
      </w:pPr>
    </w:p>
    <w:p w:rsidR="005111D1" w:rsidRDefault="005111D1" w:rsidP="00252629">
      <w:pPr>
        <w:numPr>
          <w:ilvl w:val="0"/>
          <w:numId w:val="7"/>
        </w:numPr>
        <w:spacing w:after="0" w:line="360" w:lineRule="auto"/>
        <w:ind w:left="714" w:firstLine="284"/>
        <w:jc w:val="both"/>
        <w:rPr>
          <w:sz w:val="26"/>
          <w:szCs w:val="26"/>
        </w:rPr>
      </w:pPr>
      <w:r w:rsidRPr="00E64087">
        <w:rPr>
          <w:sz w:val="26"/>
          <w:szCs w:val="26"/>
        </w:rPr>
        <w:t xml:space="preserve"> Туманов К. Экспресс-кредит для малого бизнеса / К. Туманов // Проблемы теории и практики управления. – 2005. - №10, С. 16-18</w:t>
      </w:r>
    </w:p>
    <w:p w:rsidR="005111D1" w:rsidRPr="00E64087" w:rsidRDefault="005111D1" w:rsidP="00252629">
      <w:pPr>
        <w:spacing w:after="0" w:line="360" w:lineRule="auto"/>
        <w:ind w:left="714" w:firstLine="284"/>
        <w:jc w:val="both"/>
        <w:rPr>
          <w:sz w:val="26"/>
          <w:szCs w:val="26"/>
        </w:rPr>
      </w:pPr>
    </w:p>
    <w:p w:rsidR="005111D1" w:rsidRPr="00E64087" w:rsidRDefault="005111D1" w:rsidP="00252629">
      <w:pPr>
        <w:numPr>
          <w:ilvl w:val="0"/>
          <w:numId w:val="7"/>
        </w:numPr>
        <w:spacing w:after="0" w:line="360" w:lineRule="auto"/>
        <w:ind w:left="714" w:firstLine="284"/>
        <w:jc w:val="both"/>
        <w:rPr>
          <w:sz w:val="26"/>
          <w:szCs w:val="26"/>
        </w:rPr>
      </w:pPr>
      <w:r w:rsidRPr="00E64087">
        <w:rPr>
          <w:sz w:val="26"/>
          <w:szCs w:val="26"/>
        </w:rPr>
        <w:t xml:space="preserve"> Петрова С. Развитие малого предпринимательства в регионах России / С. Петрова // Общество и экономика. – 2005. - №10-11. – С. 231-310</w:t>
      </w:r>
    </w:p>
    <w:p w:rsidR="005111D1" w:rsidRDefault="005111D1" w:rsidP="00252629">
      <w:pPr>
        <w:spacing w:line="360" w:lineRule="auto"/>
        <w:ind w:firstLine="284"/>
        <w:jc w:val="both"/>
        <w:rPr>
          <w:sz w:val="26"/>
          <w:szCs w:val="26"/>
        </w:rPr>
      </w:pPr>
    </w:p>
    <w:p w:rsidR="005111D1" w:rsidRDefault="005111D1" w:rsidP="00252629">
      <w:pPr>
        <w:numPr>
          <w:ilvl w:val="0"/>
          <w:numId w:val="7"/>
        </w:numPr>
        <w:spacing w:after="0" w:line="360" w:lineRule="auto"/>
        <w:ind w:left="714" w:firstLine="284"/>
        <w:jc w:val="both"/>
        <w:rPr>
          <w:sz w:val="26"/>
          <w:szCs w:val="26"/>
        </w:rPr>
      </w:pPr>
      <w:r w:rsidRPr="00E64087">
        <w:rPr>
          <w:sz w:val="26"/>
          <w:szCs w:val="26"/>
        </w:rPr>
        <w:t>Баймлер В. Роль Германии в становлении малого и среднего бизнеса России / В. Баймлер // Международная экономика. – 2005. - №7, С. 57-59</w:t>
      </w:r>
    </w:p>
    <w:p w:rsidR="005111D1" w:rsidRPr="00E64087" w:rsidRDefault="005111D1" w:rsidP="00252629">
      <w:pPr>
        <w:spacing w:after="0" w:line="360" w:lineRule="auto"/>
        <w:ind w:left="714" w:firstLine="284"/>
        <w:jc w:val="both"/>
        <w:rPr>
          <w:sz w:val="26"/>
          <w:szCs w:val="26"/>
        </w:rPr>
      </w:pPr>
    </w:p>
    <w:p w:rsidR="005111D1" w:rsidRDefault="005111D1" w:rsidP="00252629">
      <w:pPr>
        <w:numPr>
          <w:ilvl w:val="0"/>
          <w:numId w:val="7"/>
        </w:numPr>
        <w:spacing w:after="0" w:line="360" w:lineRule="auto"/>
        <w:ind w:left="714" w:firstLine="284"/>
        <w:jc w:val="both"/>
        <w:rPr>
          <w:sz w:val="26"/>
          <w:szCs w:val="26"/>
        </w:rPr>
      </w:pPr>
      <w:r w:rsidRPr="00E64087">
        <w:rPr>
          <w:sz w:val="26"/>
          <w:szCs w:val="26"/>
        </w:rPr>
        <w:t>Черданова Л. Н. Основы экономики и предпринимательства / Л. Н. Черданова - М.: Профиздат, 2005. – 156 с.</w:t>
      </w:r>
    </w:p>
    <w:p w:rsidR="005111D1" w:rsidRPr="00E64087" w:rsidRDefault="005111D1" w:rsidP="00252629">
      <w:pPr>
        <w:spacing w:after="0" w:line="360" w:lineRule="auto"/>
        <w:ind w:left="714" w:firstLine="284"/>
        <w:jc w:val="both"/>
        <w:rPr>
          <w:sz w:val="26"/>
          <w:szCs w:val="26"/>
        </w:rPr>
      </w:pPr>
    </w:p>
    <w:p w:rsidR="005111D1" w:rsidRPr="00E64087" w:rsidRDefault="005111D1" w:rsidP="00252629">
      <w:pPr>
        <w:numPr>
          <w:ilvl w:val="0"/>
          <w:numId w:val="7"/>
        </w:numPr>
        <w:spacing w:after="0" w:line="360" w:lineRule="auto"/>
        <w:ind w:left="714" w:firstLine="284"/>
        <w:jc w:val="both"/>
        <w:rPr>
          <w:sz w:val="26"/>
          <w:szCs w:val="26"/>
        </w:rPr>
      </w:pPr>
      <w:r w:rsidRPr="00E64087">
        <w:rPr>
          <w:sz w:val="26"/>
          <w:szCs w:val="26"/>
        </w:rPr>
        <w:t>Шумпетер И. Теория экономического развития (исследование предпринимательской прибыли, капитала, кредита, процента и цикла конъюнктуры) / И. Шумпетер - М.: Прогресс, 2002. – 230 с.</w:t>
      </w:r>
    </w:p>
    <w:p w:rsidR="005111D1" w:rsidRPr="005C4C2C" w:rsidRDefault="005111D1" w:rsidP="00252629">
      <w:pPr>
        <w:spacing w:line="360" w:lineRule="auto"/>
        <w:ind w:firstLine="284"/>
        <w:jc w:val="both"/>
        <w:rPr>
          <w:sz w:val="28"/>
          <w:szCs w:val="28"/>
        </w:rPr>
      </w:pPr>
      <w:bookmarkStart w:id="0" w:name="_GoBack"/>
      <w:bookmarkEnd w:id="0"/>
    </w:p>
    <w:sectPr w:rsidR="005111D1" w:rsidRPr="005C4C2C" w:rsidSect="00A7085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D1" w:rsidRDefault="005111D1" w:rsidP="009B0F3D">
      <w:pPr>
        <w:spacing w:after="0" w:line="240" w:lineRule="auto"/>
      </w:pPr>
      <w:r>
        <w:separator/>
      </w:r>
    </w:p>
  </w:endnote>
  <w:endnote w:type="continuationSeparator" w:id="0">
    <w:p w:rsidR="005111D1" w:rsidRDefault="005111D1" w:rsidP="009B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D1" w:rsidRDefault="005111D1" w:rsidP="009B0F3D">
      <w:pPr>
        <w:spacing w:after="0" w:line="240" w:lineRule="auto"/>
      </w:pPr>
      <w:r>
        <w:separator/>
      </w:r>
    </w:p>
  </w:footnote>
  <w:footnote w:type="continuationSeparator" w:id="0">
    <w:p w:rsidR="005111D1" w:rsidRDefault="005111D1" w:rsidP="009B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D1" w:rsidRDefault="005111D1">
    <w:pPr>
      <w:pStyle w:val="a3"/>
      <w:jc w:val="center"/>
    </w:pPr>
    <w:r>
      <w:fldChar w:fldCharType="begin"/>
    </w:r>
    <w:r>
      <w:instrText xml:space="preserve"> PAGE   \* MERGEFORMAT </w:instrText>
    </w:r>
    <w:r>
      <w:fldChar w:fldCharType="separate"/>
    </w:r>
    <w:r w:rsidR="00A662AB">
      <w:rPr>
        <w:noProof/>
      </w:rPr>
      <w:t>1</w:t>
    </w:r>
    <w:r>
      <w:fldChar w:fldCharType="end"/>
    </w:r>
  </w:p>
  <w:p w:rsidR="005111D1" w:rsidRDefault="005111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5C5"/>
    <w:multiLevelType w:val="hybridMultilevel"/>
    <w:tmpl w:val="C7E05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47B4F"/>
    <w:multiLevelType w:val="hybridMultilevel"/>
    <w:tmpl w:val="FF7CBCB4"/>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2">
    <w:nsid w:val="36383F9B"/>
    <w:multiLevelType w:val="hybridMultilevel"/>
    <w:tmpl w:val="D63C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D225F0"/>
    <w:multiLevelType w:val="hybridMultilevel"/>
    <w:tmpl w:val="4A4A70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FCA6952"/>
    <w:multiLevelType w:val="hybridMultilevel"/>
    <w:tmpl w:val="FF7CBCB4"/>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5">
    <w:nsid w:val="49A348E4"/>
    <w:multiLevelType w:val="hybridMultilevel"/>
    <w:tmpl w:val="46C8D5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9E76190"/>
    <w:multiLevelType w:val="hybridMultilevel"/>
    <w:tmpl w:val="24A4F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F3D"/>
    <w:rsid w:val="00015D9F"/>
    <w:rsid w:val="00252629"/>
    <w:rsid w:val="003656EB"/>
    <w:rsid w:val="00390B7C"/>
    <w:rsid w:val="003C3C41"/>
    <w:rsid w:val="004A1AEA"/>
    <w:rsid w:val="005111D1"/>
    <w:rsid w:val="005C4C2C"/>
    <w:rsid w:val="006F25C0"/>
    <w:rsid w:val="0076680A"/>
    <w:rsid w:val="007676C1"/>
    <w:rsid w:val="00836686"/>
    <w:rsid w:val="009061CF"/>
    <w:rsid w:val="009953C0"/>
    <w:rsid w:val="009B0F3D"/>
    <w:rsid w:val="00A06A43"/>
    <w:rsid w:val="00A662AB"/>
    <w:rsid w:val="00A70853"/>
    <w:rsid w:val="00AD5A1A"/>
    <w:rsid w:val="00B3411F"/>
    <w:rsid w:val="00B77B54"/>
    <w:rsid w:val="00C455F9"/>
    <w:rsid w:val="00E6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D3E16-360E-4025-9D70-BFFF8057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853"/>
    <w:pPr>
      <w:spacing w:after="200" w:line="276" w:lineRule="auto"/>
    </w:pPr>
    <w:rPr>
      <w:rFonts w:eastAsia="Times New Roman"/>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0F3D"/>
    <w:pPr>
      <w:tabs>
        <w:tab w:val="center" w:pos="4677"/>
        <w:tab w:val="right" w:pos="9355"/>
      </w:tabs>
      <w:spacing w:after="0" w:line="240" w:lineRule="auto"/>
    </w:pPr>
  </w:style>
  <w:style w:type="character" w:customStyle="1" w:styleId="a4">
    <w:name w:val="Верхній колонтитул Знак"/>
    <w:basedOn w:val="a0"/>
    <w:link w:val="a3"/>
    <w:locked/>
    <w:rsid w:val="009B0F3D"/>
    <w:rPr>
      <w:rFonts w:cs="Times New Roman"/>
    </w:rPr>
  </w:style>
  <w:style w:type="paragraph" w:styleId="a5">
    <w:name w:val="footer"/>
    <w:basedOn w:val="a"/>
    <w:link w:val="a6"/>
    <w:semiHidden/>
    <w:rsid w:val="009B0F3D"/>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9B0F3D"/>
    <w:rPr>
      <w:rFonts w:cs="Times New Roman"/>
    </w:rPr>
  </w:style>
  <w:style w:type="paragraph" w:customStyle="1" w:styleId="1">
    <w:name w:val="Абзац списку1"/>
    <w:basedOn w:val="a"/>
    <w:rsid w:val="0036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DreamLair</Company>
  <LinksUpToDate>false</LinksUpToDate>
  <CharactersWithSpaces>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Irina</cp:lastModifiedBy>
  <cp:revision>2</cp:revision>
  <cp:lastPrinted>2010-10-27T07:03:00Z</cp:lastPrinted>
  <dcterms:created xsi:type="dcterms:W3CDTF">2014-08-16T08:18:00Z</dcterms:created>
  <dcterms:modified xsi:type="dcterms:W3CDTF">2014-08-16T08:18:00Z</dcterms:modified>
</cp:coreProperties>
</file>