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7E" w:rsidRPr="0086067E" w:rsidRDefault="0086067E" w:rsidP="0086067E">
      <w:pPr>
        <w:spacing w:after="60"/>
        <w:jc w:val="center"/>
        <w:rPr>
          <w:rFonts w:ascii="Times New Roman" w:hAnsi="Times New Roman"/>
        </w:rPr>
      </w:pPr>
      <w:r w:rsidRPr="0086067E">
        <w:rPr>
          <w:rFonts w:ascii="Times New Roman" w:hAnsi="Times New Roman"/>
        </w:rPr>
        <w:t>Министерство образования и науки Российской Федерации</w:t>
      </w:r>
    </w:p>
    <w:p w:rsidR="0086067E" w:rsidRPr="0086067E" w:rsidRDefault="0086067E" w:rsidP="0086067E">
      <w:pPr>
        <w:spacing w:after="60"/>
        <w:jc w:val="center"/>
        <w:rPr>
          <w:rFonts w:ascii="Times New Roman" w:hAnsi="Times New Roman"/>
        </w:rPr>
      </w:pPr>
      <w:r w:rsidRPr="0086067E">
        <w:rPr>
          <w:rFonts w:ascii="Times New Roman" w:hAnsi="Times New Roman"/>
        </w:rPr>
        <w:t>Государственное образовательное учреждение высшего профессионального образования</w:t>
      </w:r>
    </w:p>
    <w:p w:rsidR="0086067E" w:rsidRPr="0086067E" w:rsidRDefault="0086067E" w:rsidP="0086067E">
      <w:pPr>
        <w:jc w:val="center"/>
        <w:rPr>
          <w:rFonts w:ascii="Times New Roman" w:hAnsi="Times New Roman"/>
          <w:caps/>
          <w:sz w:val="21"/>
          <w:szCs w:val="21"/>
        </w:rPr>
      </w:pPr>
      <w:r w:rsidRPr="0086067E">
        <w:rPr>
          <w:rFonts w:ascii="Times New Roman" w:hAnsi="Times New Roman"/>
          <w:caps/>
          <w:sz w:val="21"/>
          <w:szCs w:val="21"/>
        </w:rPr>
        <w:t>«НАЦИОНАЛЬНЫЙ ИССЛЕДОВАТЕЛЬСКИЙ Томский политехнический университет»</w:t>
      </w:r>
    </w:p>
    <w:p w:rsidR="0086067E" w:rsidRPr="0086067E" w:rsidRDefault="0086067E" w:rsidP="0086067E">
      <w:pPr>
        <w:rPr>
          <w:rFonts w:ascii="Times New Roman" w:hAnsi="Times New Roman"/>
          <w:b/>
          <w:sz w:val="24"/>
          <w:szCs w:val="24"/>
        </w:rPr>
      </w:pPr>
    </w:p>
    <w:p w:rsidR="0086067E" w:rsidRPr="0086067E" w:rsidRDefault="0086067E" w:rsidP="0086067E">
      <w:pPr>
        <w:rPr>
          <w:rFonts w:ascii="Times New Roman" w:hAnsi="Times New Roman"/>
          <w:b/>
          <w:sz w:val="24"/>
          <w:szCs w:val="24"/>
        </w:rPr>
      </w:pPr>
    </w:p>
    <w:p w:rsidR="0086067E" w:rsidRPr="0086067E" w:rsidRDefault="0086067E" w:rsidP="00860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67E">
        <w:rPr>
          <w:rFonts w:ascii="Times New Roman" w:hAnsi="Times New Roman"/>
          <w:sz w:val="24"/>
          <w:szCs w:val="24"/>
        </w:rPr>
        <w:t>Институт</w:t>
      </w:r>
    </w:p>
    <w:p w:rsidR="0086067E" w:rsidRPr="0086067E" w:rsidRDefault="0086067E" w:rsidP="00860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67E">
        <w:rPr>
          <w:rFonts w:ascii="Times New Roman" w:hAnsi="Times New Roman"/>
          <w:sz w:val="24"/>
          <w:szCs w:val="24"/>
        </w:rPr>
        <w:t>дистанционного 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1"/>
      </w:tblGrid>
      <w:tr w:rsidR="0086067E" w:rsidRPr="0086067E" w:rsidTr="00CD334B">
        <w:trPr>
          <w:trHeight w:hRule="exact" w:val="1027"/>
        </w:trPr>
        <w:tc>
          <w:tcPr>
            <w:tcW w:w="5631" w:type="dxa"/>
          </w:tcPr>
          <w:p w:rsidR="0086067E" w:rsidRDefault="0086067E" w:rsidP="008606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истории и регионоведения</w:t>
            </w:r>
          </w:p>
          <w:p w:rsidR="00CD334B" w:rsidRDefault="00CD334B" w:rsidP="008606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  <w:p w:rsidR="00CD334B" w:rsidRPr="0086067E" w:rsidRDefault="00CD334B" w:rsidP="008606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7E" w:rsidRPr="0086067E" w:rsidTr="00CD334B">
        <w:trPr>
          <w:trHeight w:hRule="exact" w:val="1027"/>
        </w:trPr>
        <w:tc>
          <w:tcPr>
            <w:tcW w:w="5631" w:type="dxa"/>
          </w:tcPr>
          <w:p w:rsidR="0086067E" w:rsidRPr="0086067E" w:rsidRDefault="0086067E" w:rsidP="0086067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6067E" w:rsidRPr="0086067E" w:rsidRDefault="0086067E" w:rsidP="0086067E">
      <w:pPr>
        <w:jc w:val="center"/>
        <w:rPr>
          <w:rFonts w:ascii="Times New Roman" w:hAnsi="Times New Roman"/>
          <w:sz w:val="24"/>
          <w:szCs w:val="24"/>
        </w:rPr>
      </w:pPr>
    </w:p>
    <w:p w:rsidR="0086067E" w:rsidRPr="0086067E" w:rsidRDefault="0086067E" w:rsidP="0086067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86067E" w:rsidRPr="0086067E" w:rsidTr="000D4204">
        <w:trPr>
          <w:trHeight w:hRule="exact" w:val="340"/>
          <w:jc w:val="center"/>
        </w:trPr>
        <w:tc>
          <w:tcPr>
            <w:tcW w:w="9854" w:type="dxa"/>
            <w:vAlign w:val="bottom"/>
          </w:tcPr>
          <w:p w:rsidR="0086067E" w:rsidRPr="0086067E" w:rsidRDefault="0086067E" w:rsidP="000D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caps/>
                <w:sz w:val="24"/>
                <w:szCs w:val="24"/>
              </w:rPr>
              <w:t>Народ и власть в послевоенные годы (1945-1953 гг.)</w:t>
            </w: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9854" w:type="dxa"/>
            <w:vAlign w:val="bottom"/>
          </w:tcPr>
          <w:p w:rsidR="0086067E" w:rsidRPr="0086067E" w:rsidRDefault="0086067E" w:rsidP="000D4204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9854" w:type="dxa"/>
            <w:vAlign w:val="bottom"/>
          </w:tcPr>
          <w:p w:rsidR="0086067E" w:rsidRPr="0086067E" w:rsidRDefault="0086067E" w:rsidP="00860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9854" w:type="dxa"/>
            <w:vAlign w:val="bottom"/>
          </w:tcPr>
          <w:p w:rsidR="0086067E" w:rsidRPr="0086067E" w:rsidRDefault="0086067E" w:rsidP="000D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9854" w:type="dxa"/>
            <w:vAlign w:val="bottom"/>
          </w:tcPr>
          <w:p w:rsidR="0086067E" w:rsidRPr="0086067E" w:rsidRDefault="0086067E" w:rsidP="000D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sz w:val="24"/>
                <w:szCs w:val="24"/>
              </w:rPr>
              <w:t>по дисциплине:</w:t>
            </w: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9854" w:type="dxa"/>
            <w:vAlign w:val="center"/>
          </w:tcPr>
          <w:p w:rsidR="0086067E" w:rsidRPr="0086067E" w:rsidRDefault="0086067E" w:rsidP="000D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Отечественная история</w:t>
            </w:r>
          </w:p>
        </w:tc>
      </w:tr>
    </w:tbl>
    <w:p w:rsidR="0086067E" w:rsidRDefault="0086067E" w:rsidP="0086067E">
      <w:pPr>
        <w:jc w:val="center"/>
        <w:rPr>
          <w:rFonts w:ascii="Times New Roman" w:hAnsi="Times New Roman"/>
          <w:sz w:val="24"/>
          <w:szCs w:val="24"/>
        </w:rPr>
      </w:pPr>
    </w:p>
    <w:p w:rsidR="0086067E" w:rsidRPr="0086067E" w:rsidRDefault="0086067E" w:rsidP="0086067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1951"/>
        <w:gridCol w:w="1559"/>
        <w:gridCol w:w="284"/>
        <w:gridCol w:w="4252"/>
        <w:gridCol w:w="284"/>
        <w:gridCol w:w="1524"/>
      </w:tblGrid>
      <w:tr w:rsidR="0086067E" w:rsidRPr="0086067E" w:rsidTr="000D4204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sz w:val="24"/>
                <w:szCs w:val="24"/>
              </w:rPr>
              <w:t>студент группы</w:t>
            </w:r>
          </w:p>
        </w:tc>
        <w:tc>
          <w:tcPr>
            <w:tcW w:w="1559" w:type="dxa"/>
            <w:vAlign w:val="center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sz w:val="24"/>
                <w:szCs w:val="24"/>
              </w:rPr>
              <w:t>З-8001</w:t>
            </w: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sz w:val="24"/>
                <w:szCs w:val="24"/>
              </w:rPr>
              <w:t>Поспелова Ирина Владимировна</w:t>
            </w: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sz w:val="24"/>
                <w:szCs w:val="24"/>
              </w:rPr>
              <w:t>01.02.2011</w:t>
            </w: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86067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Гребенькова Галина Васильевна</w:t>
            </w: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67E" w:rsidRPr="0086067E" w:rsidTr="000D4204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6067E" w:rsidRPr="0086067E" w:rsidRDefault="0086067E" w:rsidP="000D4204">
            <w:pPr>
              <w:tabs>
                <w:tab w:val="left" w:leader="underscore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67E" w:rsidRDefault="0086067E" w:rsidP="0086067E">
      <w:pPr>
        <w:tabs>
          <w:tab w:val="left" w:leader="underscore" w:pos="9072"/>
        </w:tabs>
        <w:jc w:val="center"/>
        <w:rPr>
          <w:rFonts w:ascii="Times New Roman" w:hAnsi="Times New Roman"/>
          <w:sz w:val="24"/>
          <w:szCs w:val="24"/>
        </w:rPr>
      </w:pPr>
    </w:p>
    <w:p w:rsidR="0086067E" w:rsidRDefault="0086067E" w:rsidP="0086067E">
      <w:pPr>
        <w:tabs>
          <w:tab w:val="left" w:leader="underscore" w:pos="9072"/>
        </w:tabs>
        <w:jc w:val="center"/>
        <w:rPr>
          <w:rFonts w:ascii="Times New Roman" w:hAnsi="Times New Roman"/>
          <w:sz w:val="24"/>
          <w:szCs w:val="24"/>
        </w:rPr>
      </w:pPr>
    </w:p>
    <w:p w:rsidR="0086067E" w:rsidRDefault="0086067E" w:rsidP="0086067E">
      <w:pPr>
        <w:tabs>
          <w:tab w:val="left" w:leader="underscore" w:pos="9072"/>
        </w:tabs>
        <w:jc w:val="center"/>
        <w:rPr>
          <w:rFonts w:ascii="Times New Roman" w:hAnsi="Times New Roman"/>
          <w:sz w:val="24"/>
          <w:szCs w:val="24"/>
        </w:rPr>
      </w:pPr>
    </w:p>
    <w:p w:rsidR="0086067E" w:rsidRPr="0086067E" w:rsidRDefault="0086067E" w:rsidP="0086067E">
      <w:pPr>
        <w:tabs>
          <w:tab w:val="left" w:leader="underscore" w:pos="9072"/>
        </w:tabs>
        <w:jc w:val="center"/>
        <w:rPr>
          <w:rFonts w:ascii="Times New Roman" w:hAnsi="Times New Roman"/>
          <w:sz w:val="24"/>
          <w:szCs w:val="24"/>
        </w:rPr>
      </w:pPr>
    </w:p>
    <w:p w:rsidR="0086067E" w:rsidRPr="0086067E" w:rsidRDefault="0086067E" w:rsidP="0086067E">
      <w:pPr>
        <w:jc w:val="center"/>
        <w:rPr>
          <w:rFonts w:ascii="Times New Roman" w:hAnsi="Times New Roman"/>
          <w:sz w:val="24"/>
          <w:szCs w:val="24"/>
        </w:rPr>
      </w:pPr>
    </w:p>
    <w:p w:rsidR="0086067E" w:rsidRPr="0086067E" w:rsidRDefault="0086067E" w:rsidP="0086067E">
      <w:pPr>
        <w:jc w:val="center"/>
        <w:rPr>
          <w:rFonts w:ascii="Times New Roman" w:hAnsi="Times New Roman"/>
          <w:sz w:val="24"/>
          <w:szCs w:val="24"/>
        </w:rPr>
      </w:pPr>
      <w:r w:rsidRPr="0086067E">
        <w:rPr>
          <w:rFonts w:ascii="Times New Roman" w:hAnsi="Times New Roman"/>
          <w:sz w:val="24"/>
          <w:szCs w:val="24"/>
        </w:rPr>
        <w:t xml:space="preserve">Томск </w:t>
      </w:r>
      <w:r w:rsidRPr="0086067E">
        <w:rPr>
          <w:rFonts w:ascii="Times New Roman" w:hAnsi="Times New Roman"/>
          <w:sz w:val="24"/>
          <w:szCs w:val="24"/>
        </w:rPr>
        <w:sym w:font="Symbol" w:char="F0BE"/>
      </w:r>
      <w:r w:rsidRPr="0086067E">
        <w:rPr>
          <w:rFonts w:ascii="Times New Roman" w:hAnsi="Times New Roman"/>
          <w:sz w:val="24"/>
          <w:szCs w:val="24"/>
        </w:rPr>
        <w:t xml:space="preserve"> 2011</w:t>
      </w:r>
    </w:p>
    <w:p w:rsidR="004605B5" w:rsidRDefault="00F51994" w:rsidP="00E04C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</w:rPr>
        <w:br w:type="page"/>
      </w:r>
      <w:r w:rsidR="004605B5">
        <w:rPr>
          <w:rFonts w:ascii="Times New Roman" w:hAnsi="Times New Roman"/>
          <w:sz w:val="28"/>
          <w:szCs w:val="28"/>
        </w:rPr>
        <w:t>Содержание</w:t>
      </w:r>
    </w:p>
    <w:p w:rsidR="004605B5" w:rsidRDefault="004605B5" w:rsidP="00E04C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4C6F" w:rsidRPr="00E04C6F" w:rsidRDefault="004605B5" w:rsidP="00E04C6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  <w:t>3</w:t>
      </w:r>
    </w:p>
    <w:p w:rsidR="00DF626D" w:rsidRDefault="00DF626D" w:rsidP="00E04C6F">
      <w:pPr>
        <w:spacing w:after="0" w:line="36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Основная часть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4</w:t>
      </w:r>
    </w:p>
    <w:p w:rsidR="004605B5" w:rsidRDefault="00E04C6F" w:rsidP="00E04C6F">
      <w:pPr>
        <w:spacing w:after="0" w:line="36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 </w:t>
      </w:r>
      <w:r w:rsidR="004605B5" w:rsidRPr="00E04C6F">
        <w:rPr>
          <w:rFonts w:ascii="Times New Roman" w:hAnsi="Times New Roman"/>
          <w:bCs/>
          <w:sz w:val="28"/>
          <w:szCs w:val="28"/>
        </w:rPr>
        <w:t>Влияние войны на политические настроения</w:t>
      </w:r>
      <w:r w:rsidR="00DF626D">
        <w:rPr>
          <w:rFonts w:ascii="Times New Roman" w:hAnsi="Times New Roman"/>
          <w:bCs/>
          <w:sz w:val="28"/>
          <w:szCs w:val="28"/>
        </w:rPr>
        <w:tab/>
      </w:r>
      <w:r w:rsidR="00DF626D">
        <w:rPr>
          <w:rFonts w:ascii="Times New Roman" w:hAnsi="Times New Roman"/>
          <w:bCs/>
          <w:sz w:val="28"/>
          <w:szCs w:val="28"/>
        </w:rPr>
        <w:tab/>
      </w:r>
      <w:r w:rsidR="00DF626D">
        <w:rPr>
          <w:rFonts w:ascii="Times New Roman" w:hAnsi="Times New Roman"/>
          <w:bCs/>
          <w:sz w:val="28"/>
          <w:szCs w:val="28"/>
        </w:rPr>
        <w:tab/>
      </w:r>
      <w:r w:rsidR="00DF626D">
        <w:rPr>
          <w:rFonts w:ascii="Times New Roman" w:hAnsi="Times New Roman"/>
          <w:bCs/>
          <w:sz w:val="28"/>
          <w:szCs w:val="28"/>
        </w:rPr>
        <w:tab/>
      </w:r>
      <w:r w:rsidR="00DF626D">
        <w:rPr>
          <w:rFonts w:ascii="Times New Roman" w:hAnsi="Times New Roman"/>
          <w:bCs/>
          <w:sz w:val="28"/>
          <w:szCs w:val="28"/>
        </w:rPr>
        <w:tab/>
        <w:t>4</w:t>
      </w:r>
    </w:p>
    <w:p w:rsidR="00E04C6F" w:rsidRDefault="00E04C6F" w:rsidP="00E04C6F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Послевоенная жизнь советских людей</w:t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  <w:t>5</w:t>
      </w:r>
    </w:p>
    <w:p w:rsidR="00E04C6F" w:rsidRDefault="00E04C6F" w:rsidP="00E04C6F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75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97523">
        <w:rPr>
          <w:rFonts w:ascii="Times New Roman" w:hAnsi="Times New Roman"/>
          <w:bCs/>
          <w:sz w:val="28"/>
          <w:szCs w:val="28"/>
          <w:lang w:eastAsia="ru-RU"/>
        </w:rPr>
        <w:t xml:space="preserve">Внутренняя политика </w:t>
      </w:r>
      <w:r>
        <w:rPr>
          <w:rFonts w:ascii="Times New Roman" w:hAnsi="Times New Roman"/>
          <w:bCs/>
          <w:sz w:val="28"/>
          <w:szCs w:val="28"/>
          <w:lang w:eastAsia="ru-RU"/>
        </w:rPr>
        <w:t>государства</w:t>
      </w:r>
      <w:r w:rsidR="00DF626D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DF626D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DF626D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DF626D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DF626D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DF626D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10</w:t>
      </w:r>
    </w:p>
    <w:p w:rsidR="00E04C6F" w:rsidRPr="00341FF5" w:rsidRDefault="00E04C6F" w:rsidP="00E04C6F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  <w:lang w:val="en-US"/>
        </w:rPr>
      </w:pPr>
      <w:r w:rsidRPr="009975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 Национальная политика государства</w:t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</w:r>
      <w:r w:rsidR="00DF626D">
        <w:rPr>
          <w:rFonts w:ascii="Times New Roman" w:hAnsi="Times New Roman"/>
          <w:sz w:val="28"/>
          <w:szCs w:val="28"/>
        </w:rPr>
        <w:tab/>
        <w:t xml:space="preserve">        </w:t>
      </w:r>
      <w:r w:rsidR="00341FF5">
        <w:rPr>
          <w:rFonts w:ascii="Times New Roman" w:hAnsi="Times New Roman"/>
          <w:sz w:val="28"/>
          <w:szCs w:val="28"/>
          <w:lang w:val="en-US"/>
        </w:rPr>
        <w:t>19</w:t>
      </w:r>
    </w:p>
    <w:p w:rsidR="00E04C6F" w:rsidRPr="009725FD" w:rsidRDefault="00E04C6F" w:rsidP="00E04C6F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 </w:t>
      </w:r>
      <w:r w:rsidRPr="009725FD">
        <w:rPr>
          <w:bCs/>
          <w:sz w:val="28"/>
          <w:szCs w:val="28"/>
        </w:rPr>
        <w:t>Борьба с</w:t>
      </w:r>
      <w:r>
        <w:rPr>
          <w:bCs/>
          <w:sz w:val="28"/>
          <w:szCs w:val="28"/>
        </w:rPr>
        <w:t xml:space="preserve"> "западным влиянием" в культуре</w:t>
      </w:r>
      <w:r w:rsidR="00DF626D">
        <w:rPr>
          <w:sz w:val="28"/>
          <w:szCs w:val="28"/>
        </w:rPr>
        <w:tab/>
      </w:r>
      <w:r w:rsidR="00DF626D">
        <w:rPr>
          <w:sz w:val="28"/>
          <w:szCs w:val="28"/>
        </w:rPr>
        <w:tab/>
      </w:r>
      <w:r w:rsidR="00DF626D">
        <w:rPr>
          <w:sz w:val="28"/>
          <w:szCs w:val="28"/>
        </w:rPr>
        <w:tab/>
      </w:r>
      <w:r w:rsidR="00DF626D">
        <w:rPr>
          <w:sz w:val="28"/>
          <w:szCs w:val="28"/>
        </w:rPr>
        <w:tab/>
        <w:t xml:space="preserve">        2</w:t>
      </w:r>
      <w:r w:rsidR="00341FF5" w:rsidRPr="00341FF5">
        <w:rPr>
          <w:sz w:val="28"/>
          <w:szCs w:val="28"/>
        </w:rPr>
        <w:t>1</w:t>
      </w:r>
      <w:r w:rsidRPr="009725FD">
        <w:rPr>
          <w:sz w:val="28"/>
          <w:szCs w:val="28"/>
        </w:rPr>
        <w:t xml:space="preserve"> </w:t>
      </w:r>
    </w:p>
    <w:p w:rsidR="00E04C6F" w:rsidRPr="009725FD" w:rsidRDefault="00E04C6F" w:rsidP="00E04C6F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 Литература</w:t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  <w:t xml:space="preserve">        2</w:t>
      </w:r>
      <w:r w:rsidR="00341FF5">
        <w:rPr>
          <w:bCs/>
          <w:sz w:val="28"/>
          <w:szCs w:val="28"/>
          <w:lang w:val="en-US"/>
        </w:rPr>
        <w:t>2</w:t>
      </w:r>
      <w:r w:rsidRPr="009725FD">
        <w:rPr>
          <w:sz w:val="28"/>
          <w:szCs w:val="28"/>
        </w:rPr>
        <w:t xml:space="preserve"> </w:t>
      </w:r>
    </w:p>
    <w:p w:rsidR="00E04C6F" w:rsidRPr="009725FD" w:rsidRDefault="00E04C6F" w:rsidP="00E04C6F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2.7 Театр и кино</w:t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  <w:t xml:space="preserve">        2</w:t>
      </w:r>
      <w:r w:rsidR="00341FF5">
        <w:rPr>
          <w:bCs/>
          <w:sz w:val="28"/>
          <w:szCs w:val="28"/>
          <w:lang w:val="en-US"/>
        </w:rPr>
        <w:t>3</w:t>
      </w:r>
      <w:r w:rsidRPr="009725FD">
        <w:rPr>
          <w:sz w:val="28"/>
          <w:szCs w:val="28"/>
        </w:rPr>
        <w:t xml:space="preserve"> </w:t>
      </w:r>
    </w:p>
    <w:p w:rsidR="00E04C6F" w:rsidRDefault="00E04C6F" w:rsidP="00E04C6F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2.8 Музыка</w:t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</w:r>
      <w:r w:rsidR="00341FF5">
        <w:rPr>
          <w:bCs/>
          <w:sz w:val="28"/>
          <w:szCs w:val="28"/>
        </w:rPr>
        <w:tab/>
        <w:t xml:space="preserve">        2</w:t>
      </w:r>
      <w:r w:rsidR="00341FF5">
        <w:rPr>
          <w:bCs/>
          <w:sz w:val="28"/>
          <w:szCs w:val="28"/>
          <w:lang w:val="en-US"/>
        </w:rPr>
        <w:t>4</w:t>
      </w:r>
      <w:r w:rsidRPr="009725FD">
        <w:rPr>
          <w:sz w:val="28"/>
          <w:szCs w:val="28"/>
        </w:rPr>
        <w:t xml:space="preserve"> </w:t>
      </w:r>
    </w:p>
    <w:p w:rsidR="00E04C6F" w:rsidRPr="009725FD" w:rsidRDefault="00E04C6F" w:rsidP="00E04C6F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 Научные "дискуссии"</w:t>
      </w:r>
      <w:r w:rsidR="00DF626D">
        <w:rPr>
          <w:bCs/>
          <w:sz w:val="28"/>
          <w:szCs w:val="28"/>
        </w:rPr>
        <w:tab/>
      </w:r>
      <w:r w:rsidR="00DF626D">
        <w:rPr>
          <w:bCs/>
          <w:sz w:val="28"/>
          <w:szCs w:val="28"/>
        </w:rPr>
        <w:tab/>
      </w:r>
      <w:r w:rsidR="00DF626D">
        <w:rPr>
          <w:bCs/>
          <w:sz w:val="28"/>
          <w:szCs w:val="28"/>
        </w:rPr>
        <w:tab/>
      </w:r>
      <w:r w:rsidR="00DF626D">
        <w:rPr>
          <w:bCs/>
          <w:sz w:val="28"/>
          <w:szCs w:val="28"/>
        </w:rPr>
        <w:tab/>
      </w:r>
      <w:r w:rsidR="00DF626D">
        <w:rPr>
          <w:bCs/>
          <w:sz w:val="28"/>
          <w:szCs w:val="28"/>
        </w:rPr>
        <w:tab/>
      </w:r>
      <w:r w:rsidR="00DF626D">
        <w:rPr>
          <w:bCs/>
          <w:sz w:val="28"/>
          <w:szCs w:val="28"/>
        </w:rPr>
        <w:tab/>
      </w:r>
      <w:r w:rsidR="00DF626D">
        <w:rPr>
          <w:bCs/>
          <w:sz w:val="28"/>
          <w:szCs w:val="28"/>
        </w:rPr>
        <w:tab/>
      </w:r>
      <w:r w:rsidR="00DF626D">
        <w:rPr>
          <w:bCs/>
          <w:sz w:val="28"/>
          <w:szCs w:val="28"/>
        </w:rPr>
        <w:tab/>
        <w:t xml:space="preserve">        2</w:t>
      </w:r>
      <w:r w:rsidR="00341FF5">
        <w:rPr>
          <w:bCs/>
          <w:sz w:val="28"/>
          <w:szCs w:val="28"/>
          <w:lang w:val="en-US"/>
        </w:rPr>
        <w:t>5</w:t>
      </w:r>
      <w:r w:rsidRPr="009725FD">
        <w:rPr>
          <w:sz w:val="28"/>
          <w:szCs w:val="28"/>
        </w:rPr>
        <w:t xml:space="preserve"> </w:t>
      </w:r>
    </w:p>
    <w:p w:rsidR="00AD0AEF" w:rsidRPr="00341FF5" w:rsidRDefault="00AD0AEF" w:rsidP="00E04C6F">
      <w:pPr>
        <w:spacing w:after="0" w:line="36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Заключение</w:t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="00341FF5" w:rsidRPr="00341FF5">
        <w:rPr>
          <w:rFonts w:ascii="Times New Roman" w:hAnsi="Times New Roman"/>
          <w:bCs/>
          <w:sz w:val="28"/>
          <w:szCs w:val="28"/>
        </w:rPr>
        <w:t xml:space="preserve"> </w:t>
      </w:r>
      <w:r w:rsidR="00341FF5">
        <w:rPr>
          <w:rFonts w:ascii="Times New Roman" w:hAnsi="Times New Roman"/>
          <w:bCs/>
          <w:sz w:val="28"/>
          <w:szCs w:val="28"/>
        </w:rPr>
        <w:t>2</w:t>
      </w:r>
      <w:r w:rsidR="00341FF5" w:rsidRPr="00341FF5">
        <w:rPr>
          <w:rFonts w:ascii="Times New Roman" w:hAnsi="Times New Roman"/>
          <w:bCs/>
          <w:sz w:val="28"/>
          <w:szCs w:val="28"/>
        </w:rPr>
        <w:t>7</w:t>
      </w:r>
    </w:p>
    <w:p w:rsidR="00AD0AEF" w:rsidRPr="00341FF5" w:rsidRDefault="00AD0AEF" w:rsidP="00E04C6F">
      <w:pPr>
        <w:spacing w:after="0" w:line="360" w:lineRule="auto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Список использованных источников</w:t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</w:r>
      <w:r w:rsidR="00341FF5"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="00341FF5" w:rsidRPr="00341FF5">
        <w:rPr>
          <w:rFonts w:ascii="Times New Roman" w:hAnsi="Times New Roman"/>
          <w:bCs/>
          <w:sz w:val="28"/>
          <w:szCs w:val="28"/>
        </w:rPr>
        <w:t xml:space="preserve"> </w:t>
      </w:r>
      <w:r w:rsidR="00341FF5">
        <w:rPr>
          <w:rFonts w:ascii="Times New Roman" w:hAnsi="Times New Roman"/>
          <w:bCs/>
          <w:sz w:val="28"/>
          <w:szCs w:val="28"/>
        </w:rPr>
        <w:t>2</w:t>
      </w:r>
      <w:r w:rsidR="00341FF5" w:rsidRPr="00341FF5">
        <w:rPr>
          <w:rFonts w:ascii="Times New Roman" w:hAnsi="Times New Roman"/>
          <w:bCs/>
          <w:sz w:val="28"/>
          <w:szCs w:val="28"/>
        </w:rPr>
        <w:t>8</w:t>
      </w:r>
    </w:p>
    <w:p w:rsidR="001A767E" w:rsidRDefault="001A767E" w:rsidP="00E04C6F">
      <w:pPr>
        <w:spacing w:after="0" w:line="36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1A767E">
        <w:rPr>
          <w:rFonts w:ascii="Times New Roman" w:hAnsi="Times New Roman"/>
          <w:sz w:val="28"/>
          <w:szCs w:val="28"/>
        </w:rPr>
        <w:br w:type="page"/>
        <w:t xml:space="preserve">1 </w:t>
      </w:r>
      <w:r>
        <w:rPr>
          <w:rFonts w:ascii="Times New Roman" w:hAnsi="Times New Roman"/>
          <w:sz w:val="28"/>
          <w:szCs w:val="28"/>
        </w:rPr>
        <w:t>Введение</w:t>
      </w:r>
    </w:p>
    <w:p w:rsidR="005A3C51" w:rsidRDefault="005A3C51" w:rsidP="00B324B8">
      <w:pPr>
        <w:spacing w:after="0" w:line="36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5A3C51" w:rsidRDefault="00AB0210" w:rsidP="005A3C51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B0210">
        <w:rPr>
          <w:rFonts w:ascii="Times New Roman" w:hAnsi="Times New Roman" w:cs="Times New Roman"/>
          <w:sz w:val="28"/>
          <w:szCs w:val="28"/>
        </w:rPr>
        <w:t xml:space="preserve">Победа в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Pr="00AB0210">
        <w:rPr>
          <w:rFonts w:ascii="Times New Roman" w:hAnsi="Times New Roman" w:cs="Times New Roman"/>
          <w:sz w:val="28"/>
          <w:szCs w:val="28"/>
        </w:rPr>
        <w:t xml:space="preserve"> открыла новую страницу в истории страны. </w:t>
      </w:r>
      <w:r w:rsidR="005A3C51" w:rsidRPr="005A3C51">
        <w:rPr>
          <w:rFonts w:ascii="Times New Roman" w:hAnsi="Times New Roman" w:cs="Times New Roman"/>
          <w:sz w:val="28"/>
          <w:szCs w:val="28"/>
        </w:rPr>
        <w:t>Советский Союз представлял собой победоносную, но полностью разрушенную</w:t>
      </w:r>
      <w:r w:rsidR="005A3C51">
        <w:rPr>
          <w:rFonts w:ascii="Times New Roman" w:hAnsi="Times New Roman" w:cs="Times New Roman"/>
          <w:sz w:val="28"/>
          <w:szCs w:val="28"/>
        </w:rPr>
        <w:t xml:space="preserve"> </w:t>
      </w:r>
      <w:r w:rsidR="005A3C51" w:rsidRPr="005A3C51">
        <w:rPr>
          <w:rFonts w:ascii="Times New Roman" w:hAnsi="Times New Roman" w:cs="Times New Roman"/>
          <w:sz w:val="28"/>
          <w:szCs w:val="28"/>
        </w:rPr>
        <w:t>страну. Для того чтобы выиграть величайшую в истории войну, пришлось понести</w:t>
      </w:r>
      <w:r w:rsidR="005A3C51">
        <w:rPr>
          <w:rFonts w:ascii="Times New Roman" w:hAnsi="Times New Roman" w:cs="Times New Roman"/>
          <w:sz w:val="28"/>
          <w:szCs w:val="28"/>
        </w:rPr>
        <w:t xml:space="preserve"> </w:t>
      </w:r>
      <w:r w:rsidR="005A3C51" w:rsidRPr="005A3C51">
        <w:rPr>
          <w:rFonts w:ascii="Times New Roman" w:hAnsi="Times New Roman" w:cs="Times New Roman"/>
          <w:sz w:val="28"/>
          <w:szCs w:val="28"/>
        </w:rPr>
        <w:t>потери, которые превышали потери врага и вообще потери любой нации в любой</w:t>
      </w:r>
      <w:r w:rsidR="005A3C51">
        <w:rPr>
          <w:rFonts w:ascii="Times New Roman" w:hAnsi="Times New Roman" w:cs="Times New Roman"/>
          <w:sz w:val="28"/>
          <w:szCs w:val="28"/>
        </w:rPr>
        <w:t xml:space="preserve"> </w:t>
      </w:r>
      <w:r w:rsidR="005A3C51" w:rsidRPr="005A3C51">
        <w:rPr>
          <w:rFonts w:ascii="Times New Roman" w:hAnsi="Times New Roman" w:cs="Times New Roman"/>
          <w:sz w:val="28"/>
          <w:szCs w:val="28"/>
        </w:rPr>
        <w:t xml:space="preserve">войне. </w:t>
      </w:r>
    </w:p>
    <w:p w:rsidR="005A3C51" w:rsidRDefault="005A3C51" w:rsidP="005A3C51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в войне породила</w:t>
      </w:r>
      <w:r w:rsidR="00AB0210" w:rsidRPr="00AB0210">
        <w:rPr>
          <w:rFonts w:ascii="Times New Roman" w:hAnsi="Times New Roman" w:cs="Times New Roman"/>
          <w:sz w:val="28"/>
          <w:szCs w:val="28"/>
        </w:rPr>
        <w:t xml:space="preserve"> в народе надежды на лучшую жизнь, ослабление пресса тоталитарного государства на личность, ликвидацию его наиболее одиозных издержек. Открывалась потенциальная возможность перемен в политическом режиме, экономике,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210" w:rsidRDefault="00AB0210" w:rsidP="005A3C51">
      <w:pPr>
        <w:pStyle w:val="HTML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Темой данного реферата является «Народ и власть в послевоенные годы (1945-1953 гг.)», поэтому в этой работе будет освещены следующие аспекты:</w:t>
      </w:r>
    </w:p>
    <w:p w:rsidR="001A767E" w:rsidRDefault="00B324B8" w:rsidP="00B324B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политические настроения в советском обществе, а также жизнь</w:t>
      </w:r>
      <w:r w:rsidR="00AB0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советских людей</w:t>
      </w:r>
      <w:r w:rsidR="00AB0210">
        <w:rPr>
          <w:rFonts w:ascii="Times New Roman" w:hAnsi="Times New Roman"/>
          <w:sz w:val="28"/>
          <w:szCs w:val="28"/>
        </w:rPr>
        <w:t xml:space="preserve"> в послевоенные годы;</w:t>
      </w:r>
    </w:p>
    <w:p w:rsidR="00B324B8" w:rsidRDefault="00B324B8" w:rsidP="00B324B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изменения в структурах власти СССР;</w:t>
      </w:r>
    </w:p>
    <w:p w:rsidR="00AB0210" w:rsidRDefault="00AB0210" w:rsidP="00B324B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внутренняя и национальная </w:t>
      </w:r>
      <w:r w:rsidR="00B324B8">
        <w:rPr>
          <w:rFonts w:ascii="Times New Roman" w:hAnsi="Times New Roman"/>
          <w:sz w:val="28"/>
          <w:szCs w:val="28"/>
        </w:rPr>
        <w:t>политика партийного руководства, а также политика в области идеологии культуры и науки.</w:t>
      </w:r>
    </w:p>
    <w:p w:rsidR="001A767E" w:rsidRDefault="001A767E" w:rsidP="001A767E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F626D" w:rsidRPr="00DF626D" w:rsidRDefault="003F1AED" w:rsidP="00DF626D">
      <w:pPr>
        <w:spacing w:after="0" w:line="36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F51994">
        <w:br w:type="page"/>
      </w:r>
      <w:r w:rsidR="00DF626D" w:rsidRPr="00DF626D">
        <w:rPr>
          <w:rFonts w:ascii="Times New Roman" w:hAnsi="Times New Roman"/>
          <w:sz w:val="28"/>
          <w:szCs w:val="28"/>
        </w:rPr>
        <w:t>2. Основная часть</w:t>
      </w:r>
    </w:p>
    <w:p w:rsidR="00DF626D" w:rsidRDefault="00DF626D" w:rsidP="00E04C6F">
      <w:pPr>
        <w:spacing w:after="0" w:line="360" w:lineRule="auto"/>
        <w:ind w:firstLine="397"/>
      </w:pPr>
    </w:p>
    <w:p w:rsidR="004605B5" w:rsidRDefault="004605B5" w:rsidP="00E04C6F">
      <w:pPr>
        <w:spacing w:after="0" w:line="360" w:lineRule="auto"/>
        <w:ind w:firstLine="397"/>
        <w:rPr>
          <w:rFonts w:ascii="Times New Roman" w:hAnsi="Times New Roman"/>
          <w:bCs/>
          <w:sz w:val="28"/>
          <w:szCs w:val="28"/>
        </w:rPr>
      </w:pPr>
      <w:r w:rsidRPr="004605B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</w:rPr>
        <w:t xml:space="preserve"> </w:t>
      </w:r>
      <w:r w:rsidR="0012189D" w:rsidRPr="004605B5">
        <w:rPr>
          <w:rFonts w:ascii="Times New Roman" w:hAnsi="Times New Roman"/>
          <w:bCs/>
          <w:sz w:val="28"/>
          <w:szCs w:val="28"/>
        </w:rPr>
        <w:t>Влияние войны на политические настроения.</w:t>
      </w:r>
    </w:p>
    <w:p w:rsidR="004605B5" w:rsidRDefault="004605B5" w:rsidP="00AA570E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B1F43" w:rsidRDefault="0012189D" w:rsidP="00AA570E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51994">
        <w:rPr>
          <w:rFonts w:ascii="Times New Roman" w:hAnsi="Times New Roman"/>
          <w:sz w:val="28"/>
          <w:szCs w:val="28"/>
        </w:rPr>
        <w:t>Война изменила общественно</w:t>
      </w:r>
      <w:r w:rsidR="00CA163E">
        <w:rPr>
          <w:rFonts w:ascii="Times New Roman" w:hAnsi="Times New Roman"/>
          <w:sz w:val="28"/>
          <w:szCs w:val="28"/>
        </w:rPr>
        <w:t>-</w:t>
      </w:r>
      <w:r w:rsidRPr="00F51994">
        <w:rPr>
          <w:rFonts w:ascii="Times New Roman" w:hAnsi="Times New Roman"/>
          <w:sz w:val="28"/>
          <w:szCs w:val="28"/>
        </w:rPr>
        <w:t>политическую атмосферу в советском обществе. Сама экстремальная обстановка на фронте и в тылу заставляла людей мыслить творчески, действовать самостоятельно, принимать на себя ответственность в решающий момент.</w:t>
      </w:r>
    </w:p>
    <w:p w:rsidR="00BB1F43" w:rsidRDefault="0012189D" w:rsidP="00AA570E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51994">
        <w:rPr>
          <w:rFonts w:ascii="Times New Roman" w:hAnsi="Times New Roman"/>
          <w:sz w:val="28"/>
          <w:szCs w:val="28"/>
        </w:rPr>
        <w:t xml:space="preserve">Война пробила брешь в "железном занавесе", которым СССР был изолирован от других стран с 30-х годов. Участники европейского похода Красной Армии (а их было почти 10 млн. человек), мобилизованные для работ в Германию жители оккупированных немцами областей СССР (до 5,5 млн.) своими глазами увидели и смогли оценить тот мир, о "разложении" и "близкой гибели" которого им говорили до войны. </w:t>
      </w:r>
      <w:r w:rsidR="00CA163E" w:rsidRPr="0027237A">
        <w:rPr>
          <w:rFonts w:ascii="Times New Roman" w:hAnsi="Times New Roman"/>
          <w:sz w:val="28"/>
          <w:szCs w:val="28"/>
        </w:rPr>
        <w:t>Отношение</w:t>
      </w:r>
      <w:r w:rsidRPr="00F51994">
        <w:rPr>
          <w:rFonts w:ascii="Times New Roman" w:hAnsi="Times New Roman"/>
          <w:sz w:val="28"/>
          <w:szCs w:val="28"/>
        </w:rPr>
        <w:t xml:space="preserve"> к личности, уровень жизни, организация труда и быта настолько отличались от советских реалий, что многие усомнились в целесообразности пути, по которому шла страна все эти годы. Сомнения проникали даже в ряды партийно-государственной номенклатуры.</w:t>
      </w:r>
    </w:p>
    <w:p w:rsidR="00BB1F43" w:rsidRDefault="0012189D" w:rsidP="00AA570E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51994">
        <w:rPr>
          <w:rFonts w:ascii="Times New Roman" w:hAnsi="Times New Roman"/>
          <w:sz w:val="28"/>
          <w:szCs w:val="28"/>
        </w:rPr>
        <w:t>Победа народа в войне породила множество надежд и ожиданий. Крестьяне рассчитывали на роспуск колхозов, интеллигенция - на ослабление политического диктата, население союзных и автономных республик - на изменение национальной политики. Эти настроения излагались в письмах партийному и государственному руководству, донесениях органов госбезопасности. Проявились они и в ходе "закрытого" обсуждения проектов новой конституции страны, Программы и Устава партии. Предложения высказывали лишь ответственные работники ЦК партии, ЦК компартий союзных республик, наркомы, руководство краев и областей. Но и они готовы были ликвидировать специальные суды военного времени, освободить партию от хозяйственных функций, ограничить срок пребывания на руководящей партийной и советской работе, проводить выборы на альтернативной основе.</w:t>
      </w:r>
    </w:p>
    <w:p w:rsidR="00BB1F43" w:rsidRPr="00AA570E" w:rsidRDefault="0012189D" w:rsidP="00AA570E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51994">
        <w:rPr>
          <w:rFonts w:ascii="Times New Roman" w:hAnsi="Times New Roman"/>
          <w:sz w:val="28"/>
          <w:szCs w:val="28"/>
        </w:rPr>
        <w:t>Власть стремилась ослабить возникшее социальное напряжение, с одной стороны, путем декоративной, видимой демократизации, а с другой - усилением борьбы с "вольнодумством".</w:t>
      </w:r>
      <w:r w:rsidR="00B324B8">
        <w:rPr>
          <w:rStyle w:val="ac"/>
          <w:rFonts w:ascii="Times New Roman" w:hAnsi="Times New Roman"/>
          <w:sz w:val="28"/>
          <w:szCs w:val="28"/>
        </w:rPr>
        <w:footnoteReference w:id="1"/>
      </w:r>
    </w:p>
    <w:p w:rsidR="00A774BB" w:rsidRPr="00AA570E" w:rsidRDefault="00A774BB" w:rsidP="00AA570E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Послевоенная жизнь советских людей</w:t>
      </w:r>
    </w:p>
    <w:p w:rsid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В 1947 г. была в основном завершена демобилизация,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из армии вернулось 8,5 млн</w:t>
      </w:r>
      <w:r w:rsidR="00B324B8">
        <w:rPr>
          <w:rFonts w:ascii="Times New Roman" w:hAnsi="Times New Roman"/>
          <w:sz w:val="28"/>
          <w:szCs w:val="28"/>
        </w:rPr>
        <w:t>.</w:t>
      </w:r>
      <w:r w:rsidRPr="005E30FC">
        <w:rPr>
          <w:rFonts w:ascii="Times New Roman" w:hAnsi="Times New Roman"/>
          <w:sz w:val="28"/>
          <w:szCs w:val="28"/>
        </w:rPr>
        <w:t xml:space="preserve"> человек. Довоенный уровень численности населения СССР был восстановлен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только к середине 1950</w:t>
      </w:r>
      <w:r w:rsidR="0027237A" w:rsidRPr="0027237A"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х гг., хотя показатели рождаемости были относительно высокими в целом по 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и особенно в городах</w:t>
      </w:r>
      <w:r w:rsidR="0027237A">
        <w:rPr>
          <w:rFonts w:ascii="Times New Roman" w:hAnsi="Times New Roman"/>
          <w:sz w:val="28"/>
          <w:szCs w:val="28"/>
        </w:rPr>
        <w:t>.</w:t>
      </w:r>
      <w:r w:rsidRPr="005E30FC">
        <w:rPr>
          <w:rFonts w:ascii="Times New Roman" w:hAnsi="Times New Roman"/>
          <w:sz w:val="28"/>
          <w:szCs w:val="28"/>
        </w:rPr>
        <w:t xml:space="preserve"> 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семьи потеряли кормильцев, дети росли без отцов. Резко сократилась численность мужского населения. Социальная обездоленность стала приметой времени: столько</w:t>
      </w:r>
      <w:r w:rsidR="0027237A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сирот, инвалидов, одиноких пожилых людей страна 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не видела.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В послевоенные годы городское население продолжало быстро расти за счет притока на 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молодежи из села. Восстанавливавшемуся народному хозяйству требовались рабочие руки, но город не мог обеспечить всех нуждавшихся приемлемым жильем. Значительная часть жилого фонда была полностью разрушена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в годы войны. Заново в соответствии с новыми генеральными планами развития отстраивались и обновлялись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целые города — Сталинград, Минск, Киев, Севастополь,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Харьков, Смоленск. Приоритет отдавался промышленным объектам, хотя жилищное строительство в крупных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городах велось быстрыми темпами (в годы 4</w:t>
      </w:r>
      <w:r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й пятилетки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было введено более 100 млн</w:t>
      </w:r>
      <w:r>
        <w:rPr>
          <w:rFonts w:ascii="Times New Roman" w:hAnsi="Times New Roman"/>
          <w:sz w:val="28"/>
          <w:szCs w:val="28"/>
        </w:rPr>
        <w:t>.</w:t>
      </w:r>
      <w:r w:rsidRPr="005E30FC">
        <w:rPr>
          <w:rFonts w:ascii="Times New Roman" w:hAnsi="Times New Roman"/>
          <w:sz w:val="28"/>
          <w:szCs w:val="28"/>
        </w:rPr>
        <w:t xml:space="preserve"> м</w:t>
      </w:r>
      <w:r w:rsidRPr="005E30FC">
        <w:rPr>
          <w:rFonts w:ascii="Times New Roman" w:hAnsi="Times New Roman"/>
          <w:sz w:val="28"/>
          <w:szCs w:val="28"/>
          <w:vertAlign w:val="superscript"/>
        </w:rPr>
        <w:t>2</w:t>
      </w:r>
      <w:r w:rsidRPr="005E30FC">
        <w:rPr>
          <w:rFonts w:ascii="Times New Roman" w:hAnsi="Times New Roman"/>
          <w:sz w:val="28"/>
          <w:szCs w:val="28"/>
        </w:rPr>
        <w:t xml:space="preserve"> жилья).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Жизнь подавляющего большинства городского населения по</w:t>
      </w:r>
      <w:r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прежнему протекала в условиях коммунального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быта. Люди жили во временных бараках, заводских общежитиях, перенаселенных коммунальных квартирах.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Одна семья, независимо от численности, редко занимала в «коммуналке» больше одной комнаты. Отдельная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городская квартира оставалась в основном привилегией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руководящих партийных, хозяйственных и 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работников. Некоторые крупные предприятия сохранили созданные еще в довоенные годы собственный 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фонд и социальные учреждения (клубы, детские сады,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пионерские лагеря) и сами улучшали условия быта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своих работников.</w:t>
      </w:r>
    </w:p>
    <w:p w:rsidR="005E30FC" w:rsidRPr="005E30FC" w:rsidRDefault="00B324B8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улиц стали исчезать п</w:t>
      </w:r>
      <w:r w:rsidR="005E30FC" w:rsidRPr="005E30FC">
        <w:rPr>
          <w:rFonts w:ascii="Times New Roman" w:hAnsi="Times New Roman"/>
          <w:sz w:val="28"/>
          <w:szCs w:val="28"/>
        </w:rPr>
        <w:t>риметы военного времени:</w:t>
      </w:r>
      <w:r w:rsidR="005E30FC">
        <w:rPr>
          <w:rFonts w:ascii="Times New Roman" w:hAnsi="Times New Roman"/>
          <w:sz w:val="28"/>
          <w:szCs w:val="28"/>
        </w:rPr>
        <w:t xml:space="preserve"> </w:t>
      </w:r>
      <w:r w:rsidR="005E30FC" w:rsidRPr="005E30FC">
        <w:rPr>
          <w:rFonts w:ascii="Times New Roman" w:hAnsi="Times New Roman"/>
          <w:sz w:val="28"/>
          <w:szCs w:val="28"/>
        </w:rPr>
        <w:t>после отмены карточек открывались кафе и закусочные,</w:t>
      </w:r>
      <w:r w:rsidR="005E30FC">
        <w:rPr>
          <w:rFonts w:ascii="Times New Roman" w:hAnsi="Times New Roman"/>
          <w:sz w:val="28"/>
          <w:szCs w:val="28"/>
        </w:rPr>
        <w:t xml:space="preserve"> </w:t>
      </w:r>
      <w:r w:rsidR="005E30FC" w:rsidRPr="005E30FC">
        <w:rPr>
          <w:rFonts w:ascii="Times New Roman" w:hAnsi="Times New Roman"/>
          <w:sz w:val="28"/>
          <w:szCs w:val="28"/>
        </w:rPr>
        <w:t>на улицах появились гуляющие, в скверах высаживали</w:t>
      </w:r>
      <w:r w:rsidR="005E30FC">
        <w:rPr>
          <w:rFonts w:ascii="Times New Roman" w:hAnsi="Times New Roman"/>
          <w:sz w:val="28"/>
          <w:szCs w:val="28"/>
        </w:rPr>
        <w:t xml:space="preserve"> </w:t>
      </w:r>
      <w:r w:rsidR="005E30FC" w:rsidRPr="005E30FC">
        <w:rPr>
          <w:rFonts w:ascii="Times New Roman" w:hAnsi="Times New Roman"/>
          <w:sz w:val="28"/>
          <w:szCs w:val="28"/>
        </w:rPr>
        <w:t>цветы. Повышенное внимание к массовому досугу было</w:t>
      </w:r>
      <w:r w:rsidR="005E30FC">
        <w:rPr>
          <w:rFonts w:ascii="Times New Roman" w:hAnsi="Times New Roman"/>
          <w:sz w:val="28"/>
          <w:szCs w:val="28"/>
        </w:rPr>
        <w:t xml:space="preserve"> </w:t>
      </w:r>
      <w:r w:rsidR="005E30FC" w:rsidRPr="005E30FC">
        <w:rPr>
          <w:rFonts w:ascii="Times New Roman" w:hAnsi="Times New Roman"/>
          <w:sz w:val="28"/>
          <w:szCs w:val="28"/>
        </w:rPr>
        <w:t>связано со стремлением скорее преодолеть тяготы военных лет и создать впечатление быстрого преодоления</w:t>
      </w:r>
      <w:r w:rsidR="005E30FC">
        <w:rPr>
          <w:rFonts w:ascii="Times New Roman" w:hAnsi="Times New Roman"/>
          <w:sz w:val="28"/>
          <w:szCs w:val="28"/>
        </w:rPr>
        <w:t xml:space="preserve"> </w:t>
      </w:r>
      <w:r w:rsidR="005E30FC" w:rsidRPr="005E30FC">
        <w:rPr>
          <w:rFonts w:ascii="Times New Roman" w:hAnsi="Times New Roman"/>
          <w:sz w:val="28"/>
          <w:szCs w:val="28"/>
        </w:rPr>
        <w:t>трудностей: в этой сфере успехи послевоенного строительства воплощались наиболее зримо. Но главное —</w:t>
      </w:r>
      <w:r w:rsidR="005E30FC">
        <w:rPr>
          <w:rFonts w:ascii="Times New Roman" w:hAnsi="Times New Roman"/>
          <w:sz w:val="28"/>
          <w:szCs w:val="28"/>
        </w:rPr>
        <w:t xml:space="preserve"> </w:t>
      </w:r>
      <w:r w:rsidR="005E30FC" w:rsidRPr="005E30FC">
        <w:rPr>
          <w:rFonts w:ascii="Times New Roman" w:hAnsi="Times New Roman"/>
          <w:sz w:val="28"/>
          <w:szCs w:val="28"/>
        </w:rPr>
        <w:t>людей объединяло желание окунуться в атмосферу праздника после стольких лет лишений, разделить общую радость победы, почувствовать себя победителями вопреки</w:t>
      </w:r>
      <w:r w:rsidR="005E30FC">
        <w:rPr>
          <w:rFonts w:ascii="Times New Roman" w:hAnsi="Times New Roman"/>
          <w:sz w:val="28"/>
          <w:szCs w:val="28"/>
        </w:rPr>
        <w:t xml:space="preserve"> </w:t>
      </w:r>
      <w:r w:rsidR="005E30FC" w:rsidRPr="005E30FC">
        <w:rPr>
          <w:rFonts w:ascii="Times New Roman" w:hAnsi="Times New Roman"/>
          <w:sz w:val="28"/>
          <w:szCs w:val="28"/>
        </w:rPr>
        <w:t>изнурительной работе и в условиях нехватки самого необходимого.</w:t>
      </w:r>
    </w:p>
    <w:p w:rsidR="0027237A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В календаре появился новый государственный праздник — День Победы (однако нерабочим днем 9 Мая 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лишь в год празднования 20</w:t>
      </w:r>
      <w:r w:rsidR="0027237A"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летия Победы, в 1965 г.).24 июня 1945 г. на Красной площади состоялся парад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 xml:space="preserve">Победы. 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Спорт был любимым видом молодежного досуга</w:t>
      </w:r>
      <w:r w:rsidR="0027237A">
        <w:rPr>
          <w:rFonts w:ascii="Times New Roman" w:hAnsi="Times New Roman"/>
          <w:sz w:val="28"/>
          <w:szCs w:val="28"/>
        </w:rPr>
        <w:t xml:space="preserve">. </w:t>
      </w:r>
      <w:r w:rsidRPr="005E30FC">
        <w:rPr>
          <w:rFonts w:ascii="Times New Roman" w:hAnsi="Times New Roman"/>
          <w:sz w:val="28"/>
          <w:szCs w:val="28"/>
        </w:rPr>
        <w:t>Футбол и другие командные 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спорта, не требовавшие больших затрат на инвентарь,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такие, как волейбол, привлекали в свободное время множество любителей. В городских кварталах собирались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дворовые команды. В клубах и красных уголках устраивались любительские шахматные турниры. 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стали восстанавливать спортивные сооружения, разрушенные в годы войны.</w:t>
      </w:r>
    </w:p>
    <w:p w:rsidR="00B324B8" w:rsidRDefault="005E30FC" w:rsidP="00B324B8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К концу 1940</w:t>
      </w:r>
      <w:r w:rsidR="0027237A"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х гг. на основной части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страны была завершена радиофикация. Возобновилось</w:t>
      </w:r>
      <w:r w:rsidR="00B324B8">
        <w:rPr>
          <w:rFonts w:ascii="Times New Roman" w:hAnsi="Times New Roman"/>
          <w:sz w:val="28"/>
          <w:szCs w:val="28"/>
        </w:rPr>
        <w:t xml:space="preserve"> телевещание</w:t>
      </w:r>
      <w:r w:rsidRPr="005E30FC">
        <w:rPr>
          <w:rFonts w:ascii="Times New Roman" w:hAnsi="Times New Roman"/>
          <w:sz w:val="28"/>
          <w:szCs w:val="28"/>
        </w:rPr>
        <w:t>.</w:t>
      </w:r>
      <w:r w:rsidR="00B324B8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Передачи велись на одном канале, по будням — вечером,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 xml:space="preserve">в воскресные дни были и дневные программы. </w:t>
      </w:r>
    </w:p>
    <w:p w:rsidR="005E30FC" w:rsidRPr="005E30FC" w:rsidRDefault="005E30FC" w:rsidP="00B324B8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Самой демократичной и доступной формой досуга был поход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кино. На рубеже 1940—1950</w:t>
      </w:r>
      <w:r w:rsidR="0027237A"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х гг. на экран вышло свыше ста новых фильмов. В первое послевоенное десятилетие в прокате регулярно появлялись и так называемые трофейные фильмы — картины, вывезенные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фондов крупнейшего в Европе берлинского хранилища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кинолент и дублированные для показа в СССР. Популярными местами массового досуга в условиях нехватки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жилья оставались парки культуры и клубы. Развлечения для деревенских жителей ограничивались, как правило, сельским клубом, где в выходные показывали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кино, и танцплощадкой.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Жизненный уровень сельского населения по</w:t>
      </w:r>
      <w:r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прежнему был заметно ниже городского, в деревне зачастую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хватало самого необходимого. Выработанные колхозниками трудодни либо совсем не оплачивались, либо расчет по ним производился в неполном объеме. Перспективы повышения социального статуса и качества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связывались с городом, деревня рассматривалась в первую очередь как поставщик продуктов и рабочих рук.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Обновление жилищного фонда села не рассматривалось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как первоочередная социальная задача, хотя на рубеже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1950</w:t>
      </w:r>
      <w:r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х гг. стали разрабатываться планы комплексной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застройки в сельских районах. В первые послевоенные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годы почти не было новой техники (в условиях начавшейся «холодной войны» тракторные заводы продолжали работать на оборону, выпуская танки), она стала поступать на село только в начале 1950</w:t>
      </w:r>
      <w:r w:rsidR="0027237A"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х гг. Не хватало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рабочих рук. Чтобы удержать людей, колхозникам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выдавали паспорта. Оставшиеся в деревне женщины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нередко вынуждены были работать вручную, пахать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коровах или сами впрягаться в плуг, чтобы выполнить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посевной план. Питались колхозники в основном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что выращивали на небольших приусадебных участках.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Сохранение низких закупочных цен на продукцию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сельского хозяйства увеличивало разрыв в уровне жизни села и города. Положение стало меняться только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середине 1950</w:t>
      </w:r>
      <w:r w:rsidR="0027237A"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х гг., когда начали расти 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выплаты колхозникам.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Дневной рацион и сельского, и городского жителя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 xml:space="preserve">первые годы после войны оставался скудным. На основные виды продуктов и промтоваров до конца 1947 г. </w:t>
      </w:r>
      <w:r w:rsidR="00F46939" w:rsidRPr="005E30FC">
        <w:rPr>
          <w:rFonts w:ascii="Times New Roman" w:hAnsi="Times New Roman"/>
          <w:sz w:val="28"/>
          <w:szCs w:val="28"/>
        </w:rPr>
        <w:t>П</w:t>
      </w:r>
      <w:r w:rsidRPr="005E30FC">
        <w:rPr>
          <w:rFonts w:ascii="Times New Roman" w:hAnsi="Times New Roman"/>
          <w:sz w:val="28"/>
          <w:szCs w:val="28"/>
        </w:rPr>
        <w:t>о</w:t>
      </w:r>
      <w:r w:rsidR="00F46939">
        <w:rPr>
          <w:rFonts w:ascii="Times New Roman" w:hAnsi="Times New Roman"/>
          <w:sz w:val="28"/>
          <w:szCs w:val="28"/>
        </w:rPr>
        <w:t>-</w:t>
      </w:r>
      <w:r w:rsidRPr="005E30FC">
        <w:rPr>
          <w:rFonts w:ascii="Times New Roman" w:hAnsi="Times New Roman"/>
          <w:sz w:val="28"/>
          <w:szCs w:val="28"/>
        </w:rPr>
        <w:t>прежнему выдавались карточки, их отоваривали в магазинах по твердым государственным ценам. Спортсменам,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ученым и некоторым другим нуждавшимся в усиленном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питании категориям населения (в частности, беременным женщинам и кормящим матерям) выдавались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дополнительные «пайки». В то же время понемногу восстанавливалась коммерческая торговля. Цены в коммерческих магазинах были в несколько раз выше фиксированных государственных цен, а на колхозном рынке —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зачастую еще выше.</w:t>
      </w:r>
    </w:p>
    <w:p w:rsidR="005E30FC" w:rsidRPr="005E30FC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В декабре 1947 г. был принят ряд важных мер в социальной сфере: денежная реформа сопровождалась отменой карточек. Реформа была вызвана необходимостью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изъятия из обращения не обеспеченной товарным покрытием денежной массы, объем которой резко вырос во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время войны. Кроме того, надо было вывести из обращения и фальшивые деньги, в большом количестве появившиеся во время войны на оккупированных территориях. В рамках денежной реформы 10 старых наличных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рублей обменивались на один новый, при этом сохранялся прежний объем зарплат. Для обмена были определены жесткие сроки. Сохранить свой сбережения в более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или менее полном объеме могли только те, кто имел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деньги на вкладах в сберкассах: обмен производился по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номиналу для вкладов до 3000 рублей и далее в пропорции 3:2 до 10 тыс. и 2:1 свыше этой суммы. Хранившиеся дома накопления обменивались в соотношении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10:1. На новые обменивались и облигации государственных займов. Займы восстановления и развития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народного хозяйства проводились ежегодно в течение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десяти послевоенных лет.</w:t>
      </w:r>
    </w:p>
    <w:p w:rsidR="00F46939" w:rsidRPr="00F46939" w:rsidRDefault="005E30FC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E30FC">
        <w:rPr>
          <w:rFonts w:ascii="Times New Roman" w:hAnsi="Times New Roman"/>
          <w:sz w:val="28"/>
          <w:szCs w:val="28"/>
        </w:rPr>
        <w:t>Денежная реформа сильно сократила сбережения тех,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 xml:space="preserve">кто имел </w:t>
      </w:r>
      <w:r w:rsidR="00F46939">
        <w:rPr>
          <w:rFonts w:ascii="Times New Roman" w:hAnsi="Times New Roman"/>
          <w:sz w:val="28"/>
          <w:szCs w:val="28"/>
        </w:rPr>
        <w:t>з</w:t>
      </w:r>
      <w:r w:rsidRPr="005E30FC">
        <w:rPr>
          <w:rFonts w:ascii="Times New Roman" w:hAnsi="Times New Roman"/>
          <w:sz w:val="28"/>
          <w:szCs w:val="28"/>
        </w:rPr>
        <w:t>начительные отложенные средства. После от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мены карточек на продукты ввели единые государственные цены, нормы отпуска товаров в одни руки были ограничены. В среднем государственные розничные цены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на основные продукты питания (хлеб, муку, макароны,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крупу) понизились по сравнению с теми, по которым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Pr="005E30FC">
        <w:rPr>
          <w:rFonts w:ascii="Times New Roman" w:hAnsi="Times New Roman"/>
          <w:sz w:val="28"/>
          <w:szCs w:val="28"/>
        </w:rPr>
        <w:t>отоваривались карточки, на 10—20%, но потери сбере</w:t>
      </w:r>
      <w:r w:rsidR="00F46939" w:rsidRPr="00F46939">
        <w:rPr>
          <w:rFonts w:ascii="Times New Roman" w:hAnsi="Times New Roman"/>
          <w:sz w:val="28"/>
          <w:szCs w:val="28"/>
        </w:rPr>
        <w:t>жений превышали это снижение. Цены же на значительную часть продуктов и товаров повседневного спроса оказались выше довоенных. Потери компенсировались постепенно в ходе ряда понижений цен вплоть до</w:t>
      </w:r>
      <w:r w:rsidR="00F46939">
        <w:rPr>
          <w:rFonts w:ascii="Times New Roman" w:hAnsi="Times New Roman"/>
          <w:sz w:val="28"/>
          <w:szCs w:val="28"/>
        </w:rPr>
        <w:t xml:space="preserve"> </w:t>
      </w:r>
      <w:r w:rsidR="00F46939" w:rsidRPr="00F46939">
        <w:rPr>
          <w:rFonts w:ascii="Times New Roman" w:hAnsi="Times New Roman"/>
          <w:sz w:val="28"/>
          <w:szCs w:val="28"/>
        </w:rPr>
        <w:t>1952 г.</w:t>
      </w:r>
    </w:p>
    <w:p w:rsidR="00F46939" w:rsidRPr="00F46939" w:rsidRDefault="00F46939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46939">
        <w:rPr>
          <w:rFonts w:ascii="Times New Roman" w:hAnsi="Times New Roman"/>
          <w:sz w:val="28"/>
          <w:szCs w:val="28"/>
        </w:rPr>
        <w:t>В целом происходил медленный, но все же рост уровня жизни населения, хотя выпуск предметов потребления (тканей, одежды, обуви, мебели) заметно отставал</w:t>
      </w:r>
      <w:r w:rsidR="00D657C1">
        <w:rPr>
          <w:rFonts w:ascii="Times New Roman" w:hAnsi="Times New Roman"/>
          <w:sz w:val="28"/>
          <w:szCs w:val="28"/>
        </w:rPr>
        <w:t xml:space="preserve"> </w:t>
      </w:r>
      <w:r w:rsidRPr="00F46939">
        <w:rPr>
          <w:rFonts w:ascii="Times New Roman" w:hAnsi="Times New Roman"/>
          <w:sz w:val="28"/>
          <w:szCs w:val="28"/>
        </w:rPr>
        <w:t>от плановых заданий, а сельское хозяйство не удовлетворяло потребностей в продуктах питания и сырье для</w:t>
      </w:r>
      <w:r w:rsidR="00D657C1">
        <w:rPr>
          <w:rFonts w:ascii="Times New Roman" w:hAnsi="Times New Roman"/>
          <w:sz w:val="28"/>
          <w:szCs w:val="28"/>
        </w:rPr>
        <w:t xml:space="preserve"> </w:t>
      </w:r>
      <w:r w:rsidRPr="00F46939">
        <w:rPr>
          <w:rFonts w:ascii="Times New Roman" w:hAnsi="Times New Roman"/>
          <w:sz w:val="28"/>
          <w:szCs w:val="28"/>
        </w:rPr>
        <w:t>легкой промышленности. Страна вновь, как и в годы</w:t>
      </w:r>
      <w:r w:rsidR="00D657C1">
        <w:rPr>
          <w:rFonts w:ascii="Times New Roman" w:hAnsi="Times New Roman"/>
          <w:sz w:val="28"/>
          <w:szCs w:val="28"/>
        </w:rPr>
        <w:t xml:space="preserve"> </w:t>
      </w:r>
      <w:r w:rsidRPr="00F46939">
        <w:rPr>
          <w:rFonts w:ascii="Times New Roman" w:hAnsi="Times New Roman"/>
          <w:sz w:val="28"/>
          <w:szCs w:val="28"/>
        </w:rPr>
        <w:t>«ударных» довоенных пятилеток, приступила к мобилизации внутренних ресурсов для восстановления разрушенного хозяйства и создания военного потенциала,</w:t>
      </w:r>
      <w:r w:rsidR="00D657C1">
        <w:rPr>
          <w:rFonts w:ascii="Times New Roman" w:hAnsi="Times New Roman"/>
          <w:sz w:val="28"/>
          <w:szCs w:val="28"/>
        </w:rPr>
        <w:t xml:space="preserve"> </w:t>
      </w:r>
      <w:r w:rsidRPr="00F46939">
        <w:rPr>
          <w:rFonts w:ascii="Times New Roman" w:hAnsi="Times New Roman"/>
          <w:sz w:val="28"/>
          <w:szCs w:val="28"/>
        </w:rPr>
        <w:t>способного противостоять США и их союзникам. Эта мобилизация в обстановке враждебного окружения требовала нового напряжения сил.</w:t>
      </w:r>
    </w:p>
    <w:p w:rsidR="00F46939" w:rsidRPr="00F46939" w:rsidRDefault="00F46939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46939">
        <w:rPr>
          <w:rFonts w:ascii="Times New Roman" w:hAnsi="Times New Roman"/>
          <w:sz w:val="28"/>
          <w:szCs w:val="28"/>
        </w:rPr>
        <w:t>Послевоенное восстановление потребовало полной мобилизации и людских, и материальных ресурсов страны.</w:t>
      </w:r>
    </w:p>
    <w:p w:rsidR="005E30FC" w:rsidRPr="00A67108" w:rsidRDefault="00F46939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46939">
        <w:rPr>
          <w:rFonts w:ascii="Times New Roman" w:hAnsi="Times New Roman"/>
          <w:sz w:val="28"/>
          <w:szCs w:val="28"/>
        </w:rPr>
        <w:t>Согласно данным опроса, проведенного в наши дни Фондом общественного мнения, 1945—1953 гг. оцениваются</w:t>
      </w:r>
      <w:r w:rsidR="00D657C1">
        <w:rPr>
          <w:rFonts w:ascii="Times New Roman" w:hAnsi="Times New Roman"/>
          <w:sz w:val="28"/>
          <w:szCs w:val="28"/>
        </w:rPr>
        <w:t xml:space="preserve"> </w:t>
      </w:r>
      <w:r w:rsidRPr="00F46939">
        <w:rPr>
          <w:rFonts w:ascii="Times New Roman" w:hAnsi="Times New Roman"/>
          <w:sz w:val="28"/>
          <w:szCs w:val="28"/>
        </w:rPr>
        <w:t>пережившими их как самые тяжелые за послевоенный</w:t>
      </w:r>
      <w:r w:rsidR="00D657C1">
        <w:rPr>
          <w:rFonts w:ascii="Times New Roman" w:hAnsi="Times New Roman"/>
          <w:sz w:val="28"/>
          <w:szCs w:val="28"/>
        </w:rPr>
        <w:t xml:space="preserve"> </w:t>
      </w:r>
      <w:r w:rsidRPr="00F46939">
        <w:rPr>
          <w:rFonts w:ascii="Times New Roman" w:hAnsi="Times New Roman"/>
          <w:sz w:val="28"/>
          <w:szCs w:val="28"/>
        </w:rPr>
        <w:t>период.</w:t>
      </w:r>
    </w:p>
    <w:p w:rsidR="00A67108" w:rsidRDefault="00A67108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F626D" w:rsidRDefault="00DF626D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997523" w:rsidRPr="00997523" w:rsidRDefault="00997523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997523">
        <w:rPr>
          <w:rFonts w:ascii="Times New Roman" w:hAnsi="Times New Roman"/>
          <w:sz w:val="28"/>
          <w:szCs w:val="28"/>
        </w:rPr>
        <w:t>2.</w:t>
      </w:r>
      <w:r w:rsidR="005E30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04C6F">
        <w:rPr>
          <w:rFonts w:ascii="Times New Roman" w:hAnsi="Times New Roman"/>
          <w:bCs/>
          <w:sz w:val="28"/>
          <w:szCs w:val="28"/>
          <w:lang w:eastAsia="ru-RU"/>
        </w:rPr>
        <w:t>Внутренняя политика государства</w:t>
      </w:r>
    </w:p>
    <w:p w:rsidR="00997523" w:rsidRDefault="00997523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997523" w:rsidRPr="00997523" w:rsidRDefault="00997523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997523">
        <w:rPr>
          <w:rFonts w:ascii="Times New Roman" w:hAnsi="Times New Roman"/>
          <w:sz w:val="28"/>
          <w:szCs w:val="28"/>
        </w:rPr>
        <w:t>Внутренняя политика Советского Союза в первые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523">
        <w:rPr>
          <w:rFonts w:ascii="Times New Roman" w:hAnsi="Times New Roman"/>
          <w:sz w:val="28"/>
          <w:szCs w:val="28"/>
        </w:rPr>
        <w:t>послевоенные годы отвечала тем мобилизационным задачам, которые ставило перед страной ее руководство.</w:t>
      </w:r>
    </w:p>
    <w:p w:rsidR="00A67108" w:rsidRDefault="00997523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997523">
        <w:rPr>
          <w:rFonts w:ascii="Times New Roman" w:hAnsi="Times New Roman"/>
          <w:sz w:val="28"/>
          <w:szCs w:val="28"/>
        </w:rPr>
        <w:t>Наследие предшествующего, довоенного периода составляли тотальное господство коммунистической идеоло</w:t>
      </w:r>
      <w:r w:rsidR="0084391E" w:rsidRPr="0084391E">
        <w:rPr>
          <w:rFonts w:ascii="Times New Roman" w:hAnsi="Times New Roman"/>
          <w:sz w:val="28"/>
          <w:szCs w:val="28"/>
        </w:rPr>
        <w:t>гии, определявшей всю политическую жизнь страны,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система массовых репрессий. Однако появились и новые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 xml:space="preserve">тенденции. Основным их содержанием являлось дальнейшее укрепление режима личной власти И.В. Сталина. Он все менее считался даже с идеологическими рамками, решительно изменяя их по необходимости. </w:t>
      </w:r>
    </w:p>
    <w:p w:rsidR="00AA570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Великая Отечественная война породила несомненный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демократический импульс. С народом</w:t>
      </w:r>
      <w:r>
        <w:rPr>
          <w:rFonts w:ascii="Times New Roman" w:hAnsi="Times New Roman"/>
          <w:sz w:val="28"/>
          <w:szCs w:val="28"/>
        </w:rPr>
        <w:t>-</w:t>
      </w:r>
      <w:r w:rsidRPr="0084391E">
        <w:rPr>
          <w:rFonts w:ascii="Times New Roman" w:hAnsi="Times New Roman"/>
          <w:sz w:val="28"/>
          <w:szCs w:val="28"/>
        </w:rPr>
        <w:t>победителем следовало считаться. Под влиянием этих 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настроений готовились проекты новой Конституции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 xml:space="preserve">программы ВКП(б). </w:t>
      </w:r>
    </w:p>
    <w:p w:rsidR="0084391E" w:rsidRP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Но в условиях начавшейся «холодной войны» с Западом для сталинского руководства не могло быть и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о демократизации внутреннего строя. Некоторые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по расширению полномочий Советов предназначались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только для упрощения единой системы руководства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страной. Главными направлениями внутренней политики стали дальнейшая мобилизация и централизация.</w:t>
      </w:r>
    </w:p>
    <w:p w:rsidR="00AA570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Меры, принятые в предвоенной обстановке,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всего отказ от альтернативности при выборах в Советы,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стали нормой жизни. Ужесточение режима ощущал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себе каждый гражданин СССР. По стране прокатывались серии идеологических кампаний, призванных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допустить и тени инакомыслия, определить «партийную» (т. е. сталинскую) позицию по всем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духовной жизни, культуры, науки. Политические репрессии, державшие в страхе всех потенциально недовольных, продолжали являться одним из важных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 xml:space="preserve">инструментов режима. </w:t>
      </w:r>
    </w:p>
    <w:p w:rsidR="0084391E" w:rsidRP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На 1946—1949 гг. пришелся новый пик репрессий. Официально это объяснялось наказанием изменников и послевоенным взлетом преступности, но это было верно лишь отчасти. Резко ужесточились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наказания за любые правонарушения: если в 1940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суды приговорили к лишениям свободы на срок свыше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5 лет 2,1% всех осужденных, то в 1948 г. — 29,2%.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FF5" w:rsidRDefault="0084391E" w:rsidP="00341FF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  <w:lang w:val="en-US"/>
        </w:rPr>
      </w:pPr>
      <w:r w:rsidRPr="0084391E">
        <w:rPr>
          <w:rFonts w:ascii="Times New Roman" w:hAnsi="Times New Roman"/>
          <w:sz w:val="28"/>
          <w:szCs w:val="28"/>
        </w:rPr>
        <w:t>Сроками карались проступки, за которые раньше судьи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назначали штраф или краткосрочный арест.</w:t>
      </w:r>
      <w:r w:rsidR="001A486A">
        <w:rPr>
          <w:rStyle w:val="ac"/>
          <w:rFonts w:ascii="Times New Roman" w:hAnsi="Times New Roman"/>
          <w:sz w:val="28"/>
          <w:szCs w:val="28"/>
        </w:rPr>
        <w:footnoteReference w:id="2"/>
      </w:r>
    </w:p>
    <w:p w:rsidR="00341FF5" w:rsidRPr="00341FF5" w:rsidRDefault="00AA570E" w:rsidP="00341FF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41FF5">
        <w:rPr>
          <w:rFonts w:ascii="Times New Roman" w:hAnsi="Times New Roman"/>
          <w:sz w:val="28"/>
          <w:szCs w:val="28"/>
        </w:rPr>
        <w:t>Один из первых ударов</w:t>
      </w:r>
      <w:r w:rsidR="001A486A" w:rsidRPr="00341FF5">
        <w:rPr>
          <w:rFonts w:ascii="Times New Roman" w:hAnsi="Times New Roman"/>
          <w:sz w:val="28"/>
          <w:szCs w:val="28"/>
        </w:rPr>
        <w:t xml:space="preserve"> массовых репрессий</w:t>
      </w:r>
      <w:r w:rsidRPr="00341FF5">
        <w:rPr>
          <w:rFonts w:ascii="Times New Roman" w:hAnsi="Times New Roman"/>
          <w:sz w:val="28"/>
          <w:szCs w:val="28"/>
        </w:rPr>
        <w:t xml:space="preserve"> пришелся по военнопленным, большинство которых (около 2-х млн</w:t>
      </w:r>
      <w:r w:rsidR="001A486A" w:rsidRPr="00341FF5">
        <w:rPr>
          <w:rFonts w:ascii="Times New Roman" w:hAnsi="Times New Roman"/>
          <w:sz w:val="28"/>
          <w:szCs w:val="28"/>
        </w:rPr>
        <w:t>.</w:t>
      </w:r>
      <w:r w:rsidRPr="00341FF5">
        <w:rPr>
          <w:rFonts w:ascii="Times New Roman" w:hAnsi="Times New Roman"/>
          <w:sz w:val="28"/>
          <w:szCs w:val="28"/>
        </w:rPr>
        <w:t>) после освобождения из фашистской неволи были направлены в сибирские и ухтинские лагеря. Туда же были сосланы «чуждые элементы» из Прибалтийских республик, Западной Украины и Белоруссии. По разным источникам, в эти годы «население» ГУЛАГа составляло от 4,5 до 12 млн. человек.</w:t>
      </w:r>
    </w:p>
    <w:p w:rsidR="00341FF5" w:rsidRPr="00341FF5" w:rsidRDefault="00AA570E" w:rsidP="00341FF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41FF5">
        <w:rPr>
          <w:rFonts w:ascii="Times New Roman" w:hAnsi="Times New Roman"/>
          <w:sz w:val="28"/>
          <w:szCs w:val="28"/>
        </w:rPr>
        <w:t>В 1949г. Были созданы лагеря «специального режима» для осужденных за «антисоветскую деятельность» и «контрреволюционные акты», в которых использовались особо изощренные методы воздействия на заключенных. Не желая мириться со своим положением, политические заключенные в ряде лагерей поднимали восстания, проходившие порой под политическими лозунгами. Самыми известными из них стали выступления в Печоре (1948г.), Воркуте (1953г.) и Норильске (1953г.).</w:t>
      </w:r>
    </w:p>
    <w:p w:rsidR="00AA570E" w:rsidRPr="00341FF5" w:rsidRDefault="00AA570E" w:rsidP="00341FF5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41FF5">
        <w:rPr>
          <w:rFonts w:ascii="Times New Roman" w:hAnsi="Times New Roman"/>
          <w:sz w:val="28"/>
          <w:szCs w:val="28"/>
        </w:rPr>
        <w:t>Наряду с политзаключенными в лагерях после войны оказалось и немало тех тружеников, которые не выполняли существовавшие нормы выработки. Так, Указом Президиума Верховного Совета СССР от 2 июня 1948г. Местным властям было предоставлено право выселять в отдаленные районы лиц, злостно уклоняющихся от трудовой деятельности в сельском хозяйстве.</w:t>
      </w:r>
      <w:r w:rsidR="001A486A" w:rsidRPr="00341FF5">
        <w:rPr>
          <w:rStyle w:val="ac"/>
          <w:rFonts w:ascii="Times New Roman" w:hAnsi="Times New Roman"/>
          <w:sz w:val="28"/>
          <w:szCs w:val="28"/>
        </w:rPr>
        <w:footnoteReference w:id="3"/>
      </w:r>
    </w:p>
    <w:p w:rsidR="00997523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Репрессии, как и перед войной, не обходили партийно</w:t>
      </w:r>
      <w:r>
        <w:rPr>
          <w:rFonts w:ascii="Times New Roman" w:hAnsi="Times New Roman"/>
          <w:sz w:val="28"/>
          <w:szCs w:val="28"/>
        </w:rPr>
        <w:t>-</w:t>
      </w:r>
      <w:r w:rsidRPr="0084391E">
        <w:rPr>
          <w:rFonts w:ascii="Times New Roman" w:hAnsi="Times New Roman"/>
          <w:sz w:val="28"/>
          <w:szCs w:val="28"/>
        </w:rPr>
        <w:t>советскую элиту. По сути, они стали методом ее отбора. Перед выдвинутыми на тот или иной ответственный пост молодыми работниками нередко ставились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крайне завышенные, трудные, а то и просто невыполнимые задачи.</w:t>
      </w:r>
    </w:p>
    <w:p w:rsidR="0084391E" w:rsidRPr="00AA570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Самые сильные и энергичные, преуспевшие в невозможном, шли «наверх», на повышение. Те, кто добился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хоть каких</w:t>
      </w:r>
      <w:r>
        <w:rPr>
          <w:rFonts w:ascii="Times New Roman" w:hAnsi="Times New Roman"/>
          <w:sz w:val="28"/>
          <w:szCs w:val="28"/>
        </w:rPr>
        <w:t>-</w:t>
      </w:r>
      <w:r w:rsidRPr="0084391E">
        <w:rPr>
          <w:rFonts w:ascii="Times New Roman" w:hAnsi="Times New Roman"/>
          <w:sz w:val="28"/>
          <w:szCs w:val="28"/>
        </w:rPr>
        <w:t>то успехов, имели шанс продолжать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на прежнем месте. Тех же, кто не справлялся и давал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слабину, часто ждал суд. Отсев освобождал места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новых испытуемых. В результате подобной, нередко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кровавой «ротации» бюрократия подвергалась жесткому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отбору. В известном смысле он закалял тех, кто уцелел.</w:t>
      </w:r>
    </w:p>
    <w:p w:rsidR="0084391E" w:rsidRP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Но уже к началу 50</w:t>
      </w:r>
      <w:r w:rsidR="00AA570E">
        <w:rPr>
          <w:rFonts w:ascii="Times New Roman" w:hAnsi="Times New Roman"/>
          <w:sz w:val="28"/>
          <w:szCs w:val="28"/>
        </w:rPr>
        <w:t>-</w:t>
      </w:r>
      <w:r w:rsidRPr="0084391E">
        <w:rPr>
          <w:rFonts w:ascii="Times New Roman" w:hAnsi="Times New Roman"/>
          <w:sz w:val="28"/>
          <w:szCs w:val="28"/>
        </w:rPr>
        <w:t>х гг. в среде служащих — основной опоре Сталина еще с довоенных времен — 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заметна усталость от постоянно висевшей над 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угрозы наказания. Аппаратчики больше не хотели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испытывать постоянный страх за свои кресла и жизни.</w:t>
      </w:r>
    </w:p>
    <w:p w:rsid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А сталинская подозрительность со временем только усиливалась.</w:t>
      </w:r>
    </w:p>
    <w:p w:rsidR="0084391E" w:rsidRPr="0084391E" w:rsidRDefault="00250EB9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-23.8pt;margin-top:296.8pt;width:497.55pt;height:25.8pt;z-index:251657728" stroked="f"/>
        </w:pict>
      </w:r>
      <w:r w:rsidR="0084391E" w:rsidRPr="0084391E">
        <w:rPr>
          <w:rFonts w:ascii="Times New Roman" w:hAnsi="Times New Roman"/>
          <w:sz w:val="28"/>
          <w:szCs w:val="28"/>
        </w:rPr>
        <w:t>Некоторые руководители с тревогой воспринимали и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новые идейные веяния. Роспуск Коминтерна и смягчение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религиозной политики в 1943 г. обозначили резкий поворот Сталина к «государственнической» линии вместо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прежней идеологической, «партийной». Возвращались в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жизнь многие сугубо внешние приметы царской России — от названия правительства (Совет министров) до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вида военной формы. С другой стороны, прошла и частичная реабилитация истории дореволюционного периода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с ее героями — деятелями культуры, полководцами,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даже монархами. Модный когда</w:t>
      </w:r>
      <w:r w:rsidR="0084391E">
        <w:rPr>
          <w:rFonts w:ascii="Times New Roman" w:hAnsi="Times New Roman"/>
          <w:sz w:val="28"/>
          <w:szCs w:val="28"/>
        </w:rPr>
        <w:t>-</w:t>
      </w:r>
      <w:r w:rsidR="0084391E" w:rsidRPr="0084391E">
        <w:rPr>
          <w:rFonts w:ascii="Times New Roman" w:hAnsi="Times New Roman"/>
          <w:sz w:val="28"/>
          <w:szCs w:val="28"/>
        </w:rPr>
        <w:t>то культурный модерн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осуждался и объявлялся «формализмом». Многое из того, что прежде понималось под понятием «пролетарский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интернационализм», теперь бичевалось как «безродный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космополитизм». Отвергалось «низкопоклонство перед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Западом» во всех формах. Дошло даже до фактического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отказа от идеи равенства народов СССР. Эта кампания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иногда принимала оскорбительный для некоторых наро</w:t>
      </w:r>
      <w:r w:rsidR="0084391E">
        <w:rPr>
          <w:rFonts w:ascii="Times New Roman" w:hAnsi="Times New Roman"/>
          <w:sz w:val="28"/>
          <w:szCs w:val="28"/>
        </w:rPr>
        <w:t>д</w:t>
      </w:r>
      <w:r w:rsidR="0084391E" w:rsidRPr="0084391E">
        <w:rPr>
          <w:rFonts w:ascii="Times New Roman" w:hAnsi="Times New Roman"/>
          <w:sz w:val="28"/>
          <w:szCs w:val="28"/>
        </w:rPr>
        <w:t>ов, гордившихся принадлежностью к Европе, характер,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иногда оборачив</w:t>
      </w:r>
      <w:r w:rsidR="0084391E">
        <w:rPr>
          <w:rFonts w:ascii="Times New Roman" w:hAnsi="Times New Roman"/>
          <w:sz w:val="28"/>
          <w:szCs w:val="28"/>
        </w:rPr>
        <w:t>алась антисемитизмом. Однако из-</w:t>
      </w:r>
      <w:r w:rsidR="0084391E" w:rsidRPr="0084391E">
        <w:rPr>
          <w:rFonts w:ascii="Times New Roman" w:hAnsi="Times New Roman"/>
          <w:sz w:val="28"/>
          <w:szCs w:val="28"/>
        </w:rPr>
        <w:t>за принудительного навязывания в течение довоенных лет «интернационализма» лесть национальной гордости русского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народа, как правило, встречала положительный отклик у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части интеллигенции и в широких массах.</w:t>
      </w:r>
    </w:p>
    <w:p w:rsidR="0084391E" w:rsidRP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Соответственно этим новшествам в идеологии происходило и ослабление власти партийных органов. Сталин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почти не созывал пленумов ЦК и вовсе не созывал партийных съездов. Заседания Политбюро 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представляли собой совещания Сталина с отдельными,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специально вызываемыми соратниками и не протоколировались. За счет некоторого ослабления партийного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всевластия укреплялись органы государственные. Четвертый пятилетний план приняла сессия Верховного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Совета без руководящего решения партийного съезда.</w:t>
      </w:r>
    </w:p>
    <w:p w:rsidR="0084391E" w:rsidRP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В центре и на местах партийные структуры оказались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под неусыпным контролем подчиненных Сталину органов государственной безопасности.</w:t>
      </w:r>
    </w:p>
    <w:p w:rsid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И в эти самые годы максимального укрепления личной власти Сталин все больше удалялся от повседневного руководства жизнью страны. Виной тому была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общая усталость, и состояние здоровья — престарелый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вождь все чаще болел. Основное время Сталин уже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рубеже 1940—1950</w:t>
      </w:r>
      <w:r>
        <w:rPr>
          <w:rFonts w:ascii="Times New Roman" w:hAnsi="Times New Roman"/>
          <w:sz w:val="28"/>
          <w:szCs w:val="28"/>
        </w:rPr>
        <w:t>-</w:t>
      </w:r>
      <w:r w:rsidRPr="0084391E">
        <w:rPr>
          <w:rFonts w:ascii="Times New Roman" w:hAnsi="Times New Roman"/>
          <w:sz w:val="28"/>
          <w:szCs w:val="28"/>
        </w:rPr>
        <w:t>х гг. проводил вне Кремля и 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Москвы. Нередко совещания руководства страны собирались на излюбленной сталинской даче в подмосковном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поселке Кунцево.</w:t>
      </w:r>
    </w:p>
    <w:p w:rsidR="009725FD" w:rsidRPr="009725FD" w:rsidRDefault="0084391E" w:rsidP="009725FD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 xml:space="preserve">Определяя общую политику, Сталин все реже вмешивался в принятие конкретных решений. </w:t>
      </w:r>
      <w:r w:rsidR="009725FD" w:rsidRPr="00F51994">
        <w:rPr>
          <w:rFonts w:ascii="Times New Roman" w:hAnsi="Times New Roman"/>
          <w:sz w:val="28"/>
          <w:szCs w:val="28"/>
        </w:rPr>
        <w:t>В сентябре 1945 г. Было отменено чрезвычайное положение, и был упразднен чрезвычайный орган партийного и государственного руководства - Государственный Комитет Обороны. Его функции вновь были распределены между Советом Народных Комиссаров, ЦК ВКП(б) и Верховным Советом СССР.</w:t>
      </w:r>
      <w:r w:rsidR="009725FD">
        <w:rPr>
          <w:rStyle w:val="ac"/>
          <w:rFonts w:ascii="Times New Roman" w:hAnsi="Times New Roman"/>
          <w:b/>
          <w:i/>
        </w:rPr>
        <w:footnoteReference w:id="4"/>
      </w:r>
      <w:r w:rsidR="009725FD" w:rsidRPr="00F51994">
        <w:rPr>
          <w:rFonts w:ascii="Times New Roman" w:hAnsi="Times New Roman"/>
          <w:sz w:val="28"/>
          <w:szCs w:val="28"/>
        </w:rPr>
        <w:t xml:space="preserve"> Состоялись выборы в местные Советы, Верховные Советы республик и Верховный Совет СССР, в результате чего обновился депутатский корпус, не менявшийся в годы войны. Чаще стали созываться сессии Советов. Прошли выбор</w:t>
      </w:r>
      <w:r w:rsidR="009725FD">
        <w:rPr>
          <w:rFonts w:ascii="Times New Roman" w:hAnsi="Times New Roman"/>
          <w:b/>
          <w:i/>
        </w:rPr>
        <w:t xml:space="preserve">ы </w:t>
      </w:r>
      <w:r w:rsidR="009725FD" w:rsidRPr="00BB1F43">
        <w:rPr>
          <w:rFonts w:ascii="Times New Roman" w:hAnsi="Times New Roman"/>
          <w:sz w:val="28"/>
          <w:szCs w:val="28"/>
        </w:rPr>
        <w:t>народных судей и заседателей.</w:t>
      </w:r>
      <w:r w:rsidR="009725FD" w:rsidRPr="00BB1F43">
        <w:rPr>
          <w:rStyle w:val="ac"/>
          <w:rFonts w:ascii="Times New Roman" w:hAnsi="Times New Roman"/>
          <w:sz w:val="28"/>
          <w:szCs w:val="28"/>
        </w:rPr>
        <w:footnoteReference w:id="5"/>
      </w:r>
      <w:r w:rsidR="009725FD">
        <w:rPr>
          <w:rFonts w:ascii="Times New Roman" w:hAnsi="Times New Roman"/>
          <w:sz w:val="28"/>
          <w:szCs w:val="28"/>
        </w:rPr>
        <w:t xml:space="preserve"> </w:t>
      </w:r>
      <w:r w:rsidR="009725FD" w:rsidRPr="00F51994">
        <w:rPr>
          <w:rFonts w:ascii="Times New Roman" w:hAnsi="Times New Roman"/>
          <w:sz w:val="28"/>
          <w:szCs w:val="28"/>
        </w:rPr>
        <w:t xml:space="preserve">Однако такая реорганизация носила во многом формальный характер. По-прежнему вся власть концентрировалась в руках И.В. Сталина, опиравшегося на мощный репрессивный аппарат. По окончании войны он был освобожден от обязанностей наркома обороны, но сохранил за собой пост председателя Совнаркома. Он оставался также членом Политбюро и Оргбюро ЦК ВКП(б). Сверхцентрализация властных </w:t>
      </w:r>
      <w:r w:rsidR="009725FD" w:rsidRPr="009725FD">
        <w:rPr>
          <w:rFonts w:ascii="Times New Roman" w:hAnsi="Times New Roman"/>
          <w:sz w:val="28"/>
          <w:szCs w:val="28"/>
        </w:rPr>
        <w:t>функций становится неотъемлемой частью культа личности Сталина.</w:t>
      </w:r>
      <w:r w:rsidR="00C56CC2">
        <w:rPr>
          <w:rStyle w:val="ac"/>
          <w:rFonts w:ascii="Times New Roman" w:hAnsi="Times New Roman"/>
          <w:sz w:val="28"/>
          <w:szCs w:val="28"/>
        </w:rPr>
        <w:footnoteReference w:id="6"/>
      </w:r>
    </w:p>
    <w:p w:rsidR="0084391E" w:rsidRPr="00C56CC2" w:rsidRDefault="009725FD" w:rsidP="009725FD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9725FD">
        <w:rPr>
          <w:rFonts w:ascii="Times New Roman" w:hAnsi="Times New Roman"/>
          <w:sz w:val="28"/>
          <w:szCs w:val="28"/>
        </w:rPr>
        <w:t xml:space="preserve">В эти годы режим </w:t>
      </w:r>
      <w:r>
        <w:rPr>
          <w:rFonts w:ascii="Times New Roman" w:hAnsi="Times New Roman"/>
          <w:sz w:val="28"/>
          <w:szCs w:val="28"/>
        </w:rPr>
        <w:t xml:space="preserve">личной власти Сталина </w:t>
      </w:r>
      <w:r w:rsidRPr="009725FD">
        <w:rPr>
          <w:rFonts w:ascii="Times New Roman" w:hAnsi="Times New Roman"/>
          <w:sz w:val="28"/>
          <w:szCs w:val="28"/>
        </w:rPr>
        <w:t xml:space="preserve"> достиг апогея. «Краткий курс истории ВКП(б)» и «Краткая биография И.В. Сталина», в написании которых он сам принял участие, превратились в набор непреложных истин, которые все граждане страны должны были изучать, не подвергая сомнению. Каждое высказывание Сталина превращалось в догму, а малейшее сомнение в его непогрешимости жестоко каралось. Сталину приписывались все заслуги в действительных и мнимых достижениях страны и партии, поставившей целью строительство социализма. В 1946 - 1950 гг. тиражи его произведений были самыми массовыми. Архитекторы, скульпторы, художники, поэты, композиторы соревновались за право увековечить его имя. Празднование в 1949 г. 70-летия придало «вождю всех стран и народов» черты земного бога. По радио с утра до вечера исполнялись песни о нем. Его мудрость и величие восхвалялись иерархами православной церкви, что придавало культу божественный ореол. В сознании советских людей Сталин слился еще и с образом победителя. В июне 1945 г. он был удостоен титула генералиссимуса, который с петровских времен означал высшую степень военных заслуг. Поклонение ему отождествляется с патриотизмом. Образ Сталина «затмевает» партию, она отходит на задний план</w:t>
      </w:r>
      <w:r w:rsidR="00C56CC2" w:rsidRPr="00C56CC2">
        <w:rPr>
          <w:rFonts w:ascii="Times New Roman" w:hAnsi="Times New Roman"/>
          <w:sz w:val="28"/>
          <w:szCs w:val="28"/>
        </w:rPr>
        <w:t xml:space="preserve">/ </w:t>
      </w:r>
      <w:r w:rsidR="0084391E" w:rsidRPr="009725FD">
        <w:rPr>
          <w:rFonts w:ascii="Times New Roman" w:hAnsi="Times New Roman"/>
          <w:sz w:val="28"/>
          <w:szCs w:val="28"/>
        </w:rPr>
        <w:t xml:space="preserve">Причиной такой ситуации являлось и крепнущее его убеждение в своей </w:t>
      </w:r>
      <w:r w:rsidR="0084391E" w:rsidRPr="0084391E">
        <w:rPr>
          <w:rFonts w:ascii="Times New Roman" w:hAnsi="Times New Roman"/>
          <w:sz w:val="28"/>
          <w:szCs w:val="28"/>
        </w:rPr>
        <w:t>исключительной роли как теоретика, «корифея</w:t>
      </w:r>
      <w:r w:rsidR="0084391E">
        <w:rPr>
          <w:rFonts w:ascii="Times New Roman" w:hAnsi="Times New Roman"/>
          <w:sz w:val="28"/>
          <w:szCs w:val="28"/>
        </w:rPr>
        <w:t xml:space="preserve"> </w:t>
      </w:r>
      <w:r w:rsidR="0084391E" w:rsidRPr="0084391E">
        <w:rPr>
          <w:rFonts w:ascii="Times New Roman" w:hAnsi="Times New Roman"/>
          <w:sz w:val="28"/>
          <w:szCs w:val="28"/>
        </w:rPr>
        <w:t>всех наук». Вождь предавался отвлеченным сочинениям. Работы Сталина посвящались лингвистике («Марксизм и вопросы языкознания») и политической экономии («Экономические проблемы социализма в СССР»).</w:t>
      </w:r>
      <w:r w:rsidR="00C56CC2">
        <w:rPr>
          <w:rStyle w:val="ac"/>
          <w:rFonts w:ascii="Times New Roman" w:hAnsi="Times New Roman"/>
          <w:sz w:val="28"/>
          <w:szCs w:val="28"/>
        </w:rPr>
        <w:footnoteReference w:id="7"/>
      </w:r>
    </w:p>
    <w:p w:rsidR="0084391E" w:rsidRP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Пока Сталин занимался теоретическими вопросами,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стране накапливались проблемы, которые соратники без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вождя решать не осмеливались. Прямые ошибки, совершенные по непродуманным указаниям лидера, никто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точно так же не осмеливался исправлять. Это, однако,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не мешало борьбе за власть, тем более ожесточенной,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чем очевиднее становилось старение Сталина.</w:t>
      </w:r>
    </w:p>
    <w:p w:rsidR="0084391E" w:rsidRPr="0084391E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В ходе этой борьбы сложились три основные группировки. Одну составляли «старые большевики», прежние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соратники Сталина по внутрипартийной борьбе —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В.М. Молотов, А.И. Микоян, К.Е. Ворошилов, Л.М. Каганович, А.А. Андреев. Их, при сложных личных взаимоотношениях, сплачивали настороженность по отношению к идейным новшествам и боязнь новых репрессий.</w:t>
      </w:r>
    </w:p>
    <w:p w:rsidR="0084391E" w:rsidRPr="006657A5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В Политбюро эта группа являлась самой большой, но и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самой слабой. Выдвинувшаяся во время войны «ленинградская» группа (А.А. Жданов, Н.А. Вознесенский,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А.Н. Косыгин и др.) служила одним из главных двигателей новшеств в политической жизни. Жданов явился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инициатором кампаний против «формализма» и «космополитизма». «Ленинградцы» выступали за расширение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полномочий органов власти РСФСР. Постепенно обособилась группа курировавшего органы безопасности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Л.П. Берия и близкого к нему Г.М. Маленкова. Смерть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влиятельного Жданова в 1948 г. вызвала вспышку открытой борьбы между ними и «ленинградцами». Что касается других членов руководства, личных выдвиженцев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Сталина (Н.С. Хрущев, Н.М. Шверник, Н.А. Булганин),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то они занимали выжидательную позицию.</w:t>
      </w:r>
    </w:p>
    <w:p w:rsidR="00B06AD0" w:rsidRPr="00B06AD0" w:rsidRDefault="0084391E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4391E">
        <w:rPr>
          <w:rFonts w:ascii="Times New Roman" w:hAnsi="Times New Roman"/>
          <w:sz w:val="28"/>
          <w:szCs w:val="28"/>
        </w:rPr>
        <w:t>Общей задачей большинства Политбюро и самого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Pr="0084391E">
        <w:rPr>
          <w:rFonts w:ascii="Times New Roman" w:hAnsi="Times New Roman"/>
          <w:sz w:val="28"/>
          <w:szCs w:val="28"/>
        </w:rPr>
        <w:t>Сталина стало ослабление крайне популярных после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>Победы советских полководцев. Именно поэтому в скором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>времени Г.К. Жуков был отправлен в Одесский военный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>округ, К.К. Рокоссовский — в Польшу, А.И. Антонов —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>в Закавказье. Некоторые маршалы и генералы вскоре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>были подвергнуты репрессиям (маршал артиллерии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>Н.Д. Яковлев, маршал авиации А.А. Новиков и др.). Был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 xml:space="preserve">снят с поста и понижен в звании в результате </w:t>
      </w:r>
      <w:r w:rsidR="00B06AD0">
        <w:rPr>
          <w:rFonts w:ascii="Times New Roman" w:hAnsi="Times New Roman"/>
          <w:sz w:val="28"/>
          <w:szCs w:val="28"/>
        </w:rPr>
        <w:t xml:space="preserve"> </w:t>
      </w:r>
      <w:r w:rsidR="00B06AD0" w:rsidRPr="00B06AD0">
        <w:rPr>
          <w:rFonts w:ascii="Times New Roman" w:hAnsi="Times New Roman"/>
          <w:sz w:val="28"/>
          <w:szCs w:val="28"/>
        </w:rPr>
        <w:t>расследования» нарком ВМФ адмирал Н.Г. Кузнецов.</w:t>
      </w:r>
    </w:p>
    <w:p w:rsidR="00B06AD0" w:rsidRPr="00B06AD0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>Чистка рядов затронула и Политбюро. В 1949 г. министр госбезопасности В.С. Абакумов и Г.М. Маленков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с согласия Сталина объявили «ленинградскую»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антипартийной и антисоветской. Ее членов обвинили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в подзабытом «великорусском шовинизме». Руководители «ленинградцев» — Н.А. Вознесенский, А.А. Кузнецов, М.И. Родионов и др. были арестованы и приговорены к расстрелу. По тому же «ленинградскому делу»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прошли тысячи ответственных работников в 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регионах РСФСР. Из видных сторонников Жданова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чудом уцелел лишь А.Н. Косыгин.</w:t>
      </w:r>
    </w:p>
    <w:p w:rsidR="00B06AD0" w:rsidRPr="00B06AD0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>Однако маятник настроений Сталина уже скоро качнулся в другую сторону. В 1951 г. сняли с поста и арестовали самого министра госбезопасности Абакумова.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«дело» было задумано Сталиным как первый шаг к привычному уже для него обузданию излишне «разошедшихся» органов госбезопасности, а заодно и к новому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«большому террору» против соратников.</w:t>
      </w:r>
    </w:p>
    <w:p w:rsidR="00B06AD0" w:rsidRPr="00265B92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>В 1951 г. в Закавказье началось «мингрельское дело»,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фактически направленное против Л.П. Берия, принадлежавшего к этой субэтнической группе грузинского народа. Представители этой части грузин в 1930—1940</w:t>
      </w:r>
      <w:r w:rsidR="006657A5">
        <w:rPr>
          <w:rFonts w:ascii="Times New Roman" w:hAnsi="Times New Roman"/>
          <w:sz w:val="28"/>
          <w:szCs w:val="28"/>
        </w:rPr>
        <w:t>-</w:t>
      </w:r>
      <w:r w:rsidRPr="00B06AD0">
        <w:rPr>
          <w:rFonts w:ascii="Times New Roman" w:hAnsi="Times New Roman"/>
          <w:sz w:val="28"/>
          <w:szCs w:val="28"/>
        </w:rPr>
        <w:t>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заняли многие посты в руководстве республики. 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среди этих работников начались аресты.</w:t>
      </w:r>
      <w:r w:rsidR="00265B92">
        <w:rPr>
          <w:rStyle w:val="ac"/>
          <w:rFonts w:ascii="Times New Roman" w:hAnsi="Times New Roman"/>
          <w:sz w:val="28"/>
          <w:szCs w:val="28"/>
        </w:rPr>
        <w:footnoteReference w:id="8"/>
      </w:r>
    </w:p>
    <w:p w:rsidR="00265B92" w:rsidRDefault="00265B92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Последним из готовящихся процессов стало «дело врачей» (1953г.), обвиненных в неправильном лечении высшего руководства, повлекшим смерть ряда видных деятелей. </w:t>
      </w:r>
    </w:p>
    <w:p w:rsidR="00265B92" w:rsidRPr="00265B92" w:rsidRDefault="00265B92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жертвами репрессий 1945-1953 гг. стали почти 6,5 млн. человек. Маховик репрессий был остановлен лишь после смерти Сталина.</w:t>
      </w:r>
      <w:r>
        <w:rPr>
          <w:rStyle w:val="ac"/>
          <w:rFonts w:ascii="Times New Roman" w:hAnsi="Times New Roman"/>
          <w:sz w:val="28"/>
          <w:szCs w:val="28"/>
        </w:rPr>
        <w:footnoteReference w:id="9"/>
      </w:r>
    </w:p>
    <w:p w:rsidR="00B06AD0" w:rsidRPr="006657A5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>На фоне готовящихся новых репрессий в Москве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5 октября 1952 г. открылся XIX съезд ВКП(б). С отчетным докладом ЦК на нем выступал Г.М. Маленков,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что — как будто — подводило итоги борьбы за власть.</w:t>
      </w:r>
    </w:p>
    <w:p w:rsidR="00B06AD0" w:rsidRPr="00B06AD0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>Съезд утвердил (задним числом) Директивы по пятому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пятилетнему плану. Внешне это восстанавливало прежнее положение партийных органов. Но лишь внешне.</w:t>
      </w:r>
    </w:p>
    <w:p w:rsidR="00B06AD0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>На съезде объявили, что прежняя программа партии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выполнена, однако разработка новой программы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началась. Были приняты изменения в Уставе партии.</w:t>
      </w:r>
    </w:p>
    <w:p w:rsidR="00B06AD0" w:rsidRPr="00B06AD0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 xml:space="preserve">В </w:t>
      </w:r>
      <w:r w:rsidR="004B3CA8">
        <w:rPr>
          <w:rFonts w:ascii="Times New Roman" w:hAnsi="Times New Roman"/>
          <w:sz w:val="28"/>
          <w:szCs w:val="28"/>
        </w:rPr>
        <w:t>новом Уставе</w:t>
      </w:r>
      <w:r w:rsidRPr="00B06AD0">
        <w:rPr>
          <w:rFonts w:ascii="Times New Roman" w:hAnsi="Times New Roman"/>
          <w:sz w:val="28"/>
          <w:szCs w:val="28"/>
        </w:rPr>
        <w:t xml:space="preserve"> существенно расширялся раздел об обязанностях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коммунистов. Новая редакция Устава подчеркивала обязанность членов партии не только словом, но и 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поддерживать каждое решение руководства. Знаковым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являлось переименование партии. Очищенная за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репрессий от большевиков с дореволюционным стажем,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партия теперь отказалась и от самого имени большевистской. Она стала называться Коммунистической партией Советского Союза (КПСС). Этот символический 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завершил жесткое сталинское «обновление» единственной политической силы СССР.</w:t>
      </w:r>
    </w:p>
    <w:p w:rsidR="004B3CA8" w:rsidRDefault="00B06AD0" w:rsidP="004B3CA8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06AD0">
        <w:rPr>
          <w:rFonts w:ascii="Times New Roman" w:hAnsi="Times New Roman"/>
          <w:sz w:val="28"/>
          <w:szCs w:val="28"/>
        </w:rPr>
        <w:t>Самыми же важными являлись изменения в партийной структуре. Вместо прежних Политбюро и Оргбюро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ЦК создавался новый единый орган — Президиум.</w:t>
      </w:r>
    </w:p>
    <w:p w:rsidR="00B06AD0" w:rsidRPr="00F57D86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  <w:lang w:val="en-US"/>
        </w:rPr>
      </w:pPr>
      <w:r w:rsidRPr="00B06AD0">
        <w:rPr>
          <w:rFonts w:ascii="Times New Roman" w:hAnsi="Times New Roman"/>
          <w:sz w:val="28"/>
          <w:szCs w:val="28"/>
        </w:rPr>
        <w:t>По полномочиям он приближался к прежнему Политбюро. Но состав Президиума сильно вырос — 25 членов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11 кандидатов. Весь ЦК насчитывал теперь 125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AD0">
        <w:rPr>
          <w:rFonts w:ascii="Times New Roman" w:hAnsi="Times New Roman"/>
          <w:sz w:val="28"/>
          <w:szCs w:val="28"/>
        </w:rPr>
        <w:t>и 111 кандидатов.</w:t>
      </w:r>
      <w:r w:rsidR="00C56CC2">
        <w:rPr>
          <w:rStyle w:val="ac"/>
          <w:rFonts w:ascii="Times New Roman" w:hAnsi="Times New Roman"/>
          <w:sz w:val="28"/>
          <w:szCs w:val="28"/>
          <w:lang w:val="en-US"/>
        </w:rPr>
        <w:footnoteReference w:id="10"/>
      </w:r>
    </w:p>
    <w:p w:rsidR="00F57D86" w:rsidRDefault="004B3CA8" w:rsidP="00F57D86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B3CA8">
        <w:rPr>
          <w:rFonts w:ascii="Times New Roman" w:hAnsi="Times New Roman"/>
          <w:sz w:val="28"/>
          <w:szCs w:val="28"/>
        </w:rPr>
        <w:t>Ни один вопрос не мог быть поставлен на обсуждение Верховного Совета СССР и его Президиума без распоряжения И.В. Сталина. Постепенно работа высшего законодательного органа страны утратила даже видимость соблюдения конституционных норм, сессии созывались нерегулярно, от случая к случаю. Безвластие советских органов, падение их роли и значения наблюдались и на уровне местных Советов депутатов трудящихся. Партийные органы подменяли их деятельность, нарушались сроки выборов и порядок проведения сессий, отчетность Советов. Критические замечания депутатов о работе предприятий или учреждений оставались без последствий. Вопросы, требовавшие коллегиального рассмотрения на сессиях, решались исполнительными и распорядительными органами - исполкомами Советов, их отделами и управлениями, руководившими отраслями народного хозяйства и культурой. Депутаты отчитывались перед избирателями только в ходе очередных перевыборов, таким образом, нарушался основной декларированный принцип работы Советов - гласность и подотчетность. На выборах не было альтернативности, их результаты всегда были предопределены заранее и согласованы с партийным руководством соответствующего уровня.</w:t>
      </w:r>
    </w:p>
    <w:p w:rsidR="004B3CA8" w:rsidRPr="00C56CC2" w:rsidRDefault="00F57D86" w:rsidP="00F57D86">
      <w:pPr>
        <w:pStyle w:val="2"/>
        <w:spacing w:before="0" w:after="0" w:line="360" w:lineRule="auto"/>
        <w:ind w:firstLine="397"/>
        <w:jc w:val="both"/>
        <w:rPr>
          <w:rFonts w:ascii="Times New Roman" w:hAnsi="Times New Roman"/>
        </w:rPr>
      </w:pPr>
      <w:r w:rsidRPr="00F51994">
        <w:rPr>
          <w:rFonts w:ascii="Times New Roman" w:hAnsi="Times New Roman"/>
          <w:b w:val="0"/>
          <w:i w:val="0"/>
        </w:rPr>
        <w:t>В 1946-1947 гг. по поручению Сталина велась разработка проектов новой Конституции СССР и Программы ВКП(б). В них предусматривалось некоторое развитие демократических начал по пути построения коммунизма. Однако из-за политических интриг в верхних эшелонах власти работа над этими проектами вскоре была свернута</w:t>
      </w:r>
      <w:r w:rsidRPr="00F57D86">
        <w:rPr>
          <w:rFonts w:ascii="Times New Roman" w:hAnsi="Times New Roman"/>
          <w:b w:val="0"/>
          <w:i w:val="0"/>
        </w:rPr>
        <w:t>.</w:t>
      </w:r>
      <w:r w:rsidR="00C56CC2">
        <w:rPr>
          <w:rStyle w:val="ac"/>
          <w:rFonts w:ascii="Times New Roman" w:hAnsi="Times New Roman"/>
          <w:b w:val="0"/>
          <w:i w:val="0"/>
        </w:rPr>
        <w:footnoteReference w:id="11"/>
      </w:r>
    </w:p>
    <w:p w:rsidR="00B06AD0" w:rsidRDefault="00B06AD0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04C6F" w:rsidRPr="00997523" w:rsidRDefault="00E04C6F" w:rsidP="00E04C6F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9975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 Национальная политика государства</w:t>
      </w:r>
    </w:p>
    <w:p w:rsidR="00C56CC2" w:rsidRPr="00C56CC2" w:rsidRDefault="00C56CC2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Наряду с другими изменениями война привела к увеличению неподконтрольных "верхам" идейных и политических движений, в том числе и национальных. Особый размах они приобрели на территориях, вошедших в состав СССР в 1939-1940 гг., где борьба против коллективизации и советизации продолжалась до начала 50-х гг. за участие в них только в</w:t>
      </w: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Западной Украине к 1950 г. было депортировано, сослано или арестовано около 300 тыс. человек. В Прибалтике депортации было подвергнуто 400 тыс. литовцев, 150 тыс. латышей, 50 тыс. эстонцев. Параллельно здесь шел насильственный процесс сплошной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коллективизации, прерванный войной.</w:t>
      </w: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Вслед за переселенными в годы войны немцами Поволжья, крымскими татарами, чеченцами, ингушами, калмыками, карачаевцами, балкарами (общее их число составляло около 1,5 млн. человек)</w:t>
      </w:r>
      <w:r w:rsidR="00265B92">
        <w:rPr>
          <w:rFonts w:ascii="Times New Roman" w:hAnsi="Times New Roman" w:cs="Times New Roman"/>
          <w:sz w:val="28"/>
          <w:szCs w:val="28"/>
        </w:rPr>
        <w:t>,</w:t>
      </w:r>
      <w:r w:rsidRPr="00C56CC2">
        <w:rPr>
          <w:rFonts w:ascii="Times New Roman" w:hAnsi="Times New Roman" w:cs="Times New Roman"/>
          <w:sz w:val="28"/>
          <w:szCs w:val="28"/>
        </w:rPr>
        <w:t xml:space="preserve"> в послевоенные годы были подвергнуты насильственной депортации и представители других народов (в частности, молдаване).</w:t>
      </w: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Началась ревизия истории национальных отношений в России и СССР, в ходе которой любые национальные движения рассматривались как реакционные и вредные. Усилилось и давление на национальные отряды интеллигенции, традиции и культуру "малых народов". Так, с</w:t>
      </w:r>
      <w:r w:rsidRPr="00265B92">
        <w:rPr>
          <w:rFonts w:ascii="Times New Roman" w:hAnsi="Times New Roman" w:cs="Times New Roman"/>
          <w:sz w:val="28"/>
          <w:szCs w:val="28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1951 г. началась критика национального эпоса мусульманских народов как</w:t>
      </w:r>
      <w:r w:rsidR="00265B92">
        <w:rPr>
          <w:rFonts w:ascii="Times New Roman" w:hAnsi="Times New Roman" w:cs="Times New Roman"/>
          <w:sz w:val="28"/>
          <w:szCs w:val="28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"клерикального и антинародного".</w:t>
      </w: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Особого размаха национальная нетерпимость достигла в отношении представителей еврейской нации. Еще в годы войны был создан Еврейский антифашистский комитет (во главе его стоял выдающийся актер С. Михоэлс). После войны он превратился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центр национального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объединения. Представители комитента в беседах с официальными лицами предлагали создать еврейскую автономию в Крыму или Поволжье. Это было представлено властями как свидетельство "проамериканского сионистского заговора". Михоэлс в 1948 г. был убит агентами МГБ. С ноября 1948 г. начались аресты членов Антифашистского комитета и других еврейских интеллигентов, "людей без руду, без племени", обвиненных в</w:t>
      </w:r>
      <w:r w:rsidR="00265B92">
        <w:rPr>
          <w:rFonts w:ascii="Times New Roman" w:hAnsi="Times New Roman" w:cs="Times New Roman"/>
          <w:sz w:val="28"/>
          <w:szCs w:val="28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"космополитизме". В мае - июле 1952 г. состоялся закрытый судебный процесс, приговоривший лидеров комитета к расстрелу.</w:t>
      </w: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Одновременно власти начали выделять русский народ в качестве "наиболее</w:t>
      </w:r>
      <w:r w:rsidR="00265B92">
        <w:rPr>
          <w:rFonts w:ascii="Times New Roman" w:hAnsi="Times New Roman" w:cs="Times New Roman"/>
          <w:sz w:val="28"/>
          <w:szCs w:val="28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выдающейся нации из всех наций, входящих в состав Советского Союза". Это было по существу отказом от прежних положений, когда русский народ был представлен первым среди равных.</w:t>
      </w: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Откровенный национализм проявлялся не только в назначении руководителями многих союзных и автономных республик русских, а не национальных кадров, но и в усиленном "научном" обосновании исключительной роли и значения всего русского (в то время как политические и культурные достижения других народов замалчивались).</w:t>
      </w:r>
    </w:p>
    <w:p w:rsidR="00C56CC2" w:rsidRPr="00C56CC2" w:rsidRDefault="00C56CC2" w:rsidP="00265B92">
      <w:pPr>
        <w:pStyle w:val="HTML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CC2">
        <w:rPr>
          <w:rFonts w:ascii="Times New Roman" w:hAnsi="Times New Roman" w:cs="Times New Roman"/>
          <w:sz w:val="28"/>
          <w:szCs w:val="28"/>
        </w:rPr>
        <w:t>Все это свидетельствовало по существу о возврате Сталина к идеи "автономизации", на началах которой он предлагал создать союзное государство еще в 1922 г. вместе с тем это не могло не вызвать в перспективе всплеска национализма в</w:t>
      </w:r>
      <w:r w:rsidRPr="00265B92">
        <w:rPr>
          <w:rFonts w:ascii="Times New Roman" w:hAnsi="Times New Roman" w:cs="Times New Roman"/>
          <w:sz w:val="28"/>
          <w:szCs w:val="28"/>
        </w:rPr>
        <w:t xml:space="preserve"> </w:t>
      </w:r>
      <w:r w:rsidRPr="00C56CC2">
        <w:rPr>
          <w:rFonts w:ascii="Times New Roman" w:hAnsi="Times New Roman" w:cs="Times New Roman"/>
          <w:sz w:val="28"/>
          <w:szCs w:val="28"/>
        </w:rPr>
        <w:t>самих национальных районах СССР.</w:t>
      </w:r>
      <w:r w:rsidR="00582542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DF626D" w:rsidRPr="00C56CC2" w:rsidRDefault="00DF626D" w:rsidP="00AA570E">
      <w:pPr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9725FD" w:rsidRDefault="00E04C6F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 </w:t>
      </w:r>
      <w:r w:rsidR="00C21F24" w:rsidRPr="009725FD">
        <w:rPr>
          <w:bCs/>
          <w:sz w:val="28"/>
          <w:szCs w:val="28"/>
        </w:rPr>
        <w:t>Борьба с</w:t>
      </w:r>
      <w:r>
        <w:rPr>
          <w:bCs/>
          <w:sz w:val="28"/>
          <w:szCs w:val="28"/>
        </w:rPr>
        <w:t xml:space="preserve"> "западным влиянием" в культуре</w:t>
      </w:r>
      <w:r w:rsidR="00EA1EE5" w:rsidRPr="009725FD">
        <w:rPr>
          <w:sz w:val="28"/>
          <w:szCs w:val="28"/>
        </w:rPr>
        <w:t xml:space="preserve">  </w:t>
      </w:r>
    </w:p>
    <w:p w:rsidR="00DF626D" w:rsidRPr="009725FD" w:rsidRDefault="00DF626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EA1EE5" w:rsidRPr="00F51994" w:rsidRDefault="00EA1EE5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В</w:t>
      </w:r>
      <w:r w:rsidR="009725FD">
        <w:rPr>
          <w:sz w:val="28"/>
          <w:szCs w:val="28"/>
        </w:rPr>
        <w:t>о</w:t>
      </w:r>
      <w:r w:rsidRPr="00F51994">
        <w:rPr>
          <w:sz w:val="28"/>
          <w:szCs w:val="28"/>
        </w:rPr>
        <w:t xml:space="preserve">йна пробудила в интеллигенции надежды на </w:t>
      </w:r>
      <w:r w:rsidR="004605B5" w:rsidRPr="00F51994">
        <w:rPr>
          <w:sz w:val="28"/>
          <w:szCs w:val="28"/>
        </w:rPr>
        <w:t>ослабление</w:t>
      </w:r>
      <w:r w:rsidRPr="00F51994">
        <w:rPr>
          <w:sz w:val="28"/>
          <w:szCs w:val="28"/>
        </w:rPr>
        <w:t xml:space="preserve"> партийно-идеологического пресса. Деятели культуры рассчитывали, что наметившаяся в годы войны тенденция к относительному смягчению контроля за интеллектуальной жизнью общества получит развитие. Союзнические отношения с западными демократиями, как и заграничный подход Красной Армии, не только прорвали «железный занавес», но и создали возможности для развития и укрепления культурных контактов с ними.</w:t>
      </w:r>
    </w:p>
    <w:p w:rsidR="00EA1EE5" w:rsidRPr="00F51994" w:rsidRDefault="00EA1EE5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Однако этим надеждам не суждено было сбыться. С лета 1946г. Власти развернули широкое наступление против «западного влияния» на развитие отечественной культуры. По существу речь шла о наступлении на свободомыслие и любое проявление творческой самостоятельности интеллигенции, о возвращении безраздельного партийно-политического контроля над ней.</w:t>
      </w:r>
    </w:p>
    <w:p w:rsidR="008B4193" w:rsidRPr="00F51994" w:rsidRDefault="00EA1EE5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В августе 1946г. Был создан новый журнал «Партийная жизнь», призванный взять</w:t>
      </w:r>
      <w:r w:rsidR="008B4193" w:rsidRPr="00F51994">
        <w:rPr>
          <w:sz w:val="28"/>
          <w:szCs w:val="28"/>
        </w:rPr>
        <w:t xml:space="preserve"> под контроль развитие культуры, которая по мнению партийных чиновников, «страдала идеологической вялостью, проявлением новых идей и иностранных влияний, подрывающих дух коммунизма». Поход против «западничества» возглавил член Политбюро и секретарь ЦК ВКП(б), отвечающий за идеологию А. А. Жданов.</w:t>
      </w:r>
    </w:p>
    <w:p w:rsidR="00F51994" w:rsidRDefault="008B4193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«Железный занавес» был окончательно восстановлен в ходе развернувшейся в конце 1948г. Кампании по борьбе с «космополитизмом». Страна вновь оказалась не только в идеологической, но и в культурной изоляции от остального мира.</w:t>
      </w:r>
    </w:p>
    <w:p w:rsidR="00DF626D" w:rsidRDefault="00DF626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9725FD" w:rsidRPr="009725FD" w:rsidRDefault="00E04C6F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 Литература</w:t>
      </w:r>
      <w:r w:rsidR="00C21F24" w:rsidRPr="009725FD">
        <w:rPr>
          <w:sz w:val="28"/>
          <w:szCs w:val="28"/>
        </w:rPr>
        <w:t xml:space="preserve"> </w:t>
      </w:r>
    </w:p>
    <w:p w:rsidR="009725FD" w:rsidRDefault="009725F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970C69" w:rsidRPr="00F51994" w:rsidRDefault="008B4193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Один из первых ударов был нанесен по отечественной литературе. В постановлении ЦК ВКП(б) от 14 августа 1946г. «О журналах «Звезда» и «Ленинград» эти издания обвинялись в пропаганде идей «чуждых духу партии», предоставлении литературной трибуны для «безыдейных, идеологически вредных произведений». Особой критике подверглись М. М. Зощенко, А. А. Ахматова, названные в постановлении «пошляками и подонками литературы». В постановлении отмечалось, что Зощенко проповедует «гнилую безыдейность, пошлость и аполитичность» с целью дезориентации советской молодежи, «изображает советские порядки и советских людей в уродливо-карикатурной форме», а Ахматова является типичной представительницей «чуждой нашему народу пустой безыдейной поэзии», пропитанной «духом пессимизма и упадничества… старой салонной поэзии». Журнал «Ленинград» был закрыт, а в журнале «Звезда»</w:t>
      </w:r>
      <w:r w:rsidR="00970C69" w:rsidRPr="00F51994">
        <w:rPr>
          <w:sz w:val="28"/>
          <w:szCs w:val="28"/>
        </w:rPr>
        <w:t xml:space="preserve"> заменено руководство.</w:t>
      </w:r>
    </w:p>
    <w:p w:rsidR="00970C69" w:rsidRPr="00F51994" w:rsidRDefault="00970C69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Резкой критике были подвергнуты даже те писатели, творчество которых вполне отвечало требования партии. Так, руководитель Союза писателей А. А. Фадеев был раскритикован за первоначальный вариант романа «Молодая гвардия», в котором было недостаточно показано партийное руководство молодыми подпольщиками; поэт-песенник М. А. Исаковский – за пессимизм стихов «Враги сожгли родную хату». Критике подвергались драматург А. П. Штейн, писатели Ю. П. Герман и Э.Г. Казакевич, М. Л. Слонимский. Литературная критика перерастала и в прямые репрессии. В ходе борьбы с «космополитами» были расстреляны П. Д. Маркиш и Л. М. Квитко, велось следствие по «делу» И. Г. Эдинбурга, В. С. Гроссмана, С. Я. Маршака.</w:t>
      </w:r>
    </w:p>
    <w:p w:rsidR="004605B5" w:rsidRDefault="00970C69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В дальнейшем были приняты и другие постановления по проблемам литературы: «О журнале «Крокодил»и мерах его улучшения» (1951г.) и др. итогом «борьбы за чистоту литературы» стало закрытие ряда журналов, запрещение лтературных произведений, «проработка», а порой и репрессирование их авторов, а главноге – застой в отечественной литературе.</w:t>
      </w:r>
      <w:r w:rsidR="004605B5">
        <w:rPr>
          <w:rStyle w:val="ac"/>
          <w:sz w:val="28"/>
          <w:szCs w:val="28"/>
        </w:rPr>
        <w:footnoteReference w:id="13"/>
      </w:r>
      <w:r w:rsidRPr="00F51994">
        <w:rPr>
          <w:sz w:val="28"/>
          <w:szCs w:val="28"/>
        </w:rPr>
        <w:t xml:space="preserve"> </w:t>
      </w:r>
    </w:p>
    <w:p w:rsidR="009725FD" w:rsidRDefault="009725F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9725FD" w:rsidRPr="009725FD" w:rsidRDefault="00E04C6F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2.7 Театр и кино</w:t>
      </w:r>
      <w:r w:rsidR="00C21F24" w:rsidRPr="009725FD">
        <w:rPr>
          <w:sz w:val="28"/>
          <w:szCs w:val="28"/>
        </w:rPr>
        <w:t xml:space="preserve"> </w:t>
      </w:r>
    </w:p>
    <w:p w:rsidR="009725FD" w:rsidRDefault="009725F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Наметившееся в годы войны обращение к историческим традициям народов СССР, чувствам и переживаниям людей после ее окончания подвергалось критике. В 1946 г. было принято постановление ЦК ВКП (б) "О репертуаре драматических театров и мерах по его улучшению", в котором осуждались "идеализация жизни царей, ханов, вельмож", "внедрение в репертуар пьес буржуазных западных драматургов, открыто проповедующих буржуазные взгляды и мораль" и потакание "обывательским вкусам и нравам". В постановлении говорилось: "Многие драматические театры не являются на деле рассадниками культуры, передовой советской идеологии и морали. Такое положение дел… не отвечает интересам воспитания трудящихся и не может быть терпимо в советском театре".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Было приказано расширить количество пьес, "посвященных пафосу борьбы за коммунизм". Однако создать такие пьесы "на заказ" было делом не простым и удач было не так много. Одним из ярких спектаклей послевоенной поры стала "Свадьба с приданым" Н. М. Дьяконова (Московский театр Сатиры). Особое звучание имели постановки о только что окончившейся войне - "Молодая гвардия" (по роману А. А. Фадеева), "За тех, кто в море!" Б. А. Лавренева и др.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 xml:space="preserve">В эти годы на сцене Большого театра в Москве блистательно танцевала Г. С. Уланова, начала выступать выдающаяся балерина М. М. Плисецкая. 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Яркими событиями в кинематографе стали фильмы С. А. Герасимова "Молодая гвардия" (в котором дебютировали И. В. Макарова, Н. В. Мордюкова и др.), "Подвиг разведчика" Б. В. Барнета (с яркой ролью П. П. Кадочникова), "Повесть о настоящем человеке" А. Б. Столпера. Пользовались популярностью комедии "Весна" Г. В. Александрова и "Сказание о земле Сибирской" И. А. Пырьева. Идиллическая, далекая от реальной жизни картина послевоенной сельской жизни предстала в фильме "Кубанские казаки" (режиссер И. А. Пырьев).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Как и другие произведения культуры, многие фильмы и их авторы были обвинены в "безыдейности": "Большая жизнь" (2-я серия) Л. Д. Лукова, рассказывавший о трудностях восстановления Донбасса после войны (был раскритикован за "фальшивое изображение партийных работников"), "Адмирал Нахимов" В. И. Пудовкина, "Иван Грозный" (2-я серия) С. М. Эйзенштейна и др.</w:t>
      </w:r>
    </w:p>
    <w:p w:rsidR="00765DCE" w:rsidRDefault="00765DCE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bCs/>
          <w:sz w:val="28"/>
          <w:szCs w:val="28"/>
        </w:rPr>
      </w:pPr>
    </w:p>
    <w:p w:rsidR="009725FD" w:rsidRDefault="00E04C6F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2.8 Музыка</w:t>
      </w:r>
      <w:r w:rsidR="00C21F24" w:rsidRPr="009725FD">
        <w:rPr>
          <w:sz w:val="28"/>
          <w:szCs w:val="28"/>
        </w:rPr>
        <w:t xml:space="preserve"> </w:t>
      </w:r>
    </w:p>
    <w:p w:rsidR="009725FD" w:rsidRPr="009725FD" w:rsidRDefault="009725F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В короткий срок была восстановлена и расширена довоенная сеть музыкальных театров, концертных учреждений. С 1950 г. возобновилось проведение декад национального искусства в Москве. Сформировалось новое поколение талантливых артистов: начали свой путь в искусстве дирижеры Г. Н. Рождественский, Е. Ф. Светланов, пианист С. Т. Рихтер, скрипач Л. Б. Коган, певцы - И. К. Архипова, Г. К. Отс, И. И. Петров и др.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Были созданы крупные музыкальные произведения: оперы "Великая дружба" В. И. Мурадели, балеты "Каменный цветок" С. С. Прокофьева, "Медный всадник" Р. М. Глиэра, "Семь красавиц" К. А. Караева и др.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Но и здесь не обошлось без гонений на тех композиторов, чьи произведения критиковались за "формалистическую", "антинародную" направленность, "пренебрежение народными музыкальными традициями". В 1948 г. ЦК ВКП (б) принял постановление "О декадентских тенденциях в советской музыке", где огонь критики был сосредоточен на Мурадели, Прокофьеве, Шостаковиче, Хачатуряне. Их произведения перестали исполняться, от их услуг отказались консерватории и театры. Это обедняло отечественную музыку, изолировало ее от лучших достижений мировой культуры.</w:t>
      </w:r>
    </w:p>
    <w:p w:rsidR="009725FD" w:rsidRDefault="009725F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9725FD" w:rsidRPr="009725FD" w:rsidRDefault="00E04C6F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 Научные "дискуссии"</w:t>
      </w:r>
      <w:r w:rsidR="00C21F24" w:rsidRPr="009725FD">
        <w:rPr>
          <w:sz w:val="28"/>
          <w:szCs w:val="28"/>
        </w:rPr>
        <w:t xml:space="preserve"> </w:t>
      </w:r>
    </w:p>
    <w:p w:rsidR="009725FD" w:rsidRDefault="009725FD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После войны развернулись оживленные творческие дискуссии среди историков, философов, биологов, физиков, кибернетиков, экономистов. Однако эти дискуссии были использованы партийным руководством для</w:t>
      </w:r>
      <w:r w:rsidR="00E04C6F">
        <w:rPr>
          <w:sz w:val="28"/>
          <w:szCs w:val="28"/>
        </w:rPr>
        <w:t xml:space="preserve"> </w:t>
      </w:r>
      <w:r w:rsidRPr="00F51994">
        <w:rPr>
          <w:sz w:val="28"/>
          <w:szCs w:val="28"/>
        </w:rPr>
        <w:t>"усиления партийной направленности науки", а отдельными ее представителями - и для сведения счетов с научными оппонентами.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Наиболее типичной из таких "дискуссий" стало обсуждение проблем биологической науки на сессии Всесоюзной Академии сельскохозяйственных наук им. В. И. Ленина (ВАСХНИЛ) в августе 1948 года. Т. Д. Лысенко, сделав головокружительную карьеру в 30-х гг. на критике "кулаков от науки", еще перед войной добился ареста академика Н. И. Вавилова. Теперь он критиковал других крупнейших ученых-генетиков как "мухолюбов-человеконенавистников". В результате несколько сот человек были изгнаны из Академии и лишены возможности заниматься научной деятельностью.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>В исторической науке прогрессивными деятелями были объявлены Иван Грозный и его опричники, боровшиеся с боярской оппозицией сталинскими методами.</w:t>
      </w:r>
    </w:p>
    <w:p w:rsidR="00F51994" w:rsidRDefault="00C21F2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F51994">
        <w:rPr>
          <w:sz w:val="28"/>
          <w:szCs w:val="28"/>
        </w:rPr>
        <w:t xml:space="preserve">Лидеров национальных движений (в частности, Шамиля) клеймили как агентов зарубежных разведслужб. Зато полностью оправданным и неизбежным представал якобинский террор. Крупнейшие исторические деятели царской России были представлены в гротесковом виде. Оказались надолго "забыты" и многие имена крупнейших деятелей советского времени. </w:t>
      </w:r>
    </w:p>
    <w:p w:rsidR="00F51994" w:rsidRDefault="00F5199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1F24" w:rsidRPr="00F51994">
        <w:rPr>
          <w:sz w:val="28"/>
          <w:szCs w:val="28"/>
        </w:rPr>
        <w:t xml:space="preserve"> ходе дискуссий философов, экономистов отвергался любой западный опыт - как изначально враждебный и неверный.</w:t>
      </w:r>
      <w:r w:rsidR="004605B5">
        <w:rPr>
          <w:rStyle w:val="ac"/>
          <w:sz w:val="28"/>
          <w:szCs w:val="28"/>
        </w:rPr>
        <w:footnoteReference w:id="14"/>
      </w:r>
    </w:p>
    <w:p w:rsidR="00F51994" w:rsidRDefault="00F51994" w:rsidP="00AA570E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3F1AED" w:rsidRDefault="00F51994" w:rsidP="00582542">
      <w:pPr>
        <w:pStyle w:val="a5"/>
        <w:spacing w:before="0" w:beforeAutospacing="0" w:after="0" w:afterAutospacing="0"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C6F">
        <w:rPr>
          <w:sz w:val="28"/>
          <w:szCs w:val="28"/>
        </w:rPr>
        <w:t xml:space="preserve">3 </w:t>
      </w:r>
      <w:r w:rsidR="00582542">
        <w:rPr>
          <w:sz w:val="28"/>
          <w:szCs w:val="28"/>
        </w:rPr>
        <w:t>Заключение</w:t>
      </w:r>
    </w:p>
    <w:p w:rsidR="00582542" w:rsidRDefault="00582542" w:rsidP="00582542">
      <w:pPr>
        <w:pStyle w:val="a5"/>
        <w:spacing w:before="0" w:beforeAutospacing="0" w:after="0" w:afterAutospacing="0" w:line="360" w:lineRule="auto"/>
        <w:ind w:firstLine="397"/>
        <w:jc w:val="center"/>
        <w:rPr>
          <w:sz w:val="28"/>
          <w:szCs w:val="28"/>
        </w:rPr>
      </w:pPr>
    </w:p>
    <w:p w:rsidR="00582542" w:rsidRDefault="00D70946" w:rsidP="00582542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победа</w:t>
      </w:r>
      <w:r w:rsidR="0041392B">
        <w:rPr>
          <w:sz w:val="28"/>
          <w:szCs w:val="28"/>
        </w:rPr>
        <w:t xml:space="preserve"> 1945 г.</w:t>
      </w:r>
      <w:r>
        <w:rPr>
          <w:sz w:val="28"/>
          <w:szCs w:val="28"/>
        </w:rPr>
        <w:t xml:space="preserve"> породила в сердцах народа надежды на ослабление тоталитаризма и </w:t>
      </w:r>
      <w:r w:rsidR="0041392B">
        <w:rPr>
          <w:sz w:val="28"/>
          <w:szCs w:val="28"/>
        </w:rPr>
        <w:t>партийно-идеологического пресса</w:t>
      </w:r>
      <w:r>
        <w:rPr>
          <w:sz w:val="28"/>
          <w:szCs w:val="28"/>
        </w:rPr>
        <w:t>, этому не суждено было сбыться.</w:t>
      </w:r>
    </w:p>
    <w:p w:rsidR="0041392B" w:rsidRDefault="0041392B" w:rsidP="00582542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«Демократическому импульсу» войны противостояла вся мощь созданной Сталиным системы. Сталинский тоталитаризм в послевоенные годы не ослаб, а наоборот достиг своего апогея. Продолжались массовые репрессии</w:t>
      </w:r>
      <w:r w:rsidR="00EC7E02">
        <w:rPr>
          <w:sz w:val="28"/>
          <w:szCs w:val="28"/>
        </w:rPr>
        <w:t xml:space="preserve"> советского народа, ужесточилась национальная и внутренняя политика государства.</w:t>
      </w:r>
      <w:r w:rsidR="007131C8">
        <w:rPr>
          <w:sz w:val="28"/>
          <w:szCs w:val="28"/>
        </w:rPr>
        <w:t xml:space="preserve"> Также произошли изменения и в политической структуре государства.</w:t>
      </w:r>
    </w:p>
    <w:p w:rsidR="00EC7E02" w:rsidRDefault="00EC7E02" w:rsidP="00582542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Послевоенные годы положили начало «холодной войне» и восстановлению «железного занавеса». Правительство осуществило наступление на свободомыслие и любое проявление творческой самостоятельности. Жесткой цензуре подверглась литература и кинематограф, а многие деятели культуры подверг</w:t>
      </w:r>
      <w:r w:rsidR="00F440FA">
        <w:rPr>
          <w:sz w:val="28"/>
          <w:szCs w:val="28"/>
        </w:rPr>
        <w:t>ались критике, гонениям, и даже аресту</w:t>
      </w:r>
      <w:r>
        <w:rPr>
          <w:sz w:val="28"/>
          <w:szCs w:val="28"/>
        </w:rPr>
        <w:t>. В итоге страна осталась не только в идеологической, но и в культурной изоляции от остального мира.</w:t>
      </w:r>
    </w:p>
    <w:p w:rsidR="00F440FA" w:rsidRDefault="00F440FA" w:rsidP="00582542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Также страна отставала от западных и европейских государств в экономическом плане. Уровень жизни советских граждан был намного ниже уровня жизни граждан, находящихся за «железным занавесом».</w:t>
      </w:r>
    </w:p>
    <w:p w:rsidR="00F440FA" w:rsidRPr="007131C8" w:rsidRDefault="007131C8" w:rsidP="00582542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7131C8">
        <w:rPr>
          <w:sz w:val="28"/>
          <w:szCs w:val="28"/>
        </w:rPr>
        <w:t>Советское государство нуждалось в создании качественно новой политической обстановки, в кардинальных политических, социально-экономических и культурно-идеологических реформах, в качественно новых изменениях всех сфер жизни и деятельности советских людей.</w:t>
      </w:r>
    </w:p>
    <w:p w:rsidR="00F440FA" w:rsidRDefault="00F440FA" w:rsidP="00582542">
      <w:pPr>
        <w:pStyle w:val="a5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:rsidR="003F1AED" w:rsidRDefault="00CA163E" w:rsidP="00E04C6F">
      <w:pPr>
        <w:pStyle w:val="a5"/>
        <w:spacing w:before="0" w:beforeAutospacing="0" w:after="0" w:afterAutospacing="0"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C6F">
        <w:rPr>
          <w:sz w:val="28"/>
          <w:szCs w:val="28"/>
        </w:rPr>
        <w:t>4 Список использованных источников</w:t>
      </w:r>
    </w:p>
    <w:p w:rsidR="00E04C6F" w:rsidRPr="00E04C6F" w:rsidRDefault="00E04C6F" w:rsidP="00E04C6F">
      <w:pPr>
        <w:pStyle w:val="a5"/>
        <w:spacing w:before="0" w:beforeAutospacing="0" w:after="0" w:afterAutospacing="0" w:line="360" w:lineRule="auto"/>
        <w:ind w:firstLine="397"/>
        <w:jc w:val="center"/>
        <w:rPr>
          <w:sz w:val="28"/>
          <w:szCs w:val="28"/>
        </w:rPr>
      </w:pPr>
    </w:p>
    <w:p w:rsidR="00E04C6F" w:rsidRDefault="00E04C6F" w:rsidP="00E04C6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4C6F">
        <w:rPr>
          <w:sz w:val="28"/>
          <w:szCs w:val="28"/>
        </w:rPr>
        <w:t>«</w:t>
      </w:r>
      <w:r w:rsidRPr="00E04C6F">
        <w:rPr>
          <w:bCs/>
          <w:sz w:val="28"/>
          <w:szCs w:val="28"/>
        </w:rPr>
        <w:t xml:space="preserve">История </w:t>
      </w:r>
      <w:r w:rsidRPr="00E04C6F">
        <w:rPr>
          <w:sz w:val="28"/>
          <w:szCs w:val="28"/>
        </w:rPr>
        <w:t>России, 1945—2008 гг.»: А.В. Филиппов, А.И. Уткин, С.В. Алексеев, Д.М. Володихин, О.Ю. Гаман-Голутвина, П.В. Данилин, Г.А. Елисеев, И.С. Семененко, А.Ю. Шадрин – М. : Просвещение</w:t>
      </w:r>
      <w:r>
        <w:rPr>
          <w:sz w:val="28"/>
          <w:szCs w:val="28"/>
        </w:rPr>
        <w:t>, 2008</w:t>
      </w:r>
      <w:r w:rsidRPr="00E04C6F">
        <w:rPr>
          <w:sz w:val="28"/>
          <w:szCs w:val="28"/>
        </w:rPr>
        <w:t xml:space="preserve"> </w:t>
      </w:r>
    </w:p>
    <w:p w:rsidR="00765DCE" w:rsidRPr="00765DCE" w:rsidRDefault="00765DCE" w:rsidP="00765DCE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794" w:hanging="397"/>
        <w:jc w:val="both"/>
        <w:rPr>
          <w:sz w:val="28"/>
          <w:szCs w:val="28"/>
        </w:rPr>
      </w:pPr>
      <w:r w:rsidRPr="004605B5">
        <w:rPr>
          <w:sz w:val="20"/>
          <w:szCs w:val="20"/>
        </w:rPr>
        <w:t>«</w:t>
      </w:r>
      <w:r w:rsidRPr="00765DCE">
        <w:rPr>
          <w:sz w:val="28"/>
          <w:szCs w:val="28"/>
        </w:rPr>
        <w:t xml:space="preserve">История России ХХ век: Учеб. Пособие для 9 кл. общеобразоват. учреждений. -М.: Просвещение, 1997»: Данилов А. А., Косулина Л.Г., </w:t>
      </w:r>
    </w:p>
    <w:p w:rsidR="00E04C6F" w:rsidRPr="00765DCE" w:rsidRDefault="00250EB9" w:rsidP="00765DCE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7" w:history="1">
        <w:r w:rsidR="00E04C6F" w:rsidRPr="00765DCE">
          <w:rPr>
            <w:rStyle w:val="a3"/>
            <w:bCs/>
            <w:sz w:val="28"/>
            <w:szCs w:val="28"/>
          </w:rPr>
          <w:t>http://shkola.lv/index.php?mode=lsntheme&amp;themeid=166&amp;subid=67</w:t>
        </w:r>
      </w:hyperlink>
    </w:p>
    <w:p w:rsidR="00765DCE" w:rsidRPr="00765DCE" w:rsidRDefault="00250EB9" w:rsidP="00765DCE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hyperlink r:id="rId8" w:history="1">
        <w:r w:rsidR="00765DCE" w:rsidRPr="00DA4B7C">
          <w:rPr>
            <w:rStyle w:val="a3"/>
            <w:sz w:val="28"/>
            <w:szCs w:val="28"/>
            <w:lang w:val="en-US"/>
          </w:rPr>
          <w:t>http://mf096.narod2.ru/obschestvenno-politicheskoe_razvitie_ sssr_v_poslevoennii_period/</w:t>
        </w:r>
      </w:hyperlink>
    </w:p>
    <w:p w:rsidR="00765DCE" w:rsidRPr="00765DCE" w:rsidRDefault="00765DCE" w:rsidP="00765DCE">
      <w:pPr>
        <w:pStyle w:val="aa"/>
        <w:numPr>
          <w:ilvl w:val="0"/>
          <w:numId w:val="6"/>
        </w:numPr>
        <w:rPr>
          <w:sz w:val="28"/>
          <w:szCs w:val="28"/>
          <w:lang w:val="en-US"/>
        </w:rPr>
      </w:pPr>
      <w:r w:rsidRPr="00765DCE">
        <w:rPr>
          <w:rFonts w:ascii="Times New Roman" w:hAnsi="Times New Roman"/>
          <w:sz w:val="28"/>
          <w:szCs w:val="28"/>
          <w:lang w:val="en-US"/>
        </w:rPr>
        <w:t>http://www.bankreferatov.ru/TMPFILES/8/32A776/cbrr1992.txt</w:t>
      </w:r>
    </w:p>
    <w:p w:rsidR="00765DCE" w:rsidRPr="00765DCE" w:rsidRDefault="00765DCE" w:rsidP="00765DCE">
      <w:pPr>
        <w:pStyle w:val="a5"/>
        <w:spacing w:before="0" w:beforeAutospacing="0" w:after="0" w:afterAutospacing="0" w:line="360" w:lineRule="auto"/>
        <w:ind w:left="397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65DCE" w:rsidRPr="00765DCE" w:rsidSect="003563B3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CD" w:rsidRDefault="004C4DCD" w:rsidP="00CA163E">
      <w:pPr>
        <w:spacing w:after="0" w:line="240" w:lineRule="auto"/>
      </w:pPr>
      <w:r>
        <w:separator/>
      </w:r>
    </w:p>
  </w:endnote>
  <w:endnote w:type="continuationSeparator" w:id="0">
    <w:p w:rsidR="004C4DCD" w:rsidRDefault="004C4DCD" w:rsidP="00CA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B3" w:rsidRDefault="003563B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FF5">
      <w:rPr>
        <w:noProof/>
      </w:rPr>
      <w:t>28</w:t>
    </w:r>
    <w:r>
      <w:fldChar w:fldCharType="end"/>
    </w:r>
  </w:p>
  <w:p w:rsidR="003563B3" w:rsidRDefault="003563B3" w:rsidP="003563B3">
    <w:pPr>
      <w:pStyle w:val="af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CD" w:rsidRDefault="004C4DCD" w:rsidP="00CA163E">
      <w:pPr>
        <w:spacing w:after="0" w:line="240" w:lineRule="auto"/>
      </w:pPr>
      <w:r>
        <w:separator/>
      </w:r>
    </w:p>
  </w:footnote>
  <w:footnote w:type="continuationSeparator" w:id="0">
    <w:p w:rsidR="004C4DCD" w:rsidRDefault="004C4DCD" w:rsidP="00CA163E">
      <w:pPr>
        <w:spacing w:after="0" w:line="240" w:lineRule="auto"/>
      </w:pPr>
      <w:r>
        <w:continuationSeparator/>
      </w:r>
    </w:p>
  </w:footnote>
  <w:footnote w:id="1">
    <w:p w:rsidR="00B324B8" w:rsidRPr="00B324B8" w:rsidRDefault="00B324B8" w:rsidP="00B324B8">
      <w:p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</w:rPr>
      </w:pPr>
      <w:r w:rsidRPr="00B324B8">
        <w:rPr>
          <w:rStyle w:val="ac"/>
          <w:sz w:val="20"/>
          <w:szCs w:val="20"/>
        </w:rPr>
        <w:footnoteRef/>
      </w:r>
      <w:r w:rsidRPr="00B324B8">
        <w:rPr>
          <w:sz w:val="20"/>
          <w:szCs w:val="20"/>
        </w:rPr>
        <w:t xml:space="preserve"> </w:t>
      </w:r>
      <w:hyperlink r:id="rId1" w:history="1">
        <w:r w:rsidRPr="00B324B8">
          <w:rPr>
            <w:rStyle w:val="a3"/>
            <w:rFonts w:ascii="Times New Roman" w:hAnsi="Times New Roman"/>
            <w:bCs/>
            <w:sz w:val="20"/>
            <w:szCs w:val="20"/>
          </w:rPr>
          <w:t>http://shkola.lv/index.php?mode=lsntheme&amp;themeid=166&amp;subid=67</w:t>
        </w:r>
      </w:hyperlink>
    </w:p>
    <w:p w:rsidR="00B324B8" w:rsidRDefault="00B324B8">
      <w:pPr>
        <w:pStyle w:val="aa"/>
      </w:pPr>
    </w:p>
  </w:footnote>
  <w:footnote w:id="2">
    <w:p w:rsidR="001A486A" w:rsidRPr="00644C2C" w:rsidRDefault="001A486A" w:rsidP="001A48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A486A">
        <w:rPr>
          <w:rStyle w:val="ac"/>
          <w:rFonts w:ascii="Times New Roman" w:hAnsi="Times New Roman"/>
        </w:rPr>
        <w:footnoteRef/>
      </w:r>
      <w:r w:rsidRPr="001A486A">
        <w:rPr>
          <w:rFonts w:ascii="Times New Roman" w:hAnsi="Times New Roman"/>
        </w:rPr>
        <w:t xml:space="preserve"> </w:t>
      </w:r>
      <w:r w:rsidRPr="001A486A">
        <w:rPr>
          <w:rFonts w:ascii="Times New Roman" w:hAnsi="Times New Roman"/>
          <w:sz w:val="21"/>
          <w:szCs w:val="21"/>
          <w:lang w:eastAsia="ru-RU"/>
        </w:rPr>
        <w:t>«</w:t>
      </w:r>
      <w:r w:rsidRPr="001A486A">
        <w:rPr>
          <w:rFonts w:ascii="Times New Roman" w:hAnsi="Times New Roman"/>
          <w:bCs/>
          <w:sz w:val="21"/>
          <w:szCs w:val="21"/>
          <w:lang w:eastAsia="ru-RU"/>
        </w:rPr>
        <w:t xml:space="preserve">История </w:t>
      </w:r>
      <w:r w:rsidRPr="001A486A">
        <w:rPr>
          <w:rFonts w:ascii="Times New Roman" w:hAnsi="Times New Roman"/>
          <w:sz w:val="21"/>
          <w:szCs w:val="21"/>
          <w:lang w:eastAsia="ru-RU"/>
        </w:rPr>
        <w:t>России, 1945—2008 гг.»</w:t>
      </w:r>
      <w:r>
        <w:rPr>
          <w:rFonts w:ascii="Times New Roman" w:hAnsi="Times New Roman"/>
          <w:sz w:val="21"/>
          <w:szCs w:val="21"/>
          <w:lang w:eastAsia="ru-RU"/>
        </w:rPr>
        <w:t xml:space="preserve">: </w:t>
      </w:r>
      <w:r w:rsidRPr="001A486A">
        <w:rPr>
          <w:rFonts w:ascii="Times New Roman" w:hAnsi="Times New Roman"/>
          <w:sz w:val="21"/>
          <w:szCs w:val="21"/>
          <w:lang w:eastAsia="ru-RU"/>
        </w:rPr>
        <w:t>А.В. Филиппов, А.И. Уткин, С.В. Алексеев, Д.М. Володихин, О.Ю. Гаман-Голутвина, П.В. Данилин, Г.А. Елисеев, И.С. Семененко, А.Ю. Шадрин</w:t>
      </w:r>
      <w:r>
        <w:rPr>
          <w:rFonts w:ascii="Times New Roman" w:hAnsi="Times New Roman"/>
          <w:sz w:val="21"/>
          <w:szCs w:val="21"/>
          <w:lang w:eastAsia="ru-RU"/>
        </w:rPr>
        <w:t xml:space="preserve"> – </w:t>
      </w:r>
      <w:r>
        <w:rPr>
          <w:rFonts w:ascii="SchoolBookCSanPin-Regular" w:hAnsi="SchoolBookCSanPin-Regular" w:cs="SchoolBookCSanPin-Regular"/>
          <w:sz w:val="21"/>
          <w:szCs w:val="21"/>
          <w:lang w:eastAsia="ru-RU"/>
        </w:rPr>
        <w:t>М</w:t>
      </w:r>
      <w:r w:rsidRPr="001A486A">
        <w:rPr>
          <w:rFonts w:ascii="Times New Roman" w:hAnsi="Times New Roman"/>
          <w:sz w:val="21"/>
          <w:szCs w:val="21"/>
          <w:lang w:eastAsia="ru-RU"/>
        </w:rPr>
        <w:t>. :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1A486A">
        <w:rPr>
          <w:rFonts w:ascii="Times New Roman" w:hAnsi="Times New Roman"/>
          <w:sz w:val="21"/>
          <w:szCs w:val="21"/>
          <w:lang w:eastAsia="ru-RU"/>
        </w:rPr>
        <w:t>Просвещение</w:t>
      </w:r>
      <w:r>
        <w:rPr>
          <w:rFonts w:ascii="Times New Roman" w:hAnsi="Times New Roman"/>
          <w:sz w:val="21"/>
          <w:szCs w:val="21"/>
          <w:lang w:eastAsia="ru-RU"/>
        </w:rPr>
        <w:t xml:space="preserve">, 2008, </w:t>
      </w:r>
      <w:r w:rsidR="00644C2C" w:rsidRPr="00644C2C">
        <w:rPr>
          <w:rFonts w:ascii="Times New Roman" w:hAnsi="Times New Roman"/>
          <w:sz w:val="21"/>
          <w:szCs w:val="21"/>
          <w:lang w:eastAsia="ru-RU"/>
        </w:rPr>
        <w:t>(</w:t>
      </w:r>
      <w:r>
        <w:rPr>
          <w:rFonts w:ascii="Times New Roman" w:hAnsi="Times New Roman"/>
          <w:sz w:val="21"/>
          <w:szCs w:val="21"/>
          <w:lang w:eastAsia="ru-RU"/>
        </w:rPr>
        <w:t xml:space="preserve">стр. 33-44, 76 </w:t>
      </w:r>
      <w:r w:rsidR="00644C2C">
        <w:rPr>
          <w:rFonts w:ascii="Times New Roman" w:hAnsi="Times New Roman"/>
          <w:sz w:val="21"/>
          <w:szCs w:val="21"/>
          <w:lang w:eastAsia="ru-RU"/>
        </w:rPr>
        <w:t>–</w:t>
      </w:r>
      <w:r>
        <w:rPr>
          <w:rFonts w:ascii="Times New Roman" w:hAnsi="Times New Roman"/>
          <w:sz w:val="21"/>
          <w:szCs w:val="21"/>
          <w:lang w:eastAsia="ru-RU"/>
        </w:rPr>
        <w:t xml:space="preserve"> 82</w:t>
      </w:r>
      <w:r w:rsidR="00644C2C" w:rsidRPr="00644C2C">
        <w:rPr>
          <w:rFonts w:ascii="Times New Roman" w:hAnsi="Times New Roman"/>
          <w:sz w:val="21"/>
          <w:szCs w:val="21"/>
          <w:lang w:eastAsia="ru-RU"/>
        </w:rPr>
        <w:t>)</w:t>
      </w:r>
    </w:p>
  </w:footnote>
  <w:footnote w:id="3">
    <w:p w:rsidR="00341FF5" w:rsidRDefault="00341FF5" w:rsidP="00341FF5">
      <w:pPr>
        <w:pStyle w:val="a5"/>
        <w:spacing w:before="0" w:beforeAutospacing="0" w:after="0" w:afterAutospacing="0"/>
        <w:jc w:val="both"/>
        <w:rPr>
          <w:lang w:val="en-US"/>
        </w:rPr>
      </w:pPr>
    </w:p>
    <w:p w:rsidR="001A486A" w:rsidRPr="004605B5" w:rsidRDefault="001A486A" w:rsidP="00341FF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4605B5">
        <w:rPr>
          <w:sz w:val="20"/>
          <w:szCs w:val="20"/>
        </w:rPr>
        <w:t>«История России ХХ век: Учеб. Пособие для 9 кл. общеобразоват. учреждений. -М.: Просвещение, 1997»</w:t>
      </w:r>
      <w:r w:rsidRPr="00644C2C">
        <w:rPr>
          <w:sz w:val="20"/>
          <w:szCs w:val="20"/>
        </w:rPr>
        <w:t xml:space="preserve">: </w:t>
      </w:r>
      <w:r w:rsidRPr="004605B5">
        <w:rPr>
          <w:sz w:val="20"/>
          <w:szCs w:val="20"/>
        </w:rPr>
        <w:t xml:space="preserve">Данилов А. А., Косулина Л.Г., </w:t>
      </w:r>
      <w:r>
        <w:rPr>
          <w:sz w:val="20"/>
          <w:szCs w:val="20"/>
        </w:rPr>
        <w:t>(</w:t>
      </w:r>
      <w:r w:rsidRPr="004605B5">
        <w:rPr>
          <w:sz w:val="20"/>
          <w:szCs w:val="20"/>
        </w:rPr>
        <w:t>стр.264-265).</w:t>
      </w:r>
    </w:p>
    <w:p w:rsidR="001A486A" w:rsidRDefault="001A486A">
      <w:pPr>
        <w:pStyle w:val="aa"/>
      </w:pPr>
    </w:p>
  </w:footnote>
  <w:footnote w:id="4">
    <w:p w:rsidR="009725FD" w:rsidRDefault="009725FD" w:rsidP="009725FD">
      <w:pPr>
        <w:pStyle w:val="aa"/>
      </w:pPr>
      <w:r>
        <w:rPr>
          <w:rStyle w:val="ac"/>
        </w:rPr>
        <w:footnoteRef/>
      </w:r>
      <w:r>
        <w:t xml:space="preserve"> </w:t>
      </w:r>
      <w:hyperlink r:id="rId2" w:history="1">
        <w:r w:rsidRPr="0010226D">
          <w:rPr>
            <w:rStyle w:val="a3"/>
            <w:rFonts w:ascii="Times New Roman" w:hAnsi="Times New Roman"/>
            <w:lang w:val="en-US"/>
          </w:rPr>
          <w:t>http</w:t>
        </w:r>
        <w:r w:rsidRPr="00F51994">
          <w:rPr>
            <w:rStyle w:val="a3"/>
            <w:rFonts w:ascii="Times New Roman" w:hAnsi="Times New Roman"/>
          </w:rPr>
          <w:t>://</w:t>
        </w:r>
        <w:r w:rsidRPr="0010226D">
          <w:rPr>
            <w:rStyle w:val="a3"/>
            <w:rFonts w:ascii="Times New Roman" w:hAnsi="Times New Roman"/>
            <w:lang w:val="en-US"/>
          </w:rPr>
          <w:t>mf</w:t>
        </w:r>
        <w:r w:rsidRPr="00F51994">
          <w:rPr>
            <w:rStyle w:val="a3"/>
            <w:rFonts w:ascii="Times New Roman" w:hAnsi="Times New Roman"/>
          </w:rPr>
          <w:t>096.</w:t>
        </w:r>
        <w:r w:rsidRPr="0010226D">
          <w:rPr>
            <w:rStyle w:val="a3"/>
            <w:rFonts w:ascii="Times New Roman" w:hAnsi="Times New Roman"/>
            <w:lang w:val="en-US"/>
          </w:rPr>
          <w:t>narod</w:t>
        </w:r>
        <w:r w:rsidRPr="00F51994">
          <w:rPr>
            <w:rStyle w:val="a3"/>
            <w:rFonts w:ascii="Times New Roman" w:hAnsi="Times New Roman"/>
          </w:rPr>
          <w:t>2.</w:t>
        </w:r>
        <w:r w:rsidRPr="0010226D">
          <w:rPr>
            <w:rStyle w:val="a3"/>
            <w:rFonts w:ascii="Times New Roman" w:hAnsi="Times New Roman"/>
            <w:lang w:val="en-US"/>
          </w:rPr>
          <w:t>ru</w:t>
        </w:r>
        <w:r w:rsidRPr="00F51994">
          <w:rPr>
            <w:rStyle w:val="a3"/>
            <w:rFonts w:ascii="Times New Roman" w:hAnsi="Times New Roman"/>
          </w:rPr>
          <w:t>/</w:t>
        </w:r>
        <w:r w:rsidRPr="0010226D">
          <w:rPr>
            <w:rStyle w:val="a3"/>
            <w:rFonts w:ascii="Times New Roman" w:hAnsi="Times New Roman"/>
            <w:lang w:val="en-US"/>
          </w:rPr>
          <w:t>obschestvenno</w:t>
        </w:r>
        <w:r w:rsidRPr="00F51994">
          <w:rPr>
            <w:rStyle w:val="a3"/>
            <w:rFonts w:ascii="Times New Roman" w:hAnsi="Times New Roman"/>
          </w:rPr>
          <w:t>-</w:t>
        </w:r>
        <w:r w:rsidRPr="0010226D">
          <w:rPr>
            <w:rStyle w:val="a3"/>
            <w:rFonts w:ascii="Times New Roman" w:hAnsi="Times New Roman"/>
            <w:lang w:val="en-US"/>
          </w:rPr>
          <w:t>politicheskoe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razvitie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sssr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v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poslevoennii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period</w:t>
        </w:r>
        <w:r w:rsidRPr="00F51994">
          <w:rPr>
            <w:rStyle w:val="a3"/>
            <w:rFonts w:ascii="Times New Roman" w:hAnsi="Times New Roman"/>
          </w:rPr>
          <w:t>/</w:t>
        </w:r>
      </w:hyperlink>
    </w:p>
  </w:footnote>
  <w:footnote w:id="5">
    <w:p w:rsidR="009725FD" w:rsidRDefault="009725FD" w:rsidP="009725FD">
      <w:pPr>
        <w:pStyle w:val="aa"/>
      </w:pPr>
      <w:r>
        <w:rPr>
          <w:rStyle w:val="ac"/>
        </w:rPr>
        <w:footnoteRef/>
      </w:r>
      <w:r>
        <w:t xml:space="preserve"> </w:t>
      </w:r>
      <w:r w:rsidRPr="00CA163E">
        <w:rPr>
          <w:rFonts w:ascii="Times New Roman" w:hAnsi="Times New Roman"/>
          <w:lang w:val="en-US"/>
        </w:rPr>
        <w:t>http</w:t>
      </w:r>
      <w:r w:rsidRPr="00CA163E">
        <w:rPr>
          <w:rFonts w:ascii="Times New Roman" w:hAnsi="Times New Roman"/>
        </w:rPr>
        <w:t>://</w:t>
      </w:r>
      <w:r w:rsidRPr="00CA163E">
        <w:rPr>
          <w:rFonts w:ascii="Times New Roman" w:hAnsi="Times New Roman"/>
          <w:lang w:val="en-US"/>
        </w:rPr>
        <w:t>shkola</w:t>
      </w:r>
      <w:r w:rsidRPr="00CA163E">
        <w:rPr>
          <w:rFonts w:ascii="Times New Roman" w:hAnsi="Times New Roman"/>
        </w:rPr>
        <w:t>.</w:t>
      </w:r>
      <w:r w:rsidRPr="00CA163E">
        <w:rPr>
          <w:rFonts w:ascii="Times New Roman" w:hAnsi="Times New Roman"/>
          <w:lang w:val="en-US"/>
        </w:rPr>
        <w:t>lv</w:t>
      </w:r>
      <w:r w:rsidRPr="00CA163E">
        <w:rPr>
          <w:rFonts w:ascii="Times New Roman" w:hAnsi="Times New Roman"/>
        </w:rPr>
        <w:t>/</w:t>
      </w:r>
      <w:r w:rsidRPr="00CA163E">
        <w:rPr>
          <w:rFonts w:ascii="Times New Roman" w:hAnsi="Times New Roman"/>
          <w:lang w:val="en-US"/>
        </w:rPr>
        <w:t>index</w:t>
      </w:r>
      <w:r w:rsidRPr="00CA163E">
        <w:rPr>
          <w:rFonts w:ascii="Times New Roman" w:hAnsi="Times New Roman"/>
        </w:rPr>
        <w:t>.</w:t>
      </w:r>
      <w:r w:rsidRPr="00CA163E">
        <w:rPr>
          <w:rFonts w:ascii="Times New Roman" w:hAnsi="Times New Roman"/>
          <w:lang w:val="en-US"/>
        </w:rPr>
        <w:t>php</w:t>
      </w:r>
      <w:r w:rsidRPr="00CA163E">
        <w:rPr>
          <w:rFonts w:ascii="Times New Roman" w:hAnsi="Times New Roman"/>
        </w:rPr>
        <w:t>?</w:t>
      </w:r>
      <w:r w:rsidRPr="00CA163E">
        <w:rPr>
          <w:rFonts w:ascii="Times New Roman" w:hAnsi="Times New Roman"/>
          <w:lang w:val="en-US"/>
        </w:rPr>
        <w:t>mode</w:t>
      </w:r>
      <w:r w:rsidRPr="00CA163E">
        <w:rPr>
          <w:rFonts w:ascii="Times New Roman" w:hAnsi="Times New Roman"/>
        </w:rPr>
        <w:t>=</w:t>
      </w:r>
      <w:r w:rsidRPr="00CA163E">
        <w:rPr>
          <w:rFonts w:ascii="Times New Roman" w:hAnsi="Times New Roman"/>
          <w:lang w:val="en-US"/>
        </w:rPr>
        <w:t>lsntheme</w:t>
      </w:r>
      <w:r w:rsidRPr="00CA163E">
        <w:rPr>
          <w:rFonts w:ascii="Times New Roman" w:hAnsi="Times New Roman"/>
        </w:rPr>
        <w:t>&amp;</w:t>
      </w:r>
      <w:r w:rsidRPr="00CA163E">
        <w:rPr>
          <w:rFonts w:ascii="Times New Roman" w:hAnsi="Times New Roman"/>
          <w:lang w:val="en-US"/>
        </w:rPr>
        <w:t>themeid</w:t>
      </w:r>
      <w:r w:rsidRPr="00CA163E">
        <w:rPr>
          <w:rFonts w:ascii="Times New Roman" w:hAnsi="Times New Roman"/>
        </w:rPr>
        <w:t>=166&amp;</w:t>
      </w:r>
      <w:r w:rsidRPr="00CA163E">
        <w:rPr>
          <w:rFonts w:ascii="Times New Roman" w:hAnsi="Times New Roman"/>
          <w:lang w:val="en-US"/>
        </w:rPr>
        <w:t>subid</w:t>
      </w:r>
      <w:r w:rsidRPr="00CA163E">
        <w:rPr>
          <w:rFonts w:ascii="Times New Roman" w:hAnsi="Times New Roman"/>
        </w:rPr>
        <w:t>=67</w:t>
      </w:r>
    </w:p>
  </w:footnote>
  <w:footnote w:id="6">
    <w:p w:rsidR="00C56CC2" w:rsidRDefault="00C56CC2" w:rsidP="00E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C56CC2">
        <w:rPr>
          <w:rStyle w:val="ac"/>
          <w:rFonts w:ascii="Times New Roman" w:hAnsi="Times New Roman"/>
        </w:rPr>
        <w:footnoteRef/>
      </w:r>
      <w:r w:rsidRPr="00C56CC2">
        <w:rPr>
          <w:rFonts w:ascii="Times New Roman" w:hAnsi="Times New Roman"/>
        </w:rPr>
        <w:t xml:space="preserve"> </w:t>
      </w:r>
      <w:r w:rsidR="00265B92" w:rsidRPr="001A486A">
        <w:rPr>
          <w:rFonts w:ascii="Times New Roman" w:hAnsi="Times New Roman"/>
          <w:sz w:val="21"/>
          <w:szCs w:val="21"/>
          <w:lang w:eastAsia="ru-RU"/>
        </w:rPr>
        <w:t>«</w:t>
      </w:r>
      <w:r w:rsidR="00265B92" w:rsidRPr="001A486A">
        <w:rPr>
          <w:rFonts w:ascii="Times New Roman" w:hAnsi="Times New Roman"/>
          <w:bCs/>
          <w:sz w:val="21"/>
          <w:szCs w:val="21"/>
          <w:lang w:eastAsia="ru-RU"/>
        </w:rPr>
        <w:t xml:space="preserve">История </w:t>
      </w:r>
      <w:r w:rsidR="00265B92" w:rsidRPr="001A486A">
        <w:rPr>
          <w:rFonts w:ascii="Times New Roman" w:hAnsi="Times New Roman"/>
          <w:sz w:val="21"/>
          <w:szCs w:val="21"/>
          <w:lang w:eastAsia="ru-RU"/>
        </w:rPr>
        <w:t>России, 1945—2008 гг.»</w:t>
      </w:r>
      <w:r w:rsidR="00265B92">
        <w:rPr>
          <w:rFonts w:ascii="Times New Roman" w:hAnsi="Times New Roman"/>
          <w:sz w:val="21"/>
          <w:szCs w:val="21"/>
          <w:lang w:eastAsia="ru-RU"/>
        </w:rPr>
        <w:t xml:space="preserve">: </w:t>
      </w:r>
      <w:r w:rsidR="00265B92" w:rsidRPr="001A486A">
        <w:rPr>
          <w:rFonts w:ascii="Times New Roman" w:hAnsi="Times New Roman"/>
          <w:sz w:val="21"/>
          <w:szCs w:val="21"/>
          <w:lang w:eastAsia="ru-RU"/>
        </w:rPr>
        <w:t>А.В. Филиппов, А.И. Уткин, С.В. Алексеев, Д.М. Володихин, О.Ю. Гаман-Голутвина, П.В. Данилин, Г.А. Елисеев, И.С. Семененко, А.Ю. Шадрин</w:t>
      </w:r>
      <w:r w:rsidR="00265B92">
        <w:rPr>
          <w:rFonts w:ascii="Times New Roman" w:hAnsi="Times New Roman"/>
          <w:sz w:val="21"/>
          <w:szCs w:val="21"/>
          <w:lang w:eastAsia="ru-RU"/>
        </w:rPr>
        <w:t xml:space="preserve"> – </w:t>
      </w:r>
      <w:r w:rsidR="00265B92">
        <w:rPr>
          <w:rFonts w:ascii="SchoolBookCSanPin-Regular" w:hAnsi="SchoolBookCSanPin-Regular" w:cs="SchoolBookCSanPin-Regular"/>
          <w:sz w:val="21"/>
          <w:szCs w:val="21"/>
          <w:lang w:eastAsia="ru-RU"/>
        </w:rPr>
        <w:t>М</w:t>
      </w:r>
      <w:r w:rsidR="00265B92" w:rsidRPr="001A486A">
        <w:rPr>
          <w:rFonts w:ascii="Times New Roman" w:hAnsi="Times New Roman"/>
          <w:sz w:val="21"/>
          <w:szCs w:val="21"/>
          <w:lang w:eastAsia="ru-RU"/>
        </w:rPr>
        <w:t>. :</w:t>
      </w:r>
      <w:r w:rsidR="00265B92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265B92" w:rsidRPr="001A486A">
        <w:rPr>
          <w:rFonts w:ascii="Times New Roman" w:hAnsi="Times New Roman"/>
          <w:sz w:val="21"/>
          <w:szCs w:val="21"/>
          <w:lang w:eastAsia="ru-RU"/>
        </w:rPr>
        <w:t>Просвещение</w:t>
      </w:r>
      <w:r w:rsidR="00265B92">
        <w:rPr>
          <w:rFonts w:ascii="Times New Roman" w:hAnsi="Times New Roman"/>
          <w:sz w:val="21"/>
          <w:szCs w:val="21"/>
          <w:lang w:eastAsia="ru-RU"/>
        </w:rPr>
        <w:t xml:space="preserve">, 2008, </w:t>
      </w:r>
      <w:r w:rsidR="00265B92" w:rsidRPr="00644C2C">
        <w:rPr>
          <w:rFonts w:ascii="Times New Roman" w:hAnsi="Times New Roman"/>
          <w:sz w:val="21"/>
          <w:szCs w:val="21"/>
          <w:lang w:eastAsia="ru-RU"/>
        </w:rPr>
        <w:t>(</w:t>
      </w:r>
      <w:r w:rsidR="00265B92">
        <w:rPr>
          <w:rFonts w:ascii="Times New Roman" w:hAnsi="Times New Roman"/>
          <w:sz w:val="21"/>
          <w:szCs w:val="21"/>
          <w:lang w:eastAsia="ru-RU"/>
        </w:rPr>
        <w:t>стр. 33-44</w:t>
      </w:r>
      <w:r w:rsidR="00265B92" w:rsidRPr="00644C2C">
        <w:rPr>
          <w:rFonts w:ascii="Times New Roman" w:hAnsi="Times New Roman"/>
          <w:sz w:val="21"/>
          <w:szCs w:val="21"/>
          <w:lang w:eastAsia="ru-RU"/>
        </w:rPr>
        <w:t>)</w:t>
      </w:r>
    </w:p>
    <w:p w:rsidR="00765DCE" w:rsidRPr="00C56CC2" w:rsidRDefault="00765DCE" w:rsidP="00E04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</w:footnote>
  <w:footnote w:id="7">
    <w:p w:rsidR="00C56CC2" w:rsidRPr="00C56CC2" w:rsidRDefault="00C56CC2">
      <w:pPr>
        <w:pStyle w:val="aa"/>
      </w:pPr>
      <w:r>
        <w:rPr>
          <w:rStyle w:val="ac"/>
        </w:rPr>
        <w:footnoteRef/>
      </w:r>
      <w:r>
        <w:t xml:space="preserve"> </w:t>
      </w:r>
      <w:r w:rsidRPr="00CA163E">
        <w:rPr>
          <w:rFonts w:ascii="Times New Roman" w:hAnsi="Times New Roman"/>
          <w:lang w:val="en-US"/>
        </w:rPr>
        <w:t>http</w:t>
      </w:r>
      <w:r w:rsidRPr="00CA163E">
        <w:rPr>
          <w:rFonts w:ascii="Times New Roman" w:hAnsi="Times New Roman"/>
        </w:rPr>
        <w:t>://</w:t>
      </w:r>
      <w:r w:rsidRPr="00CA163E">
        <w:rPr>
          <w:rFonts w:ascii="Times New Roman" w:hAnsi="Times New Roman"/>
          <w:lang w:val="en-US"/>
        </w:rPr>
        <w:t>shkola</w:t>
      </w:r>
      <w:r w:rsidRPr="00CA163E">
        <w:rPr>
          <w:rFonts w:ascii="Times New Roman" w:hAnsi="Times New Roman"/>
        </w:rPr>
        <w:t>.</w:t>
      </w:r>
      <w:r w:rsidRPr="00CA163E">
        <w:rPr>
          <w:rFonts w:ascii="Times New Roman" w:hAnsi="Times New Roman"/>
          <w:lang w:val="en-US"/>
        </w:rPr>
        <w:t>lv</w:t>
      </w:r>
      <w:r w:rsidRPr="00CA163E">
        <w:rPr>
          <w:rFonts w:ascii="Times New Roman" w:hAnsi="Times New Roman"/>
        </w:rPr>
        <w:t>/</w:t>
      </w:r>
      <w:r w:rsidRPr="00CA163E">
        <w:rPr>
          <w:rFonts w:ascii="Times New Roman" w:hAnsi="Times New Roman"/>
          <w:lang w:val="en-US"/>
        </w:rPr>
        <w:t>index</w:t>
      </w:r>
      <w:r w:rsidRPr="00CA163E">
        <w:rPr>
          <w:rFonts w:ascii="Times New Roman" w:hAnsi="Times New Roman"/>
        </w:rPr>
        <w:t>.</w:t>
      </w:r>
      <w:r w:rsidRPr="00CA163E">
        <w:rPr>
          <w:rFonts w:ascii="Times New Roman" w:hAnsi="Times New Roman"/>
          <w:lang w:val="en-US"/>
        </w:rPr>
        <w:t>php</w:t>
      </w:r>
      <w:r w:rsidRPr="00CA163E">
        <w:rPr>
          <w:rFonts w:ascii="Times New Roman" w:hAnsi="Times New Roman"/>
        </w:rPr>
        <w:t>?</w:t>
      </w:r>
      <w:r w:rsidRPr="00CA163E">
        <w:rPr>
          <w:rFonts w:ascii="Times New Roman" w:hAnsi="Times New Roman"/>
          <w:lang w:val="en-US"/>
        </w:rPr>
        <w:t>mode</w:t>
      </w:r>
      <w:r w:rsidRPr="00CA163E">
        <w:rPr>
          <w:rFonts w:ascii="Times New Roman" w:hAnsi="Times New Roman"/>
        </w:rPr>
        <w:t>=</w:t>
      </w:r>
      <w:r w:rsidRPr="00CA163E">
        <w:rPr>
          <w:rFonts w:ascii="Times New Roman" w:hAnsi="Times New Roman"/>
          <w:lang w:val="en-US"/>
        </w:rPr>
        <w:t>lsntheme</w:t>
      </w:r>
      <w:r w:rsidRPr="00CA163E">
        <w:rPr>
          <w:rFonts w:ascii="Times New Roman" w:hAnsi="Times New Roman"/>
        </w:rPr>
        <w:t>&amp;</w:t>
      </w:r>
      <w:r w:rsidRPr="00CA163E">
        <w:rPr>
          <w:rFonts w:ascii="Times New Roman" w:hAnsi="Times New Roman"/>
          <w:lang w:val="en-US"/>
        </w:rPr>
        <w:t>themeid</w:t>
      </w:r>
      <w:r w:rsidRPr="00CA163E">
        <w:rPr>
          <w:rFonts w:ascii="Times New Roman" w:hAnsi="Times New Roman"/>
        </w:rPr>
        <w:t>=166&amp;</w:t>
      </w:r>
      <w:r w:rsidRPr="00CA163E">
        <w:rPr>
          <w:rFonts w:ascii="Times New Roman" w:hAnsi="Times New Roman"/>
          <w:lang w:val="en-US"/>
        </w:rPr>
        <w:t>subid</w:t>
      </w:r>
      <w:r w:rsidRPr="00CA163E">
        <w:rPr>
          <w:rFonts w:ascii="Times New Roman" w:hAnsi="Times New Roman"/>
        </w:rPr>
        <w:t>=67</w:t>
      </w:r>
    </w:p>
  </w:footnote>
  <w:footnote w:id="8">
    <w:p w:rsidR="00265B92" w:rsidRDefault="00265B92" w:rsidP="0076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>
        <w:rPr>
          <w:rStyle w:val="ac"/>
        </w:rPr>
        <w:footnoteRef/>
      </w:r>
      <w:r>
        <w:t xml:space="preserve"> 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«</w:t>
      </w:r>
      <w:r w:rsidR="00765DCE" w:rsidRPr="001A486A">
        <w:rPr>
          <w:rFonts w:ascii="Times New Roman" w:hAnsi="Times New Roman"/>
          <w:bCs/>
          <w:sz w:val="21"/>
          <w:szCs w:val="21"/>
          <w:lang w:eastAsia="ru-RU"/>
        </w:rPr>
        <w:t xml:space="preserve">История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России, 1945—2008 гг.»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: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А.В. Филиппов, А.И. Уткин, С.В. Алексеев, Д.М. Володихин, О.Ю. Гаман-Голутвина, П.В. Данилин, Г.А. Елисеев, И.С. Семененко, А.Ю. Шадрин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 – </w:t>
      </w:r>
      <w:r w:rsidR="00765DCE">
        <w:rPr>
          <w:rFonts w:ascii="SchoolBookCSanPin-Regular" w:hAnsi="SchoolBookCSanPin-Regular" w:cs="SchoolBookCSanPin-Regular"/>
          <w:sz w:val="21"/>
          <w:szCs w:val="21"/>
          <w:lang w:eastAsia="ru-RU"/>
        </w:rPr>
        <w:t>М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. :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Просвещение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, 2008, </w:t>
      </w:r>
      <w:r w:rsidR="00765DCE" w:rsidRPr="00644C2C">
        <w:rPr>
          <w:rFonts w:ascii="Times New Roman" w:hAnsi="Times New Roman"/>
          <w:sz w:val="21"/>
          <w:szCs w:val="21"/>
          <w:lang w:eastAsia="ru-RU"/>
        </w:rPr>
        <w:t>(</w:t>
      </w:r>
      <w:r w:rsidR="00765DCE">
        <w:rPr>
          <w:rFonts w:ascii="Times New Roman" w:hAnsi="Times New Roman"/>
          <w:sz w:val="21"/>
          <w:szCs w:val="21"/>
          <w:lang w:eastAsia="ru-RU"/>
        </w:rPr>
        <w:t>стр. 33-44</w:t>
      </w:r>
      <w:r w:rsidR="00765DCE" w:rsidRPr="00644C2C">
        <w:rPr>
          <w:rFonts w:ascii="Times New Roman" w:hAnsi="Times New Roman"/>
          <w:sz w:val="21"/>
          <w:szCs w:val="21"/>
          <w:lang w:eastAsia="ru-RU"/>
        </w:rPr>
        <w:t>)</w:t>
      </w:r>
    </w:p>
    <w:p w:rsidR="00765DCE" w:rsidRDefault="00765DCE" w:rsidP="00765DCE">
      <w:pPr>
        <w:autoSpaceDE w:val="0"/>
        <w:autoSpaceDN w:val="0"/>
        <w:adjustRightInd w:val="0"/>
        <w:spacing w:after="0" w:line="240" w:lineRule="auto"/>
      </w:pPr>
    </w:p>
  </w:footnote>
  <w:footnote w:id="9">
    <w:p w:rsidR="00265B92" w:rsidRDefault="00265B92">
      <w:pPr>
        <w:pStyle w:val="aa"/>
      </w:pPr>
      <w:r>
        <w:rPr>
          <w:rStyle w:val="ac"/>
        </w:rPr>
        <w:footnoteRef/>
      </w:r>
      <w:r>
        <w:t xml:space="preserve"> </w:t>
      </w:r>
      <w:r w:rsidRPr="00C56CC2">
        <w:rPr>
          <w:rFonts w:ascii="Times New Roman" w:hAnsi="Times New Roman"/>
        </w:rPr>
        <w:t>«История России ХХ век: Учеб. Пособие для 9 кл. общеобразоват. учреждений. -М.: Просвещение, 1997»: Данилов А. А., Косулина Л.Г., (стр.</w:t>
      </w:r>
      <w:r>
        <w:rPr>
          <w:rFonts w:ascii="Times New Roman" w:hAnsi="Times New Roman"/>
        </w:rPr>
        <w:t>262</w:t>
      </w:r>
      <w:r w:rsidRPr="00C56CC2">
        <w:rPr>
          <w:rFonts w:ascii="Times New Roman" w:hAnsi="Times New Roman"/>
        </w:rPr>
        <w:t>).</w:t>
      </w:r>
    </w:p>
  </w:footnote>
  <w:footnote w:id="10">
    <w:p w:rsidR="00C56CC2" w:rsidRPr="00C56CC2" w:rsidRDefault="00C56CC2">
      <w:pPr>
        <w:pStyle w:val="aa"/>
      </w:pPr>
      <w:r>
        <w:rPr>
          <w:rStyle w:val="ac"/>
        </w:rPr>
        <w:footnoteRef/>
      </w:r>
      <w:r>
        <w:t xml:space="preserve">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«</w:t>
      </w:r>
      <w:r w:rsidR="00765DCE" w:rsidRPr="001A486A">
        <w:rPr>
          <w:rFonts w:ascii="Times New Roman" w:hAnsi="Times New Roman"/>
          <w:bCs/>
          <w:sz w:val="21"/>
          <w:szCs w:val="21"/>
          <w:lang w:eastAsia="ru-RU"/>
        </w:rPr>
        <w:t xml:space="preserve">История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России, 1945—2008 гг.»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: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А.В. Филиппов, А.И. Уткин, С.В. Алексеев, Д.М. Володихин, О.Ю. Гаман-Голутвина, П.В. Данилин, Г.А. Елисеев, И.С. Семененко, А.Ю. Шадрин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 – </w:t>
      </w:r>
      <w:r w:rsidR="00765DCE">
        <w:rPr>
          <w:rFonts w:ascii="SchoolBookCSanPin-Regular" w:hAnsi="SchoolBookCSanPin-Regular" w:cs="SchoolBookCSanPin-Regular"/>
          <w:sz w:val="21"/>
          <w:szCs w:val="21"/>
          <w:lang w:eastAsia="ru-RU"/>
        </w:rPr>
        <w:t>М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. :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="00765DCE" w:rsidRPr="001A486A">
        <w:rPr>
          <w:rFonts w:ascii="Times New Roman" w:hAnsi="Times New Roman"/>
          <w:sz w:val="21"/>
          <w:szCs w:val="21"/>
          <w:lang w:eastAsia="ru-RU"/>
        </w:rPr>
        <w:t>Просвещение</w:t>
      </w:r>
      <w:r w:rsidR="00765DCE">
        <w:rPr>
          <w:rFonts w:ascii="Times New Roman" w:hAnsi="Times New Roman"/>
          <w:sz w:val="21"/>
          <w:szCs w:val="21"/>
          <w:lang w:eastAsia="ru-RU"/>
        </w:rPr>
        <w:t xml:space="preserve">, 2008, </w:t>
      </w:r>
      <w:r w:rsidR="00765DCE" w:rsidRPr="00644C2C">
        <w:rPr>
          <w:rFonts w:ascii="Times New Roman" w:hAnsi="Times New Roman"/>
          <w:sz w:val="21"/>
          <w:szCs w:val="21"/>
          <w:lang w:eastAsia="ru-RU"/>
        </w:rPr>
        <w:t>(</w:t>
      </w:r>
      <w:r w:rsidR="00765DCE">
        <w:rPr>
          <w:rFonts w:ascii="Times New Roman" w:hAnsi="Times New Roman"/>
          <w:sz w:val="21"/>
          <w:szCs w:val="21"/>
          <w:lang w:eastAsia="ru-RU"/>
        </w:rPr>
        <w:t>стр. 33-44</w:t>
      </w:r>
      <w:r w:rsidR="00765DCE" w:rsidRPr="00644C2C">
        <w:rPr>
          <w:rFonts w:ascii="Times New Roman" w:hAnsi="Times New Roman"/>
          <w:sz w:val="21"/>
          <w:szCs w:val="21"/>
          <w:lang w:eastAsia="ru-RU"/>
        </w:rPr>
        <w:t>)</w:t>
      </w:r>
      <w:r w:rsidR="00765DCE" w:rsidRPr="00C56CC2">
        <w:rPr>
          <w:rFonts w:ascii="Times New Roman" w:hAnsi="Times New Roman"/>
        </w:rPr>
        <w:t xml:space="preserve"> </w:t>
      </w:r>
      <w:r w:rsidRPr="00C56CC2">
        <w:rPr>
          <w:rFonts w:ascii="Times New Roman" w:hAnsi="Times New Roman"/>
        </w:rPr>
        <w:t>.</w:t>
      </w:r>
    </w:p>
  </w:footnote>
  <w:footnote w:id="11">
    <w:p w:rsidR="00C56CC2" w:rsidRDefault="00C56CC2" w:rsidP="00C56CC2">
      <w:pPr>
        <w:pStyle w:val="aa"/>
      </w:pPr>
      <w:r>
        <w:rPr>
          <w:rStyle w:val="ac"/>
        </w:rPr>
        <w:footnoteRef/>
      </w:r>
      <w:r>
        <w:t xml:space="preserve"> </w:t>
      </w:r>
      <w:hyperlink r:id="rId3" w:history="1">
        <w:r w:rsidRPr="0010226D">
          <w:rPr>
            <w:rStyle w:val="a3"/>
            <w:rFonts w:ascii="Times New Roman" w:hAnsi="Times New Roman"/>
            <w:lang w:val="en-US"/>
          </w:rPr>
          <w:t>http</w:t>
        </w:r>
        <w:r w:rsidRPr="00F51994">
          <w:rPr>
            <w:rStyle w:val="a3"/>
            <w:rFonts w:ascii="Times New Roman" w:hAnsi="Times New Roman"/>
          </w:rPr>
          <w:t>://</w:t>
        </w:r>
        <w:r w:rsidRPr="0010226D">
          <w:rPr>
            <w:rStyle w:val="a3"/>
            <w:rFonts w:ascii="Times New Roman" w:hAnsi="Times New Roman"/>
            <w:lang w:val="en-US"/>
          </w:rPr>
          <w:t>mf</w:t>
        </w:r>
        <w:r w:rsidRPr="00F51994">
          <w:rPr>
            <w:rStyle w:val="a3"/>
            <w:rFonts w:ascii="Times New Roman" w:hAnsi="Times New Roman"/>
          </w:rPr>
          <w:t>096.</w:t>
        </w:r>
        <w:r w:rsidRPr="0010226D">
          <w:rPr>
            <w:rStyle w:val="a3"/>
            <w:rFonts w:ascii="Times New Roman" w:hAnsi="Times New Roman"/>
            <w:lang w:val="en-US"/>
          </w:rPr>
          <w:t>narod</w:t>
        </w:r>
        <w:r w:rsidRPr="00F51994">
          <w:rPr>
            <w:rStyle w:val="a3"/>
            <w:rFonts w:ascii="Times New Roman" w:hAnsi="Times New Roman"/>
          </w:rPr>
          <w:t>2.</w:t>
        </w:r>
        <w:r w:rsidRPr="0010226D">
          <w:rPr>
            <w:rStyle w:val="a3"/>
            <w:rFonts w:ascii="Times New Roman" w:hAnsi="Times New Roman"/>
            <w:lang w:val="en-US"/>
          </w:rPr>
          <w:t>ru</w:t>
        </w:r>
        <w:r w:rsidRPr="00F51994">
          <w:rPr>
            <w:rStyle w:val="a3"/>
            <w:rFonts w:ascii="Times New Roman" w:hAnsi="Times New Roman"/>
          </w:rPr>
          <w:t>/</w:t>
        </w:r>
        <w:r w:rsidRPr="0010226D">
          <w:rPr>
            <w:rStyle w:val="a3"/>
            <w:rFonts w:ascii="Times New Roman" w:hAnsi="Times New Roman"/>
            <w:lang w:val="en-US"/>
          </w:rPr>
          <w:t>obschestvenno</w:t>
        </w:r>
        <w:r w:rsidRPr="00F51994">
          <w:rPr>
            <w:rStyle w:val="a3"/>
            <w:rFonts w:ascii="Times New Roman" w:hAnsi="Times New Roman"/>
          </w:rPr>
          <w:t>-</w:t>
        </w:r>
        <w:r w:rsidRPr="0010226D">
          <w:rPr>
            <w:rStyle w:val="a3"/>
            <w:rFonts w:ascii="Times New Roman" w:hAnsi="Times New Roman"/>
            <w:lang w:val="en-US"/>
          </w:rPr>
          <w:t>politicheskoe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razvitie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sssr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v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poslevoennii</w:t>
        </w:r>
        <w:r w:rsidRPr="00F51994">
          <w:rPr>
            <w:rStyle w:val="a3"/>
            <w:rFonts w:ascii="Times New Roman" w:hAnsi="Times New Roman"/>
          </w:rPr>
          <w:t>_</w:t>
        </w:r>
        <w:r w:rsidRPr="0010226D">
          <w:rPr>
            <w:rStyle w:val="a3"/>
            <w:rFonts w:ascii="Times New Roman" w:hAnsi="Times New Roman"/>
            <w:lang w:val="en-US"/>
          </w:rPr>
          <w:t>period</w:t>
        </w:r>
        <w:r w:rsidRPr="00F51994">
          <w:rPr>
            <w:rStyle w:val="a3"/>
            <w:rFonts w:ascii="Times New Roman" w:hAnsi="Times New Roman"/>
          </w:rPr>
          <w:t>/</w:t>
        </w:r>
      </w:hyperlink>
    </w:p>
    <w:p w:rsidR="00C56CC2" w:rsidRPr="00C56CC2" w:rsidRDefault="00C56CC2">
      <w:pPr>
        <w:pStyle w:val="aa"/>
      </w:pPr>
    </w:p>
  </w:footnote>
  <w:footnote w:id="12">
    <w:p w:rsidR="00582542" w:rsidRPr="00582542" w:rsidRDefault="00582542">
      <w:pPr>
        <w:pStyle w:val="aa"/>
        <w:rPr>
          <w:rFonts w:ascii="Times New Roman" w:hAnsi="Times New Roman"/>
        </w:rPr>
      </w:pPr>
      <w:r w:rsidRPr="00582542">
        <w:rPr>
          <w:rStyle w:val="ac"/>
          <w:rFonts w:ascii="Times New Roman" w:hAnsi="Times New Roman"/>
        </w:rPr>
        <w:footnoteRef/>
      </w:r>
      <w:r w:rsidRPr="00582542">
        <w:rPr>
          <w:rFonts w:ascii="Times New Roman" w:hAnsi="Times New Roman"/>
        </w:rPr>
        <w:t xml:space="preserve"> http://www.bankreferatov.ru/TMPFILES/8/32A776/cbrr1992.txt</w:t>
      </w:r>
    </w:p>
  </w:footnote>
  <w:footnote w:id="13">
    <w:p w:rsidR="00997523" w:rsidRPr="004605B5" w:rsidRDefault="00997523" w:rsidP="004605B5">
      <w:pPr>
        <w:pStyle w:val="a5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4605B5">
        <w:rPr>
          <w:rStyle w:val="ac"/>
          <w:sz w:val="20"/>
          <w:szCs w:val="20"/>
        </w:rPr>
        <w:footnoteRef/>
      </w:r>
      <w:r w:rsidRPr="004605B5">
        <w:rPr>
          <w:sz w:val="20"/>
          <w:szCs w:val="20"/>
        </w:rPr>
        <w:t xml:space="preserve"> Данилов А. А., Косулина Л.Г. «История России ХХ век: Учеб. Пособие для 9 кл. общеобразоват. учреждений. -М.: Просвещение, 1997», </w:t>
      </w:r>
      <w:r>
        <w:rPr>
          <w:sz w:val="20"/>
          <w:szCs w:val="20"/>
        </w:rPr>
        <w:t>(</w:t>
      </w:r>
      <w:r w:rsidRPr="004605B5">
        <w:rPr>
          <w:sz w:val="20"/>
          <w:szCs w:val="20"/>
        </w:rPr>
        <w:t>стр.264-265).</w:t>
      </w:r>
    </w:p>
    <w:p w:rsidR="00997523" w:rsidRDefault="00997523">
      <w:pPr>
        <w:pStyle w:val="aa"/>
      </w:pPr>
    </w:p>
  </w:footnote>
  <w:footnote w:id="14">
    <w:p w:rsidR="00997523" w:rsidRDefault="00997523" w:rsidP="004605B5">
      <w:pPr>
        <w:pStyle w:val="aa"/>
      </w:pPr>
      <w:r>
        <w:rPr>
          <w:rStyle w:val="ac"/>
        </w:rPr>
        <w:footnoteRef/>
      </w:r>
      <w:r>
        <w:t xml:space="preserve"> </w:t>
      </w:r>
      <w:r w:rsidRPr="00CA163E">
        <w:rPr>
          <w:rFonts w:ascii="Times New Roman" w:hAnsi="Times New Roman"/>
          <w:lang w:val="en-US"/>
        </w:rPr>
        <w:t>http</w:t>
      </w:r>
      <w:r w:rsidRPr="00CA163E">
        <w:rPr>
          <w:rFonts w:ascii="Times New Roman" w:hAnsi="Times New Roman"/>
        </w:rPr>
        <w:t>://</w:t>
      </w:r>
      <w:r w:rsidRPr="00CA163E">
        <w:rPr>
          <w:rFonts w:ascii="Times New Roman" w:hAnsi="Times New Roman"/>
          <w:lang w:val="en-US"/>
        </w:rPr>
        <w:t>shkola</w:t>
      </w:r>
      <w:r w:rsidRPr="00CA163E">
        <w:rPr>
          <w:rFonts w:ascii="Times New Roman" w:hAnsi="Times New Roman"/>
        </w:rPr>
        <w:t>.</w:t>
      </w:r>
      <w:r w:rsidRPr="00CA163E">
        <w:rPr>
          <w:rFonts w:ascii="Times New Roman" w:hAnsi="Times New Roman"/>
          <w:lang w:val="en-US"/>
        </w:rPr>
        <w:t>lv</w:t>
      </w:r>
      <w:r w:rsidRPr="00CA163E">
        <w:rPr>
          <w:rFonts w:ascii="Times New Roman" w:hAnsi="Times New Roman"/>
        </w:rPr>
        <w:t>/</w:t>
      </w:r>
      <w:r w:rsidRPr="00CA163E">
        <w:rPr>
          <w:rFonts w:ascii="Times New Roman" w:hAnsi="Times New Roman"/>
          <w:lang w:val="en-US"/>
        </w:rPr>
        <w:t>index</w:t>
      </w:r>
      <w:r w:rsidRPr="00CA163E">
        <w:rPr>
          <w:rFonts w:ascii="Times New Roman" w:hAnsi="Times New Roman"/>
        </w:rPr>
        <w:t>.</w:t>
      </w:r>
      <w:r w:rsidRPr="00CA163E">
        <w:rPr>
          <w:rFonts w:ascii="Times New Roman" w:hAnsi="Times New Roman"/>
          <w:lang w:val="en-US"/>
        </w:rPr>
        <w:t>php</w:t>
      </w:r>
      <w:r w:rsidRPr="00CA163E">
        <w:rPr>
          <w:rFonts w:ascii="Times New Roman" w:hAnsi="Times New Roman"/>
        </w:rPr>
        <w:t>?</w:t>
      </w:r>
      <w:r w:rsidRPr="00CA163E">
        <w:rPr>
          <w:rFonts w:ascii="Times New Roman" w:hAnsi="Times New Roman"/>
          <w:lang w:val="en-US"/>
        </w:rPr>
        <w:t>mode</w:t>
      </w:r>
      <w:r w:rsidRPr="00CA163E">
        <w:rPr>
          <w:rFonts w:ascii="Times New Roman" w:hAnsi="Times New Roman"/>
        </w:rPr>
        <w:t>=</w:t>
      </w:r>
      <w:r w:rsidRPr="00CA163E">
        <w:rPr>
          <w:rFonts w:ascii="Times New Roman" w:hAnsi="Times New Roman"/>
          <w:lang w:val="en-US"/>
        </w:rPr>
        <w:t>lsntheme</w:t>
      </w:r>
      <w:r w:rsidRPr="00CA163E">
        <w:rPr>
          <w:rFonts w:ascii="Times New Roman" w:hAnsi="Times New Roman"/>
        </w:rPr>
        <w:t>&amp;</w:t>
      </w:r>
      <w:r w:rsidRPr="00CA163E">
        <w:rPr>
          <w:rFonts w:ascii="Times New Roman" w:hAnsi="Times New Roman"/>
          <w:lang w:val="en-US"/>
        </w:rPr>
        <w:t>themeid</w:t>
      </w:r>
      <w:r w:rsidRPr="00CA163E">
        <w:rPr>
          <w:rFonts w:ascii="Times New Roman" w:hAnsi="Times New Roman"/>
        </w:rPr>
        <w:t>=166&amp;</w:t>
      </w:r>
      <w:r w:rsidRPr="00CA163E">
        <w:rPr>
          <w:rFonts w:ascii="Times New Roman" w:hAnsi="Times New Roman"/>
          <w:lang w:val="en-US"/>
        </w:rPr>
        <w:t>subid</w:t>
      </w:r>
      <w:r w:rsidRPr="00CA163E">
        <w:rPr>
          <w:rFonts w:ascii="Times New Roman" w:hAnsi="Times New Roman"/>
        </w:rPr>
        <w:t>=67</w:t>
      </w:r>
    </w:p>
    <w:p w:rsidR="00997523" w:rsidRDefault="0099752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563"/>
    <w:multiLevelType w:val="hybridMultilevel"/>
    <w:tmpl w:val="0A10550E"/>
    <w:lvl w:ilvl="0" w:tplc="8AD0C8D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0654703"/>
    <w:multiLevelType w:val="hybridMultilevel"/>
    <w:tmpl w:val="0E540F00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32F93E63"/>
    <w:multiLevelType w:val="hybridMultilevel"/>
    <w:tmpl w:val="4D38E46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6F37816"/>
    <w:multiLevelType w:val="hybridMultilevel"/>
    <w:tmpl w:val="0FD47E56"/>
    <w:lvl w:ilvl="0" w:tplc="FC0639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5B6D314F"/>
    <w:multiLevelType w:val="hybridMultilevel"/>
    <w:tmpl w:val="0452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90A47"/>
    <w:multiLevelType w:val="hybridMultilevel"/>
    <w:tmpl w:val="F022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8D3"/>
    <w:rsid w:val="0007348F"/>
    <w:rsid w:val="000C1DD7"/>
    <w:rsid w:val="000D4204"/>
    <w:rsid w:val="0012189D"/>
    <w:rsid w:val="001A486A"/>
    <w:rsid w:val="001A767E"/>
    <w:rsid w:val="002249C6"/>
    <w:rsid w:val="00224C3B"/>
    <w:rsid w:val="00250EB9"/>
    <w:rsid w:val="00257F69"/>
    <w:rsid w:val="00265B92"/>
    <w:rsid w:val="0027237A"/>
    <w:rsid w:val="002F48D3"/>
    <w:rsid w:val="00341FF5"/>
    <w:rsid w:val="003563B3"/>
    <w:rsid w:val="003C2BFF"/>
    <w:rsid w:val="003C6392"/>
    <w:rsid w:val="003E43FD"/>
    <w:rsid w:val="003F1AED"/>
    <w:rsid w:val="0041392B"/>
    <w:rsid w:val="004605B5"/>
    <w:rsid w:val="004B1133"/>
    <w:rsid w:val="004B3CA8"/>
    <w:rsid w:val="004C4DCD"/>
    <w:rsid w:val="004F7102"/>
    <w:rsid w:val="00582542"/>
    <w:rsid w:val="005A3C51"/>
    <w:rsid w:val="005E30FC"/>
    <w:rsid w:val="0063524D"/>
    <w:rsid w:val="00644C2C"/>
    <w:rsid w:val="006657A5"/>
    <w:rsid w:val="00685395"/>
    <w:rsid w:val="007131C8"/>
    <w:rsid w:val="00765DCE"/>
    <w:rsid w:val="00792CB9"/>
    <w:rsid w:val="0084391E"/>
    <w:rsid w:val="0086067E"/>
    <w:rsid w:val="008B4193"/>
    <w:rsid w:val="008C0B2D"/>
    <w:rsid w:val="00910ED2"/>
    <w:rsid w:val="009259BF"/>
    <w:rsid w:val="00970C69"/>
    <w:rsid w:val="009725FD"/>
    <w:rsid w:val="00997523"/>
    <w:rsid w:val="009E1B13"/>
    <w:rsid w:val="009E6C53"/>
    <w:rsid w:val="00A67108"/>
    <w:rsid w:val="00A774BB"/>
    <w:rsid w:val="00AA570E"/>
    <w:rsid w:val="00AB0210"/>
    <w:rsid w:val="00AD0AEF"/>
    <w:rsid w:val="00B06AD0"/>
    <w:rsid w:val="00B10437"/>
    <w:rsid w:val="00B324B8"/>
    <w:rsid w:val="00B54A15"/>
    <w:rsid w:val="00B663F0"/>
    <w:rsid w:val="00BB1F43"/>
    <w:rsid w:val="00BC3297"/>
    <w:rsid w:val="00BF0B9F"/>
    <w:rsid w:val="00C21F24"/>
    <w:rsid w:val="00C56CC2"/>
    <w:rsid w:val="00CA163E"/>
    <w:rsid w:val="00CD334B"/>
    <w:rsid w:val="00D657C1"/>
    <w:rsid w:val="00D70946"/>
    <w:rsid w:val="00D901F0"/>
    <w:rsid w:val="00DA1535"/>
    <w:rsid w:val="00DE30B2"/>
    <w:rsid w:val="00DF626D"/>
    <w:rsid w:val="00E04C6F"/>
    <w:rsid w:val="00EA1EE5"/>
    <w:rsid w:val="00EC7E02"/>
    <w:rsid w:val="00F440FA"/>
    <w:rsid w:val="00F46939"/>
    <w:rsid w:val="00F51994"/>
    <w:rsid w:val="00F57D86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4E3001-DF40-4E82-9636-6B17283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F4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1A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F48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8D3"/>
    <w:pPr>
      <w:ind w:left="720"/>
      <w:contextualSpacing/>
    </w:pPr>
  </w:style>
  <w:style w:type="paragraph" w:customStyle="1" w:styleId="bodytxt">
    <w:name w:val="bodytxt"/>
    <w:basedOn w:val="a"/>
    <w:rsid w:val="002F4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E3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DE3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DE3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AE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9E6C53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CA163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A163E"/>
    <w:rPr>
      <w:lang w:eastAsia="en-US"/>
    </w:rPr>
  </w:style>
  <w:style w:type="character" w:styleId="a9">
    <w:name w:val="endnote reference"/>
    <w:basedOn w:val="a0"/>
    <w:uiPriority w:val="99"/>
    <w:semiHidden/>
    <w:unhideWhenUsed/>
    <w:rsid w:val="00CA163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A163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163E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CA163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B0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210"/>
    <w:rPr>
      <w:rFonts w:ascii="Courier New" w:eastAsia="Times New Roman" w:hAnsi="Courier New" w:cs="Courier New"/>
    </w:rPr>
  </w:style>
  <w:style w:type="character" w:styleId="ad">
    <w:name w:val="FollowedHyperlink"/>
    <w:basedOn w:val="a0"/>
    <w:uiPriority w:val="99"/>
    <w:semiHidden/>
    <w:unhideWhenUsed/>
    <w:rsid w:val="00765DCE"/>
    <w:rPr>
      <w:color w:val="800080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3563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63B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563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63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096.narod2.ru/obschestvenno-politicheskoe_razvitie_%20sssr_v_poslevoennii_peri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.lv/index.php?mode=lsntheme&amp;themeid=166&amp;subid=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f096.narod2.ru/obschestvenno-politicheskoe_razvitie_sssr_v_poslevoennii_period/" TargetMode="External"/><Relationship Id="rId2" Type="http://schemas.openxmlformats.org/officeDocument/2006/relationships/hyperlink" Target="http://mf096.narod2.ru/obschestvenno-politicheskoe_razvitie_sssr_v_poslevoennii_period/" TargetMode="External"/><Relationship Id="rId1" Type="http://schemas.openxmlformats.org/officeDocument/2006/relationships/hyperlink" Target="http://shkola.lv/index.php?mode=lsntheme&amp;themeid=166&amp;subid=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Желтый Дом</Company>
  <LinksUpToDate>false</LinksUpToDate>
  <CharactersWithSpaces>41002</CharactersWithSpaces>
  <SharedDoc>false</SharedDoc>
  <HLinks>
    <vt:vector size="30" baseType="variant">
      <vt:variant>
        <vt:i4>7405571</vt:i4>
      </vt:variant>
      <vt:variant>
        <vt:i4>3</vt:i4>
      </vt:variant>
      <vt:variant>
        <vt:i4>0</vt:i4>
      </vt:variant>
      <vt:variant>
        <vt:i4>5</vt:i4>
      </vt:variant>
      <vt:variant>
        <vt:lpwstr>http://mf096.narod2.ru/obschestvenno-politicheskoe_razvitie_ sssr_v_poslevoennii_period/</vt:lpwstr>
      </vt:variant>
      <vt:variant>
        <vt:lpwstr/>
      </vt:variant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http://shkola.lv/index.php?mode=lsntheme&amp;themeid=166&amp;subid=67</vt:lpwstr>
      </vt:variant>
      <vt:variant>
        <vt:lpwstr/>
      </vt:variant>
      <vt:variant>
        <vt:i4>6946839</vt:i4>
      </vt:variant>
      <vt:variant>
        <vt:i4>6</vt:i4>
      </vt:variant>
      <vt:variant>
        <vt:i4>0</vt:i4>
      </vt:variant>
      <vt:variant>
        <vt:i4>5</vt:i4>
      </vt:variant>
      <vt:variant>
        <vt:lpwstr>http://mf096.narod2.ru/obschestvenno-politicheskoe_razvitie_sssr_v_poslevoennii_period/</vt:lpwstr>
      </vt:variant>
      <vt:variant>
        <vt:lpwstr/>
      </vt:variant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http://mf096.narod2.ru/obschestvenno-politicheskoe_razvitie_sssr_v_poslevoennii_period/</vt:lpwstr>
      </vt:variant>
      <vt:variant>
        <vt:lpwstr/>
      </vt:variant>
      <vt:variant>
        <vt:i4>1376277</vt:i4>
      </vt:variant>
      <vt:variant>
        <vt:i4>0</vt:i4>
      </vt:variant>
      <vt:variant>
        <vt:i4>0</vt:i4>
      </vt:variant>
      <vt:variant>
        <vt:i4>5</vt:i4>
      </vt:variant>
      <vt:variant>
        <vt:lpwstr>http://shkola.lv/index.php?mode=lsntheme&amp;themeid=166&amp;subid=67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2014-04-06T05:03:00Z</dcterms:created>
  <dcterms:modified xsi:type="dcterms:W3CDTF">2014-04-06T05:03:00Z</dcterms:modified>
</cp:coreProperties>
</file>