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A5" w:rsidRDefault="00EB20A5" w:rsidP="00A40E12">
      <w:pPr>
        <w:jc w:val="center"/>
        <w:rPr>
          <w:u w:val="single"/>
        </w:rPr>
      </w:pPr>
    </w:p>
    <w:p w:rsidR="007C2F50" w:rsidRDefault="00A40E12" w:rsidP="00A40E12">
      <w:pPr>
        <w:jc w:val="center"/>
        <w:rPr>
          <w:u w:val="single"/>
          <w:lang w:val="en-US"/>
        </w:rPr>
      </w:pPr>
      <w:r w:rsidRPr="00A40E12">
        <w:rPr>
          <w:u w:val="single"/>
        </w:rPr>
        <w:t>Народническое движение в России в XIX веке</w:t>
      </w:r>
    </w:p>
    <w:p w:rsidR="00A40E12" w:rsidRPr="00A40E12" w:rsidRDefault="00A40E12" w:rsidP="00A40E12">
      <w:pPr>
        <w:rPr>
          <w:lang w:val="en-US"/>
        </w:rPr>
      </w:pPr>
    </w:p>
    <w:p w:rsidR="00A40E12" w:rsidRPr="00A40E12" w:rsidRDefault="00A40E12" w:rsidP="00A40E12">
      <w:pPr>
        <w:rPr>
          <w:b/>
        </w:rPr>
      </w:pPr>
      <w:r w:rsidRPr="00A40E12">
        <w:rPr>
          <w:b/>
        </w:rPr>
        <w:t>Тема исследования группы</w:t>
      </w:r>
    </w:p>
    <w:p w:rsidR="00A40E12" w:rsidRDefault="00A40E12" w:rsidP="00A40E12">
      <w:pPr>
        <w:rPr>
          <w:lang w:val="en-US"/>
        </w:rPr>
      </w:pPr>
      <w:r w:rsidRPr="00A40E12">
        <w:t xml:space="preserve">Народническое движение в России в </w:t>
      </w:r>
      <w:r w:rsidRPr="00A40E12">
        <w:rPr>
          <w:lang w:val="en-US"/>
        </w:rPr>
        <w:t>XIX</w:t>
      </w:r>
      <w:r w:rsidRPr="00A40E12">
        <w:t xml:space="preserve"> веке</w:t>
      </w:r>
    </w:p>
    <w:p w:rsidR="00A40E12" w:rsidRPr="00A40E12" w:rsidRDefault="00A40E12" w:rsidP="00A40E12">
      <w:pPr>
        <w:rPr>
          <w:b/>
          <w:lang w:val="en-US"/>
        </w:rPr>
      </w:pPr>
      <w:r w:rsidRPr="00A40E12">
        <w:rPr>
          <w:b/>
          <w:lang w:val="en-US"/>
        </w:rPr>
        <w:t xml:space="preserve">Цель </w:t>
      </w:r>
    </w:p>
    <w:p w:rsidR="00A40E12" w:rsidRDefault="00A40E12" w:rsidP="00A40E12">
      <w:pPr>
        <w:rPr>
          <w:lang w:val="en-US"/>
        </w:rPr>
      </w:pPr>
      <w:r w:rsidRPr="00A40E12">
        <w:t xml:space="preserve">Определить роль народничества в российском общественном движении второй половины </w:t>
      </w:r>
      <w:r w:rsidRPr="00A40E12">
        <w:rPr>
          <w:lang w:val="en-US"/>
        </w:rPr>
        <w:t>XIX</w:t>
      </w:r>
      <w:r w:rsidRPr="00A40E12">
        <w:t xml:space="preserve"> века</w:t>
      </w:r>
    </w:p>
    <w:p w:rsidR="00A40E12" w:rsidRPr="00A40E12" w:rsidRDefault="00A40E12" w:rsidP="00A40E12">
      <w:pPr>
        <w:rPr>
          <w:b/>
        </w:rPr>
      </w:pPr>
      <w:r w:rsidRPr="00A40E12">
        <w:rPr>
          <w:b/>
        </w:rPr>
        <w:t>Результаты исследования</w:t>
      </w:r>
    </w:p>
    <w:p w:rsidR="00A40E12" w:rsidRPr="00A40E12" w:rsidRDefault="00A40E12" w:rsidP="00A40E12">
      <w:r w:rsidRPr="00A40E12">
        <w:t xml:space="preserve">Наша группа работала по теме «Народническое движение во второй половине </w:t>
      </w:r>
      <w:r w:rsidRPr="00A40E12">
        <w:rPr>
          <w:lang w:val="en-US"/>
        </w:rPr>
        <w:t>XIX</w:t>
      </w:r>
      <w:r w:rsidRPr="00A40E12">
        <w:t xml:space="preserve"> в.» Изучив исторические, литературные и художественные источники, мы узнали о целях, методах, основных идеях, деятельности народников и ее итогах. Представляем результаты нашей работы. </w:t>
      </w:r>
    </w:p>
    <w:p w:rsidR="00A40E12" w:rsidRPr="00A40E12" w:rsidRDefault="00A40E12" w:rsidP="00A40E12">
      <w:pPr>
        <w:rPr>
          <w:b/>
        </w:rPr>
      </w:pPr>
      <w:r w:rsidRPr="00A40E12">
        <w:rPr>
          <w:b/>
        </w:rPr>
        <w:t xml:space="preserve">Историческая обстановка </w:t>
      </w:r>
    </w:p>
    <w:p w:rsidR="00A40E12" w:rsidRPr="00A40E12" w:rsidRDefault="00A40E12" w:rsidP="00A40E12">
      <w:r w:rsidRPr="00A40E12">
        <w:t xml:space="preserve">На рубеже 50–60-х гг. </w:t>
      </w:r>
      <w:r w:rsidRPr="00A40E12">
        <w:rPr>
          <w:lang w:val="en-US"/>
        </w:rPr>
        <w:t>XIX</w:t>
      </w:r>
      <w:r w:rsidRPr="00A40E12">
        <w:t xml:space="preserve"> в. самодержавие оказалось в сложной политической ситуации, обусловленной поражением в Крымской войне. Война обнажила военную и хозяйственную отсталость России. Ситуация требовала от власти коренной перестройки внутренней жизни на основе личных свобод граждан и рыночных отношений. Тогда же заметно оживилось общественное движение, подталкивающее власть к осуществлению реформ. В 60–70-е гг. </w:t>
      </w:r>
      <w:r w:rsidRPr="00A40E12">
        <w:rPr>
          <w:lang w:val="en-US"/>
        </w:rPr>
        <w:t>XIX</w:t>
      </w:r>
      <w:r w:rsidRPr="00A40E12">
        <w:t xml:space="preserve"> века в жизни страны произошли коренные изменения. Было отменено крепостное право, проведены земская, городская, судебная, военная реформы. Изменения коснулись финансовой системы, образования. Несмотря на непоследовательность проведения реформ, они способствовали быстрому развитию капитализма в России. К началу 80-х гг. в основных сферах промышленности и на транспорте завершился промышленный переворот. Быстро росла численность рабочих. Но реформа 1861 г. не улучшила положения крестьянских масс, не оправдала их ожидания. Положения Манифеста вызвали полное разочарование и в радикальных кругах. Широкими кругами русской разночинной интеллигенции, особенно университетской молодежи, овладели идеи революционно-социалистического народничества и дух нигилизма. </w:t>
      </w:r>
    </w:p>
    <w:p w:rsidR="00A40E12" w:rsidRPr="00A40E12" w:rsidRDefault="00A40E12" w:rsidP="00A40E12">
      <w:pPr>
        <w:rPr>
          <w:b/>
        </w:rPr>
      </w:pPr>
      <w:r w:rsidRPr="00A40E12">
        <w:rPr>
          <w:b/>
        </w:rPr>
        <w:t xml:space="preserve">Идеология </w:t>
      </w:r>
    </w:p>
    <w:p w:rsidR="00A40E12" w:rsidRPr="00A40E12" w:rsidRDefault="00A40E12" w:rsidP="00A40E12">
      <w:r w:rsidRPr="00A40E12">
        <w:t xml:space="preserve">Народничеством называют идеологию, представляющую собой разновидность утопического социализма, а также направление в общественном движении в России во второй половине 19 - начале 20 века. В основе идеологии народничества лежит теория общинного социализма, разработанная А.Герценом и Г.Чернышевским. Основные участники движения – представители разночинной интеллигенции, защищающие интересы крестьянства. Идеология народничества основана на выводах о том, что: </w:t>
      </w:r>
    </w:p>
    <w:p w:rsidR="00A40E12" w:rsidRPr="00A40E12" w:rsidRDefault="00A40E12" w:rsidP="00A40E12">
      <w:r w:rsidRPr="00A40E12">
        <w:t xml:space="preserve">• у России – особый путь исторического развития; </w:t>
      </w:r>
    </w:p>
    <w:p w:rsidR="00A40E12" w:rsidRPr="00A40E12" w:rsidRDefault="00A40E12" w:rsidP="00A40E12">
      <w:r w:rsidRPr="00A40E12">
        <w:t xml:space="preserve">• капитализм – чуждое явление для России; </w:t>
      </w:r>
    </w:p>
    <w:p w:rsidR="00A40E12" w:rsidRPr="00A40E12" w:rsidRDefault="00A40E12" w:rsidP="00A40E12">
      <w:r w:rsidRPr="00A40E12">
        <w:t xml:space="preserve">• самодержавие не имеет социальной опоры; </w:t>
      </w:r>
    </w:p>
    <w:p w:rsidR="00A40E12" w:rsidRPr="00A40E12" w:rsidRDefault="00A40E12" w:rsidP="00A40E12">
      <w:r w:rsidRPr="00A40E12">
        <w:t xml:space="preserve">• будущее России – социализм, к которому страна придет, минуя капитализм </w:t>
      </w:r>
    </w:p>
    <w:p w:rsidR="00A40E12" w:rsidRPr="00A40E12" w:rsidRDefault="00A40E12" w:rsidP="00A40E12">
      <w:r w:rsidRPr="00A40E12">
        <w:t xml:space="preserve">• ячейка социализма - крестьянская община </w:t>
      </w:r>
    </w:p>
    <w:p w:rsidR="00A40E12" w:rsidRPr="00A40E12" w:rsidRDefault="00A40E12" w:rsidP="00A40E12">
      <w:r w:rsidRPr="00A40E12">
        <w:t xml:space="preserve">• руководящая сила крестьянства – партия профессиональных революционеров. </w:t>
      </w:r>
    </w:p>
    <w:p w:rsidR="00A40E12" w:rsidRPr="00A40E12" w:rsidRDefault="00A40E12" w:rsidP="00A40E12">
      <w:r w:rsidRPr="00A40E12">
        <w:t xml:space="preserve">В составе народничества выделяются революционное и либеральное направления. </w:t>
      </w:r>
    </w:p>
    <w:p w:rsidR="00A40E12" w:rsidRPr="00A40E12" w:rsidRDefault="00A40E12" w:rsidP="00A40E12">
      <w:pPr>
        <w:rPr>
          <w:b/>
        </w:rPr>
      </w:pPr>
      <w:r w:rsidRPr="00A40E12">
        <w:rPr>
          <w:b/>
        </w:rPr>
        <w:t xml:space="preserve">Социальная база </w:t>
      </w:r>
    </w:p>
    <w:p w:rsidR="00A40E12" w:rsidRPr="00A40E12" w:rsidRDefault="00A40E12" w:rsidP="00A40E12">
      <w:r w:rsidRPr="00A40E12">
        <w:t xml:space="preserve">Социальную основу движения составляли представители разночинной интеллигенции. Интеллигенты-разночинцы враждебно относились к самодержавию, церкви, поместному землевладению, стремились к решительным переменам, пытались помочь народу. </w:t>
      </w:r>
    </w:p>
    <w:p w:rsidR="00A40E12" w:rsidRPr="00A40E12" w:rsidRDefault="00A40E12" w:rsidP="00A40E12">
      <w:pPr>
        <w:rPr>
          <w:b/>
        </w:rPr>
      </w:pPr>
      <w:r w:rsidRPr="00A40E12">
        <w:rPr>
          <w:b/>
        </w:rPr>
        <w:t xml:space="preserve">Цели движения </w:t>
      </w:r>
    </w:p>
    <w:p w:rsidR="00A40E12" w:rsidRPr="00A40E12" w:rsidRDefault="00A40E12" w:rsidP="00A40E12">
      <w:r w:rsidRPr="00A40E12">
        <w:t xml:space="preserve">Народники считали, что интеллигенция в долгу перед народом и должна посвятить себя избавлению его от гнета и эксплуатации. Они стремились к переустройству общества на социалистических началах. </w:t>
      </w:r>
    </w:p>
    <w:p w:rsidR="00A40E12" w:rsidRPr="00A40E12" w:rsidRDefault="00A40E12" w:rsidP="00A40E12">
      <w:pPr>
        <w:rPr>
          <w:b/>
        </w:rPr>
      </w:pPr>
      <w:r w:rsidRPr="00A40E12">
        <w:rPr>
          <w:b/>
        </w:rPr>
        <w:t xml:space="preserve">Деятельность народников и ее итоги </w:t>
      </w:r>
    </w:p>
    <w:p w:rsidR="00A40E12" w:rsidRPr="00A40E12" w:rsidRDefault="00A40E12" w:rsidP="00A40E12">
      <w:r w:rsidRPr="00A40E12">
        <w:t xml:space="preserve">Самым активным периодом в движении было десятилетие 70-х гг. Тогда в народничестве шли идейные споры по вопросам о готовности народа перейти к новому строю, о движущих силах революции, о будущем устройстве общества в переходный период. Они привели к оформлению трех течений в народничестве: бунтарскому, пропагандистскому, заговорщическому. Затем была предпринята попытка поднять народ на борьбу (1874). Многие сотни юношей и девушек шли в деревню в качестве учителей, волостных писарей, учительниц, фельдшериц, и т.д. Одни шли поднимать народ на бунт, другие – пропагандировать социалистические идеалы. Широкое движение в народ скоро прекратилось, как в результате репрессий, так и потому, что народ оказался невосприимчивым к пропаганде народников. </w:t>
      </w:r>
    </w:p>
    <w:p w:rsidR="00A40E12" w:rsidRPr="00A40E12" w:rsidRDefault="00A40E12" w:rsidP="00A40E12">
      <w:r w:rsidRPr="00A40E12">
        <w:t xml:space="preserve">После этой неудачи наиболее активные круги народников создают революционную организацию «Земля и воля» (1876) и решают прибегнуть к террору. Главной целью террористов стал Александр </w:t>
      </w:r>
      <w:r w:rsidRPr="00A40E12">
        <w:rPr>
          <w:lang w:val="en-US"/>
        </w:rPr>
        <w:t>II</w:t>
      </w:r>
      <w:r w:rsidRPr="00A40E12">
        <w:t xml:space="preserve">. В 1879 г. произошел раскол организации. Группа, отрицательно относившаяся к политическому террору, образовала организацию «Черный передел» (Г.В.Плеханов, В.Засулич, П.Б.Аксельрод, М.А.Натансон). Члены организации пытались продолжать пропаганду социализма, но были разгромлены правительством и эмигрировали. Сторонники террора образовали группу «Народная воля» (А.Михайлов, А.Желябов, С.Перовская, Н.Кибальчич, Н.Морозов, В.Фигнер). Народовольцы считали, что у социалистов остался один путь – политическая борьба, а террор – эффективная форма борьбы. 1 марта 1881 г. народовольцами был убит Александр </w:t>
      </w:r>
      <w:r w:rsidRPr="00A40E12">
        <w:rPr>
          <w:lang w:val="en-US"/>
        </w:rPr>
        <w:t>II</w:t>
      </w:r>
      <w:r w:rsidRPr="00A40E12">
        <w:t xml:space="preserve">. Народники обратились к новому царю Александру </w:t>
      </w:r>
      <w:r w:rsidRPr="00A40E12">
        <w:rPr>
          <w:lang w:val="en-US"/>
        </w:rPr>
        <w:t>III</w:t>
      </w:r>
      <w:r w:rsidRPr="00A40E12">
        <w:t xml:space="preserve"> с предложением созвать Учредительное собрание и провести реформы, обещая прекратить террор. Правительство пошло по пути репрессий, «Народная воля» была разгромлена, участники покушения казнены. </w:t>
      </w:r>
    </w:p>
    <w:p w:rsidR="00A40E12" w:rsidRDefault="00A40E12" w:rsidP="00A40E12">
      <w:pPr>
        <w:rPr>
          <w:lang w:val="en-US"/>
        </w:rPr>
      </w:pPr>
      <w:r w:rsidRPr="00A40E12">
        <w:t>На смену революционному народничеству пришло либеральное (Н.Михайловский, В.Воронцов, Н.Даниельсон) народничество, которое выступило с проповедью мирного пути социальных преобразований и с теорией «малых дел» в культурно-просветительской и народнохозяйственной областях (устройство больниц, развитие сети народных школ, защита прав крестьянства, агрономическая помощь и т.д.) Либеральные народники выступали с позиций признания необходимости мирной эволюции России, борьбы за свободу личности, отказа от насилия. Труды либеральных народников привлекали внимание общественности к проблемам экономического развития России. Развитие капитализма, рост рабочего движения, а также кризис революционного народничества заставили некоторых представителей из числа народников обратиться к марксизму.</w:t>
      </w:r>
    </w:p>
    <w:p w:rsidR="00A40E12" w:rsidRPr="00A40E12" w:rsidRDefault="00A40E12" w:rsidP="00A40E12">
      <w:pPr>
        <w:rPr>
          <w:b/>
        </w:rPr>
      </w:pPr>
      <w:r w:rsidRPr="00A40E12">
        <w:rPr>
          <w:b/>
        </w:rPr>
        <w:t xml:space="preserve">Выводы </w:t>
      </w:r>
    </w:p>
    <w:p w:rsidR="00A40E12" w:rsidRPr="00A40E12" w:rsidRDefault="00A40E12" w:rsidP="00A40E12">
      <w:r w:rsidRPr="00A40E12">
        <w:t xml:space="preserve">Мы пришли к следующим выводам. </w:t>
      </w:r>
    </w:p>
    <w:p w:rsidR="00A40E12" w:rsidRPr="00A40E12" w:rsidRDefault="00A40E12" w:rsidP="00A40E12">
      <w:r w:rsidRPr="00A40E12">
        <w:t xml:space="preserve">Начало революционного движения, главными участниками которого были представители разночинной интеллигенции, совпадает с началом эпохи либеральных реформ Александра </w:t>
      </w:r>
      <w:r w:rsidRPr="00A40E12">
        <w:rPr>
          <w:lang w:val="en-US"/>
        </w:rPr>
        <w:t>II</w:t>
      </w:r>
      <w:r w:rsidRPr="00A40E12">
        <w:t xml:space="preserve">. Участники движения не были удовлетворены результатами реформ и желали полного разрушения существующего строя, замены его социализмом. Обеспокоенное правительство стало преследовать не только революционные, но и либерально-прогрессивные выступления. А это увеличивало и усиливало лагерь оппозиции. </w:t>
      </w:r>
    </w:p>
    <w:p w:rsidR="00A40E12" w:rsidRPr="00A40E12" w:rsidRDefault="00A40E12" w:rsidP="00A40E12">
      <w:r w:rsidRPr="00A40E12">
        <w:t xml:space="preserve">Идеологи народничества отражали интересы и настроения крестьянства, которое боролось с остатками феодализма. Способы борьбы предлагались радикальные. По существу народники боролись за буржуазно-демократическую революцию, хотя мечтали перейти к социализму. Развитие страны давно шло по капиталистическому пути, поэтому вывод о том, что Россия перейдет к социализму, минуя капитализм, был ошибочным. </w:t>
      </w:r>
    </w:p>
    <w:p w:rsidR="00A40E12" w:rsidRPr="00A40E12" w:rsidRDefault="00A40E12" w:rsidP="00A40E12">
      <w:r w:rsidRPr="00A40E12">
        <w:t xml:space="preserve">Террористическая деятельность революционных народников привела к смене внутриполитического курса, началась эпоха контрреформ. Но борьба дала результаты: в 80-е гг. было упразднено временнообязанноесостояние крестьян, отменена подушная подать, снижены выкупные платежи, учрежден Крестьянский банк. Террор был вызван не особой жестокостью революционеров, а их фанатизмом и стремлением быстро улучшить жизнь российского крестьянства. </w:t>
      </w:r>
    </w:p>
    <w:p w:rsidR="00A40E12" w:rsidRPr="00A40E12" w:rsidRDefault="00A40E12" w:rsidP="00A40E12">
      <w:r w:rsidRPr="00A40E12">
        <w:t xml:space="preserve">Народническое движение способствовало активному вовлечению молодежи в процесс политической борьбы. Но вместе с этим появились явления, встревожившие российскую общественность. Предупреждением об опасности фанатизма, революционного авантюризма и диктаторства стала "нечаевщина" ( данное явление получило название по имени революционного деятеля С. Нечаева).Террор как средство борьбы был отвергнут большинством населения страны. Он отдалил друг от друга возможных союзников в оппозиционном лагере: либералов и народников. </w:t>
      </w:r>
    </w:p>
    <w:p w:rsidR="00A40E12" w:rsidRPr="00A40E12" w:rsidRDefault="00A40E12" w:rsidP="00A40E12">
      <w:pPr>
        <w:rPr>
          <w:lang w:val="en-US"/>
        </w:rPr>
      </w:pPr>
      <w:r w:rsidRPr="00A40E12">
        <w:t xml:space="preserve">Народничество неоднозначно оценивалось как современниками, так и историками. Одни признают, что их жертвенная бескорыстная деятельность была не напрасной и заставила власть осуществить преобразования. Другие считают народников заговорщиками и убийцами, чьи действия привели к расколу в оппозиционном движении, оттолкнули от них либералов, ожесточили власть. </w:t>
      </w:r>
      <w:r w:rsidRPr="00A40E12">
        <w:rPr>
          <w:lang w:val="en-US"/>
        </w:rPr>
        <w:t xml:space="preserve">И это, в свою очередь, затормозило процесс обновления России. </w:t>
      </w:r>
    </w:p>
    <w:p w:rsidR="00A40E12" w:rsidRPr="00A40E12" w:rsidRDefault="00A40E12" w:rsidP="00A40E12">
      <w:r w:rsidRPr="00A40E12">
        <w:t xml:space="preserve">В целом народничество было господствующим направлением русской общественной жизни во второй половине </w:t>
      </w:r>
      <w:r w:rsidRPr="00A40E12">
        <w:rPr>
          <w:lang w:val="en-US"/>
        </w:rPr>
        <w:t>XIX</w:t>
      </w:r>
      <w:r w:rsidRPr="00A40E12">
        <w:t xml:space="preserve"> века.</w:t>
      </w:r>
      <w:bookmarkStart w:id="0" w:name="_GoBack"/>
      <w:bookmarkEnd w:id="0"/>
    </w:p>
    <w:sectPr w:rsidR="00A40E12" w:rsidRPr="00A40E12" w:rsidSect="007C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E12"/>
    <w:rsid w:val="001720E1"/>
    <w:rsid w:val="007C2F50"/>
    <w:rsid w:val="00A40E12"/>
    <w:rsid w:val="00E67954"/>
    <w:rsid w:val="00EB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C40F3-FAB2-4283-9B7B-BD38A792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2009-11-20T08:27:00Z</cp:lastPrinted>
  <dcterms:created xsi:type="dcterms:W3CDTF">2014-04-06T18:24:00Z</dcterms:created>
  <dcterms:modified xsi:type="dcterms:W3CDTF">2014-04-06T18:24:00Z</dcterms:modified>
</cp:coreProperties>
</file>