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F95" w:rsidRPr="009857CD" w:rsidRDefault="00E44F95" w:rsidP="009857CD">
      <w:pPr>
        <w:pStyle w:val="aff0"/>
      </w:pPr>
      <w:r w:rsidRPr="009857CD">
        <w:t>Министерство образования Российской Федерации</w:t>
      </w:r>
    </w:p>
    <w:p w:rsidR="00E44F95" w:rsidRPr="009857CD" w:rsidRDefault="00E44F95" w:rsidP="009857CD">
      <w:pPr>
        <w:pStyle w:val="aff0"/>
      </w:pPr>
      <w:r w:rsidRPr="009857CD">
        <w:t>Пензенский Государственный Университет</w:t>
      </w:r>
    </w:p>
    <w:p w:rsidR="009857CD" w:rsidRPr="009857CD" w:rsidRDefault="00E44F95" w:rsidP="009857CD">
      <w:pPr>
        <w:pStyle w:val="aff0"/>
      </w:pPr>
      <w:r w:rsidRPr="009857CD">
        <w:t>Медицинский Институт</w:t>
      </w:r>
    </w:p>
    <w:p w:rsidR="009857CD" w:rsidRPr="009857CD" w:rsidRDefault="00E44F95" w:rsidP="009857CD">
      <w:pPr>
        <w:pStyle w:val="aff0"/>
      </w:pPr>
      <w:r w:rsidRPr="009857CD">
        <w:t>Кафедра Терапии</w:t>
      </w:r>
    </w:p>
    <w:p w:rsidR="009857CD" w:rsidRPr="009857CD" w:rsidRDefault="00E44F95" w:rsidP="009857CD">
      <w:pPr>
        <w:pStyle w:val="aff0"/>
      </w:pPr>
      <w:r w:rsidRPr="009857CD">
        <w:t>Зав</w:t>
      </w:r>
      <w:r w:rsidR="009857CD" w:rsidRPr="009857CD">
        <w:t xml:space="preserve">. </w:t>
      </w:r>
      <w:r w:rsidRPr="009857CD">
        <w:t>кафедрой д</w:t>
      </w:r>
      <w:r w:rsidR="009857CD" w:rsidRPr="009857CD">
        <w:t xml:space="preserve">. </w:t>
      </w:r>
      <w:r w:rsidRPr="009857CD">
        <w:t>м</w:t>
      </w:r>
      <w:r w:rsidR="009857CD" w:rsidRPr="009857CD">
        <w:t xml:space="preserve">. </w:t>
      </w:r>
      <w:r w:rsidRPr="009857CD">
        <w:t>н</w:t>
      </w:r>
      <w:r w:rsidR="009857CD">
        <w:t>., -</w:t>
      </w:r>
    </w:p>
    <w:p w:rsidR="009857CD" w:rsidRDefault="009857CD" w:rsidP="009857CD">
      <w:pPr>
        <w:pStyle w:val="aff0"/>
      </w:pPr>
    </w:p>
    <w:p w:rsidR="009857CD" w:rsidRDefault="009857CD" w:rsidP="009857CD">
      <w:pPr>
        <w:pStyle w:val="aff0"/>
      </w:pPr>
    </w:p>
    <w:p w:rsidR="009857CD" w:rsidRDefault="009857CD" w:rsidP="009857CD">
      <w:pPr>
        <w:pStyle w:val="aff0"/>
      </w:pPr>
    </w:p>
    <w:p w:rsidR="009857CD" w:rsidRDefault="009857CD" w:rsidP="009857CD">
      <w:pPr>
        <w:pStyle w:val="aff0"/>
      </w:pPr>
    </w:p>
    <w:p w:rsidR="009857CD" w:rsidRDefault="009857CD" w:rsidP="009857CD">
      <w:pPr>
        <w:pStyle w:val="aff0"/>
      </w:pPr>
    </w:p>
    <w:p w:rsidR="009857CD" w:rsidRDefault="009857CD" w:rsidP="009857CD">
      <w:pPr>
        <w:pStyle w:val="aff0"/>
      </w:pPr>
    </w:p>
    <w:p w:rsidR="009857CD" w:rsidRDefault="009857CD" w:rsidP="009857CD">
      <w:pPr>
        <w:pStyle w:val="aff0"/>
      </w:pPr>
    </w:p>
    <w:p w:rsidR="009857CD" w:rsidRDefault="009857CD" w:rsidP="009857CD">
      <w:pPr>
        <w:pStyle w:val="aff0"/>
      </w:pPr>
    </w:p>
    <w:p w:rsidR="00E44F95" w:rsidRPr="009857CD" w:rsidRDefault="00E44F95" w:rsidP="009857CD">
      <w:pPr>
        <w:pStyle w:val="aff0"/>
      </w:pPr>
      <w:r w:rsidRPr="009857CD">
        <w:t>Реферат</w:t>
      </w:r>
    </w:p>
    <w:p w:rsidR="009857CD" w:rsidRDefault="00E44F95" w:rsidP="009857CD">
      <w:pPr>
        <w:pStyle w:val="aff0"/>
      </w:pPr>
      <w:r w:rsidRPr="009857CD">
        <w:t>на тему</w:t>
      </w:r>
      <w:r w:rsidR="009857CD" w:rsidRPr="009857CD">
        <w:t>:</w:t>
      </w:r>
    </w:p>
    <w:p w:rsidR="009857CD" w:rsidRDefault="009857CD" w:rsidP="009857CD">
      <w:pPr>
        <w:pStyle w:val="aff0"/>
      </w:pPr>
      <w:r>
        <w:t>"</w:t>
      </w:r>
      <w:r w:rsidR="00921812" w:rsidRPr="009857CD">
        <w:t>Нарушение баланса магния, хлора, фосфора и ОПН</w:t>
      </w:r>
      <w:r>
        <w:t>"</w:t>
      </w:r>
    </w:p>
    <w:p w:rsidR="009857CD" w:rsidRDefault="009857CD" w:rsidP="009857CD">
      <w:pPr>
        <w:pStyle w:val="aff0"/>
      </w:pPr>
    </w:p>
    <w:p w:rsidR="009857CD" w:rsidRDefault="009857CD" w:rsidP="009857CD">
      <w:pPr>
        <w:pStyle w:val="aff0"/>
      </w:pPr>
    </w:p>
    <w:p w:rsidR="009857CD" w:rsidRDefault="009857CD" w:rsidP="009857CD">
      <w:pPr>
        <w:pStyle w:val="aff0"/>
      </w:pPr>
    </w:p>
    <w:p w:rsidR="009857CD" w:rsidRDefault="009857CD" w:rsidP="009857CD">
      <w:pPr>
        <w:pStyle w:val="aff0"/>
      </w:pPr>
    </w:p>
    <w:p w:rsidR="009857CD" w:rsidRDefault="009857CD" w:rsidP="009857CD">
      <w:pPr>
        <w:pStyle w:val="aff0"/>
      </w:pPr>
    </w:p>
    <w:p w:rsidR="009857CD" w:rsidRPr="009857CD" w:rsidRDefault="00E44F95" w:rsidP="009857CD">
      <w:pPr>
        <w:pStyle w:val="aff0"/>
        <w:jc w:val="left"/>
      </w:pPr>
      <w:r w:rsidRPr="009857CD">
        <w:t>Выполнила</w:t>
      </w:r>
      <w:r w:rsidR="009857CD" w:rsidRPr="009857CD">
        <w:t xml:space="preserve">: </w:t>
      </w:r>
      <w:r w:rsidRPr="009857CD">
        <w:t>студентка V курса</w:t>
      </w:r>
      <w:r w:rsidR="009857CD">
        <w:t xml:space="preserve"> -</w:t>
      </w:r>
    </w:p>
    <w:p w:rsidR="009857CD" w:rsidRDefault="00E44F95" w:rsidP="009857CD">
      <w:pPr>
        <w:pStyle w:val="aff0"/>
        <w:jc w:val="left"/>
      </w:pPr>
      <w:r w:rsidRPr="009857CD">
        <w:t>Проверил</w:t>
      </w:r>
      <w:r w:rsidR="009857CD" w:rsidRPr="009857CD">
        <w:t xml:space="preserve">: </w:t>
      </w:r>
      <w:r w:rsidRPr="009857CD">
        <w:t>к</w:t>
      </w:r>
      <w:r w:rsidR="009857CD" w:rsidRPr="009857CD">
        <w:t xml:space="preserve">. </w:t>
      </w:r>
      <w:r w:rsidRPr="009857CD">
        <w:t>м</w:t>
      </w:r>
      <w:r w:rsidR="009857CD" w:rsidRPr="009857CD">
        <w:t xml:space="preserve">. </w:t>
      </w:r>
      <w:r w:rsidRPr="009857CD">
        <w:t>н</w:t>
      </w:r>
      <w:r w:rsidR="009857CD">
        <w:t>.,</w:t>
      </w:r>
      <w:r w:rsidRPr="009857CD">
        <w:t xml:space="preserve"> доцент</w:t>
      </w:r>
      <w:r w:rsidR="009857CD">
        <w:t xml:space="preserve"> -</w:t>
      </w:r>
    </w:p>
    <w:p w:rsidR="009857CD" w:rsidRDefault="009857CD" w:rsidP="009857CD">
      <w:pPr>
        <w:pStyle w:val="aff0"/>
      </w:pPr>
    </w:p>
    <w:p w:rsidR="009857CD" w:rsidRDefault="009857CD" w:rsidP="009857CD">
      <w:pPr>
        <w:pStyle w:val="aff0"/>
      </w:pPr>
    </w:p>
    <w:p w:rsidR="009857CD" w:rsidRDefault="009857CD" w:rsidP="009857CD">
      <w:pPr>
        <w:pStyle w:val="aff0"/>
      </w:pPr>
    </w:p>
    <w:p w:rsidR="009857CD" w:rsidRDefault="009857CD" w:rsidP="009857CD">
      <w:pPr>
        <w:pStyle w:val="aff0"/>
      </w:pPr>
    </w:p>
    <w:p w:rsidR="00E44F95" w:rsidRPr="009857CD" w:rsidRDefault="00E44F95" w:rsidP="009857CD">
      <w:pPr>
        <w:pStyle w:val="aff0"/>
      </w:pPr>
      <w:r w:rsidRPr="009857CD">
        <w:t>Пенза</w:t>
      </w:r>
    </w:p>
    <w:p w:rsidR="00E44F95" w:rsidRPr="009857CD" w:rsidRDefault="00E44F95" w:rsidP="009857CD">
      <w:pPr>
        <w:pStyle w:val="aff0"/>
      </w:pPr>
      <w:r w:rsidRPr="009857CD">
        <w:t>2008</w:t>
      </w:r>
    </w:p>
    <w:p w:rsidR="00E44F95" w:rsidRPr="009857CD" w:rsidRDefault="009857CD" w:rsidP="009857CD">
      <w:pPr>
        <w:pStyle w:val="af8"/>
      </w:pPr>
      <w:r>
        <w:br w:type="page"/>
      </w:r>
      <w:r w:rsidR="00E44F95" w:rsidRPr="009857CD">
        <w:t>План</w:t>
      </w:r>
    </w:p>
    <w:p w:rsidR="009857CD" w:rsidRDefault="009857CD" w:rsidP="009857CD"/>
    <w:p w:rsidR="002440BD" w:rsidRDefault="002440BD">
      <w:pPr>
        <w:pStyle w:val="22"/>
        <w:rPr>
          <w:smallCaps w:val="0"/>
          <w:noProof/>
          <w:sz w:val="24"/>
          <w:szCs w:val="24"/>
        </w:rPr>
      </w:pPr>
      <w:r w:rsidRPr="00DD46F3">
        <w:rPr>
          <w:rStyle w:val="af2"/>
          <w:noProof/>
        </w:rPr>
        <w:t>1. Нарушения балланса магния</w:t>
      </w:r>
    </w:p>
    <w:p w:rsidR="002440BD" w:rsidRDefault="002440BD">
      <w:pPr>
        <w:pStyle w:val="22"/>
        <w:rPr>
          <w:smallCaps w:val="0"/>
          <w:noProof/>
          <w:sz w:val="24"/>
          <w:szCs w:val="24"/>
        </w:rPr>
      </w:pPr>
      <w:r w:rsidRPr="00DD46F3">
        <w:rPr>
          <w:rStyle w:val="af2"/>
          <w:noProof/>
        </w:rPr>
        <w:t>2. Нарушение балланса фосфора</w:t>
      </w:r>
    </w:p>
    <w:p w:rsidR="002440BD" w:rsidRDefault="002440BD">
      <w:pPr>
        <w:pStyle w:val="22"/>
        <w:rPr>
          <w:smallCaps w:val="0"/>
          <w:noProof/>
          <w:sz w:val="24"/>
          <w:szCs w:val="24"/>
        </w:rPr>
      </w:pPr>
      <w:r w:rsidRPr="00DD46F3">
        <w:rPr>
          <w:rStyle w:val="af2"/>
          <w:noProof/>
        </w:rPr>
        <w:t>3. Нарушение балланса хлора</w:t>
      </w:r>
    </w:p>
    <w:p w:rsidR="002440BD" w:rsidRDefault="002440BD">
      <w:pPr>
        <w:pStyle w:val="22"/>
        <w:rPr>
          <w:smallCaps w:val="0"/>
          <w:noProof/>
          <w:sz w:val="24"/>
          <w:szCs w:val="24"/>
        </w:rPr>
      </w:pPr>
      <w:r w:rsidRPr="00DD46F3">
        <w:rPr>
          <w:rStyle w:val="af2"/>
          <w:noProof/>
        </w:rPr>
        <w:t>4. Острая почечная недостаточность</w:t>
      </w:r>
    </w:p>
    <w:p w:rsidR="002440BD" w:rsidRDefault="002440BD">
      <w:pPr>
        <w:pStyle w:val="22"/>
        <w:rPr>
          <w:smallCaps w:val="0"/>
          <w:noProof/>
          <w:sz w:val="24"/>
          <w:szCs w:val="24"/>
        </w:rPr>
      </w:pPr>
      <w:r w:rsidRPr="00DD46F3">
        <w:rPr>
          <w:rStyle w:val="af2"/>
          <w:noProof/>
        </w:rPr>
        <w:t>Литература</w:t>
      </w:r>
    </w:p>
    <w:p w:rsidR="009857CD" w:rsidRDefault="009857CD" w:rsidP="009857CD"/>
    <w:p w:rsidR="00921812" w:rsidRPr="009857CD" w:rsidRDefault="009857CD" w:rsidP="009857CD">
      <w:pPr>
        <w:pStyle w:val="2"/>
      </w:pPr>
      <w:r>
        <w:br w:type="page"/>
      </w:r>
      <w:bookmarkStart w:id="0" w:name="_Toc240265586"/>
      <w:r w:rsidRPr="009857CD">
        <w:t xml:space="preserve">1. </w:t>
      </w:r>
      <w:r>
        <w:t>Н</w:t>
      </w:r>
      <w:r w:rsidRPr="009857CD">
        <w:t>арушения балланса магния</w:t>
      </w:r>
      <w:bookmarkEnd w:id="0"/>
    </w:p>
    <w:p w:rsidR="009857CD" w:rsidRDefault="009857CD" w:rsidP="009857CD"/>
    <w:p w:rsidR="009857CD" w:rsidRDefault="00BC6C44" w:rsidP="009857CD">
      <w:r w:rsidRPr="009857CD">
        <w:t>В норме концентрация магния в плазме равна 0,8</w:t>
      </w:r>
      <w:r w:rsidR="009857CD" w:rsidRPr="009857CD">
        <w:t>-</w:t>
      </w:r>
      <w:r w:rsidRPr="009857CD">
        <w:t>1,2 ммоль/л</w:t>
      </w:r>
      <w:r w:rsidR="009857CD" w:rsidRPr="009857CD">
        <w:t xml:space="preserve">. </w:t>
      </w:r>
      <w:r w:rsidRPr="009857CD">
        <w:t>Общее содержание магния в теле взрослого человека массой 70 кг составляет 20</w:t>
      </w:r>
      <w:r w:rsidR="009857CD" w:rsidRPr="009857CD">
        <w:t>-</w:t>
      </w:r>
      <w:r w:rsidRPr="009857CD">
        <w:t>28 г</w:t>
      </w:r>
      <w:r w:rsidR="009857CD">
        <w:t>.5</w:t>
      </w:r>
      <w:r w:rsidRPr="009857CD">
        <w:t>0</w:t>
      </w:r>
      <w:r w:rsidR="009857CD" w:rsidRPr="009857CD">
        <w:t>%</w:t>
      </w:r>
      <w:r w:rsidRPr="009857CD">
        <w:t xml:space="preserve"> магния находится в костной и хрящевой ткани, остальная часть</w:t>
      </w:r>
      <w:r w:rsidR="009857CD" w:rsidRPr="009857CD">
        <w:t xml:space="preserve"> - </w:t>
      </w:r>
      <w:r w:rsidRPr="009857CD">
        <w:t>преимущественно в клетках</w:t>
      </w:r>
      <w:r w:rsidR="009857CD" w:rsidRPr="009857CD">
        <w:t xml:space="preserve">. </w:t>
      </w:r>
      <w:r w:rsidRPr="009857CD">
        <w:t>Лишь очень небольшое количество содержится во внеклеточной жидкости</w:t>
      </w:r>
      <w:r w:rsidR="009857CD" w:rsidRPr="009857CD">
        <w:t xml:space="preserve">. </w:t>
      </w:r>
      <w:r w:rsidRPr="009857CD">
        <w:t>Ежедневная потребность взрослого человека составляет 5</w:t>
      </w:r>
      <w:r w:rsidR="009857CD" w:rsidRPr="009857CD">
        <w:t>-</w:t>
      </w:r>
      <w:r w:rsidRPr="009857CD">
        <w:t>15 ммоль/м</w:t>
      </w:r>
      <w:r w:rsidRPr="009857CD">
        <w:rPr>
          <w:vertAlign w:val="superscript"/>
        </w:rPr>
        <w:t>2</w:t>
      </w:r>
      <w:r w:rsidRPr="009857CD">
        <w:t xml:space="preserve"> магния</w:t>
      </w:r>
      <w:r w:rsidR="009857CD" w:rsidRPr="009857CD">
        <w:t xml:space="preserve">. </w:t>
      </w:r>
      <w:r w:rsidRPr="009857CD">
        <w:t>На каждые 1000 ккал необходимо 2,5</w:t>
      </w:r>
      <w:r w:rsidR="009857CD" w:rsidRPr="009857CD">
        <w:t>-</w:t>
      </w:r>
      <w:r w:rsidRPr="009857CD">
        <w:t>4 ммоля магния</w:t>
      </w:r>
      <w:r w:rsidR="009857CD" w:rsidRPr="009857CD">
        <w:t xml:space="preserve">. </w:t>
      </w:r>
      <w:r w:rsidRPr="009857CD">
        <w:t>Недостаточность магния в организме не всегда подтверждается уменьшением его уровня в плазме</w:t>
      </w:r>
      <w:r w:rsidR="009857CD" w:rsidRPr="009857CD">
        <w:t>.</w:t>
      </w:r>
    </w:p>
    <w:p w:rsidR="009857CD" w:rsidRDefault="00BC6C44" w:rsidP="009857CD">
      <w:r w:rsidRPr="009857CD">
        <w:rPr>
          <w:i/>
          <w:iCs/>
        </w:rPr>
        <w:t>Гипомагниемия и дефицит магния</w:t>
      </w:r>
      <w:r w:rsidR="009857CD" w:rsidRPr="009857CD">
        <w:rPr>
          <w:i/>
          <w:iCs/>
        </w:rPr>
        <w:t xml:space="preserve">. </w:t>
      </w:r>
      <w:r w:rsidRPr="009857CD">
        <w:t>Концентрация магния в плазме ниже 0,8 ммоль/л называется гипомагниемией</w:t>
      </w:r>
      <w:r w:rsidR="009857CD" w:rsidRPr="009857CD">
        <w:t xml:space="preserve">. </w:t>
      </w:r>
      <w:r w:rsidRPr="009857CD">
        <w:t>В тех случаях, когда снижение концентрации магния в плазме сопровождается общим дефицитом этого иона, возникают характерные симптомы</w:t>
      </w:r>
      <w:r w:rsidR="009857CD" w:rsidRPr="009857CD">
        <w:t>.</w:t>
      </w:r>
    </w:p>
    <w:p w:rsidR="009857CD" w:rsidRDefault="00BC6C44" w:rsidP="009857CD">
      <w:r w:rsidRPr="009857CD">
        <w:t>Причины дефицита магния</w:t>
      </w:r>
      <w:r w:rsidR="009857CD" w:rsidRPr="009857CD">
        <w:t xml:space="preserve">: </w:t>
      </w:r>
      <w:r w:rsidRPr="009857CD">
        <w:t>заболевания желудочно-кишечного тракта</w:t>
      </w:r>
      <w:r w:rsidR="009857CD">
        <w:t xml:space="preserve"> (</w:t>
      </w:r>
      <w:r w:rsidRPr="009857CD">
        <w:t>диарея, кишечные свищи, перитонит</w:t>
      </w:r>
      <w:r w:rsidR="009857CD" w:rsidRPr="009857CD">
        <w:t>),</w:t>
      </w:r>
      <w:r w:rsidRPr="009857CD">
        <w:t xml:space="preserve"> почек</w:t>
      </w:r>
      <w:r w:rsidR="009857CD">
        <w:t xml:space="preserve"> (</w:t>
      </w:r>
      <w:r w:rsidRPr="009857CD">
        <w:t>полиурическая стадия острой почечной недостаточности, форсированный диурез</w:t>
      </w:r>
      <w:r w:rsidR="009857CD" w:rsidRPr="009857CD">
        <w:t>),</w:t>
      </w:r>
      <w:r w:rsidRPr="009857CD">
        <w:t xml:space="preserve"> хронический алкоголизм, цирроз печени, острый панкреатит, гиперпаратиреоидизм, недостаточное поступление магния</w:t>
      </w:r>
      <w:r w:rsidR="009857CD" w:rsidRPr="009857CD">
        <w:t>.</w:t>
      </w:r>
    </w:p>
    <w:p w:rsidR="009857CD" w:rsidRDefault="00BC6C44" w:rsidP="009857CD">
      <w:r w:rsidRPr="009857CD">
        <w:t>Дефицит магния характеризуется изменчивостью клинической картины</w:t>
      </w:r>
      <w:r w:rsidR="009857CD" w:rsidRPr="009857CD">
        <w:t xml:space="preserve">. </w:t>
      </w:r>
      <w:r w:rsidRPr="009857CD">
        <w:t>Выделяют церебральную форму</w:t>
      </w:r>
      <w:r w:rsidR="009857CD">
        <w:t xml:space="preserve"> (</w:t>
      </w:r>
      <w:r w:rsidRPr="009857CD">
        <w:t>депрессия, страх, нервозность, гиперрефлексия, оглушенность, потеря сознания</w:t>
      </w:r>
      <w:r w:rsidR="009857CD" w:rsidRPr="009857CD">
        <w:t>),</w:t>
      </w:r>
      <w:r w:rsidRPr="009857CD">
        <w:t xml:space="preserve"> висцеральную форму</w:t>
      </w:r>
      <w:r w:rsidR="009857CD">
        <w:t xml:space="preserve"> (</w:t>
      </w:r>
      <w:r w:rsidRPr="009857CD">
        <w:t>ларинго</w:t>
      </w:r>
      <w:r w:rsidR="009857CD" w:rsidRPr="009857CD">
        <w:t xml:space="preserve">- </w:t>
      </w:r>
      <w:r w:rsidRPr="009857CD">
        <w:t>и бронхоспазм, дискинезия желчных путей, спазм сфинктера Одди и анального сфинктера, судорожные сокращения желудка, тошнота, рвота, диарея</w:t>
      </w:r>
      <w:r w:rsidR="009857CD" w:rsidRPr="009857CD">
        <w:t>),</w:t>
      </w:r>
      <w:r w:rsidRPr="009857CD">
        <w:t xml:space="preserve"> сердечно-сосудистую форму</w:t>
      </w:r>
      <w:r w:rsidR="009857CD">
        <w:t xml:space="preserve"> (</w:t>
      </w:r>
      <w:r w:rsidRPr="009857CD">
        <w:t>стенокардия, тахикардия, гипотензия</w:t>
      </w:r>
      <w:r w:rsidR="009857CD" w:rsidRPr="009857CD">
        <w:t xml:space="preserve">) </w:t>
      </w:r>
      <w:r w:rsidRPr="009857CD">
        <w:t>и мышечно-тетаническую форму</w:t>
      </w:r>
      <w:r w:rsidR="009857CD">
        <w:t xml:space="preserve"> (</w:t>
      </w:r>
      <w:r w:rsidRPr="009857CD">
        <w:t>парастезии, судороги лица, затылка, жевательной мускулатуры, плеча, голени, стопы, тетанус</w:t>
      </w:r>
      <w:r w:rsidR="009857CD" w:rsidRPr="009857CD">
        <w:t>).</w:t>
      </w:r>
    </w:p>
    <w:p w:rsidR="009857CD" w:rsidRDefault="00BC6C44" w:rsidP="009857CD">
      <w:r w:rsidRPr="009857CD">
        <w:t>Остро возникающий дефицит магния может быть причиной сердечной недостаточности, аритмий и внезапной смерти</w:t>
      </w:r>
      <w:r w:rsidR="009857CD" w:rsidRPr="009857CD">
        <w:t xml:space="preserve">. </w:t>
      </w:r>
      <w:r w:rsidRPr="009857CD">
        <w:t>Гипомагниемия вызывает рефракторную желудочковую фибрилляцию и препятствует восполнению запасов внутриклеточного калия</w:t>
      </w:r>
      <w:r w:rsidR="009857CD" w:rsidRPr="009857CD">
        <w:t>.</w:t>
      </w:r>
    </w:p>
    <w:p w:rsidR="009857CD" w:rsidRDefault="00BC6C44" w:rsidP="009857CD">
      <w:r w:rsidRPr="009857CD">
        <w:rPr>
          <w:i/>
          <w:iCs/>
        </w:rPr>
        <w:t>Лечение</w:t>
      </w:r>
      <w:r w:rsidR="009857CD" w:rsidRPr="009857CD">
        <w:t xml:space="preserve">. </w:t>
      </w:r>
      <w:r w:rsidRPr="009857CD">
        <w:t>Для профилактики и лечения дефицита магния применяют 25</w:t>
      </w:r>
      <w:r w:rsidR="009857CD" w:rsidRPr="009857CD">
        <w:t>%</w:t>
      </w:r>
      <w:r w:rsidRPr="009857CD">
        <w:t xml:space="preserve"> раствор сульфата магния</w:t>
      </w:r>
      <w:r w:rsidR="009857CD">
        <w:t>.1</w:t>
      </w:r>
      <w:r w:rsidRPr="009857CD">
        <w:t xml:space="preserve"> мл 25</w:t>
      </w:r>
      <w:r w:rsidR="009857CD" w:rsidRPr="009857CD">
        <w:t>%</w:t>
      </w:r>
      <w:r w:rsidRPr="009857CD">
        <w:t xml:space="preserve"> раствора сульфата магния содержит 2 ммоль магния</w:t>
      </w:r>
      <w:r w:rsidR="009857CD" w:rsidRPr="009857CD">
        <w:t xml:space="preserve">. </w:t>
      </w:r>
      <w:r w:rsidRPr="009857CD">
        <w:t>Для профилактики дефицита магния следует вводить ежедневно по 3</w:t>
      </w:r>
      <w:r w:rsidR="009857CD" w:rsidRPr="009857CD">
        <w:t>-</w:t>
      </w:r>
      <w:r w:rsidRPr="009857CD">
        <w:t>12 мл 25</w:t>
      </w:r>
      <w:r w:rsidR="009857CD" w:rsidRPr="009857CD">
        <w:t>%</w:t>
      </w:r>
      <w:r w:rsidRPr="009857CD">
        <w:t xml:space="preserve"> раствора сульфата магния</w:t>
      </w:r>
      <w:r w:rsidR="009857CD" w:rsidRPr="009857CD">
        <w:t xml:space="preserve">. </w:t>
      </w:r>
      <w:r w:rsidRPr="009857CD">
        <w:t>Для коррекции дефицита магния вводят до 30 ммоль магния в сутки</w:t>
      </w:r>
      <w:r w:rsidR="009857CD" w:rsidRPr="009857CD">
        <w:t>.</w:t>
      </w:r>
    </w:p>
    <w:p w:rsidR="009857CD" w:rsidRDefault="00BC6C44" w:rsidP="009857CD">
      <w:r w:rsidRPr="009857CD">
        <w:t>При фибрилляции желудочков и желудочковой тахикардии, связанных с дефицитом магния, доза сульфата магния составляет 1</w:t>
      </w:r>
      <w:r w:rsidR="009857CD" w:rsidRPr="009857CD">
        <w:t>-</w:t>
      </w:r>
      <w:r w:rsidRPr="009857CD">
        <w:t>2 г в разведении на 100 мл 5</w:t>
      </w:r>
      <w:r w:rsidR="009857CD" w:rsidRPr="009857CD">
        <w:t>%</w:t>
      </w:r>
      <w:r w:rsidRPr="009857CD">
        <w:t xml:space="preserve"> раствора глюкозы</w:t>
      </w:r>
      <w:r w:rsidR="009857CD" w:rsidRPr="009857CD">
        <w:t xml:space="preserve">. </w:t>
      </w:r>
      <w:r w:rsidRPr="009857CD">
        <w:t>Этот раствор вводят в течение 1</w:t>
      </w:r>
      <w:r w:rsidR="009857CD" w:rsidRPr="009857CD">
        <w:t>-</w:t>
      </w:r>
      <w:r w:rsidRPr="009857CD">
        <w:t>2 мин, в менее экстренных случаях</w:t>
      </w:r>
      <w:r w:rsidR="009857CD" w:rsidRPr="009857CD">
        <w:t xml:space="preserve"> - </w:t>
      </w:r>
      <w:r w:rsidRPr="009857CD">
        <w:t>в течение 5</w:t>
      </w:r>
      <w:r w:rsidR="009857CD" w:rsidRPr="009857CD">
        <w:t>-</w:t>
      </w:r>
      <w:r w:rsidRPr="009857CD">
        <w:t>60 мин</w:t>
      </w:r>
      <w:r w:rsidR="009857CD" w:rsidRPr="009857CD">
        <w:t xml:space="preserve">; </w:t>
      </w:r>
      <w:r w:rsidRPr="009857CD">
        <w:t>поддерживающая доза вводится со скоростью 0,5</w:t>
      </w:r>
      <w:r w:rsidR="009857CD" w:rsidRPr="009857CD">
        <w:t>-</w:t>
      </w:r>
      <w:r w:rsidRPr="009857CD">
        <w:t>1,0 г/ч в течение 24 ч</w:t>
      </w:r>
      <w:r w:rsidR="009857CD" w:rsidRPr="009857CD">
        <w:t>.</w:t>
      </w:r>
    </w:p>
    <w:p w:rsidR="009857CD" w:rsidRDefault="00BC6C44" w:rsidP="009857CD">
      <w:r w:rsidRPr="009857CD">
        <w:rPr>
          <w:i/>
          <w:iCs/>
        </w:rPr>
        <w:t>Гипермагниемия</w:t>
      </w:r>
      <w:r w:rsidR="009857CD" w:rsidRPr="009857CD">
        <w:rPr>
          <w:i/>
          <w:iCs/>
        </w:rPr>
        <w:t xml:space="preserve"> - </w:t>
      </w:r>
      <w:r w:rsidRPr="009857CD">
        <w:t>повышение концентрации магния в плазме более 1,2 ммоль/л</w:t>
      </w:r>
      <w:r w:rsidR="009857CD" w:rsidRPr="009857CD">
        <w:t>.</w:t>
      </w:r>
    </w:p>
    <w:p w:rsidR="009857CD" w:rsidRDefault="00BC6C44" w:rsidP="009857CD">
      <w:r w:rsidRPr="009857CD">
        <w:t>Причины</w:t>
      </w:r>
      <w:r w:rsidR="009857CD" w:rsidRPr="009857CD">
        <w:t xml:space="preserve">: </w:t>
      </w:r>
      <w:r w:rsidRPr="009857CD">
        <w:t>почечная недостаточность, катаболизм белка, диабетический кетоз, избыточное введение</w:t>
      </w:r>
      <w:r w:rsidR="009857CD" w:rsidRPr="009857CD">
        <w:t>.</w:t>
      </w:r>
    </w:p>
    <w:p w:rsidR="009857CD" w:rsidRDefault="00BC6C44" w:rsidP="009857CD">
      <w:r w:rsidRPr="009857CD">
        <w:t>Симптомы</w:t>
      </w:r>
      <w:r w:rsidR="009857CD" w:rsidRPr="009857CD">
        <w:t xml:space="preserve">: </w:t>
      </w:r>
      <w:r w:rsidRPr="009857CD">
        <w:t>гипотензия, сонливость, гипорефлексия, угнетение дыхания, кома, остановка сердца</w:t>
      </w:r>
      <w:r w:rsidR="009857CD" w:rsidRPr="009857CD">
        <w:t>.</w:t>
      </w:r>
    </w:p>
    <w:p w:rsidR="009857CD" w:rsidRDefault="00BC6C44" w:rsidP="009857CD">
      <w:r w:rsidRPr="009857CD">
        <w:t>Лечение</w:t>
      </w:r>
      <w:r w:rsidR="009857CD" w:rsidRPr="009857CD">
        <w:t xml:space="preserve">. </w:t>
      </w:r>
      <w:r w:rsidRPr="009857CD">
        <w:t>Проводят лечение основного заболевания, вводят жидкость, восстанавливают водный и электролитный баланс, при отсутствии противопоказаний назначают диуретики</w:t>
      </w:r>
      <w:r w:rsidR="009857CD" w:rsidRPr="009857CD">
        <w:t xml:space="preserve">. </w:t>
      </w:r>
      <w:r w:rsidRPr="009857CD">
        <w:t>Положительный эффект можно получить при введении 10</w:t>
      </w:r>
      <w:r w:rsidR="009857CD" w:rsidRPr="009857CD">
        <w:t>-</w:t>
      </w:r>
      <w:r w:rsidRPr="009857CD">
        <w:t>20 мл 10</w:t>
      </w:r>
      <w:r w:rsidR="009857CD" w:rsidRPr="009857CD">
        <w:t>%</w:t>
      </w:r>
      <w:r w:rsidRPr="009857CD">
        <w:t xml:space="preserve"> раствора глюконата кальция внутривенно</w:t>
      </w:r>
      <w:r w:rsidR="009857CD" w:rsidRPr="009857CD">
        <w:t xml:space="preserve">. </w:t>
      </w:r>
      <w:r w:rsidRPr="009857CD">
        <w:t>Если нет эффекта от кальциевой терапии, назначают прозерин в дозе 0,5</w:t>
      </w:r>
      <w:r w:rsidR="009857CD" w:rsidRPr="009857CD">
        <w:t>-</w:t>
      </w:r>
      <w:r w:rsidRPr="009857CD">
        <w:t>1 мг подкожно, внутримышечно или внутривенно в зависимости от показаний</w:t>
      </w:r>
      <w:r w:rsidR="009857CD" w:rsidRPr="009857CD">
        <w:t>.</w:t>
      </w:r>
    </w:p>
    <w:p w:rsidR="009857CD" w:rsidRDefault="009857CD" w:rsidP="009857CD"/>
    <w:p w:rsidR="00921812" w:rsidRPr="009857CD" w:rsidRDefault="009857CD" w:rsidP="009857CD">
      <w:pPr>
        <w:pStyle w:val="2"/>
      </w:pPr>
      <w:bookmarkStart w:id="1" w:name="_Toc240265587"/>
      <w:r w:rsidRPr="009857CD">
        <w:t xml:space="preserve">2. </w:t>
      </w:r>
      <w:r>
        <w:t>Н</w:t>
      </w:r>
      <w:r w:rsidRPr="009857CD">
        <w:t>арушение балланса фосфора</w:t>
      </w:r>
      <w:bookmarkEnd w:id="1"/>
    </w:p>
    <w:p w:rsidR="009857CD" w:rsidRDefault="009857CD" w:rsidP="009857CD"/>
    <w:p w:rsidR="009857CD" w:rsidRDefault="00BC6C44" w:rsidP="009857CD">
      <w:r w:rsidRPr="009857CD">
        <w:t>У взрослых людей нормальная концентрация неорганического фосфора в сыворотке крови, представляемого как фосфаты, составляет 0,87</w:t>
      </w:r>
      <w:r w:rsidR="009857CD" w:rsidRPr="009857CD">
        <w:t>-</w:t>
      </w:r>
      <w:r w:rsidRPr="009857CD">
        <w:t>1,45 ммоль/л с некоторым снижением в пожилом и старческом возрасте</w:t>
      </w:r>
      <w:r w:rsidR="009857CD" w:rsidRPr="009857CD">
        <w:t xml:space="preserve">. </w:t>
      </w:r>
      <w:r w:rsidRPr="009857CD">
        <w:t>В организме взрослого человека содержится 500</w:t>
      </w:r>
      <w:r w:rsidR="009857CD" w:rsidRPr="009857CD">
        <w:t>-</w:t>
      </w:r>
      <w:r w:rsidRPr="009857CD">
        <w:t>800 г фосфора, что составляет 1</w:t>
      </w:r>
      <w:r w:rsidR="009857CD" w:rsidRPr="009857CD">
        <w:t>%</w:t>
      </w:r>
      <w:r w:rsidRPr="009857CD">
        <w:t xml:space="preserve"> от массы тела, 80</w:t>
      </w:r>
      <w:r w:rsidR="009857CD" w:rsidRPr="009857CD">
        <w:t>-</w:t>
      </w:r>
      <w:r w:rsidRPr="009857CD">
        <w:t>88</w:t>
      </w:r>
      <w:r w:rsidR="009857CD" w:rsidRPr="009857CD">
        <w:t>%</w:t>
      </w:r>
      <w:r w:rsidRPr="009857CD">
        <w:t xml:space="preserve"> его находится в скелете, 10</w:t>
      </w:r>
      <w:r w:rsidR="009857CD" w:rsidRPr="009857CD">
        <w:t>-</w:t>
      </w:r>
      <w:r w:rsidRPr="009857CD">
        <w:t>15</w:t>
      </w:r>
      <w:r w:rsidR="009857CD" w:rsidRPr="009857CD">
        <w:t xml:space="preserve">% - </w:t>
      </w:r>
      <w:r w:rsidRPr="009857CD">
        <w:t>в соединительной ткани и только около 1</w:t>
      </w:r>
      <w:r w:rsidR="009857CD" w:rsidRPr="009857CD">
        <w:t>%</w:t>
      </w:r>
      <w:r w:rsidRPr="009857CD">
        <w:t xml:space="preserve"> или менее</w:t>
      </w:r>
      <w:r w:rsidR="009857CD" w:rsidRPr="009857CD">
        <w:t xml:space="preserve"> - </w:t>
      </w:r>
      <w:r w:rsidRPr="009857CD">
        <w:t>во внеклеточной жидкости</w:t>
      </w:r>
      <w:r w:rsidR="009857CD" w:rsidRPr="009857CD">
        <w:t xml:space="preserve">. </w:t>
      </w:r>
      <w:r w:rsidRPr="009857CD">
        <w:t>Соотношение внутриклеточной и внеклеточной концентрации приблизительно 100</w:t>
      </w:r>
      <w:r w:rsidR="009857CD">
        <w:t>:</w:t>
      </w:r>
    </w:p>
    <w:p w:rsidR="009857CD" w:rsidRDefault="009857CD" w:rsidP="009857CD">
      <w:r>
        <w:t xml:space="preserve">1. </w:t>
      </w:r>
      <w:r w:rsidR="00BC6C44" w:rsidRPr="009857CD">
        <w:t>В организме человека фосфор существует в органической и неорганической формах</w:t>
      </w:r>
      <w:r w:rsidRPr="009857CD">
        <w:t xml:space="preserve">. </w:t>
      </w:r>
      <w:r w:rsidR="00BC6C44" w:rsidRPr="009857CD">
        <w:t>Основная органическая составная фосфора есть в структуре каждой клетки</w:t>
      </w:r>
      <w:r w:rsidRPr="009857CD">
        <w:t xml:space="preserve">. </w:t>
      </w:r>
      <w:r w:rsidR="00BC6C44" w:rsidRPr="009857CD">
        <w:t>Внутриклеточный неорганический фосфор, являющийся малой частью общего фосфора, обеспечивает образование сложного субстрата для синтеза энергии, включающего в себя АТФ</w:t>
      </w:r>
      <w:r w:rsidRPr="009857CD">
        <w:t>.</w:t>
      </w:r>
    </w:p>
    <w:p w:rsidR="009857CD" w:rsidRDefault="00BC6C44" w:rsidP="009857CD">
      <w:r w:rsidRPr="009857CD">
        <w:t>Суточная потребность в фосфоре</w:t>
      </w:r>
      <w:r w:rsidR="009857CD" w:rsidRPr="009857CD">
        <w:t xml:space="preserve"> - </w:t>
      </w:r>
      <w:r w:rsidRPr="009857CD">
        <w:t>0,15 ммоль/кг</w:t>
      </w:r>
      <w:r w:rsidR="009857CD" w:rsidRPr="009857CD">
        <w:t xml:space="preserve">. </w:t>
      </w:r>
      <w:r w:rsidRPr="009857CD">
        <w:t>Обычно взрослый человек получает с пищей 1000</w:t>
      </w:r>
      <w:r w:rsidR="009857CD" w:rsidRPr="009857CD">
        <w:t>-</w:t>
      </w:r>
      <w:r w:rsidRPr="009857CD">
        <w:t>1200 мг фосфора в сутки, хотя это количество широко варьирует в зависимости от рациона</w:t>
      </w:r>
      <w:r w:rsidR="009857CD" w:rsidRPr="009857CD">
        <w:t>.</w:t>
      </w:r>
    </w:p>
    <w:p w:rsidR="009857CD" w:rsidRDefault="00BC6C44" w:rsidP="009857CD">
      <w:r w:rsidRPr="009857CD">
        <w:t>Биологическая роль фосфора огромна</w:t>
      </w:r>
      <w:r w:rsidR="009857CD" w:rsidRPr="009857CD">
        <w:t xml:space="preserve">. </w:t>
      </w:r>
      <w:r w:rsidRPr="009857CD">
        <w:t>Фосфор вовлечен в энергетический обмен организма, участвует в переносе энергии</w:t>
      </w:r>
      <w:r w:rsidR="009857CD" w:rsidRPr="009857CD">
        <w:t xml:space="preserve">. </w:t>
      </w:r>
      <w:r w:rsidRPr="009857CD">
        <w:t>В критических ситуациях, когда возрастает потребность тканей в энергии и кислороде, происходят изменения в фосфорном обмене, что сопровождается усиленным транспортом энергии и кислорода к тканям</w:t>
      </w:r>
      <w:r w:rsidR="009857CD" w:rsidRPr="009857CD">
        <w:t>.</w:t>
      </w:r>
    </w:p>
    <w:p w:rsidR="009857CD" w:rsidRDefault="00BC6C44" w:rsidP="009857CD">
      <w:r w:rsidRPr="009857CD">
        <w:t>Фосфор важен для структурной целостности клеток, синтетических и метаболических процессов</w:t>
      </w:r>
      <w:r w:rsidR="009857CD" w:rsidRPr="009857CD">
        <w:t xml:space="preserve">; </w:t>
      </w:r>
      <w:r w:rsidRPr="009857CD">
        <w:t>он регулирует активность большого количества ферментов</w:t>
      </w:r>
      <w:r w:rsidR="009857CD" w:rsidRPr="009857CD">
        <w:t xml:space="preserve">; </w:t>
      </w:r>
      <w:r w:rsidRPr="009857CD">
        <w:t>соединяясь с кальцием, образует нерастворимые соли, необходимые для образования костей</w:t>
      </w:r>
      <w:r w:rsidR="009857CD" w:rsidRPr="009857CD">
        <w:t xml:space="preserve">; </w:t>
      </w:r>
      <w:r w:rsidRPr="009857CD">
        <w:t>является частью мочевого буфера, что обеспечивает экскрецию связанных кислот</w:t>
      </w:r>
      <w:r w:rsidR="009857CD" w:rsidRPr="009857CD">
        <w:t xml:space="preserve">; </w:t>
      </w:r>
      <w:r w:rsidRPr="009857CD">
        <w:t>а также участвует в процессах иммунитета и свертывания крови</w:t>
      </w:r>
      <w:r w:rsidR="009857CD" w:rsidRPr="009857CD">
        <w:t>.</w:t>
      </w:r>
    </w:p>
    <w:p w:rsidR="009857CD" w:rsidRDefault="00BC6C44" w:rsidP="009857CD">
      <w:r w:rsidRPr="009857CD">
        <w:t>В основе гипофосфатемии лежат три основных механизма</w:t>
      </w:r>
      <w:r w:rsidR="009857CD" w:rsidRPr="009857CD">
        <w:t xml:space="preserve">: </w:t>
      </w:r>
      <w:r w:rsidRPr="009857CD">
        <w:t>перемещение фосфатов в клетки и кости, уменьшение интестинальной фосфорной абсорбции или увеличение потерь фосфора из кишечник</w:t>
      </w:r>
      <w:r w:rsidR="00921812" w:rsidRPr="009857CD">
        <w:t>а, увеличение экс</w:t>
      </w:r>
      <w:r w:rsidRPr="009857CD">
        <w:t>креции фосфатов с мочой вследствие уменьшения их реабсорбции в почках</w:t>
      </w:r>
      <w:r w:rsidR="009857CD" w:rsidRPr="009857CD">
        <w:t>.</w:t>
      </w:r>
    </w:p>
    <w:p w:rsidR="009857CD" w:rsidRDefault="00BC6C44" w:rsidP="009857CD">
      <w:r w:rsidRPr="009857CD">
        <w:t>Перемещение фосфатов в клетки возникает при парентеральном назначении растворов глюкозы или фруктозы, особенно при длительном непрерывном введении</w:t>
      </w:r>
      <w:r w:rsidR="009857CD" w:rsidRPr="009857CD">
        <w:t xml:space="preserve">. </w:t>
      </w:r>
      <w:r w:rsidRPr="009857CD">
        <w:t>Недостаточное поступление фосфора чаще всего наблюдается при длительном парентеральном питании, выраженном истощении, при заболеваниях и дисфункциях желудочно-кишечного тракта</w:t>
      </w:r>
      <w:r w:rsidR="009857CD" w:rsidRPr="009857CD">
        <w:t xml:space="preserve">. </w:t>
      </w:r>
      <w:r w:rsidRPr="009857CD">
        <w:t>Рвота, диарея, длительная назогастральная аспирация также могут быть причиной тяжелой гипофосфатемии</w:t>
      </w:r>
      <w:r w:rsidR="009857CD" w:rsidRPr="009857CD">
        <w:t xml:space="preserve">. </w:t>
      </w:r>
      <w:r w:rsidRPr="009857CD">
        <w:t>Увеличение экскреции фосфатов с мочой возникает при объемной нагрузке и применении диуретиков</w:t>
      </w:r>
      <w:r w:rsidR="009857CD" w:rsidRPr="009857CD">
        <w:t xml:space="preserve">. </w:t>
      </w:r>
      <w:r w:rsidRPr="009857CD">
        <w:t>Снижение концентрации калия, кальция и магния в сыворотке крови сопровождается гипофосфатемией</w:t>
      </w:r>
      <w:r w:rsidR="009857CD" w:rsidRPr="009857CD">
        <w:t xml:space="preserve">. </w:t>
      </w:r>
      <w:r w:rsidRPr="009857CD">
        <w:t>Сдвиг фосфатов в клетки и нарушение почечной реабсорбционной способности наблюдаются при ацидозе</w:t>
      </w:r>
      <w:r w:rsidR="009857CD" w:rsidRPr="009857CD">
        <w:t xml:space="preserve">. </w:t>
      </w:r>
      <w:r w:rsidRPr="009857CD">
        <w:t>У больных с тяжелыми ожогами задерживается большое количество солей и воды</w:t>
      </w:r>
      <w:r w:rsidR="009857CD" w:rsidRPr="009857CD">
        <w:t xml:space="preserve">. </w:t>
      </w:r>
      <w:r w:rsidRPr="009857CD">
        <w:t>По мере выздоровления и при резком повышении диуреза происходит потеря фосфора</w:t>
      </w:r>
      <w:r w:rsidR="009857CD" w:rsidRPr="009857CD">
        <w:t xml:space="preserve">. </w:t>
      </w:r>
      <w:r w:rsidRPr="009857CD">
        <w:t>При анаболических процессах фосфор активно включается в состав клеток, переходя во внутриклеточную среду</w:t>
      </w:r>
      <w:r w:rsidR="009857CD" w:rsidRPr="009857CD">
        <w:t xml:space="preserve">. </w:t>
      </w:r>
      <w:r w:rsidRPr="009857CD">
        <w:t>Септицемия грамотрицательной флорой часто сопровождается снижением концентрации фосфора в крови</w:t>
      </w:r>
      <w:r w:rsidR="009857CD" w:rsidRPr="009857CD">
        <w:t xml:space="preserve">. </w:t>
      </w:r>
      <w:r w:rsidRPr="009857CD">
        <w:t xml:space="preserve">Снижение почечной фосфатной реабсорбции и уменьшение интестинальной абсорбции фосфатов и кальция характерны для дефицита витамина </w:t>
      </w:r>
      <w:r w:rsidRPr="009857CD">
        <w:rPr>
          <w:lang w:val="en-US"/>
        </w:rPr>
        <w:t>D</w:t>
      </w:r>
      <w:r w:rsidR="009857CD" w:rsidRPr="009857CD">
        <w:t xml:space="preserve">. </w:t>
      </w:r>
      <w:r w:rsidRPr="009857CD">
        <w:t>Увеличение внутриклеточного фосфатного сдвига часто наблюдается у больных с диабетическим кетоацидозом, когда в фазе декомпенсации внутриклеточный фосфор и калий проходят в экстрацеллюлярный сектор и выделяются почками при осмотической полиурии, приводя к потере жидкости, калия и фосфора</w:t>
      </w:r>
      <w:r w:rsidR="009857CD" w:rsidRPr="009857CD">
        <w:t xml:space="preserve">. </w:t>
      </w:r>
      <w:r w:rsidRPr="009857CD">
        <w:t>Хронический алкоголизм и алкогольная абстиненция</w:t>
      </w:r>
      <w:r w:rsidR="009857CD" w:rsidRPr="009857CD">
        <w:t xml:space="preserve"> - </w:t>
      </w:r>
      <w:r w:rsidRPr="009857CD">
        <w:t>частые причины снижения сывороточной концентрации фосфора</w:t>
      </w:r>
      <w:r w:rsidR="009857CD" w:rsidRPr="009857CD">
        <w:t>.</w:t>
      </w:r>
    </w:p>
    <w:p w:rsidR="009857CD" w:rsidRDefault="00BC6C44" w:rsidP="009857CD">
      <w:r w:rsidRPr="009857CD">
        <w:t>В многочисленных публикациях показано, что большая хирургия связана с изменениями баланса фосфора в организме</w:t>
      </w:r>
      <w:r w:rsidR="009857CD" w:rsidRPr="009857CD">
        <w:t xml:space="preserve">. </w:t>
      </w:r>
      <w:r w:rsidRPr="009857CD">
        <w:t>Авторы едины во мнении, что хирургическое вмешательство приводит к гипофосфатемии, которая развивается во время операций и продолжается в послеоперационном периоде</w:t>
      </w:r>
      <w:r w:rsidR="009857CD" w:rsidRPr="009857CD">
        <w:t xml:space="preserve">. </w:t>
      </w:r>
      <w:r w:rsidRPr="009857CD">
        <w:t>Причина хирургической гипофосфатемии окончательно не выяснена</w:t>
      </w:r>
      <w:r w:rsidR="009857CD" w:rsidRPr="009857CD">
        <w:t>.</w:t>
      </w:r>
    </w:p>
    <w:p w:rsidR="009857CD" w:rsidRDefault="00BC6C44" w:rsidP="009857CD">
      <w:r w:rsidRPr="009857CD">
        <w:t>В некоторых случаях гипофосфатемия приобретает характер тяжелого патофизиологического синдрома и сопровождается высокой летальностью</w:t>
      </w:r>
      <w:r w:rsidR="009857CD" w:rsidRPr="009857CD">
        <w:t>.</w:t>
      </w:r>
    </w:p>
    <w:p w:rsidR="009857CD" w:rsidRDefault="00BC6C44" w:rsidP="009857CD">
      <w:r w:rsidRPr="009857CD">
        <w:t>Из наиболее значимых клинических проявлений гипофосфатемии можно выделить следующие</w:t>
      </w:r>
      <w:r w:rsidR="009857CD" w:rsidRPr="009857CD">
        <w:t>:</w:t>
      </w:r>
    </w:p>
    <w:p w:rsidR="009857CD" w:rsidRDefault="00BC6C44" w:rsidP="009857CD">
      <w:r w:rsidRPr="009857CD">
        <w:t>1</w:t>
      </w:r>
      <w:r w:rsidR="009857CD" w:rsidRPr="009857CD">
        <w:t xml:space="preserve">) </w:t>
      </w:r>
      <w:r w:rsidRPr="009857CD">
        <w:t>гипоксия органов и тканей в связи с нарушением транспорта кислорода, необходимого для выработки энергии</w:t>
      </w:r>
      <w:r w:rsidR="009857CD" w:rsidRPr="009857CD">
        <w:t xml:space="preserve">. </w:t>
      </w:r>
      <w:r w:rsidRPr="009857CD">
        <w:t>Особую угрозу это представляет для функции ЦНС</w:t>
      </w:r>
      <w:r w:rsidR="009857CD" w:rsidRPr="009857CD">
        <w:t>;</w:t>
      </w:r>
    </w:p>
    <w:p w:rsidR="009857CD" w:rsidRDefault="00BC6C44" w:rsidP="009857CD">
      <w:r w:rsidRPr="009857CD">
        <w:t>2</w:t>
      </w:r>
      <w:r w:rsidR="009857CD" w:rsidRPr="009857CD">
        <w:t xml:space="preserve">) </w:t>
      </w:r>
      <w:r w:rsidRPr="009857CD">
        <w:t>нарушения деятельности ЦНС</w:t>
      </w:r>
      <w:r w:rsidR="009857CD">
        <w:t xml:space="preserve"> (</w:t>
      </w:r>
      <w:r w:rsidRPr="009857CD">
        <w:t>парастезии, тремор, атаксия, страх, спутанность сознания вплоть до комы</w:t>
      </w:r>
      <w:r w:rsidR="009857CD" w:rsidRPr="009857CD">
        <w:t>);</w:t>
      </w:r>
    </w:p>
    <w:p w:rsidR="009857CD" w:rsidRDefault="00BC6C44" w:rsidP="009857CD">
      <w:r w:rsidRPr="009857CD">
        <w:t>3</w:t>
      </w:r>
      <w:r w:rsidR="009857CD" w:rsidRPr="009857CD">
        <w:t xml:space="preserve">) </w:t>
      </w:r>
      <w:r w:rsidRPr="009857CD">
        <w:t>возможность сердечной недостаточности в связи с угнетением сократительной способности миокарда</w:t>
      </w:r>
      <w:r w:rsidR="009857CD" w:rsidRPr="009857CD">
        <w:t>;</w:t>
      </w:r>
    </w:p>
    <w:p w:rsidR="009857CD" w:rsidRDefault="00BC6C44" w:rsidP="009857CD">
      <w:r w:rsidRPr="009857CD">
        <w:t>4</w:t>
      </w:r>
      <w:r w:rsidR="009857CD" w:rsidRPr="009857CD">
        <w:t xml:space="preserve">) </w:t>
      </w:r>
      <w:r w:rsidRPr="009857CD">
        <w:t>возможность дыхательной недостаточности в связи с нарушением функции диафрагмы и дыхательных мышц</w:t>
      </w:r>
      <w:r w:rsidR="009857CD" w:rsidRPr="009857CD">
        <w:t>;</w:t>
      </w:r>
    </w:p>
    <w:p w:rsidR="009857CD" w:rsidRDefault="00BC6C44" w:rsidP="009857CD">
      <w:r w:rsidRPr="009857CD">
        <w:t>5</w:t>
      </w:r>
      <w:r w:rsidR="009857CD" w:rsidRPr="009857CD">
        <w:t xml:space="preserve">) </w:t>
      </w:r>
      <w:r w:rsidRPr="009857CD">
        <w:t>нарушения свертывающей системы крови</w:t>
      </w:r>
      <w:r w:rsidR="009857CD">
        <w:t xml:space="preserve"> (</w:t>
      </w:r>
      <w:r w:rsidRPr="009857CD">
        <w:t>в эксперименте показано, что гипофосфатемия приводит к нарушениям функции тромбоцитов, ретракции сгустка крови, увеличению скорости исчезновения тромбоцитов из кровотока</w:t>
      </w:r>
      <w:r w:rsidR="009857CD" w:rsidRPr="009857CD">
        <w:t xml:space="preserve">). </w:t>
      </w:r>
      <w:r w:rsidRPr="009857CD">
        <w:t>Можно предположить, что гипофосфатемия является одним из этиологических факторов ДВС-синдрома</w:t>
      </w:r>
      <w:r w:rsidR="009857CD" w:rsidRPr="009857CD">
        <w:t>.</w:t>
      </w:r>
    </w:p>
    <w:p w:rsidR="009857CD" w:rsidRDefault="00BC6C44" w:rsidP="009857CD">
      <w:r w:rsidRPr="009857CD">
        <w:t>Лечение</w:t>
      </w:r>
      <w:r w:rsidR="009857CD" w:rsidRPr="009857CD">
        <w:t xml:space="preserve">. </w:t>
      </w:r>
      <w:r w:rsidRPr="009857CD">
        <w:t>В случае тяжелой гипофосфатемии рекомендуется только внутривенное введение растворов фосфора</w:t>
      </w:r>
      <w:r w:rsidR="009857CD" w:rsidRPr="009857CD">
        <w:t xml:space="preserve">. </w:t>
      </w:r>
      <w:r w:rsidRPr="009857CD">
        <w:t>Поскольку гипофосфатемия часто сочетается с гипокалиемией и гипомагниемией, используются фосфатные растворы, содержащие калий, натрий и магний, хотя чаще используются фосфорно-натриевые</w:t>
      </w:r>
      <w:r w:rsidR="009857CD" w:rsidRPr="009857CD">
        <w:t xml:space="preserve">. </w:t>
      </w:r>
      <w:r w:rsidRPr="009857CD">
        <w:t>Дефицит магния корригируется назначением 25</w:t>
      </w:r>
      <w:r w:rsidR="009857CD" w:rsidRPr="009857CD">
        <w:t>%</w:t>
      </w:r>
      <w:r w:rsidRPr="009857CD">
        <w:t xml:space="preserve"> раствора сульфата магния</w:t>
      </w:r>
      <w:r w:rsidR="009857CD" w:rsidRPr="009857CD">
        <w:t xml:space="preserve">. </w:t>
      </w:r>
      <w:r w:rsidRPr="009857CD">
        <w:t>Готовые гипертонические парентеральные растворы, содержащие фосфор, должны быть разведены перед употреблением</w:t>
      </w:r>
      <w:r w:rsidR="009857CD" w:rsidRPr="009857CD">
        <w:t xml:space="preserve">. </w:t>
      </w:r>
      <w:r w:rsidRPr="009857CD">
        <w:t>Начальная доза 0,08</w:t>
      </w:r>
      <w:r w:rsidR="009857CD" w:rsidRPr="009857CD">
        <w:t>%</w:t>
      </w:r>
      <w:r w:rsidRPr="009857CD">
        <w:t xml:space="preserve"> ммоль/кг, если гипофосфатемия недавняя и неосложненная, и 0,16 ммоль/кг, если длительная</w:t>
      </w:r>
      <w:r w:rsidR="009857CD" w:rsidRPr="009857CD">
        <w:t xml:space="preserve">. </w:t>
      </w:r>
      <w:r w:rsidRPr="009857CD">
        <w:t>Первоначальные дозы могут быть увеличены от 25 до 50</w:t>
      </w:r>
      <w:r w:rsidR="009857CD" w:rsidRPr="009857CD">
        <w:t>%</w:t>
      </w:r>
      <w:r w:rsidRPr="009857CD">
        <w:t>, если имеются симптомы гипофосфатемии</w:t>
      </w:r>
      <w:r w:rsidR="009857CD" w:rsidRPr="009857CD">
        <w:t xml:space="preserve">; </w:t>
      </w:r>
      <w:r w:rsidRPr="009857CD">
        <w:t>либо снижены при гиперкальциемии</w:t>
      </w:r>
      <w:r w:rsidR="009857CD" w:rsidRPr="009857CD">
        <w:t xml:space="preserve">. </w:t>
      </w:r>
      <w:r w:rsidRPr="009857CD">
        <w:t>Каждая доза должна быть введена внутривенно в течение 6 ч</w:t>
      </w:r>
      <w:r w:rsidR="009857CD" w:rsidRPr="009857CD">
        <w:t>.</w:t>
      </w:r>
    </w:p>
    <w:p w:rsidR="009857CD" w:rsidRDefault="00BC6C44" w:rsidP="009857CD">
      <w:r w:rsidRPr="009857CD">
        <w:t>Для возмещения дефицита фосфата при гипофосфатемии в рамках парентерального питания может быть использован ампулированный глицерофосфат натрия</w:t>
      </w:r>
      <w:r w:rsidR="009857CD">
        <w:t xml:space="preserve"> ("</w:t>
      </w:r>
      <w:r w:rsidRPr="009857CD">
        <w:t>Фрезениус</w:t>
      </w:r>
      <w:r w:rsidR="009857CD">
        <w:t>"</w:t>
      </w:r>
      <w:r w:rsidR="009857CD" w:rsidRPr="009857CD">
        <w:t>)</w:t>
      </w:r>
      <w:r w:rsidR="009857CD">
        <w:t>.1</w:t>
      </w:r>
      <w:r w:rsidRPr="009857CD">
        <w:t xml:space="preserve"> мл этого концентрированного раствора содержит смесь глицерол-1</w:t>
      </w:r>
      <w:r w:rsidR="009857CD">
        <w:t xml:space="preserve"> (</w:t>
      </w:r>
      <w:r w:rsidRPr="009857CD">
        <w:t>2</w:t>
      </w:r>
      <w:r w:rsidR="009857CD" w:rsidRPr="009857CD">
        <w:t xml:space="preserve">) - </w:t>
      </w:r>
      <w:r w:rsidRPr="009857CD">
        <w:t>дигидрофосфата солей динатрия в воде для инъекций</w:t>
      </w:r>
      <w:r w:rsidR="009857CD" w:rsidRPr="009857CD">
        <w:t xml:space="preserve">. </w:t>
      </w:r>
      <w:r w:rsidRPr="009857CD">
        <w:t>Каждый миллилитр раствора содержит 2 ммоль натрия и 1 ммоль фосфата</w:t>
      </w:r>
      <w:r w:rsidR="009857CD" w:rsidRPr="009857CD">
        <w:t>.</w:t>
      </w:r>
    </w:p>
    <w:p w:rsidR="009857CD" w:rsidRDefault="00BC6C44" w:rsidP="009857CD">
      <w:r w:rsidRPr="009857CD">
        <w:t>Перед употреблением ампулированный глицерофосфат натрия должен быть разведен</w:t>
      </w:r>
      <w:r w:rsidR="009857CD" w:rsidRPr="009857CD">
        <w:t xml:space="preserve">. </w:t>
      </w:r>
      <w:r w:rsidRPr="009857CD">
        <w:t>Для внутривенной инфузии он смешивается с основным инфузионным раствором</w:t>
      </w:r>
      <w:r w:rsidR="009857CD" w:rsidRPr="009857CD">
        <w:t xml:space="preserve">. </w:t>
      </w:r>
      <w:r w:rsidRPr="009857CD">
        <w:t>Дозировка</w:t>
      </w:r>
      <w:r w:rsidR="009857CD" w:rsidRPr="009857CD">
        <w:t xml:space="preserve"> - </w:t>
      </w:r>
      <w:r w:rsidRPr="009857CD">
        <w:t>в соответствии с потребностью и с учетом номограммы</w:t>
      </w:r>
      <w:r w:rsidR="009857CD" w:rsidRPr="009857CD">
        <w:t xml:space="preserve">. </w:t>
      </w:r>
      <w:r w:rsidRPr="009857CD">
        <w:t>Средняя доза для взрослых составляет 20</w:t>
      </w:r>
      <w:r w:rsidR="009857CD" w:rsidRPr="009857CD">
        <w:t>-</w:t>
      </w:r>
      <w:r w:rsidRPr="009857CD">
        <w:t>40 мл/су</w:t>
      </w:r>
      <w:r w:rsidR="009857CD">
        <w:t>т.</w:t>
      </w:r>
      <w:r w:rsidR="002440BD">
        <w:t xml:space="preserve"> Д</w:t>
      </w:r>
      <w:r w:rsidRPr="009857CD">
        <w:t>обавку</w:t>
      </w:r>
      <w:r w:rsidR="009857CD">
        <w:t xml:space="preserve"> (</w:t>
      </w:r>
      <w:r w:rsidRPr="009857CD">
        <w:t>разведение</w:t>
      </w:r>
      <w:r w:rsidR="009857CD" w:rsidRPr="009857CD">
        <w:t xml:space="preserve">) </w:t>
      </w:r>
      <w:r w:rsidRPr="009857CD">
        <w:t>производят с соблюдением мер предосторожности, стерильно, непосредственно перед началом инфузии</w:t>
      </w:r>
      <w:r w:rsidR="009857CD" w:rsidRPr="009857CD">
        <w:t xml:space="preserve">. </w:t>
      </w:r>
      <w:r w:rsidRPr="009857CD">
        <w:t>Инфузия должна заканчиваться через 6</w:t>
      </w:r>
      <w:r w:rsidR="009857CD" w:rsidRPr="009857CD">
        <w:t>-</w:t>
      </w:r>
      <w:r w:rsidRPr="009857CD">
        <w:t>8 ч после смешивания</w:t>
      </w:r>
      <w:r w:rsidR="009857CD" w:rsidRPr="009857CD">
        <w:t xml:space="preserve">. </w:t>
      </w:r>
      <w:r w:rsidRPr="009857CD">
        <w:t>Смешивание возможно с растворами, содержащими кальций и магний</w:t>
      </w:r>
      <w:r w:rsidR="009857CD" w:rsidRPr="009857CD">
        <w:t xml:space="preserve">. </w:t>
      </w:r>
      <w:r w:rsidRPr="009857CD">
        <w:t>Глицерофосфат натрия не должен вводиться неразбавленным</w:t>
      </w:r>
      <w:r w:rsidR="009857CD" w:rsidRPr="009857CD">
        <w:t xml:space="preserve">. </w:t>
      </w:r>
      <w:r w:rsidRPr="009857CD">
        <w:t>Для контроля эффективности фосфатной терапии необходим регулярный и тщательный анализ уровня фосфата в сыворотке и моче</w:t>
      </w:r>
      <w:r w:rsidR="009857CD" w:rsidRPr="009857CD">
        <w:t xml:space="preserve">. </w:t>
      </w:r>
      <w:r w:rsidRPr="009857CD">
        <w:t>Лечение проводится ежедневно до возмещения фосфата</w:t>
      </w:r>
      <w:r w:rsidR="009857CD" w:rsidRPr="009857CD">
        <w:t xml:space="preserve">. </w:t>
      </w:r>
      <w:r w:rsidRPr="009857CD">
        <w:t>Глицерофосфат натрия противопоказан при гиперфосфатемии, гипернатриемии и почечной недостаточности</w:t>
      </w:r>
      <w:r w:rsidR="009857CD" w:rsidRPr="009857CD">
        <w:t>.</w:t>
      </w:r>
    </w:p>
    <w:p w:rsidR="002440BD" w:rsidRDefault="002440BD" w:rsidP="009857CD"/>
    <w:p w:rsidR="00921812" w:rsidRPr="009857CD" w:rsidRDefault="00921812" w:rsidP="002440BD">
      <w:pPr>
        <w:pStyle w:val="2"/>
      </w:pPr>
      <w:bookmarkStart w:id="2" w:name="_Toc240265588"/>
      <w:r w:rsidRPr="009857CD">
        <w:t>3</w:t>
      </w:r>
      <w:r w:rsidR="009857CD" w:rsidRPr="009857CD">
        <w:t xml:space="preserve">. </w:t>
      </w:r>
      <w:r w:rsidR="002440BD">
        <w:t>Н</w:t>
      </w:r>
      <w:r w:rsidR="002440BD" w:rsidRPr="009857CD">
        <w:t>арушение балланса хлора</w:t>
      </w:r>
      <w:bookmarkEnd w:id="2"/>
    </w:p>
    <w:p w:rsidR="002440BD" w:rsidRDefault="002440BD" w:rsidP="009857CD"/>
    <w:p w:rsidR="009857CD" w:rsidRDefault="00BC6C44" w:rsidP="009857CD">
      <w:r w:rsidRPr="009857CD">
        <w:t>В норме концентрация хлора в плазме равна 100</w:t>
      </w:r>
      <w:r w:rsidR="009857CD" w:rsidRPr="009857CD">
        <w:t>-</w:t>
      </w:r>
      <w:r w:rsidRPr="009857CD">
        <w:t>106 ммоль/л</w:t>
      </w:r>
      <w:r w:rsidR="009857CD" w:rsidRPr="009857CD">
        <w:t xml:space="preserve">. </w:t>
      </w:r>
      <w:r w:rsidRPr="009857CD">
        <w:t>Общее содержание хлора в организме примерно равно 100 г</w:t>
      </w:r>
      <w:r w:rsidR="009857CD" w:rsidRPr="009857CD">
        <w:t xml:space="preserve">. </w:t>
      </w:r>
      <w:r w:rsidRPr="009857CD">
        <w:t>Хлор преимущественно содержится во внеклеточной жидкости</w:t>
      </w:r>
      <w:r w:rsidR="009857CD" w:rsidRPr="009857CD">
        <w:t xml:space="preserve">. </w:t>
      </w:r>
      <w:r w:rsidRPr="009857CD">
        <w:t>Ежедневная потребность в хлоре составляет 50</w:t>
      </w:r>
      <w:r w:rsidR="009857CD" w:rsidRPr="009857CD">
        <w:t>-</w:t>
      </w:r>
      <w:r w:rsidRPr="009857CD">
        <w:t>70 ммоль/м</w:t>
      </w:r>
      <w:r w:rsidRPr="009857CD">
        <w:rPr>
          <w:vertAlign w:val="superscript"/>
        </w:rPr>
        <w:t>2</w:t>
      </w:r>
      <w:r w:rsidR="009857CD" w:rsidRPr="009857CD">
        <w:t xml:space="preserve">. </w:t>
      </w:r>
      <w:r w:rsidRPr="009857CD">
        <w:t>Хлор выделяется с мочой и потом</w:t>
      </w:r>
      <w:r w:rsidR="009857CD" w:rsidRPr="009857CD">
        <w:t xml:space="preserve">. </w:t>
      </w:r>
      <w:r w:rsidRPr="009857CD">
        <w:t>Увеличение его потерь может быть при рвоте, полиурии, значительной потливости</w:t>
      </w:r>
      <w:r w:rsidR="009857CD" w:rsidRPr="009857CD">
        <w:t xml:space="preserve">. </w:t>
      </w:r>
      <w:r w:rsidRPr="009857CD">
        <w:t>Содержание хлора регулируется альдостероном</w:t>
      </w:r>
      <w:r w:rsidR="009857CD" w:rsidRPr="009857CD">
        <w:t xml:space="preserve">. </w:t>
      </w:r>
      <w:r w:rsidRPr="009857CD">
        <w:t>Уменьшение концентрации хлора в плазме сопровождается увеличением гидрокарбонатного буфера и алкалозом</w:t>
      </w:r>
      <w:r w:rsidR="009857CD" w:rsidRPr="009857CD">
        <w:t xml:space="preserve">. </w:t>
      </w:r>
      <w:r w:rsidRPr="009857CD">
        <w:t>Это состояние может сопровождаться судорогами</w:t>
      </w:r>
      <w:r w:rsidR="009857CD" w:rsidRPr="009857CD">
        <w:t xml:space="preserve">. </w:t>
      </w:r>
      <w:r w:rsidRPr="009857CD">
        <w:t>Гиперхлоремия возникает при общей дегидратации, обусловленной недостатком свободной воды</w:t>
      </w:r>
      <w:r w:rsidR="009857CD" w:rsidRPr="009857CD">
        <w:t xml:space="preserve">; </w:t>
      </w:r>
      <w:r w:rsidRPr="009857CD">
        <w:t>при избыточном поступлении, например при переливании большого количества растворов, содержащих большую по сравнению с плазмой концентрацию хлора</w:t>
      </w:r>
      <w:r w:rsidR="009857CD" w:rsidRPr="009857CD">
        <w:t>.</w:t>
      </w:r>
    </w:p>
    <w:p w:rsidR="009857CD" w:rsidRDefault="00BC6C44" w:rsidP="009857CD">
      <w:r w:rsidRPr="009857CD">
        <w:t>Расчет дефицита хлора, как и дефицита натрия, можно определить по формуле</w:t>
      </w:r>
      <w:r w:rsidR="009857CD" w:rsidRPr="009857CD">
        <w:t xml:space="preserve">: </w:t>
      </w:r>
      <w:r w:rsidR="00921812" w:rsidRPr="009857CD">
        <w:t xml:space="preserve">Дефицит </w:t>
      </w:r>
      <w:r w:rsidR="00921812" w:rsidRPr="009857CD">
        <w:rPr>
          <w:lang w:val="en-US"/>
        </w:rPr>
        <w:t>Cl</w:t>
      </w:r>
      <w:r w:rsidR="00921812" w:rsidRPr="009857CD">
        <w:t>, моль=</w:t>
      </w:r>
      <w:r w:rsidR="009857CD">
        <w:t xml:space="preserve"> (</w:t>
      </w:r>
      <w:r w:rsidR="00921812" w:rsidRPr="009857CD">
        <w:rPr>
          <w:lang w:val="en-US"/>
        </w:rPr>
        <w:t>Cl</w:t>
      </w:r>
      <w:r w:rsidR="00921812" w:rsidRPr="009857CD">
        <w:t>д-</w:t>
      </w:r>
      <w:r w:rsidR="00921812" w:rsidRPr="009857CD">
        <w:rPr>
          <w:lang w:val="en-US"/>
        </w:rPr>
        <w:t>Cl</w:t>
      </w:r>
      <w:r w:rsidR="00921812" w:rsidRPr="009857CD">
        <w:t>ф</w:t>
      </w:r>
      <w:r w:rsidR="009857CD" w:rsidRPr="009857CD">
        <w:t xml:space="preserve">) </w:t>
      </w:r>
      <w:r w:rsidR="00921812" w:rsidRPr="009857CD">
        <w:t>х Масса тела, кг/</w:t>
      </w:r>
      <w:r w:rsidR="009857CD">
        <w:t>5,</w:t>
      </w:r>
      <w:r w:rsidRPr="009857CD">
        <w:t>где С</w:t>
      </w:r>
      <w:r w:rsidRPr="009857CD">
        <w:rPr>
          <w:lang w:val="en-US"/>
        </w:rPr>
        <w:t>l</w:t>
      </w:r>
      <w:r w:rsidRPr="009857CD">
        <w:t>д</w:t>
      </w:r>
      <w:r w:rsidR="009857CD" w:rsidRPr="009857CD">
        <w:t xml:space="preserve"> - </w:t>
      </w:r>
      <w:r w:rsidRPr="009857CD">
        <w:t>должная концентрация, С1ф</w:t>
      </w:r>
      <w:r w:rsidR="009857CD" w:rsidRPr="009857CD">
        <w:t xml:space="preserve"> - </w:t>
      </w:r>
      <w:r w:rsidRPr="009857CD">
        <w:t>фактическая концентрация хлора</w:t>
      </w:r>
      <w:r w:rsidR="009857CD" w:rsidRPr="009857CD">
        <w:t xml:space="preserve">. </w:t>
      </w:r>
      <w:r w:rsidRPr="009857CD">
        <w:t>Коррекцию дефицита хлора проводят преимущественно растворами натрия хлорида, при дефиците калия добавляют растворы КС1</w:t>
      </w:r>
      <w:r w:rsidR="009857CD" w:rsidRPr="009857CD">
        <w:t>.</w:t>
      </w:r>
    </w:p>
    <w:p w:rsidR="009857CD" w:rsidRDefault="00BC6C44" w:rsidP="009857CD">
      <w:r w:rsidRPr="009857CD">
        <w:t>При повышенной концентрации хлора в плазме введение растворов, содержащих хлор, прекращают</w:t>
      </w:r>
      <w:r w:rsidR="009857CD" w:rsidRPr="009857CD">
        <w:t xml:space="preserve">. </w:t>
      </w:r>
      <w:r w:rsidRPr="009857CD">
        <w:t>Вводят преимущественно безэлектролитные растворы, снижая до нормы осмолярность плазмы</w:t>
      </w:r>
      <w:r w:rsidR="009857CD" w:rsidRPr="009857CD">
        <w:t>.</w:t>
      </w:r>
    </w:p>
    <w:p w:rsidR="002440BD" w:rsidRDefault="002440BD" w:rsidP="009857CD"/>
    <w:p w:rsidR="00BC6C44" w:rsidRPr="009857CD" w:rsidRDefault="00921812" w:rsidP="002440BD">
      <w:pPr>
        <w:pStyle w:val="2"/>
      </w:pPr>
      <w:bookmarkStart w:id="3" w:name="_Toc240265589"/>
      <w:r w:rsidRPr="009857CD">
        <w:t>4</w:t>
      </w:r>
      <w:r w:rsidR="009857CD" w:rsidRPr="009857CD">
        <w:t xml:space="preserve">. </w:t>
      </w:r>
      <w:r w:rsidR="002440BD">
        <w:t>О</w:t>
      </w:r>
      <w:r w:rsidR="002440BD" w:rsidRPr="009857CD">
        <w:t>страя почечная недостаточность</w:t>
      </w:r>
      <w:bookmarkEnd w:id="3"/>
    </w:p>
    <w:p w:rsidR="002440BD" w:rsidRDefault="002440BD" w:rsidP="009857CD"/>
    <w:p w:rsidR="009857CD" w:rsidRDefault="00BC6C44" w:rsidP="009857CD">
      <w:r w:rsidRPr="009857CD">
        <w:t>Для нормальной функции почкам необходимы определенный резерв жидкости и определенный уровень ее осмолярности</w:t>
      </w:r>
      <w:r w:rsidR="009857CD" w:rsidRPr="009857CD">
        <w:t xml:space="preserve">. </w:t>
      </w:r>
      <w:r w:rsidRPr="009857CD">
        <w:t>При среднем АД ниже 70 мм рт</w:t>
      </w:r>
      <w:r w:rsidR="009857CD" w:rsidRPr="009857CD">
        <w:t xml:space="preserve">. </w:t>
      </w:r>
      <w:r w:rsidRPr="009857CD">
        <w:t>ст</w:t>
      </w:r>
      <w:r w:rsidR="009857CD" w:rsidRPr="009857CD">
        <w:t xml:space="preserve">. </w:t>
      </w:r>
      <w:r w:rsidRPr="009857CD">
        <w:t>клубочковая фильтрация прекращается</w:t>
      </w:r>
      <w:r w:rsidR="009857CD" w:rsidRPr="009857CD">
        <w:t xml:space="preserve">. </w:t>
      </w:r>
      <w:r w:rsidRPr="009857CD">
        <w:t>Гиповолемия, шок сопровождаются снижением почечного кровотока, а иногда и полным его прекращением, что ведет к нарушению выделительной функции почек</w:t>
      </w:r>
      <w:r w:rsidR="009857CD" w:rsidRPr="009857CD">
        <w:t xml:space="preserve">. </w:t>
      </w:r>
      <w:r w:rsidRPr="009857CD">
        <w:t>Если сниженный почечный кровоток сохраняется длительно, то, несмотря на нормализацию гемодинамики, развивается</w:t>
      </w:r>
      <w:r w:rsidR="009857CD">
        <w:t xml:space="preserve"> "</w:t>
      </w:r>
      <w:r w:rsidRPr="009857CD">
        <w:t>шоковая почка</w:t>
      </w:r>
      <w:r w:rsidR="009857CD">
        <w:t>".</w:t>
      </w:r>
    </w:p>
    <w:p w:rsidR="009857CD" w:rsidRDefault="00BC6C44" w:rsidP="009857CD">
      <w:r w:rsidRPr="009857CD">
        <w:t>Начальная фаза</w:t>
      </w:r>
      <w:r w:rsidR="009857CD" w:rsidRPr="009857CD">
        <w:t xml:space="preserve">. </w:t>
      </w:r>
      <w:r w:rsidRPr="009857CD">
        <w:t>Важнейшей мерой профилактики ОПН является своевременная и оптимальная терапия шока</w:t>
      </w:r>
      <w:r w:rsidR="009857CD" w:rsidRPr="009857CD">
        <w:t xml:space="preserve">. </w:t>
      </w:r>
      <w:r w:rsidRPr="009857CD">
        <w:t>Если шок продолжается, то функциональные нарушения переходят в ОПН с морфологическими нарушениями</w:t>
      </w:r>
      <w:r w:rsidR="009857CD">
        <w:t xml:space="preserve"> ("</w:t>
      </w:r>
      <w:r w:rsidRPr="009857CD">
        <w:t>шоковая почка</w:t>
      </w:r>
      <w:r w:rsidR="009857CD">
        <w:t>"</w:t>
      </w:r>
      <w:r w:rsidR="009857CD" w:rsidRPr="009857CD">
        <w:t>).</w:t>
      </w:r>
    </w:p>
    <w:p w:rsidR="009857CD" w:rsidRDefault="00BC6C44" w:rsidP="009857CD">
      <w:r w:rsidRPr="009857CD">
        <w:t>Во время лечения шока следует помнить о влиянии высокомолекулярных соединений</w:t>
      </w:r>
      <w:r w:rsidR="009857CD">
        <w:t xml:space="preserve"> (</w:t>
      </w:r>
      <w:r w:rsidRPr="009857CD">
        <w:t>декстраны</w:t>
      </w:r>
      <w:r w:rsidR="009857CD" w:rsidRPr="009857CD">
        <w:t xml:space="preserve">) </w:t>
      </w:r>
      <w:r w:rsidRPr="009857CD">
        <w:t>на функцию почек</w:t>
      </w:r>
      <w:r w:rsidR="009857CD" w:rsidRPr="009857CD">
        <w:t xml:space="preserve">. </w:t>
      </w:r>
      <w:r w:rsidRPr="009857CD">
        <w:t>Не следует применять сосудосуживающие препараты, поскольку вазоконстрикция почечной области вызывает глубокую ишемию почек и тем самым способствует еще большему поражению почечных структур</w:t>
      </w:r>
      <w:r w:rsidR="009857CD" w:rsidRPr="009857CD">
        <w:t xml:space="preserve">. </w:t>
      </w:r>
      <w:r w:rsidRPr="009857CD">
        <w:t>Важно знать, что наряду с мероприятиями, направленными на восстановление гемодинамики, следует позаботиться о восстановлении диуреза</w:t>
      </w:r>
      <w:r w:rsidR="009857CD" w:rsidRPr="009857CD">
        <w:t>.</w:t>
      </w:r>
    </w:p>
    <w:p w:rsidR="009857CD" w:rsidRDefault="00BC6C44" w:rsidP="009857CD">
      <w:r w:rsidRPr="009857CD">
        <w:t>Антистрессовая терапия</w:t>
      </w:r>
      <w:r w:rsidR="009857CD">
        <w:t xml:space="preserve"> (</w:t>
      </w:r>
      <w:r w:rsidRPr="009857CD">
        <w:t>адекватное обезболивание, альфа-адреноблокаторы</w:t>
      </w:r>
      <w:r w:rsidR="009857CD" w:rsidRPr="009857CD">
        <w:t xml:space="preserve">) </w:t>
      </w:r>
      <w:r w:rsidRPr="009857CD">
        <w:t>способствует восстановлению мезентериального и почечного кровотока</w:t>
      </w:r>
      <w:r w:rsidR="009857CD" w:rsidRPr="009857CD">
        <w:t xml:space="preserve">. </w:t>
      </w:r>
      <w:r w:rsidRPr="009857CD">
        <w:t>При стойкой олигурии, диурезе до 30 мл/ч и ниже необходимы мочегонные средства</w:t>
      </w:r>
      <w:r w:rsidR="009857CD" w:rsidRPr="009857CD">
        <w:t>.</w:t>
      </w:r>
    </w:p>
    <w:p w:rsidR="009857CD" w:rsidRDefault="00BC6C44" w:rsidP="009857CD">
      <w:r w:rsidRPr="009857CD">
        <w:t>Маннитол обеспечивает достаточный диурез при снижении среднего АД до 30 мм рт</w:t>
      </w:r>
      <w:r w:rsidR="009857CD" w:rsidRPr="009857CD">
        <w:t xml:space="preserve">. </w:t>
      </w:r>
      <w:r w:rsidRPr="009857CD">
        <w:t>ст</w:t>
      </w:r>
      <w:r w:rsidR="009857CD" w:rsidRPr="009857CD">
        <w:t xml:space="preserve">. </w:t>
      </w:r>
      <w:r w:rsidRPr="009857CD">
        <w:t>Почечный кровоток при назначении маннитола повышается</w:t>
      </w:r>
      <w:r w:rsidR="009857CD" w:rsidRPr="009857CD">
        <w:t xml:space="preserve">. </w:t>
      </w:r>
      <w:r w:rsidRPr="009857CD">
        <w:t>Осмотическое действие проявляется торможением абсорбции воды в канальцах и образованием гипотонического фильтрата</w:t>
      </w:r>
      <w:r w:rsidR="009857CD" w:rsidRPr="009857CD">
        <w:t xml:space="preserve">. </w:t>
      </w:r>
      <w:r w:rsidRPr="009857CD">
        <w:t>Маннитол показан как для профилактики, так и для лечения развившейся функциональной недостаточности почек</w:t>
      </w:r>
      <w:r w:rsidR="009857CD" w:rsidRPr="009857CD">
        <w:t xml:space="preserve">. </w:t>
      </w:r>
      <w:r w:rsidRPr="009857CD">
        <w:t>Для этого 10</w:t>
      </w:r>
      <w:r w:rsidR="009857CD" w:rsidRPr="009857CD">
        <w:t>%</w:t>
      </w:r>
      <w:r w:rsidRPr="009857CD">
        <w:t xml:space="preserve"> раствор препарата вводят внутривенно по методу титрования до получения необходимого эффекта</w:t>
      </w:r>
      <w:r w:rsidR="009857CD">
        <w:t xml:space="preserve"> (</w:t>
      </w:r>
      <w:r w:rsidRPr="009857CD">
        <w:t>100 мл мочи в 1 ч</w:t>
      </w:r>
      <w:r w:rsidR="00921812" w:rsidRPr="009857CD">
        <w:t>ас</w:t>
      </w:r>
      <w:r w:rsidR="009857CD" w:rsidRPr="009857CD">
        <w:t>).</w:t>
      </w:r>
    </w:p>
    <w:p w:rsidR="009857CD" w:rsidRDefault="00BC6C44" w:rsidP="009857CD">
      <w:r w:rsidRPr="009857CD">
        <w:t>Для диагностики фазы ОПН применяют маннитоловую пробу</w:t>
      </w:r>
      <w:r w:rsidR="009857CD" w:rsidRPr="009857CD">
        <w:t xml:space="preserve">. </w:t>
      </w:r>
      <w:r w:rsidRPr="009857CD">
        <w:t>Предварительно должны быть устранены гиповолемия и дегидратация</w:t>
      </w:r>
      <w:r w:rsidR="009857CD">
        <w:t>.7</w:t>
      </w:r>
      <w:r w:rsidRPr="009857CD">
        <w:t>5</w:t>
      </w:r>
      <w:r w:rsidR="009857CD" w:rsidRPr="009857CD">
        <w:t xml:space="preserve"> - </w:t>
      </w:r>
      <w:r w:rsidRPr="009857CD">
        <w:t>100 мл 20</w:t>
      </w:r>
      <w:r w:rsidR="009857CD" w:rsidRPr="009857CD">
        <w:t>%</w:t>
      </w:r>
      <w:r w:rsidRPr="009857CD">
        <w:t xml:space="preserve"> маннитола вводят внутривенно в течение 5</w:t>
      </w:r>
      <w:r w:rsidR="009857CD" w:rsidRPr="009857CD">
        <w:t>-</w:t>
      </w:r>
      <w:r w:rsidRPr="009857CD">
        <w:t>15 мин</w:t>
      </w:r>
      <w:r w:rsidR="009857CD" w:rsidRPr="009857CD">
        <w:t xml:space="preserve">. </w:t>
      </w:r>
      <w:r w:rsidRPr="009857CD">
        <w:t>Если диурез увеличивается на 30</w:t>
      </w:r>
      <w:r w:rsidR="009857CD" w:rsidRPr="009857CD">
        <w:t>-</w:t>
      </w:r>
      <w:r w:rsidRPr="009857CD">
        <w:t>40 мл/ч, то диагностируется функциональная недостаточность почек, и лечение маннитолом можно продолжать</w:t>
      </w:r>
      <w:r w:rsidR="009857CD">
        <w:t xml:space="preserve"> (</w:t>
      </w:r>
      <w:r w:rsidRPr="009857CD">
        <w:t>положительная маннитоловая проба</w:t>
      </w:r>
      <w:r w:rsidR="009857CD" w:rsidRPr="009857CD">
        <w:t xml:space="preserve">). </w:t>
      </w:r>
      <w:r w:rsidRPr="009857CD">
        <w:t>Суточная доза препарата не должна превышать 50</w:t>
      </w:r>
      <w:r w:rsidR="009857CD" w:rsidRPr="009857CD">
        <w:t>-</w:t>
      </w:r>
      <w:r w:rsidRPr="009857CD">
        <w:t>150 г</w:t>
      </w:r>
      <w:r w:rsidR="009857CD" w:rsidRPr="009857CD">
        <w:t xml:space="preserve">. </w:t>
      </w:r>
      <w:r w:rsidRPr="009857CD">
        <w:t>Если же на введение маннитола не наступило повышения выделения мочи на 30</w:t>
      </w:r>
      <w:r w:rsidR="009857CD" w:rsidRPr="009857CD">
        <w:t>-</w:t>
      </w:r>
      <w:r w:rsidRPr="009857CD">
        <w:t>40 мл/ч, то это указывает на олигоанурическую фазу ОПН, и дальнейшее применение препарата противопоказано из-за опасности сердечной недостаточности и развития острого отека легких</w:t>
      </w:r>
      <w:r w:rsidR="009857CD" w:rsidRPr="009857CD">
        <w:t>.</w:t>
      </w:r>
    </w:p>
    <w:p w:rsidR="009857CD" w:rsidRDefault="00BC6C44" w:rsidP="009857CD">
      <w:r w:rsidRPr="009857CD">
        <w:t>В некоторых случаях эффект маннитола не проявляется из-за резисгентности к нему</w:t>
      </w:r>
      <w:r w:rsidR="009857CD" w:rsidRPr="009857CD">
        <w:t xml:space="preserve">. </w:t>
      </w:r>
      <w:r w:rsidRPr="009857CD">
        <w:t>В то же время назначение салуретиков</w:t>
      </w:r>
      <w:r w:rsidR="009857CD">
        <w:t xml:space="preserve"> (</w:t>
      </w:r>
      <w:r w:rsidRPr="009857CD">
        <w:t>фуросемид, этакриновая кислота</w:t>
      </w:r>
      <w:r w:rsidR="009857CD" w:rsidRPr="009857CD">
        <w:t xml:space="preserve">) </w:t>
      </w:r>
      <w:r w:rsidRPr="009857CD">
        <w:t>может дать хороший результат</w:t>
      </w:r>
      <w:r w:rsidR="009857CD" w:rsidRPr="009857CD">
        <w:t xml:space="preserve">. </w:t>
      </w:r>
      <w:r w:rsidRPr="009857CD">
        <w:t>С целью профилактики фуросемид может быть назначен в дозе 40</w:t>
      </w:r>
      <w:r w:rsidR="009857CD" w:rsidRPr="009857CD">
        <w:t>-</w:t>
      </w:r>
      <w:r w:rsidRPr="009857CD">
        <w:t>120 мг внутривенно с интервалом 4</w:t>
      </w:r>
      <w:r w:rsidR="009857CD" w:rsidRPr="009857CD">
        <w:t>-</w:t>
      </w:r>
      <w:r w:rsidRPr="009857CD">
        <w:t>6 ч или в виде непрерывной инфузии в течение суток на изотоническом растворе хлорида натрия</w:t>
      </w:r>
      <w:r w:rsidR="009857CD" w:rsidRPr="009857CD">
        <w:t>.</w:t>
      </w:r>
    </w:p>
    <w:p w:rsidR="009857CD" w:rsidRDefault="00BC6C44" w:rsidP="009857CD">
      <w:r w:rsidRPr="009857CD">
        <w:t>Если имеются противопоказания к пробе с маннитолом, используют пробу с фуросемидом</w:t>
      </w:r>
      <w:r w:rsidR="009857CD" w:rsidRPr="009857CD">
        <w:t xml:space="preserve">. </w:t>
      </w:r>
      <w:r w:rsidRPr="009857CD">
        <w:t>Вначале вводят 100</w:t>
      </w:r>
      <w:r w:rsidR="009857CD" w:rsidRPr="009857CD">
        <w:t>-</w:t>
      </w:r>
      <w:r w:rsidRPr="009857CD">
        <w:t>250 мг фуросемида</w:t>
      </w:r>
      <w:r w:rsidR="009857CD" w:rsidRPr="009857CD">
        <w:t xml:space="preserve">. </w:t>
      </w:r>
      <w:r w:rsidRPr="009857CD">
        <w:t>Если в течение 1 ч</w:t>
      </w:r>
      <w:r w:rsidR="00921812" w:rsidRPr="009857CD">
        <w:t>аса</w:t>
      </w:r>
      <w:r w:rsidRPr="009857CD">
        <w:t xml:space="preserve"> диурез не восстанавливается, то назначают вторую дозу фуросемида 1000 мг в 100 мл изотонического раствора хлорида натрия, которую вводят в течение 1 ч</w:t>
      </w:r>
      <w:r w:rsidR="00921812" w:rsidRPr="009857CD">
        <w:t>аса</w:t>
      </w:r>
      <w:r w:rsidR="009857CD" w:rsidRPr="009857CD">
        <w:t xml:space="preserve">. </w:t>
      </w:r>
      <w:r w:rsidRPr="009857CD">
        <w:t>Если диурез увеличился и достиг 40 мл мочи в 1 ч или более, лечение фуросемидом можно продолжить, но в меньших дозах</w:t>
      </w:r>
      <w:r w:rsidR="009857CD" w:rsidRPr="009857CD">
        <w:t xml:space="preserve">. </w:t>
      </w:r>
      <w:r w:rsidRPr="009857CD">
        <w:t>Если же на введение фуросемида не наступило увеличения диуреза</w:t>
      </w:r>
      <w:r w:rsidR="009857CD" w:rsidRPr="009857CD">
        <w:t xml:space="preserve"> - </w:t>
      </w:r>
      <w:r w:rsidRPr="009857CD">
        <w:t>проба отрицательная и подтверждает морфологические изменения в почках</w:t>
      </w:r>
      <w:r w:rsidR="009857CD">
        <w:t xml:space="preserve"> (</w:t>
      </w:r>
      <w:r w:rsidRPr="009857CD">
        <w:t>олигоанурическая форма ОПН</w:t>
      </w:r>
      <w:r w:rsidR="009857CD" w:rsidRPr="009857CD">
        <w:t>).</w:t>
      </w:r>
    </w:p>
    <w:p w:rsidR="009857CD" w:rsidRDefault="00BC6C44" w:rsidP="009857CD">
      <w:r w:rsidRPr="009857CD">
        <w:t>В начальной фазе уменьшается канальцевая концентрационная способность, что проявляется в снижении относительной плотности и осмолярности мочи</w:t>
      </w:r>
      <w:r w:rsidR="009857CD" w:rsidRPr="009857CD">
        <w:t xml:space="preserve">. </w:t>
      </w:r>
      <w:r w:rsidRPr="009857CD">
        <w:t>Постоянные величины этого отношения ниже 1,2 свидетельствуют об угрозе недостаточности почек</w:t>
      </w:r>
      <w:r w:rsidR="009857CD" w:rsidRPr="009857CD">
        <w:t>.</w:t>
      </w:r>
    </w:p>
    <w:p w:rsidR="009857CD" w:rsidRDefault="00BC6C44" w:rsidP="009857CD">
      <w:r w:rsidRPr="009857CD">
        <w:t>Снижение клубочковой фильтрации определяется по клиренсу эндогенного креатинина</w:t>
      </w:r>
      <w:r w:rsidR="009857CD">
        <w:t xml:space="preserve"> (</w:t>
      </w:r>
      <w:r w:rsidRPr="009857CD">
        <w:t>Ккр</w:t>
      </w:r>
      <w:r w:rsidR="009857CD" w:rsidRPr="009857CD">
        <w:t xml:space="preserve">). </w:t>
      </w:r>
      <w:r w:rsidRPr="009857CD">
        <w:t>Нормальные величины Ккр составляют 20</w:t>
      </w:r>
      <w:r w:rsidR="009857CD" w:rsidRPr="009857CD">
        <w:t xml:space="preserve"> - </w:t>
      </w:r>
      <w:r w:rsidRPr="009857CD">
        <w:t>120 мл/мин</w:t>
      </w:r>
      <w:r w:rsidR="009857CD" w:rsidRPr="009857CD">
        <w:t xml:space="preserve">. </w:t>
      </w:r>
      <w:r w:rsidRPr="009857CD">
        <w:t>При Ккр ниже 30 мл/мин происходит увеличение мочевых катаболитов в крови</w:t>
      </w:r>
      <w:r w:rsidR="009857CD" w:rsidRPr="009857CD">
        <w:t xml:space="preserve">. </w:t>
      </w:r>
      <w:r w:rsidRPr="009857CD">
        <w:t>Часовой диурез может оставаться в пределах нормы и обычно больше 30 мл/ч</w:t>
      </w:r>
      <w:r w:rsidR="009857CD" w:rsidRPr="009857CD">
        <w:t>.</w:t>
      </w:r>
    </w:p>
    <w:p w:rsidR="009857CD" w:rsidRDefault="00BC6C44" w:rsidP="009857CD">
      <w:r w:rsidRPr="009857CD">
        <w:t>Для поддержания осмотической регуляции недостаточно того минимума воды</w:t>
      </w:r>
      <w:r w:rsidR="009857CD">
        <w:t xml:space="preserve"> (</w:t>
      </w:r>
      <w:r w:rsidRPr="009857CD">
        <w:t>1,5 л</w:t>
      </w:r>
      <w:r w:rsidR="009857CD" w:rsidRPr="009857CD">
        <w:t>),</w:t>
      </w:r>
      <w:r w:rsidRPr="009857CD">
        <w:t xml:space="preserve"> который обеспечивает выделение 600 ммоль конечных метаболитов здоровой почкой</w:t>
      </w:r>
      <w:r w:rsidR="009857CD" w:rsidRPr="009857CD">
        <w:t xml:space="preserve">. </w:t>
      </w:r>
      <w:r w:rsidRPr="009857CD">
        <w:t>Для выделения 600 ммоль почке необходимо 2,3</w:t>
      </w:r>
      <w:r w:rsidR="009857CD" w:rsidRPr="009857CD">
        <w:t>-</w:t>
      </w:r>
      <w:r w:rsidRPr="009857CD">
        <w:t>2,5 л жидкости в день</w:t>
      </w:r>
      <w:r w:rsidR="009857CD" w:rsidRPr="009857CD">
        <w:t xml:space="preserve">. </w:t>
      </w:r>
      <w:r w:rsidRPr="009857CD">
        <w:t>Большее количество воды приводит к отекам</w:t>
      </w:r>
      <w:r w:rsidR="009857CD" w:rsidRPr="009857CD">
        <w:t xml:space="preserve">. </w:t>
      </w:r>
      <w:r w:rsidRPr="009857CD">
        <w:t>При малом поступлении воды происходит скопление катаболитов, что ведет к азотемии</w:t>
      </w:r>
      <w:r w:rsidR="009857CD" w:rsidRPr="009857CD">
        <w:t xml:space="preserve">. </w:t>
      </w:r>
      <w:r w:rsidRPr="009857CD">
        <w:t xml:space="preserve">В связи с </w:t>
      </w:r>
      <w:r w:rsidR="00921812" w:rsidRPr="009857CD">
        <w:t>тем,</w:t>
      </w:r>
      <w:r w:rsidRPr="009857CD">
        <w:t xml:space="preserve"> что на каждые 2,5 мл введенной жидкости выделяется 1 ммоль осмотически активных веществ, в основном хлорида натрия, для поддержания осмотичности внеклеточной жидкости необходимо добавлять 30</w:t>
      </w:r>
      <w:r w:rsidR="009857CD" w:rsidRPr="009857CD">
        <w:t>-</w:t>
      </w:r>
      <w:r w:rsidRPr="009857CD">
        <w:t>60 ммоль натрия на 1 л вводимой жидкости и регулировать содержание остальных ионов</w:t>
      </w:r>
      <w:r w:rsidR="009857CD" w:rsidRPr="009857CD">
        <w:t>.</w:t>
      </w:r>
    </w:p>
    <w:p w:rsidR="009857CD" w:rsidRDefault="00BC6C44" w:rsidP="009857CD">
      <w:r w:rsidRPr="009857CD">
        <w:t>Почасовой диурез &gt; 0,5 мл/кг/ч является показателем адекватной почечной перфузии</w:t>
      </w:r>
      <w:r w:rsidR="009857CD" w:rsidRPr="009857CD">
        <w:t xml:space="preserve">. </w:t>
      </w:r>
      <w:r w:rsidRPr="009857CD">
        <w:t>Тубулярную функцию можно рассчитать с помощью индекса почечной недостаточности</w:t>
      </w:r>
      <w:r w:rsidR="009857CD">
        <w:t xml:space="preserve"> (</w:t>
      </w:r>
      <w:r w:rsidRPr="009857CD">
        <w:t>ИПН</w:t>
      </w:r>
      <w:r w:rsidR="009857CD" w:rsidRPr="009857CD">
        <w:t>).</w:t>
      </w:r>
    </w:p>
    <w:p w:rsidR="009857CD" w:rsidRDefault="00BC6C44" w:rsidP="009857CD">
      <w:r w:rsidRPr="009857CD">
        <w:t>ИПН = натрий мочи</w:t>
      </w:r>
      <w:r w:rsidR="009857CD" w:rsidRPr="009857CD">
        <w:t xml:space="preserve">: </w:t>
      </w:r>
      <w:r w:rsidRPr="009857CD">
        <w:t>отношение концентрации креатинина мочи к концентрации креатинина плазмы</w:t>
      </w:r>
      <w:r w:rsidR="009857CD" w:rsidRPr="009857CD">
        <w:t>.</w:t>
      </w:r>
    </w:p>
    <w:p w:rsidR="009857CD" w:rsidRDefault="00BC6C44" w:rsidP="009857CD">
      <w:r w:rsidRPr="009857CD">
        <w:t>Если концентрация натрия в моче &lt; 20 ммоль/л, соотношение креатинин мочи/креатинин плазмы &gt; 40, осмолярность мочи &gt; 500 мосм/л, соотношение мочевина плазмы/креатинин &gt; 100, то тубулярная функция в пределах нормы, ИПН &lt; 1</w:t>
      </w:r>
      <w:r w:rsidR="009857CD" w:rsidRPr="009857CD">
        <w:t xml:space="preserve">. </w:t>
      </w:r>
      <w:r w:rsidRPr="009857CD">
        <w:t>Подъем креатинина плазмы наступает через 12</w:t>
      </w:r>
      <w:r w:rsidR="009857CD" w:rsidRPr="009857CD">
        <w:t>-</w:t>
      </w:r>
      <w:r w:rsidRPr="009857CD">
        <w:t>24 ч</w:t>
      </w:r>
      <w:r w:rsidR="00921812" w:rsidRPr="009857CD">
        <w:t>асов</w:t>
      </w:r>
      <w:r w:rsidRPr="009857CD">
        <w:t xml:space="preserve"> после шокового инцидента</w:t>
      </w:r>
      <w:r w:rsidR="009857CD" w:rsidRPr="009857CD">
        <w:t xml:space="preserve">. </w:t>
      </w:r>
      <w:r w:rsidRPr="009857CD">
        <w:t>Скорость гломерулярной фильтрации при этом должна быть ниже 50</w:t>
      </w:r>
      <w:r w:rsidR="009857CD" w:rsidRPr="009857CD">
        <w:t>%</w:t>
      </w:r>
      <w:r w:rsidRPr="009857CD">
        <w:t xml:space="preserve"> по сравнению с нормальной</w:t>
      </w:r>
      <w:r w:rsidR="009857CD" w:rsidRPr="009857CD">
        <w:t>.</w:t>
      </w:r>
    </w:p>
    <w:p w:rsidR="009857CD" w:rsidRDefault="00BC6C44" w:rsidP="009857CD">
      <w:r w:rsidRPr="009857CD">
        <w:t>Фаза выраженной почечной недостаточности</w:t>
      </w:r>
      <w:r w:rsidR="009857CD" w:rsidRPr="009857CD">
        <w:t xml:space="preserve">. </w:t>
      </w:r>
      <w:r w:rsidRPr="009857CD">
        <w:t>Возникают морфологические изменения канальцевого эпителия</w:t>
      </w:r>
      <w:r w:rsidR="009857CD" w:rsidRPr="009857CD">
        <w:t xml:space="preserve">. </w:t>
      </w:r>
      <w:r w:rsidRPr="009857CD">
        <w:t>Для</w:t>
      </w:r>
      <w:r w:rsidR="009857CD">
        <w:t xml:space="preserve"> "</w:t>
      </w:r>
      <w:r w:rsidRPr="009857CD">
        <w:t>шоковой почки</w:t>
      </w:r>
      <w:r w:rsidR="009857CD">
        <w:t xml:space="preserve">" </w:t>
      </w:r>
      <w:r w:rsidRPr="009857CD">
        <w:t>характерны следующие клинические признаки</w:t>
      </w:r>
      <w:r w:rsidR="009857CD" w:rsidRPr="009857CD">
        <w:t>:</w:t>
      </w:r>
    </w:p>
    <w:p w:rsidR="009857CD" w:rsidRDefault="00BC6C44" w:rsidP="009857CD">
      <w:r w:rsidRPr="009857CD">
        <w:t>• олигурия</w:t>
      </w:r>
      <w:r w:rsidR="009857CD" w:rsidRPr="009857CD">
        <w:t xml:space="preserve"> - </w:t>
      </w:r>
      <w:r w:rsidRPr="009857CD">
        <w:t>часовой диурез меньше 30 мл, а суточный меньше 500 мл</w:t>
      </w:r>
      <w:r w:rsidR="009857CD" w:rsidRPr="009857CD">
        <w:t>;</w:t>
      </w:r>
    </w:p>
    <w:p w:rsidR="009857CD" w:rsidRDefault="00BC6C44" w:rsidP="009857CD">
      <w:r w:rsidRPr="009857CD">
        <w:t>• олигоанурия</w:t>
      </w:r>
      <w:r w:rsidR="009857CD" w:rsidRPr="009857CD">
        <w:t xml:space="preserve"> - </w:t>
      </w:r>
      <w:r w:rsidRPr="009857CD">
        <w:t>суточный диурез меньше 100 мл</w:t>
      </w:r>
      <w:r w:rsidR="009857CD" w:rsidRPr="009857CD">
        <w:t>;</w:t>
      </w:r>
    </w:p>
    <w:p w:rsidR="009857CD" w:rsidRDefault="00BC6C44" w:rsidP="009857CD">
      <w:r w:rsidRPr="009857CD">
        <w:t>• анурия</w:t>
      </w:r>
      <w:r w:rsidR="009857CD" w:rsidRPr="009857CD">
        <w:t xml:space="preserve"> - </w:t>
      </w:r>
      <w:r w:rsidRPr="009857CD">
        <w:t>мочи нет или выделяется несколько миллилитров в сутки</w:t>
      </w:r>
      <w:r w:rsidR="009857CD" w:rsidRPr="009857CD">
        <w:t>;</w:t>
      </w:r>
    </w:p>
    <w:p w:rsidR="009857CD" w:rsidRDefault="00BC6C44" w:rsidP="009857CD">
      <w:r w:rsidRPr="009857CD">
        <w:t>• резкое снижение клубочковой фильтрации</w:t>
      </w:r>
      <w:r w:rsidR="009857CD" w:rsidRPr="009857CD">
        <w:t xml:space="preserve"> - </w:t>
      </w:r>
      <w:r w:rsidRPr="009857CD">
        <w:t>уменьшение клиренса креатинина ниже 5 мл/мин</w:t>
      </w:r>
      <w:r w:rsidR="009857CD" w:rsidRPr="009857CD">
        <w:t>;</w:t>
      </w:r>
    </w:p>
    <w:p w:rsidR="009857CD" w:rsidRDefault="00BC6C44" w:rsidP="009857CD">
      <w:r w:rsidRPr="009857CD">
        <w:t>• возрастание уровня креатинина и мочевины в крови, гиперкалиемия, метаболический ацидоз</w:t>
      </w:r>
      <w:r w:rsidR="009857CD" w:rsidRPr="009857CD">
        <w:t>;</w:t>
      </w:r>
    </w:p>
    <w:p w:rsidR="009857CD" w:rsidRDefault="00BC6C44" w:rsidP="009857CD">
      <w:r w:rsidRPr="009857CD">
        <w:t>• в 20</w:t>
      </w:r>
      <w:r w:rsidR="009857CD" w:rsidRPr="009857CD">
        <w:t>-</w:t>
      </w:r>
      <w:r w:rsidRPr="009857CD">
        <w:t>40</w:t>
      </w:r>
      <w:r w:rsidR="009857CD" w:rsidRPr="009857CD">
        <w:t>%</w:t>
      </w:r>
      <w:r w:rsidRPr="009857CD">
        <w:t xml:space="preserve"> случаев сохранен диурез</w:t>
      </w:r>
      <w:r w:rsidR="009857CD" w:rsidRPr="009857CD">
        <w:t>.</w:t>
      </w:r>
    </w:p>
    <w:p w:rsidR="009857CD" w:rsidRDefault="00BC6C44" w:rsidP="009857CD">
      <w:r w:rsidRPr="009857CD">
        <w:t>Лечение</w:t>
      </w:r>
      <w:r w:rsidR="009857CD" w:rsidRPr="009857CD">
        <w:t xml:space="preserve">. </w:t>
      </w:r>
      <w:r w:rsidRPr="009857CD">
        <w:t>Основа лечения</w:t>
      </w:r>
      <w:r w:rsidR="009857CD" w:rsidRPr="009857CD">
        <w:t xml:space="preserve"> - </w:t>
      </w:r>
      <w:r w:rsidRPr="009857CD">
        <w:t>коррекция водно-электролитного баланса</w:t>
      </w:r>
      <w:r w:rsidR="009857CD" w:rsidRPr="009857CD">
        <w:t xml:space="preserve">. </w:t>
      </w:r>
      <w:r w:rsidRPr="009857CD">
        <w:t>Ежедневное введение жидкости не должно превышать 500</w:t>
      </w:r>
      <w:r w:rsidR="009857CD" w:rsidRPr="009857CD">
        <w:t>-</w:t>
      </w:r>
      <w:r w:rsidRPr="009857CD">
        <w:t>700 мл</w:t>
      </w:r>
      <w:r w:rsidR="009857CD" w:rsidRPr="009857CD">
        <w:t xml:space="preserve">. </w:t>
      </w:r>
      <w:r w:rsidRPr="009857CD">
        <w:t>Дополнительные потери</w:t>
      </w:r>
      <w:r w:rsidR="009857CD">
        <w:t xml:space="preserve"> (</w:t>
      </w:r>
      <w:r w:rsidRPr="009857CD">
        <w:t>через дренажи, фистулы, при обильном потении</w:t>
      </w:r>
      <w:r w:rsidR="009857CD" w:rsidRPr="009857CD">
        <w:t xml:space="preserve">) </w:t>
      </w:r>
      <w:r w:rsidRPr="009857CD">
        <w:t>должны быть возмещены</w:t>
      </w:r>
      <w:r w:rsidR="009857CD" w:rsidRPr="009857CD">
        <w:t xml:space="preserve">. </w:t>
      </w:r>
      <w:r w:rsidRPr="009857CD">
        <w:t>В этой фазе ОПН возможны осложнения</w:t>
      </w:r>
      <w:r w:rsidR="009857CD" w:rsidRPr="009857CD">
        <w:t xml:space="preserve">: </w:t>
      </w:r>
      <w:r w:rsidRPr="009857CD">
        <w:t>гипергидратация</w:t>
      </w:r>
      <w:r w:rsidR="009857CD">
        <w:t xml:space="preserve"> (</w:t>
      </w:r>
      <w:r w:rsidRPr="009857CD">
        <w:t>отек легкого</w:t>
      </w:r>
      <w:r w:rsidR="009857CD" w:rsidRPr="009857CD">
        <w:t>),</w:t>
      </w:r>
      <w:r w:rsidRPr="009857CD">
        <w:t xml:space="preserve"> гиперкалиемия, метаболический ацидоз, инфекционные осложнения</w:t>
      </w:r>
      <w:r w:rsidR="009857CD" w:rsidRPr="009857CD">
        <w:t>.</w:t>
      </w:r>
    </w:p>
    <w:p w:rsidR="009857CD" w:rsidRDefault="00BC6C44" w:rsidP="009857CD">
      <w:r w:rsidRPr="009857CD">
        <w:t xml:space="preserve">Из инфузионных растворов предпочтение отдается растворам </w:t>
      </w:r>
      <w:r w:rsidRPr="009857CD">
        <w:rPr>
          <w:lang w:val="en-US"/>
        </w:rPr>
        <w:t>c</w:t>
      </w:r>
      <w:r w:rsidRPr="009857CD">
        <w:t>ахаров, не содержащих электролитов</w:t>
      </w:r>
      <w:r w:rsidR="009857CD" w:rsidRPr="009857CD">
        <w:t xml:space="preserve">. </w:t>
      </w:r>
      <w:r w:rsidRPr="009857CD">
        <w:t>По возможности надо давать жидкость внутрь</w:t>
      </w:r>
      <w:r w:rsidR="009857CD" w:rsidRPr="009857CD">
        <w:t xml:space="preserve">. </w:t>
      </w:r>
      <w:r w:rsidRPr="009857CD">
        <w:t>Растворы, содержащие калий, противопоказаны</w:t>
      </w:r>
      <w:r w:rsidR="009857CD" w:rsidRPr="009857CD">
        <w:t xml:space="preserve">. </w:t>
      </w:r>
      <w:r w:rsidRPr="009857CD">
        <w:t>Электролиты вводят по показаниям</w:t>
      </w:r>
      <w:r w:rsidR="009857CD" w:rsidRPr="009857CD">
        <w:t xml:space="preserve"> - </w:t>
      </w:r>
      <w:r w:rsidRPr="009857CD">
        <w:t>в случае их больших внепочечных потерь или нарушений ионограммы</w:t>
      </w:r>
      <w:r w:rsidR="009857CD" w:rsidRPr="009857CD">
        <w:t xml:space="preserve">. </w:t>
      </w:r>
      <w:r w:rsidRPr="009857CD">
        <w:t>Необходимо контролировать гематокрит, концентрацию белка в плазме, ЦВД, массу тела</w:t>
      </w:r>
      <w:r w:rsidR="009857CD" w:rsidRPr="009857CD">
        <w:t xml:space="preserve">. </w:t>
      </w:r>
      <w:r w:rsidRPr="009857CD">
        <w:t>Увеличение последней свидетельствует о гипергидратации</w:t>
      </w:r>
      <w:r w:rsidR="009857CD" w:rsidRPr="009857CD">
        <w:t xml:space="preserve">. </w:t>
      </w:r>
      <w:r w:rsidRPr="009857CD">
        <w:t>Очень важно контролировать уровень калия в плазме</w:t>
      </w:r>
      <w:r w:rsidR="009857CD" w:rsidRPr="009857CD">
        <w:t xml:space="preserve">. </w:t>
      </w:r>
      <w:r w:rsidRPr="009857CD">
        <w:t>Уровень калия в плазме выше 7 ммоль/л при одновременном повышении уровня мочевины в плазме и метаболическом ацидозе служит показанием к диализу</w:t>
      </w:r>
      <w:r w:rsidR="009857CD" w:rsidRPr="009857CD">
        <w:t xml:space="preserve">. </w:t>
      </w:r>
      <w:r w:rsidRPr="009857CD">
        <w:t>Гидрокарбонат применяется в очень небольшой дозе</w:t>
      </w:r>
      <w:r w:rsidR="009857CD">
        <w:t xml:space="preserve"> (</w:t>
      </w:r>
      <w:r w:rsidRPr="009857CD">
        <w:t>10</w:t>
      </w:r>
      <w:r w:rsidR="009857CD" w:rsidRPr="009857CD">
        <w:t>-</w:t>
      </w:r>
      <w:r w:rsidRPr="009857CD">
        <w:t>30 ммоль</w:t>
      </w:r>
      <w:r w:rsidR="009857CD" w:rsidRPr="009857CD">
        <w:t xml:space="preserve">) </w:t>
      </w:r>
      <w:r w:rsidRPr="009857CD">
        <w:t>при очень тяжелом метаболическом ацидозе, дефицит оснований компенсируется лишь частично</w:t>
      </w:r>
      <w:r w:rsidR="009857CD">
        <w:t xml:space="preserve"> (</w:t>
      </w:r>
      <w:r w:rsidRPr="009857CD">
        <w:t>опасность гипернатриемии и задержки жидкости</w:t>
      </w:r>
      <w:r w:rsidR="009857CD" w:rsidRPr="009857CD">
        <w:t xml:space="preserve">). </w:t>
      </w:r>
      <w:r w:rsidRPr="009857CD">
        <w:t>Большое значение придают диете</w:t>
      </w:r>
      <w:r w:rsidR="009857CD" w:rsidRPr="009857CD">
        <w:t xml:space="preserve">. </w:t>
      </w:r>
      <w:r w:rsidRPr="009857CD">
        <w:t>Для больных с ОПН показана диета с достаточным калоражем и белками</w:t>
      </w:r>
      <w:r w:rsidR="009857CD" w:rsidRPr="009857CD">
        <w:t xml:space="preserve">. </w:t>
      </w:r>
      <w:r w:rsidRPr="009857CD">
        <w:t>При парентеральном питании ежедневное введение аминокислот, углеводов и ксилитола вместе с другими жидкостями не должно превышать 500 мл</w:t>
      </w:r>
      <w:r w:rsidR="009857CD" w:rsidRPr="009857CD">
        <w:t>.</w:t>
      </w:r>
    </w:p>
    <w:p w:rsidR="009857CD" w:rsidRDefault="00BC6C44" w:rsidP="009857CD">
      <w:r w:rsidRPr="009857CD">
        <w:t>Повышение содержания остаточного азота в крови вплоть до развития уремии может возникать при многих заболеваниях и состояниях, сопровождающихся деструкцией тканей, осложнениями послеоперационного периода, сепсисе, желудочно-кишечных кровотечениях, лечении кортикостероидами и цитостатическими средствами</w:t>
      </w:r>
      <w:r w:rsidR="009857CD" w:rsidRPr="009857CD">
        <w:t>.</w:t>
      </w:r>
    </w:p>
    <w:p w:rsidR="009857CD" w:rsidRDefault="00BC6C44" w:rsidP="009857CD">
      <w:r w:rsidRPr="009857CD">
        <w:t>Лечение ОПН при этих состояниях проводится так же, как и почечной недостаточности, вызванной шоком</w:t>
      </w:r>
      <w:r w:rsidR="009857CD" w:rsidRPr="009857CD">
        <w:t>.</w:t>
      </w:r>
    </w:p>
    <w:p w:rsidR="009857CD" w:rsidRDefault="002440BD" w:rsidP="002440BD">
      <w:pPr>
        <w:pStyle w:val="2"/>
      </w:pPr>
      <w:r>
        <w:br w:type="page"/>
      </w:r>
      <w:bookmarkStart w:id="4" w:name="_Toc240265590"/>
      <w:r w:rsidR="009857CD">
        <w:t>Литература</w:t>
      </w:r>
      <w:bookmarkEnd w:id="4"/>
    </w:p>
    <w:p w:rsidR="002440BD" w:rsidRDefault="002440BD" w:rsidP="002440BD">
      <w:pPr>
        <w:pStyle w:val="a1"/>
        <w:numPr>
          <w:ilvl w:val="0"/>
          <w:numId w:val="0"/>
        </w:numPr>
      </w:pPr>
    </w:p>
    <w:p w:rsidR="00E44F95" w:rsidRPr="009857CD" w:rsidRDefault="009857CD" w:rsidP="002440BD">
      <w:pPr>
        <w:pStyle w:val="a1"/>
      </w:pPr>
      <w:r>
        <w:t>"</w:t>
      </w:r>
      <w:r w:rsidR="00E44F95" w:rsidRPr="009857CD">
        <w:t>Неотложная медицинская помощь</w:t>
      </w:r>
      <w:r>
        <w:t xml:space="preserve">", </w:t>
      </w:r>
      <w:r w:rsidR="00E44F95" w:rsidRPr="009857CD">
        <w:t>под ред</w:t>
      </w:r>
      <w:r w:rsidRPr="009857CD">
        <w:t xml:space="preserve">. </w:t>
      </w:r>
      <w:r w:rsidR="00E44F95" w:rsidRPr="009857CD">
        <w:t>Дж</w:t>
      </w:r>
      <w:r>
        <w:t xml:space="preserve">.Э. </w:t>
      </w:r>
      <w:r w:rsidR="00E44F95" w:rsidRPr="009857CD">
        <w:t>Тинтиналли, Рл</w:t>
      </w:r>
      <w:r w:rsidRPr="009857CD">
        <w:t xml:space="preserve">. </w:t>
      </w:r>
      <w:r w:rsidR="00E44F95" w:rsidRPr="009857CD">
        <w:t>Кроума, Э</w:t>
      </w:r>
      <w:r w:rsidRPr="009857CD">
        <w:t xml:space="preserve">. </w:t>
      </w:r>
      <w:r w:rsidR="00E44F95" w:rsidRPr="009857CD">
        <w:t>Руиза, Перевод с английского д-ра мед</w:t>
      </w:r>
      <w:r w:rsidRPr="009857CD">
        <w:t xml:space="preserve">. </w:t>
      </w:r>
      <w:r w:rsidR="00E44F95" w:rsidRPr="009857CD">
        <w:t>наук В</w:t>
      </w:r>
      <w:r>
        <w:t xml:space="preserve">.И. </w:t>
      </w:r>
      <w:r w:rsidR="00E44F95" w:rsidRPr="009857CD">
        <w:t>Кандрора, д</w:t>
      </w:r>
      <w:r w:rsidRPr="009857CD">
        <w:t xml:space="preserve">. </w:t>
      </w:r>
      <w:r w:rsidR="00E44F95" w:rsidRPr="009857CD">
        <w:t>м</w:t>
      </w:r>
      <w:r w:rsidRPr="009857CD">
        <w:t xml:space="preserve">. </w:t>
      </w:r>
      <w:r w:rsidR="00E44F95" w:rsidRPr="009857CD">
        <w:t>н</w:t>
      </w:r>
      <w:r w:rsidRPr="009857CD">
        <w:t xml:space="preserve">. </w:t>
      </w:r>
      <w:r w:rsidR="00E44F95" w:rsidRPr="009857CD">
        <w:t>М</w:t>
      </w:r>
      <w:r>
        <w:t xml:space="preserve">.В. </w:t>
      </w:r>
      <w:r w:rsidR="00E44F95" w:rsidRPr="009857CD">
        <w:t>Неверовой, д-ра мед</w:t>
      </w:r>
      <w:r w:rsidRPr="009857CD">
        <w:t xml:space="preserve">. </w:t>
      </w:r>
      <w:r w:rsidR="00E44F95" w:rsidRPr="009857CD">
        <w:t>наук А</w:t>
      </w:r>
      <w:r>
        <w:t xml:space="preserve">.В. </w:t>
      </w:r>
      <w:r w:rsidR="00E44F95" w:rsidRPr="009857CD">
        <w:t>Сучкова, к</w:t>
      </w:r>
      <w:r w:rsidRPr="009857CD">
        <w:t xml:space="preserve">. </w:t>
      </w:r>
      <w:r w:rsidR="00E44F95" w:rsidRPr="009857CD">
        <w:t>м</w:t>
      </w:r>
      <w:r w:rsidRPr="009857CD">
        <w:t xml:space="preserve">. </w:t>
      </w:r>
      <w:r w:rsidR="00E44F95" w:rsidRPr="009857CD">
        <w:t>н</w:t>
      </w:r>
      <w:r w:rsidRPr="009857CD">
        <w:t xml:space="preserve">. </w:t>
      </w:r>
      <w:r w:rsidR="00E44F95" w:rsidRPr="009857CD">
        <w:t>А</w:t>
      </w:r>
      <w:r>
        <w:t xml:space="preserve">.В. </w:t>
      </w:r>
      <w:r w:rsidR="00E44F95" w:rsidRPr="009857CD">
        <w:t>Низового, Ю</w:t>
      </w:r>
      <w:r>
        <w:t xml:space="preserve">.Л. </w:t>
      </w:r>
      <w:r w:rsidR="00E44F95" w:rsidRPr="009857CD">
        <w:t>Амченкова</w:t>
      </w:r>
      <w:r w:rsidRPr="009857CD">
        <w:t xml:space="preserve">; </w:t>
      </w:r>
      <w:r w:rsidR="00E44F95" w:rsidRPr="009857CD">
        <w:t>под ред</w:t>
      </w:r>
      <w:r>
        <w:t>.</w:t>
      </w:r>
      <w:r w:rsidR="002440BD">
        <w:t xml:space="preserve"> д</w:t>
      </w:r>
      <w:r>
        <w:t xml:space="preserve">. </w:t>
      </w:r>
      <w:r w:rsidR="00E44F95" w:rsidRPr="009857CD">
        <w:t>м</w:t>
      </w:r>
      <w:r w:rsidRPr="009857CD">
        <w:t xml:space="preserve">. </w:t>
      </w:r>
      <w:r w:rsidR="00E44F95" w:rsidRPr="009857CD">
        <w:t>н</w:t>
      </w:r>
      <w:r>
        <w:t>.</w:t>
      </w:r>
      <w:r w:rsidR="002440BD">
        <w:t xml:space="preserve"> </w:t>
      </w:r>
      <w:r>
        <w:t xml:space="preserve">В.Т. </w:t>
      </w:r>
      <w:r w:rsidR="00E44F95" w:rsidRPr="009857CD">
        <w:t xml:space="preserve">Ивашкина, </w:t>
      </w:r>
      <w:r w:rsidR="002440BD" w:rsidRPr="009857CD">
        <w:t>д</w:t>
      </w:r>
      <w:r w:rsidR="002440BD">
        <w:t>.м.</w:t>
      </w:r>
      <w:r w:rsidR="002440BD" w:rsidRPr="009857CD">
        <w:t>н</w:t>
      </w:r>
      <w:r>
        <w:t>.</w:t>
      </w:r>
      <w:r w:rsidR="002440BD">
        <w:t xml:space="preserve"> </w:t>
      </w:r>
      <w:r>
        <w:t xml:space="preserve">П.Г. </w:t>
      </w:r>
      <w:r w:rsidR="00E44F95" w:rsidRPr="009857CD">
        <w:t>Брюсова</w:t>
      </w:r>
      <w:r w:rsidRPr="009857CD">
        <w:t xml:space="preserve">; </w:t>
      </w:r>
      <w:r w:rsidR="00E44F95" w:rsidRPr="009857CD">
        <w:t>Москва</w:t>
      </w:r>
      <w:r>
        <w:t xml:space="preserve"> "</w:t>
      </w:r>
      <w:r w:rsidR="00E44F95" w:rsidRPr="009857CD">
        <w:t>Медицина</w:t>
      </w:r>
      <w:r>
        <w:t xml:space="preserve">" </w:t>
      </w:r>
      <w:r w:rsidR="00E44F95" w:rsidRPr="009857CD">
        <w:t>2001</w:t>
      </w:r>
      <w:r w:rsidR="002440BD">
        <w:t>.</w:t>
      </w:r>
    </w:p>
    <w:p w:rsidR="009857CD" w:rsidRDefault="00E44F95" w:rsidP="002440BD">
      <w:pPr>
        <w:pStyle w:val="a1"/>
      </w:pPr>
      <w:r w:rsidRPr="009857CD">
        <w:t>Интенсивная терапия</w:t>
      </w:r>
      <w:r w:rsidR="009857CD" w:rsidRPr="009857CD">
        <w:t xml:space="preserve">. </w:t>
      </w:r>
      <w:r w:rsidRPr="009857CD">
        <w:t>Реанимация</w:t>
      </w:r>
      <w:r w:rsidR="009857CD" w:rsidRPr="009857CD">
        <w:t xml:space="preserve">. </w:t>
      </w:r>
      <w:r w:rsidRPr="009857CD">
        <w:t>Первая помощь</w:t>
      </w:r>
      <w:r w:rsidR="009857CD" w:rsidRPr="009857CD">
        <w:t xml:space="preserve">: </w:t>
      </w:r>
      <w:r w:rsidRPr="009857CD">
        <w:t>Учебное пособие / Под ред</w:t>
      </w:r>
      <w:r w:rsidR="009857CD">
        <w:t>.</w:t>
      </w:r>
      <w:r w:rsidR="002440BD">
        <w:t xml:space="preserve"> </w:t>
      </w:r>
      <w:r w:rsidR="009857CD">
        <w:t xml:space="preserve">В.Д. </w:t>
      </w:r>
      <w:r w:rsidRPr="009857CD">
        <w:t>Малышева</w:t>
      </w:r>
      <w:r w:rsidR="009857CD" w:rsidRPr="009857CD">
        <w:t>. -</w:t>
      </w:r>
      <w:r w:rsidR="009857CD">
        <w:t xml:space="preserve"> </w:t>
      </w:r>
      <w:r w:rsidRPr="009857CD">
        <w:t>М</w:t>
      </w:r>
      <w:r w:rsidR="009857CD">
        <w:t>.:</w:t>
      </w:r>
      <w:r w:rsidR="009857CD" w:rsidRPr="009857CD">
        <w:t xml:space="preserve"> </w:t>
      </w:r>
      <w:r w:rsidRPr="009857CD">
        <w:t>Медицина</w:t>
      </w:r>
      <w:r w:rsidR="009857CD" w:rsidRPr="009857CD">
        <w:t>. -</w:t>
      </w:r>
      <w:r w:rsidR="009857CD">
        <w:t xml:space="preserve"> </w:t>
      </w:r>
      <w:r w:rsidRPr="009857CD">
        <w:t>2000</w:t>
      </w:r>
      <w:r w:rsidR="009857CD" w:rsidRPr="009857CD">
        <w:t>. -</w:t>
      </w:r>
      <w:r w:rsidR="009857CD">
        <w:t xml:space="preserve"> </w:t>
      </w:r>
      <w:r w:rsidRPr="009857CD">
        <w:t>464 с</w:t>
      </w:r>
      <w:r w:rsidR="009857CD">
        <w:t>.:</w:t>
      </w:r>
      <w:r w:rsidR="009857CD" w:rsidRPr="009857CD">
        <w:t xml:space="preserve"> </w:t>
      </w:r>
      <w:r w:rsidRPr="009857CD">
        <w:t>ил</w:t>
      </w:r>
      <w:r w:rsidR="009857CD" w:rsidRPr="009857CD">
        <w:t>. -</w:t>
      </w:r>
      <w:r w:rsidR="009857CD">
        <w:t xml:space="preserve"> </w:t>
      </w:r>
      <w:r w:rsidRPr="009857CD">
        <w:t>Учеб</w:t>
      </w:r>
      <w:r w:rsidR="009857CD" w:rsidRPr="009857CD">
        <w:t xml:space="preserve">. </w:t>
      </w:r>
      <w:r w:rsidRPr="009857CD">
        <w:t>ли</w:t>
      </w:r>
      <w:r w:rsidR="009857CD">
        <w:t>т.д.</w:t>
      </w:r>
      <w:r w:rsidRPr="009857CD">
        <w:t>ля слушателей системы последипломного образования</w:t>
      </w:r>
      <w:r w:rsidR="009857CD" w:rsidRPr="009857CD">
        <w:t>. -</w:t>
      </w:r>
      <w:r w:rsidR="009857CD">
        <w:t xml:space="preserve"> </w:t>
      </w:r>
      <w:r w:rsidRPr="009857CD">
        <w:rPr>
          <w:lang w:val="en-US"/>
        </w:rPr>
        <w:t>ISBN</w:t>
      </w:r>
      <w:r w:rsidRPr="009857CD">
        <w:t xml:space="preserve"> 5-225-04560-Х</w:t>
      </w:r>
      <w:r w:rsidR="002440BD">
        <w:t>.</w:t>
      </w:r>
    </w:p>
    <w:p w:rsidR="00BC6C44" w:rsidRPr="009857CD" w:rsidRDefault="00BC6C44" w:rsidP="009857CD">
      <w:bookmarkStart w:id="5" w:name="_GoBack"/>
      <w:bookmarkEnd w:id="5"/>
    </w:p>
    <w:sectPr w:rsidR="00BC6C44" w:rsidRPr="009857CD" w:rsidSect="009857CD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571" w:rsidRDefault="00B70571">
      <w:r>
        <w:separator/>
      </w:r>
    </w:p>
  </w:endnote>
  <w:endnote w:type="continuationSeparator" w:id="0">
    <w:p w:rsidR="00B70571" w:rsidRDefault="00B7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BD" w:rsidRDefault="002440BD" w:rsidP="009857CD">
    <w:pPr>
      <w:pStyle w:val="a8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571" w:rsidRDefault="00B70571">
      <w:r>
        <w:separator/>
      </w:r>
    </w:p>
  </w:footnote>
  <w:footnote w:type="continuationSeparator" w:id="0">
    <w:p w:rsidR="00B70571" w:rsidRDefault="00B70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BD" w:rsidRDefault="00DD46F3" w:rsidP="009857CD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2440BD" w:rsidRDefault="002440BD" w:rsidP="009857CD">
    <w:pPr>
      <w:pStyle w:val="ab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C44"/>
    <w:rsid w:val="000C38D3"/>
    <w:rsid w:val="002440BD"/>
    <w:rsid w:val="002803E2"/>
    <w:rsid w:val="004A0B9B"/>
    <w:rsid w:val="006C2000"/>
    <w:rsid w:val="008030F8"/>
    <w:rsid w:val="00921812"/>
    <w:rsid w:val="009857CD"/>
    <w:rsid w:val="009A2BF7"/>
    <w:rsid w:val="00A00F2C"/>
    <w:rsid w:val="00A43027"/>
    <w:rsid w:val="00AF5910"/>
    <w:rsid w:val="00B70571"/>
    <w:rsid w:val="00BC6C44"/>
    <w:rsid w:val="00CC4F86"/>
    <w:rsid w:val="00D80B55"/>
    <w:rsid w:val="00DD46F3"/>
    <w:rsid w:val="00E0542D"/>
    <w:rsid w:val="00E44F95"/>
    <w:rsid w:val="00E9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5547A2-94B6-462E-9C21-BDFE8847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9857C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857C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857C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857C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857C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857C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857C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857C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857C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BC6C44"/>
    <w:pPr>
      <w:keepNext/>
      <w:spacing w:before="100" w:beforeAutospacing="1" w:after="100" w:afterAutospacing="1"/>
      <w:ind w:firstLine="709"/>
      <w:outlineLvl w:val="8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Body Text Indent"/>
    <w:basedOn w:val="a2"/>
    <w:link w:val="a7"/>
    <w:uiPriority w:val="99"/>
    <w:rsid w:val="009857CD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footer"/>
    <w:basedOn w:val="a2"/>
    <w:link w:val="a9"/>
    <w:uiPriority w:val="99"/>
    <w:semiHidden/>
    <w:rsid w:val="009857C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9857CD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9857CD"/>
  </w:style>
  <w:style w:type="paragraph" w:styleId="ad">
    <w:name w:val="Normal (Web)"/>
    <w:basedOn w:val="a2"/>
    <w:uiPriority w:val="99"/>
    <w:rsid w:val="009857CD"/>
    <w:pPr>
      <w:spacing w:before="100" w:beforeAutospacing="1" w:after="100" w:afterAutospacing="1"/>
    </w:pPr>
    <w:rPr>
      <w:lang w:val="uk-UA" w:eastAsia="uk-UA"/>
    </w:rPr>
  </w:style>
  <w:style w:type="table" w:styleId="-1">
    <w:name w:val="Table Web 1"/>
    <w:basedOn w:val="a4"/>
    <w:uiPriority w:val="99"/>
    <w:rsid w:val="009857C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e"/>
    <w:link w:val="aa"/>
    <w:uiPriority w:val="99"/>
    <w:rsid w:val="009857C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9857CD"/>
    <w:rPr>
      <w:vertAlign w:val="superscript"/>
    </w:rPr>
  </w:style>
  <w:style w:type="paragraph" w:styleId="ae">
    <w:name w:val="Body Text"/>
    <w:basedOn w:val="a2"/>
    <w:link w:val="af0"/>
    <w:uiPriority w:val="99"/>
    <w:rsid w:val="009857CD"/>
    <w:pPr>
      <w:ind w:firstLine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9857C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9857CD"/>
    <w:rPr>
      <w:color w:val="0000FF"/>
      <w:u w:val="single"/>
    </w:rPr>
  </w:style>
  <w:style w:type="paragraph" w:customStyle="1" w:styleId="21">
    <w:name w:val="Заголовок 2 дипл"/>
    <w:basedOn w:val="a2"/>
    <w:next w:val="a6"/>
    <w:uiPriority w:val="99"/>
    <w:rsid w:val="009857C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3"/>
    <w:uiPriority w:val="99"/>
    <w:locked/>
    <w:rsid w:val="009857C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9857CD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9857CD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9857C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857CD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9857CD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9857CD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857C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857C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857C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857CD"/>
    <w:pPr>
      <w:ind w:left="958"/>
    </w:pPr>
  </w:style>
  <w:style w:type="paragraph" w:styleId="23">
    <w:name w:val="Body Text Indent 2"/>
    <w:basedOn w:val="a2"/>
    <w:link w:val="24"/>
    <w:uiPriority w:val="99"/>
    <w:rsid w:val="009857C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857C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9857C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9857C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857CD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857CD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857C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857C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857C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857CD"/>
    <w:rPr>
      <w:i/>
      <w:iCs/>
    </w:rPr>
  </w:style>
  <w:style w:type="paragraph" w:customStyle="1" w:styleId="af9">
    <w:name w:val="ТАБЛИЦА"/>
    <w:next w:val="a2"/>
    <w:autoRedefine/>
    <w:uiPriority w:val="99"/>
    <w:rsid w:val="009857CD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9857CD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9857CD"/>
  </w:style>
  <w:style w:type="table" w:customStyle="1" w:styleId="14">
    <w:name w:val="Стиль таблицы1"/>
    <w:basedOn w:val="a4"/>
    <w:uiPriority w:val="99"/>
    <w:rsid w:val="009857C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9857CD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9857CD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9857CD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9857C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1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2980</Words>
  <Characters>16990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ДИСБАЛАНС ЖИДКОСТИ И ЭЛЕКТРОЛИТОВ</vt:lpstr>
    </vt:vector>
  </TitlesOfParts>
  <Company>hosp5</Company>
  <LinksUpToDate>false</LinksUpToDate>
  <CharactersWithSpaces>19931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ДИСБАЛАНС ЖИДКОСТИ И ЭЛЕКТРОЛИТОВ</dc:title>
  <dc:subject/>
  <dc:creator>111</dc:creator>
  <cp:keywords/>
  <dc:description/>
  <cp:lastModifiedBy>admin</cp:lastModifiedBy>
  <cp:revision>2</cp:revision>
  <dcterms:created xsi:type="dcterms:W3CDTF">2014-02-25T03:43:00Z</dcterms:created>
  <dcterms:modified xsi:type="dcterms:W3CDTF">2014-02-25T03:43:00Z</dcterms:modified>
</cp:coreProperties>
</file>