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49" w:rsidRDefault="00D04949">
      <w:pPr>
        <w:pStyle w:val="1"/>
        <w:rPr>
          <w:lang w:val="ru-RU"/>
        </w:rPr>
      </w:pPr>
      <w:r>
        <w:rPr>
          <w:lang w:val="ru-RU"/>
        </w:rPr>
        <w:t>Содержание</w:t>
      </w:r>
    </w:p>
    <w:p w:rsidR="00D04949" w:rsidRDefault="00D04949">
      <w:pPr>
        <w:pStyle w:val="10"/>
        <w:tabs>
          <w:tab w:val="right" w:leader="dot" w:pos="9345"/>
        </w:tabs>
        <w:spacing w:line="360" w:lineRule="auto"/>
        <w:rPr>
          <w:rFonts w:ascii="Courier New" w:hAnsi="Courier New" w:cs="Courier New"/>
          <w:sz w:val="28"/>
          <w:lang w:val="ru-RU"/>
        </w:rPr>
      </w:pP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Введение</w:t>
      </w:r>
      <w:r>
        <w:rPr>
          <w:rFonts w:ascii="Courier New" w:hAnsi="Courier New" w:cs="Courier New"/>
          <w:noProof/>
          <w:webHidden/>
          <w:sz w:val="28"/>
        </w:rPr>
        <w:tab/>
        <w:t>3</w:t>
      </w: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Глава 1. Общие положения о наследовании.</w:t>
      </w:r>
      <w:r>
        <w:rPr>
          <w:rFonts w:ascii="Courier New" w:hAnsi="Courier New" w:cs="Courier New"/>
          <w:noProof/>
          <w:webHidden/>
          <w:sz w:val="28"/>
        </w:rPr>
        <w:tab/>
        <w:t>6</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1.1. Понятие наследования</w:t>
      </w:r>
      <w:r>
        <w:rPr>
          <w:rFonts w:ascii="Courier New" w:hAnsi="Courier New" w:cs="Courier New"/>
          <w:noProof/>
          <w:webHidden/>
          <w:sz w:val="28"/>
        </w:rPr>
        <w:tab/>
        <w:t>6</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1.2. Субъекты наследственных правоотношений</w:t>
      </w:r>
      <w:r>
        <w:rPr>
          <w:rFonts w:ascii="Courier New" w:hAnsi="Courier New" w:cs="Courier New"/>
          <w:noProof/>
          <w:webHidden/>
          <w:sz w:val="28"/>
        </w:rPr>
        <w:tab/>
        <w:t>7</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1.3. Время и место открытия наследства</w:t>
      </w:r>
      <w:r>
        <w:rPr>
          <w:rFonts w:ascii="Courier New" w:hAnsi="Courier New" w:cs="Courier New"/>
          <w:noProof/>
          <w:webHidden/>
          <w:sz w:val="28"/>
        </w:rPr>
        <w:tab/>
        <w:t>13</w:t>
      </w: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Глава 2. Наследование по закону</w:t>
      </w:r>
      <w:r>
        <w:rPr>
          <w:rFonts w:ascii="Courier New" w:hAnsi="Courier New" w:cs="Courier New"/>
          <w:noProof/>
          <w:webHidden/>
          <w:sz w:val="28"/>
        </w:rPr>
        <w:tab/>
        <w:t>16</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2.1. Общие положения</w:t>
      </w:r>
      <w:r>
        <w:rPr>
          <w:rFonts w:ascii="Courier New" w:hAnsi="Courier New" w:cs="Courier New"/>
          <w:noProof/>
          <w:webHidden/>
          <w:sz w:val="28"/>
        </w:rPr>
        <w:tab/>
        <w:t>16</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2.2. Очереди наследников</w:t>
      </w:r>
      <w:r>
        <w:rPr>
          <w:rFonts w:ascii="Courier New" w:hAnsi="Courier New" w:cs="Courier New"/>
          <w:noProof/>
          <w:webHidden/>
          <w:sz w:val="28"/>
        </w:rPr>
        <w:tab/>
        <w:t>17</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2.3. Особенность наследования нетрудоспособными иждивенцами наследодателя</w:t>
      </w:r>
      <w:r>
        <w:rPr>
          <w:rFonts w:ascii="Courier New" w:hAnsi="Courier New" w:cs="Courier New"/>
          <w:noProof/>
          <w:webHidden/>
          <w:sz w:val="28"/>
        </w:rPr>
        <w:tab/>
        <w:t>18</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2.4. Право на обязательную долю в наследстве</w:t>
      </w:r>
      <w:r>
        <w:rPr>
          <w:rFonts w:ascii="Courier New" w:hAnsi="Courier New" w:cs="Courier New"/>
          <w:noProof/>
          <w:webHidden/>
          <w:sz w:val="28"/>
        </w:rPr>
        <w:tab/>
        <w:t>19</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2.5. Права супруга при наследовании</w:t>
      </w:r>
      <w:r>
        <w:rPr>
          <w:rFonts w:ascii="Courier New" w:hAnsi="Courier New" w:cs="Courier New"/>
          <w:noProof/>
          <w:webHidden/>
          <w:sz w:val="28"/>
        </w:rPr>
        <w:tab/>
        <w:t>20</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2.6. Наследование выморочного имущества</w:t>
      </w:r>
      <w:r>
        <w:rPr>
          <w:rFonts w:ascii="Courier New" w:hAnsi="Courier New" w:cs="Courier New"/>
          <w:noProof/>
          <w:webHidden/>
          <w:sz w:val="28"/>
        </w:rPr>
        <w:tab/>
        <w:t>21</w:t>
      </w: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Глава 3. Приобретение наследства</w:t>
      </w:r>
      <w:r>
        <w:rPr>
          <w:rFonts w:ascii="Courier New" w:hAnsi="Courier New" w:cs="Courier New"/>
          <w:noProof/>
          <w:webHidden/>
          <w:sz w:val="28"/>
        </w:rPr>
        <w:tab/>
        <w:t>22</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3.1. Порядок принятия наследства</w:t>
      </w:r>
      <w:r>
        <w:rPr>
          <w:rFonts w:ascii="Courier New" w:hAnsi="Courier New" w:cs="Courier New"/>
          <w:noProof/>
          <w:webHidden/>
          <w:sz w:val="28"/>
        </w:rPr>
        <w:tab/>
        <w:t>22</w:t>
      </w:r>
    </w:p>
    <w:p w:rsidR="00D04949" w:rsidRDefault="00D04949">
      <w:pPr>
        <w:pStyle w:val="2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3.2. Срок принятия наследства</w:t>
      </w:r>
      <w:r>
        <w:rPr>
          <w:rFonts w:ascii="Courier New" w:hAnsi="Courier New" w:cs="Courier New"/>
          <w:noProof/>
          <w:webHidden/>
          <w:sz w:val="28"/>
        </w:rPr>
        <w:tab/>
        <w:t>23</w:t>
      </w: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rPr>
        <w:t>Заключение</w:t>
      </w:r>
      <w:r>
        <w:rPr>
          <w:rFonts w:ascii="Courier New" w:hAnsi="Courier New" w:cs="Courier New"/>
          <w:noProof/>
          <w:webHidden/>
          <w:sz w:val="28"/>
        </w:rPr>
        <w:tab/>
        <w:t>26</w:t>
      </w:r>
    </w:p>
    <w:p w:rsidR="00D04949" w:rsidRDefault="00D04949">
      <w:pPr>
        <w:pStyle w:val="10"/>
        <w:tabs>
          <w:tab w:val="right" w:leader="dot" w:pos="9345"/>
        </w:tabs>
        <w:spacing w:line="360" w:lineRule="auto"/>
        <w:rPr>
          <w:rFonts w:ascii="Courier New" w:hAnsi="Courier New" w:cs="Courier New"/>
          <w:noProof/>
          <w:sz w:val="28"/>
        </w:rPr>
      </w:pPr>
      <w:r w:rsidRPr="00D91AD4">
        <w:rPr>
          <w:rStyle w:val="a9"/>
          <w:rFonts w:ascii="Courier New" w:hAnsi="Courier New" w:cs="Courier New"/>
          <w:noProof/>
          <w:sz w:val="28"/>
          <w:lang w:val="ru-RU"/>
        </w:rPr>
        <w:t>Библиография</w:t>
      </w:r>
      <w:r>
        <w:rPr>
          <w:rFonts w:ascii="Courier New" w:hAnsi="Courier New" w:cs="Courier New"/>
          <w:noProof/>
          <w:webHidden/>
          <w:sz w:val="28"/>
        </w:rPr>
        <w:tab/>
        <w:t>28</w:t>
      </w:r>
    </w:p>
    <w:p w:rsidR="00D04949" w:rsidRDefault="00D04949">
      <w:pPr>
        <w:pStyle w:val="20"/>
        <w:tabs>
          <w:tab w:val="right" w:leader="dot" w:pos="9345"/>
        </w:tabs>
        <w:spacing w:line="360" w:lineRule="auto"/>
        <w:rPr>
          <w:rFonts w:ascii="Courier New" w:hAnsi="Courier New" w:cs="Courier New"/>
          <w:noProof/>
          <w:sz w:val="28"/>
          <w:lang w:val="ru-RU"/>
        </w:rPr>
      </w:pPr>
    </w:p>
    <w:p w:rsidR="00D04949" w:rsidRDefault="00D04949">
      <w:pPr>
        <w:pStyle w:val="1"/>
        <w:spacing w:line="360" w:lineRule="auto"/>
        <w:rPr>
          <w:lang w:val="ru-RU"/>
        </w:rPr>
      </w:pPr>
      <w:r>
        <w:rPr>
          <w:lang w:val="ru-RU"/>
        </w:rPr>
        <w:br w:type="page"/>
      </w:r>
      <w:bookmarkStart w:id="0" w:name="_Toc20411447"/>
      <w:r>
        <w:rPr>
          <w:lang w:val="ru-RU"/>
        </w:rPr>
        <w:t>Введение</w:t>
      </w:r>
      <w:bookmarkEnd w:id="0"/>
    </w:p>
    <w:p w:rsidR="00D04949" w:rsidRDefault="00D04949">
      <w:pPr>
        <w:pStyle w:val="a3"/>
      </w:pPr>
      <w:r>
        <w:t>Зарождение и развитие наследствования идут ука об руку с имущественным и социальным расслоением общества, утверждением частной собственности на средства производства, появлением особых институтов, призванных оградить существующий порядок, который устраивает тех, в чьих руках находятся рычаги власти, от возможных посягательств.</w:t>
      </w:r>
    </w:p>
    <w:p w:rsidR="00D04949" w:rsidRDefault="00D04949">
      <w:pPr>
        <w:pStyle w:val="a3"/>
      </w:pPr>
      <w:r>
        <w:t>Система этих институтов образует государство, которое всегда выполняло и выполняет по отношению к частной собственности и ее необходимому атрибуту – наследованию, роль сторожевого пса</w:t>
      </w:r>
      <w:r>
        <w:rPr>
          <w:rStyle w:val="a5"/>
        </w:rPr>
        <w:footnoteReference w:id="1"/>
      </w:r>
      <w:r>
        <w:t>.</w:t>
      </w:r>
    </w:p>
    <w:p w:rsidR="00D04949" w:rsidRDefault="00D04949">
      <w:pPr>
        <w:pStyle w:val="a3"/>
      </w:pPr>
      <w:r>
        <w:t>Расцвет частной собственности, освобождение ее от сословно-корпоративных пут приводят к тому, что предметом наследования постепенно становится все, что способно приносить прибыль, обеспечивать удовлетворение самых различных потребностей людей, за исключением, пожалуй, самой личности, которая объектом наследственного преемства ныне быть не может. Однако для утверждения этих незыблемых устоев современной цивилизации человечеству потребовалось не одно тысячелетие.</w:t>
      </w:r>
    </w:p>
    <w:p w:rsidR="00D04949" w:rsidRDefault="00D04949">
      <w:pPr>
        <w:pStyle w:val="a3"/>
      </w:pPr>
      <w:r>
        <w:t>Значение наследования и состоит в том, что каждому члену общества должна быть гарантирована возможность жить и работать с сознанием того, что после его смерти все приобретенное в материальных и духовных благах с падающими на них обременениями, перейдет согласно его воле, а если он ее не выразит, то согласно воле закона к близким ему людям</w:t>
      </w:r>
      <w:r>
        <w:rPr>
          <w:rStyle w:val="a5"/>
        </w:rPr>
        <w:footnoteReference w:id="2"/>
      </w:r>
      <w:r>
        <w:t>.</w:t>
      </w:r>
    </w:p>
    <w:p w:rsidR="00D04949" w:rsidRDefault="00D04949">
      <w:pPr>
        <w:pStyle w:val="a3"/>
      </w:pPr>
      <w:r>
        <w:t>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w:t>
      </w:r>
    </w:p>
    <w:p w:rsidR="00D04949" w:rsidRDefault="00D04949">
      <w:pPr>
        <w:pStyle w:val="a3"/>
      </w:pPr>
      <w:r>
        <w:t>Неукоснительное проведение этих начал обеспечивает интересы как самого наследодателя и его наследников, так и всех третьих лиц, для которых смерть наследодателя может повлечь те или иные правовые последствия.</w:t>
      </w:r>
    </w:p>
    <w:p w:rsidR="00D04949" w:rsidRDefault="00D04949">
      <w:pPr>
        <w:pStyle w:val="a3"/>
      </w:pPr>
      <w:r>
        <w:t>Актуальность – в условиях изменившейся экономической обстановки частная собственность имеет особый правовой статус, охрана которого требует особого правового регулирования.</w:t>
      </w:r>
    </w:p>
    <w:p w:rsidR="00D04949" w:rsidRDefault="00D04949">
      <w:pPr>
        <w:pStyle w:val="a3"/>
      </w:pPr>
      <w:r>
        <w:t>Право наследования означает прежде всего гарантию для каждого гражданина свободно, по своему усмотрению распорядиться своим имуществом на случай смерти.</w:t>
      </w:r>
    </w:p>
    <w:p w:rsidR="00D04949" w:rsidRDefault="00D04949">
      <w:pPr>
        <w:pStyle w:val="a3"/>
      </w:pPr>
      <w:r>
        <w:t>Целью работы является рассмотрение и защита прав и свобод гражданина в рациональном применении норм наследственного права как одного из инструментов регулирования общественных отношений.</w:t>
      </w:r>
    </w:p>
    <w:p w:rsidR="00D04949" w:rsidRDefault="00D04949">
      <w:pPr>
        <w:pStyle w:val="a3"/>
      </w:pPr>
      <w:r>
        <w:t>Глава 1 нашей работы будет посвящена общим положениям о наследовании, где мы подробно остановимся на понятии наследования, субъектах наследственных правоотношений, на времени и месте открытия наследства.</w:t>
      </w:r>
    </w:p>
    <w:p w:rsidR="00D04949" w:rsidRDefault="00D04949">
      <w:pPr>
        <w:pStyle w:val="a3"/>
      </w:pPr>
      <w:r>
        <w:t xml:space="preserve">Глава 2 данной работы будет посвящена нормам нового (части третьей) Гражданского Законодательства – наследование по закону, где мы подробно остановимся на очереди наследников, особенности наследования нетрудоспособными и иждивенцами наследодателя, праве на обязательную долю, право супруга при наследовании; наследовании </w:t>
      </w:r>
      <w:r>
        <w:rPr>
          <w:b/>
          <w:bCs/>
        </w:rPr>
        <w:t xml:space="preserve">выморочного </w:t>
      </w:r>
      <w:r>
        <w:t>имущества.</w:t>
      </w:r>
    </w:p>
    <w:p w:rsidR="00D04949" w:rsidRDefault="00D04949">
      <w:pPr>
        <w:pStyle w:val="a3"/>
      </w:pPr>
      <w:r>
        <w:t>Глава третья касается приобретения наследства, а именно – порядок принятия наследства и срок принятия наследства.</w:t>
      </w:r>
    </w:p>
    <w:p w:rsidR="00D04949" w:rsidRDefault="00D04949">
      <w:pPr>
        <w:pStyle w:val="a3"/>
      </w:pPr>
      <w:r>
        <w:t>Данная тема детально проработана и широко освящена как в учебных пособиях, так и в периодических изданиях, в свете принятия части третьей ГК РФ. Характер данной темы может предложен для обсуждения на семинарских занятиях, лекциях, диспутах.</w:t>
      </w:r>
    </w:p>
    <w:p w:rsidR="00D04949" w:rsidRDefault="00D04949">
      <w:pPr>
        <w:pStyle w:val="a3"/>
      </w:pPr>
      <w:r>
        <w:t>Автор данной работы использовал статьи из периодических изданий, нормативные материалы, учебный пособия, которые на наш взгляд наиболее широко освещают характер предложенной темы и наиболее актуальны.</w:t>
      </w:r>
    </w:p>
    <w:p w:rsidR="00D04949" w:rsidRDefault="00D04949">
      <w:pPr>
        <w:pStyle w:val="1"/>
        <w:rPr>
          <w:lang w:val="ru-RU"/>
        </w:rPr>
      </w:pPr>
      <w:r>
        <w:rPr>
          <w:lang w:val="ru-RU"/>
        </w:rPr>
        <w:br w:type="page"/>
      </w:r>
      <w:bookmarkStart w:id="1" w:name="_Toc20411448"/>
      <w:r>
        <w:rPr>
          <w:lang w:val="ru-RU"/>
        </w:rPr>
        <w:t>Глава 1. Общие положения о наследовании.</w:t>
      </w:r>
      <w:bookmarkEnd w:id="1"/>
    </w:p>
    <w:p w:rsidR="00D04949" w:rsidRDefault="00D04949">
      <w:pPr>
        <w:pStyle w:val="2"/>
        <w:rPr>
          <w:lang w:val="ru-RU"/>
        </w:rPr>
      </w:pPr>
      <w:bookmarkStart w:id="2" w:name="_Toc20411449"/>
      <w:r>
        <w:rPr>
          <w:lang w:val="ru-RU"/>
        </w:rPr>
        <w:t>1.1. Понятие наследования</w:t>
      </w:r>
      <w:bookmarkEnd w:id="2"/>
    </w:p>
    <w:p w:rsidR="00D04949" w:rsidRDefault="00D04949">
      <w:pPr>
        <w:pStyle w:val="a3"/>
      </w:pPr>
      <w:r>
        <w:t>Наследственное право как подотрасль гражданского права представляет собой совокупность правовых норм, регулирующих общественные отношения по переходу имущества умершего (наследство, наследственное имущество) к другим лицам в порядке универсального правопреемства</w:t>
      </w:r>
      <w:r>
        <w:rPr>
          <w:rStyle w:val="a5"/>
        </w:rPr>
        <w:footnoteReference w:id="3"/>
      </w:r>
      <w:r>
        <w:t>.</w:t>
      </w:r>
    </w:p>
    <w:p w:rsidR="00D04949" w:rsidRDefault="00D04949">
      <w:pPr>
        <w:pStyle w:val="a3"/>
      </w:pPr>
      <w:r>
        <w:t>В ГК РФ дается легальное определение наследования.</w:t>
      </w:r>
    </w:p>
    <w:p w:rsidR="00D04949" w:rsidRDefault="00D04949">
      <w:pPr>
        <w:pStyle w:val="a3"/>
      </w:pPr>
      <w:r>
        <w:t>Статья 1110 ГК РФ непосредственно определяет, что при наследовании умершего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D04949" w:rsidRDefault="00D04949">
      <w:pPr>
        <w:pStyle w:val="a3"/>
      </w:pPr>
      <w:r>
        <w:t>Таким образом, законодатель нормативно закрепляет теоретическое понятие наследования.</w:t>
      </w:r>
    </w:p>
    <w:p w:rsidR="00D04949" w:rsidRDefault="00D04949">
      <w:pPr>
        <w:pStyle w:val="a3"/>
      </w:pPr>
      <w:r>
        <w:t>Наследование имущества рассматривается в законе как универсальное правопреемство.</w:t>
      </w:r>
    </w:p>
    <w:p w:rsidR="00D04949" w:rsidRDefault="00D04949">
      <w:pPr>
        <w:pStyle w:val="a3"/>
      </w:pPr>
      <w:r>
        <w:t>Согласно статье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D04949" w:rsidRDefault="00D04949">
      <w:pPr>
        <w:pStyle w:val="a3"/>
      </w:pPr>
      <w:r>
        <w:t>Не входят в состав наследства согласно части 2 статьей 1112 ГК РФ:</w:t>
      </w:r>
    </w:p>
    <w:p w:rsidR="00D04949" w:rsidRDefault="00D04949">
      <w:pPr>
        <w:pStyle w:val="a3"/>
        <w:numPr>
          <w:ilvl w:val="0"/>
          <w:numId w:val="1"/>
        </w:numPr>
      </w:pPr>
      <w:r>
        <w:t>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w:t>
      </w:r>
    </w:p>
    <w:p w:rsidR="00D04949" w:rsidRDefault="00D04949">
      <w:pPr>
        <w:pStyle w:val="a3"/>
        <w:numPr>
          <w:ilvl w:val="0"/>
          <w:numId w:val="1"/>
        </w:numPr>
      </w:pPr>
      <w:r>
        <w:t>права и обязанности, переход которых в порядке наследования не допускается настоящим Кодексом или другими законами;</w:t>
      </w:r>
    </w:p>
    <w:p w:rsidR="00D04949" w:rsidRDefault="00D04949">
      <w:pPr>
        <w:pStyle w:val="a3"/>
        <w:numPr>
          <w:ilvl w:val="0"/>
          <w:numId w:val="1"/>
        </w:numPr>
      </w:pPr>
      <w:r>
        <w:t>личные неимущественные права и другие нематериальные блага.</w:t>
      </w:r>
    </w:p>
    <w:p w:rsidR="00D04949" w:rsidRDefault="00D04949">
      <w:pPr>
        <w:pStyle w:val="a3"/>
      </w:pPr>
      <w:r>
        <w:t>В наследство может входить только то имущество, которое принадлежало наследодателю на законных основаниях</w:t>
      </w:r>
      <w:r>
        <w:rPr>
          <w:rStyle w:val="a5"/>
        </w:rPr>
        <w:footnoteReference w:id="4"/>
      </w:r>
      <w:r>
        <w:t>.</w:t>
      </w:r>
    </w:p>
    <w:p w:rsidR="00D04949" w:rsidRDefault="00D04949">
      <w:pPr>
        <w:pStyle w:val="a3"/>
      </w:pPr>
      <w:r>
        <w:t>В наследственное имущество могут входить разнообразные права и обязанности наследодателя: право частичной собственности на различные вещи, право требования, которое следует из договора и обязательства по договору и т.п.</w:t>
      </w:r>
    </w:p>
    <w:p w:rsidR="00D04949" w:rsidRDefault="00D04949">
      <w:pPr>
        <w:pStyle w:val="2"/>
        <w:rPr>
          <w:lang w:val="ru-RU"/>
        </w:rPr>
      </w:pPr>
      <w:bookmarkStart w:id="3" w:name="_Toc20411450"/>
      <w:r>
        <w:rPr>
          <w:lang w:val="ru-RU"/>
        </w:rPr>
        <w:t>1.2. Субъекты наследственных правоотношений</w:t>
      </w:r>
      <w:bookmarkEnd w:id="3"/>
    </w:p>
    <w:p w:rsidR="00D04949" w:rsidRDefault="00D04949">
      <w:pPr>
        <w:pStyle w:val="a3"/>
      </w:pPr>
      <w:r>
        <w:t>Одной из центральных фигур в наследственном праве является наследодатель. Наследодателем признается лицо, после смерти которого осуществляется правопреемство.</w:t>
      </w:r>
    </w:p>
    <w:p w:rsidR="00D04949" w:rsidRDefault="00D04949">
      <w:pPr>
        <w:pStyle w:val="a3"/>
      </w:pPr>
      <w:r>
        <w:t>Наследодателями могут быть любые граждане.</w:t>
      </w:r>
    </w:p>
    <w:p w:rsidR="00D04949" w:rsidRDefault="00D04949">
      <w:pPr>
        <w:pStyle w:val="a3"/>
      </w:pPr>
      <w:r>
        <w:t>Если говорить о завещании как о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дееспособен</w:t>
      </w:r>
      <w:r>
        <w:rPr>
          <w:rStyle w:val="a5"/>
        </w:rPr>
        <w:footnoteReference w:id="5"/>
      </w:r>
      <w:r>
        <w:t>.</w:t>
      </w:r>
    </w:p>
    <w:p w:rsidR="00D04949" w:rsidRDefault="00D04949">
      <w:pPr>
        <w:pStyle w:val="a3"/>
      </w:pPr>
      <w:r>
        <w:t>Лица, которые в установленном законом порядке вступили в брак до достижения 18-летнего возраста (п.2. ст.21 ГК РФ) или в результате эмансипации (ст.27 ГК РФ) становятся полностью дееспособными и на общих основаниях с другими дееспособными лицами могут составить завещание.</w:t>
      </w:r>
    </w:p>
    <w:p w:rsidR="00D04949" w:rsidRDefault="00D04949">
      <w:pPr>
        <w:pStyle w:val="a3"/>
      </w:pPr>
      <w:r>
        <w:t>Лица, частично дееспособные (ст.26-28 ГК РФ), а также ограниченно дееспособные (ст.30 ГК РФ), завещательной дееспособностью не обладают.</w:t>
      </w:r>
    </w:p>
    <w:p w:rsidR="00D04949" w:rsidRDefault="00D04949">
      <w:pPr>
        <w:pStyle w:val="a3"/>
      </w:pPr>
      <w:r>
        <w:t>Не имеет юридической силы завещание, составленное недееспособным лицом.</w:t>
      </w:r>
    </w:p>
    <w:p w:rsidR="00D04949" w:rsidRDefault="00D04949">
      <w:pPr>
        <w:pStyle w:val="a3"/>
      </w:pPr>
      <w:r>
        <w:t>Признание лица, составившего завещание, недееспособным впоследствии может иметь значение и при решении вопроса об отстранении наследника по завещанию от наследования как недостойного наследника.</w:t>
      </w:r>
    </w:p>
    <w:p w:rsidR="00D04949" w:rsidRDefault="00D04949">
      <w:pPr>
        <w:pStyle w:val="a3"/>
      </w:pPr>
      <w:r>
        <w:t>Наследник – это лицо, которое привлекается к наследованию в связи со смертью наследодателя.</w:t>
      </w:r>
    </w:p>
    <w:p w:rsidR="00D04949" w:rsidRDefault="00D04949">
      <w:pPr>
        <w:pStyle w:val="a3"/>
      </w:pPr>
      <w:r>
        <w:t>В качестве наследника может выступать любой субъект гражданского права</w:t>
      </w:r>
      <w:r>
        <w:rPr>
          <w:rStyle w:val="a5"/>
        </w:rPr>
        <w:footnoteReference w:id="6"/>
      </w:r>
      <w:r>
        <w:t>.</w:t>
      </w:r>
    </w:p>
    <w:p w:rsidR="00D04949" w:rsidRDefault="00D04949">
      <w:pPr>
        <w:pStyle w:val="a3"/>
      </w:pPr>
      <w:r>
        <w:t>Статья 1116 ГК РФ определяет лиц, которые могут призываться к наследованию</w:t>
      </w:r>
    </w:p>
    <w:p w:rsidR="00D04949" w:rsidRDefault="00D04949">
      <w:pPr>
        <w:pStyle w:val="a3"/>
      </w:pPr>
      <w:r>
        <w:t>К наследованию могут призываться:</w:t>
      </w:r>
    </w:p>
    <w:p w:rsidR="00D04949" w:rsidRDefault="00D04949">
      <w:pPr>
        <w:pStyle w:val="a3"/>
        <w:numPr>
          <w:ilvl w:val="0"/>
          <w:numId w:val="2"/>
        </w:numPr>
      </w:pPr>
      <w:r>
        <w:t>граждане, находящиеся в живых в день открытия наследства, а также зачатые при жизни наследодателя и родившиеся живыми послед открытия наследства;</w:t>
      </w:r>
    </w:p>
    <w:p w:rsidR="00D04949" w:rsidRDefault="00D04949">
      <w:pPr>
        <w:pStyle w:val="a3"/>
        <w:numPr>
          <w:ilvl w:val="0"/>
          <w:numId w:val="2"/>
        </w:numPr>
      </w:pPr>
      <w:r>
        <w:t>юридические лица, существующие на день открытия наследства;</w:t>
      </w:r>
    </w:p>
    <w:p w:rsidR="00D04949" w:rsidRDefault="00D04949">
      <w:pPr>
        <w:pStyle w:val="a3"/>
        <w:numPr>
          <w:ilvl w:val="0"/>
          <w:numId w:val="2"/>
        </w:numPr>
      </w:pPr>
      <w:r>
        <w:t>РФ, субъекты РФ, муниципальные образования, иностранные государства и международные организации.</w:t>
      </w:r>
    </w:p>
    <w:p w:rsidR="00D04949" w:rsidRDefault="00D04949">
      <w:pPr>
        <w:pStyle w:val="a3"/>
      </w:pPr>
      <w:r>
        <w:t>1-я категория наследников – это граждане, которые могут быть наследниками как по закону, так и по завещанию, если находились в живых к моменту смерти наследодателя.</w:t>
      </w:r>
    </w:p>
    <w:p w:rsidR="00D04949" w:rsidRDefault="00D04949">
      <w:pPr>
        <w:pStyle w:val="a3"/>
      </w:pPr>
      <w:r>
        <w:t>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p>
    <w:p w:rsidR="00D04949" w:rsidRDefault="00D04949">
      <w:pPr>
        <w:pStyle w:val="a3"/>
      </w:pPr>
      <w:r>
        <w:t>Право на наследство не зависит от гражданства наследника.</w:t>
      </w:r>
    </w:p>
    <w:p w:rsidR="00D04949" w:rsidRDefault="00D04949">
      <w:pPr>
        <w:pStyle w:val="a3"/>
      </w:pPr>
      <w:r>
        <w:t>Перенять права и обязанности по наследству могут граждане РФ, иностранные граждане и лица без гражданства, поскольку они пользуются в России гражданской правоспособностью наравне с гражданами РФ</w:t>
      </w:r>
      <w:r>
        <w:rPr>
          <w:rStyle w:val="a5"/>
        </w:rPr>
        <w:footnoteReference w:id="7"/>
      </w:r>
      <w:r>
        <w:t>.</w:t>
      </w:r>
    </w:p>
    <w:p w:rsidR="00D04949" w:rsidRDefault="00D04949">
      <w:pPr>
        <w:pStyle w:val="a3"/>
      </w:pPr>
      <w:r>
        <w:t>Право наследования входит в содержание гражданской правоспособности.</w:t>
      </w:r>
    </w:p>
    <w:p w:rsidR="00D04949" w:rsidRDefault="00D04949">
      <w:pPr>
        <w:pStyle w:val="a3"/>
      </w:pPr>
      <w:r>
        <w:t>С момента рождения и до наступления смерти все граждане могут быть наследниками.</w:t>
      </w:r>
    </w:p>
    <w:p w:rsidR="00D04949" w:rsidRDefault="00D04949">
      <w:pPr>
        <w:pStyle w:val="a3"/>
      </w:pPr>
      <w:r>
        <w:t>Не имеют значения пол, возраст, национальность гражданина и т.п.</w:t>
      </w:r>
    </w:p>
    <w:p w:rsidR="00D04949" w:rsidRDefault="00D04949">
      <w:pPr>
        <w:pStyle w:val="a3"/>
      </w:pPr>
      <w:r>
        <w:t>Право наследования имеют лица, находящиеся в местах лишения свободы, лица, признанные судом недееспособными вследствие душевной болезни или слабоумия.</w:t>
      </w:r>
    </w:p>
    <w:p w:rsidR="00D04949" w:rsidRDefault="00D04949">
      <w:pPr>
        <w:pStyle w:val="a3"/>
      </w:pPr>
      <w:r>
        <w:t>Наряду с этим закон признает наследниками и лиц, еще не родившихся ко дню открытия наследства. Это лица, зачатые при жизни наследодателя и родившиеся после его смерти.</w:t>
      </w:r>
    </w:p>
    <w:p w:rsidR="00D04949" w:rsidRDefault="00D04949">
      <w:pPr>
        <w:pStyle w:val="a3"/>
      </w:pPr>
      <w:r>
        <w:t>Так отметим, что часть 3 ГК РФ значительно расширяет круг наследников, предусматривая первую, вторую, третью, четвертую и последующую очередь. Наследники каждой последующей очереди наследуют при отсутствии наследников предшествующих очередей.</w:t>
      </w:r>
    </w:p>
    <w:p w:rsidR="00D04949" w:rsidRDefault="00D04949">
      <w:pPr>
        <w:pStyle w:val="a3"/>
      </w:pPr>
      <w:r>
        <w:t>Теперь наследниками могут быть дяди, тети наследодателя, племянники и двоюродные братья и сестры. В основу очередности положена степень родства, которая определяется числом рождений, отделяющих родственников друг от друга.</w:t>
      </w:r>
    </w:p>
    <w:p w:rsidR="00D04949" w:rsidRDefault="00D04949">
      <w:pPr>
        <w:pStyle w:val="a3"/>
      </w:pPr>
      <w:r>
        <w:t>Все призываемые к наследованию наследники одной степени родства, наследуют наследство в равных долях.</w:t>
      </w:r>
    </w:p>
    <w:p w:rsidR="00D04949" w:rsidRDefault="00D04949">
      <w:pPr>
        <w:pStyle w:val="a3"/>
      </w:pPr>
      <w:r>
        <w:t>По статье 1147 части 3 ГК РФ к кровным родственникам приравниваются усыновленный и его потомство, с одной стороны, и усыновитель и его родственники с другой стороны.</w:t>
      </w:r>
    </w:p>
    <w:p w:rsidR="00D04949" w:rsidRDefault="00D04949">
      <w:pPr>
        <w:pStyle w:val="a3"/>
      </w:pPr>
      <w:r>
        <w:t>Иначе решается вопрос при наследовании по завещанию.</w:t>
      </w:r>
    </w:p>
    <w:p w:rsidR="00D04949" w:rsidRDefault="00D04949">
      <w:pPr>
        <w:pStyle w:val="a3"/>
      </w:pPr>
      <w:r>
        <w:t>Наследниками по завещанию могут быть любые лица (дети, внуки, братья, сестры и пр.), зачатые при жизни наследодателя и родившиеся после его смерти</w:t>
      </w:r>
      <w:r>
        <w:rPr>
          <w:rStyle w:val="a5"/>
        </w:rPr>
        <w:footnoteReference w:id="8"/>
      </w:r>
      <w:r>
        <w:t>.</w:t>
      </w:r>
    </w:p>
    <w:p w:rsidR="00D04949" w:rsidRDefault="00D04949">
      <w:pPr>
        <w:pStyle w:val="a3"/>
      </w:pPr>
      <w:r>
        <w:t>При этом не имеет значения время, которое прожил ребенок, достаточно того факта, что он родился жизнеспособным.</w:t>
      </w:r>
    </w:p>
    <w:p w:rsidR="00D04949" w:rsidRDefault="00D04949">
      <w:pPr>
        <w:pStyle w:val="a3"/>
      </w:pPr>
      <w:r>
        <w:t>Однако круг граждан, имеющих право быть наследниками, законодательно ограничен.</w:t>
      </w:r>
    </w:p>
    <w:p w:rsidR="00D04949" w:rsidRDefault="00D04949">
      <w:pPr>
        <w:pStyle w:val="a3"/>
      </w:pPr>
      <w:r>
        <w:t>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Их называют недостаточными наследниками (ст. 1117 ГК РФ).</w:t>
      </w:r>
    </w:p>
    <w:p w:rsidR="00D04949" w:rsidRDefault="00D04949">
      <w:pPr>
        <w:pStyle w:val="a3"/>
      </w:pPr>
      <w:r>
        <w:t>Действия, направленные против осуществления последней воли наследодателя, могут выражаться в составлении фиктивного завещания, сокрытии завещания, понуждении к составлению завещания, принуждении кого-либо из наследников по завещанию отказаться от наследства и т.д.</w:t>
      </w:r>
    </w:p>
    <w:p w:rsidR="00D04949" w:rsidRDefault="00D04949">
      <w:pPr>
        <w:pStyle w:val="a3"/>
      </w:pPr>
      <w:r>
        <w:t>Для применения указанной нормы необходимо, чтобы противоправные действия лица носили умышленный характер</w:t>
      </w:r>
      <w:r>
        <w:rPr>
          <w:rStyle w:val="a5"/>
        </w:rPr>
        <w:footnoteReference w:id="9"/>
      </w:r>
      <w:r>
        <w:t>.</w:t>
      </w:r>
    </w:p>
    <w:p w:rsidR="00D04949" w:rsidRDefault="00D04949">
      <w:pPr>
        <w:pStyle w:val="a3"/>
      </w:pPr>
      <w:r>
        <w:t>Направленность умысла значения не имеет.</w:t>
      </w:r>
    </w:p>
    <w:p w:rsidR="00D04949" w:rsidRDefault="00D04949">
      <w:pPr>
        <w:pStyle w:val="a3"/>
      </w:pPr>
      <w:r>
        <w:t>Однако граждане, которым наследодатель после утраты ими права наследования завещал имущество, вправе наследовать это имущество.</w:t>
      </w:r>
    </w:p>
    <w:p w:rsidR="00D04949" w:rsidRDefault="00D04949">
      <w:pPr>
        <w:pStyle w:val="a3"/>
      </w:pPr>
      <w:r>
        <w:t>Часть 2 пункта 1 статьи 1117 ГК РФ распространяется только на случаи наследования по закону.</w:t>
      </w:r>
    </w:p>
    <w:p w:rsidR="00D04949" w:rsidRDefault="00D04949">
      <w:pPr>
        <w:pStyle w:val="a3"/>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на день открытия наследства.</w:t>
      </w:r>
    </w:p>
    <w:p w:rsidR="00D04949" w:rsidRDefault="00D04949">
      <w:pPr>
        <w:pStyle w:val="a3"/>
      </w:pPr>
      <w:r>
        <w:t>В соответствии с п.2 ст.1117 ГК РФ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r>
        <w:rPr>
          <w:rStyle w:val="a5"/>
        </w:rPr>
        <w:footnoteReference w:id="10"/>
      </w:r>
      <w:r>
        <w:t xml:space="preserve">. </w:t>
      </w:r>
    </w:p>
    <w:p w:rsidR="00D04949" w:rsidRDefault="00D04949">
      <w:pPr>
        <w:pStyle w:val="a3"/>
      </w:pPr>
      <w:r>
        <w:t>Лицо, не имеющее права наследовать или отстраненное от наследования на основании настоящей статьи (недостойный наследник), обязано возвратить все имущество, неосновательно полученное им из состава наследства, здесь действуют правила главы 60 ГК РФ «Обязательства вследствие неосновательного обогащения».</w:t>
      </w:r>
    </w:p>
    <w:p w:rsidR="00D04949" w:rsidRDefault="00D04949">
      <w:pPr>
        <w:pStyle w:val="a3"/>
      </w:pPr>
      <w:r>
        <w:t>Данные правила распространяются на наследников, имеющих право на обязательную долю в наследстве. Эти правила применяются к завещательному отказу (ст.1137 ГК РФ).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D04949" w:rsidRDefault="00D04949">
      <w:pPr>
        <w:pStyle w:val="a3"/>
      </w:pPr>
      <w:r>
        <w:t>Вторая категория наследников – юридические лица, которые в отличие от граждан, могут быть наследниками только по завещанию.</w:t>
      </w:r>
    </w:p>
    <w:p w:rsidR="00D04949" w:rsidRDefault="00D04949">
      <w:pPr>
        <w:pStyle w:val="a3"/>
      </w:pPr>
      <w:r>
        <w:t>Для призвания юридического лица к наследованию необходимо, чтобы оно существовало как юридическое лицо на день открытия наследства.</w:t>
      </w:r>
    </w:p>
    <w:p w:rsidR="00D04949" w:rsidRDefault="00D04949">
      <w:pPr>
        <w:pStyle w:val="a3"/>
      </w:pPr>
      <w:r>
        <w:t>Третья категория наследников – публичные образования, т.е. РФ, субъекты РФ, муниципальные образования, иностранные государства и международные организации.</w:t>
      </w:r>
    </w:p>
    <w:p w:rsidR="00D04949" w:rsidRDefault="00D04949">
      <w:pPr>
        <w:pStyle w:val="a3"/>
      </w:pPr>
      <w:r>
        <w:t>Наследование имущества в этом случае имеет место, когда наследственное имущество завещано РФ, субъекту РФ и другим, и нет оснований для признания завещания недействительным полностью или в части</w:t>
      </w:r>
      <w:r>
        <w:rPr>
          <w:rStyle w:val="a5"/>
        </w:rPr>
        <w:footnoteReference w:id="11"/>
      </w:r>
      <w:r>
        <w:t>.</w:t>
      </w:r>
    </w:p>
    <w:p w:rsidR="00D04949" w:rsidRDefault="00D04949">
      <w:pPr>
        <w:pStyle w:val="a3"/>
      </w:pPr>
      <w:r>
        <w:t>В тоже время в данном случае речь может идти о наследовании выморочного имущества (ст.1151 ГК РФ). Имущество умершего считается выморочным,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(ст.1117).</w:t>
      </w:r>
    </w:p>
    <w:p w:rsidR="00D04949" w:rsidRDefault="00D04949">
      <w:pPr>
        <w:pStyle w:val="2"/>
        <w:rPr>
          <w:lang w:val="ru-RU"/>
        </w:rPr>
      </w:pPr>
      <w:bookmarkStart w:id="4" w:name="_Toc20411451"/>
      <w:r>
        <w:rPr>
          <w:lang w:val="ru-RU"/>
        </w:rPr>
        <w:t>1.3. Время и место открытия наследства</w:t>
      </w:r>
      <w:bookmarkEnd w:id="4"/>
    </w:p>
    <w:p w:rsidR="00D04949" w:rsidRDefault="00D04949">
      <w:pPr>
        <w:pStyle w:val="a3"/>
      </w:pPr>
      <w:r>
        <w:t>Законодатель в ст.1113 ГК РФ сформировал понимание юридического значения открытия наследства, то есть наследство открывается со смертью гражданина.</w:t>
      </w:r>
    </w:p>
    <w:p w:rsidR="00D04949" w:rsidRDefault="00D04949">
      <w:pPr>
        <w:pStyle w:val="a3"/>
      </w:pPr>
      <w:r>
        <w:t>Объявление судом гражданина умершим влечет за собой те же правовые последствия, что и смерть гражданина.</w:t>
      </w:r>
    </w:p>
    <w:p w:rsidR="00D04949" w:rsidRDefault="00D04949">
      <w:pPr>
        <w:pStyle w:val="a3"/>
      </w:pPr>
      <w:r>
        <w:t>Таким образом, открытие наследства является юридическим фактом, с которым связано возникновение наследственных правоотношений. Юридическими фактами закон признает:</w:t>
      </w:r>
    </w:p>
    <w:p w:rsidR="00D04949" w:rsidRDefault="00D04949">
      <w:pPr>
        <w:pStyle w:val="a3"/>
        <w:numPr>
          <w:ilvl w:val="0"/>
          <w:numId w:val="2"/>
        </w:numPr>
      </w:pPr>
      <w:r>
        <w:t>смерть гражданина;</w:t>
      </w:r>
    </w:p>
    <w:p w:rsidR="00D04949" w:rsidRDefault="00D04949">
      <w:pPr>
        <w:pStyle w:val="a3"/>
        <w:numPr>
          <w:ilvl w:val="0"/>
          <w:numId w:val="2"/>
        </w:numPr>
      </w:pPr>
      <w:r>
        <w:t>объявление гражданина умершим.</w:t>
      </w:r>
    </w:p>
    <w:p w:rsidR="00D04949" w:rsidRDefault="00D04949">
      <w:pPr>
        <w:pStyle w:val="a3"/>
      </w:pPr>
      <w:r>
        <w:t>При наличии одного из этих юридических фактов происходит открытие наследства.</w:t>
      </w:r>
    </w:p>
    <w:p w:rsidR="00D04949" w:rsidRDefault="00D04949">
      <w:pPr>
        <w:pStyle w:val="a3"/>
      </w:pPr>
      <w:r>
        <w:t>Вопрос о времени открытия наследства особенно важен, поскольку с ним связано определение:</w:t>
      </w:r>
    </w:p>
    <w:p w:rsidR="00D04949" w:rsidRDefault="00D04949">
      <w:pPr>
        <w:pStyle w:val="a3"/>
        <w:numPr>
          <w:ilvl w:val="0"/>
          <w:numId w:val="2"/>
        </w:numPr>
      </w:pPr>
      <w:r>
        <w:t>круга лиц, которые выступят наследниками;</w:t>
      </w:r>
    </w:p>
    <w:p w:rsidR="00D04949" w:rsidRDefault="00D04949">
      <w:pPr>
        <w:pStyle w:val="a3"/>
        <w:numPr>
          <w:ilvl w:val="0"/>
          <w:numId w:val="2"/>
        </w:numPr>
      </w:pPr>
      <w:r>
        <w:t>состава наследственного имущества;</w:t>
      </w:r>
    </w:p>
    <w:p w:rsidR="00D04949" w:rsidRDefault="00D04949">
      <w:pPr>
        <w:pStyle w:val="a3"/>
        <w:numPr>
          <w:ilvl w:val="0"/>
          <w:numId w:val="2"/>
        </w:numPr>
      </w:pPr>
      <w:r>
        <w:t>начала течения срока для принятия наследниками наследства, срока для выдачи свидетельства о праве на наследство и, наконец, производного от него момента возникновения прав и обязанностей по наследству;</w:t>
      </w:r>
    </w:p>
    <w:p w:rsidR="00D04949" w:rsidRDefault="00D04949">
      <w:pPr>
        <w:pStyle w:val="a3"/>
        <w:numPr>
          <w:ilvl w:val="0"/>
          <w:numId w:val="2"/>
        </w:numPr>
      </w:pPr>
      <w:r>
        <w:t>мер защиты наследственного имущества;</w:t>
      </w:r>
    </w:p>
    <w:p w:rsidR="00D04949" w:rsidRDefault="00D04949">
      <w:pPr>
        <w:pStyle w:val="a3"/>
        <w:numPr>
          <w:ilvl w:val="0"/>
          <w:numId w:val="2"/>
        </w:numPr>
      </w:pPr>
      <w:r>
        <w:t>законодательства, применимого к наследственными правоотношениям.</w:t>
      </w:r>
    </w:p>
    <w:p w:rsidR="00D04949" w:rsidRDefault="00D04949">
      <w:pPr>
        <w:pStyle w:val="a3"/>
      </w:pPr>
      <w:r>
        <w:t>Таким образом, «временем открытия наследства» в соответствии со ст.1114 ГК РФ является день смерти гражданина. Умершим днем открытия наследства является день вступления в законченную силу решения суда об объявлении гражданина умершим, а в случае, когда в соответствии с п.3 ст.75 ГК РФ день его предполагаемой гибели определить не удается – день смерти, указанный в решении суда.</w:t>
      </w:r>
    </w:p>
    <w:p w:rsidR="00D04949" w:rsidRDefault="00D04949">
      <w:pPr>
        <w:pStyle w:val="a3"/>
      </w:pPr>
      <w:r>
        <w:t>Граждане, умершие в один и тот же день, считаются в целях наследственного правопреемства умершими одновременно и не наследуют друг после друга, т.е. для определения времени открытия наследства имеет значение только день, а не час смерти наследодателя</w:t>
      </w:r>
      <w:r>
        <w:rPr>
          <w:rStyle w:val="a5"/>
        </w:rPr>
        <w:footnoteReference w:id="12"/>
      </w:r>
      <w:r>
        <w:t>.</w:t>
      </w:r>
    </w:p>
    <w:p w:rsidR="00D04949" w:rsidRDefault="00D04949">
      <w:pPr>
        <w:pStyle w:val="a3"/>
      </w:pPr>
      <w:r>
        <w:t>Факт открытия наследства и время открытия подтверждаются свидетельством органов Загса о смерти наследодателя.</w:t>
      </w:r>
    </w:p>
    <w:p w:rsidR="00D04949" w:rsidRDefault="00D04949">
      <w:pPr>
        <w:pStyle w:val="a3"/>
      </w:pPr>
      <w:r>
        <w:t>Факт открытия наследства и время его открытия могут быть подтверждены извещением или другими документами о гибели гражданина во время военных действий выданными командованием воинской части, госпиталя, военного комиссариата и др.</w:t>
      </w:r>
    </w:p>
    <w:p w:rsidR="00D04949" w:rsidRDefault="00D04949">
      <w:pPr>
        <w:pStyle w:val="a3"/>
      </w:pPr>
      <w:r>
        <w:t>Кроме того, большое значение при возникновении и реализации наследственных правоотношений имеет понятие «места открытия наследства». Вопрос о месте открытия наследства является важным, так как именно по месту открытия наследства наследники должны подать заявление в нотариальную контору о принятии наследства или отказе от него.</w:t>
      </w:r>
    </w:p>
    <w:p w:rsidR="00D04949" w:rsidRDefault="00D04949">
      <w:pPr>
        <w:pStyle w:val="a3"/>
      </w:pPr>
      <w:r>
        <w:t>Часто случается, что человек проживал в одном месте, его имущество находится в другом месте, а смерть наступила в третьем.</w:t>
      </w:r>
    </w:p>
    <w:p w:rsidR="00D04949" w:rsidRDefault="00D04949">
      <w:pPr>
        <w:pStyle w:val="a3"/>
      </w:pPr>
      <w:r>
        <w:t>Поэтому закон четко определяет, что местом открытия наследства является последнее место жительства наследодателя (ст.20 ГК РФ).</w:t>
      </w:r>
    </w:p>
    <w:p w:rsidR="00D04949" w:rsidRDefault="00D04949">
      <w:pPr>
        <w:pStyle w:val="a3"/>
      </w:pPr>
      <w:r>
        <w:t>Если последнее место жительства наследодателя, обладавшего имуществом на территории РФ, неизвестно или находится за ее пределами, местом открытия наследства в РФ признается место нахождения такого наследственного имущества</w:t>
      </w:r>
      <w:r>
        <w:rPr>
          <w:rStyle w:val="a5"/>
        </w:rPr>
        <w:footnoteReference w:id="13"/>
      </w:r>
      <w:r>
        <w:t xml:space="preserve">. </w:t>
      </w:r>
    </w:p>
    <w:p w:rsidR="00D04949" w:rsidRDefault="00D04949">
      <w:pPr>
        <w:pStyle w:val="a3"/>
      </w:pPr>
      <w:r>
        <w:t>Ценность имущества определяется исходя из его рыночной стоимости (ст.1115 ГК РФ).</w:t>
      </w:r>
    </w:p>
    <w:p w:rsidR="00D04949" w:rsidRDefault="00D04949">
      <w:pPr>
        <w:pStyle w:val="a3"/>
      </w:pPr>
      <w:r>
        <w:t>Документом, подтверждающим место открытия наследства, может быть справка ЖЭО, местной администрации или справка с места работы умершего о месте его жительства.</w:t>
      </w:r>
    </w:p>
    <w:p w:rsidR="00D04949" w:rsidRDefault="00D04949">
      <w:pPr>
        <w:pStyle w:val="a3"/>
      </w:pPr>
      <w:r>
        <w:t>При отсутствии вышеназванных документов место открытия наследства может быть подтверждено вступившим в законную силу решением суда о его установлении.</w:t>
      </w:r>
    </w:p>
    <w:p w:rsidR="00D04949" w:rsidRDefault="00D04949">
      <w:pPr>
        <w:pStyle w:val="1"/>
        <w:rPr>
          <w:lang w:val="ru-RU"/>
        </w:rPr>
      </w:pPr>
      <w:r>
        <w:rPr>
          <w:lang w:val="ru-RU"/>
        </w:rPr>
        <w:br w:type="page"/>
      </w:r>
      <w:bookmarkStart w:id="5" w:name="_Toc20411452"/>
      <w:r>
        <w:rPr>
          <w:lang w:val="ru-RU"/>
        </w:rPr>
        <w:t>Глава 2. Наследование по закону</w:t>
      </w:r>
      <w:bookmarkEnd w:id="5"/>
    </w:p>
    <w:p w:rsidR="00D04949" w:rsidRDefault="00D04949">
      <w:pPr>
        <w:pStyle w:val="2"/>
        <w:rPr>
          <w:lang w:val="ru-RU"/>
        </w:rPr>
      </w:pPr>
      <w:bookmarkStart w:id="6" w:name="_Toc20411453"/>
      <w:r>
        <w:rPr>
          <w:lang w:val="ru-RU"/>
        </w:rPr>
        <w:t>2.1. Общие положения</w:t>
      </w:r>
      <w:bookmarkEnd w:id="6"/>
    </w:p>
    <w:p w:rsidR="00D04949" w:rsidRDefault="00D04949">
      <w:pPr>
        <w:pStyle w:val="a3"/>
      </w:pPr>
      <w:r>
        <w:t>Наследники по закону призываются к наследованию в порядке очередности (ст.1141 ГК РФ).</w:t>
      </w:r>
    </w:p>
    <w:p w:rsidR="00D04949" w:rsidRDefault="00D04949">
      <w:pPr>
        <w:pStyle w:val="a3"/>
      </w:pPr>
      <w:r>
        <w:t>Наследники каждой последующей очереди наследуют, если нет наследников предшествующей очереди, т.е.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w:t>
      </w:r>
      <w:r>
        <w:rPr>
          <w:rStyle w:val="a5"/>
        </w:rPr>
        <w:footnoteReference w:id="14"/>
      </w:r>
      <w:r>
        <w:t xml:space="preserve">. </w:t>
      </w:r>
    </w:p>
    <w:p w:rsidR="00D04949" w:rsidRDefault="00D04949">
      <w:pPr>
        <w:pStyle w:val="a3"/>
      </w:pPr>
      <w:r>
        <w:t>Наследники одной очереди наследуют в равных долях, за исключением наследников, наследующих по праву предоставления.</w:t>
      </w:r>
    </w:p>
    <w:p w:rsidR="00D04949" w:rsidRDefault="00D04949">
      <w:pPr>
        <w:pStyle w:val="a3"/>
      </w:pPr>
      <w:r>
        <w:t>Ст. 1146 ГК РФ предусматривает наследование по праву представления.</w:t>
      </w:r>
    </w:p>
    <w:p w:rsidR="00D04949" w:rsidRDefault="00D04949">
      <w:pPr>
        <w:pStyle w:val="a3"/>
      </w:pPr>
      <w:r>
        <w:t xml:space="preserve"> В соответствии с этой статьей доля наследника по закону, умершего до открытия наследства или одновременно с наследодателем, переходит по право представления к его соответствующим потомкам (внуки наследодателя и их потомки, племянники и племянницы, двоюродные братья и сестры) и делится между ними поровну.</w:t>
      </w:r>
    </w:p>
    <w:p w:rsidR="00D04949" w:rsidRDefault="00D04949">
      <w:pPr>
        <w:pStyle w:val="a3"/>
      </w:pPr>
      <w:r>
        <w:t>Не наследуют по праву представления потомки наследника, который умер до открытия наследства или одновременно с наследодателем или одновременно с наследодателем и который не имел бы права наследовать (недостойный наследник) (п.1 ст.1117 ГК РФ).</w:t>
      </w:r>
    </w:p>
    <w:p w:rsidR="00D04949" w:rsidRDefault="00D04949">
      <w:pPr>
        <w:pStyle w:val="a3"/>
      </w:pPr>
      <w:r>
        <w:t>Не наследуют по праву представления потомки наследника по закону, лишенного наследодателем наследства.</w:t>
      </w:r>
    </w:p>
    <w:p w:rsidR="00D04949" w:rsidRDefault="00D04949">
      <w:pPr>
        <w:pStyle w:val="2"/>
        <w:rPr>
          <w:lang w:val="ru-RU"/>
        </w:rPr>
      </w:pPr>
      <w:bookmarkStart w:id="7" w:name="_Toc20411454"/>
      <w:r>
        <w:rPr>
          <w:lang w:val="ru-RU"/>
        </w:rPr>
        <w:t>2.2. Очереди наследников</w:t>
      </w:r>
      <w:bookmarkEnd w:id="7"/>
    </w:p>
    <w:p w:rsidR="00D04949" w:rsidRDefault="00D04949">
      <w:pPr>
        <w:pStyle w:val="a3"/>
      </w:pPr>
      <w:r>
        <w:t>К первой очереди относятся дети, супруг и родители наследодателя (ст.1142 ГК РФ). Вторая очередь включает полнородных и неполнородных братьев и сестер наследника, его дедушку и бабушку, как со стороны отца, так и со стороны матери (ст.1143 ГК РФ).</w:t>
      </w:r>
    </w:p>
    <w:p w:rsidR="00D04949" w:rsidRDefault="00D04949">
      <w:pPr>
        <w:pStyle w:val="a3"/>
      </w:pPr>
      <w:r>
        <w:t>Наследниками третьей очереди являются полнородные и неполнородные братья и сестры родителей наследодателя (дяди, тети наследодателя) (ст.1144 ГК РФ).</w:t>
      </w:r>
    </w:p>
    <w:p w:rsidR="00D04949" w:rsidRDefault="00D04949">
      <w:pPr>
        <w:pStyle w:val="a3"/>
      </w:pPr>
      <w:r>
        <w:t xml:space="preserve">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 (ст.1145 ГК РФ). </w:t>
      </w:r>
    </w:p>
    <w:p w:rsidR="00D04949" w:rsidRDefault="00D04949">
      <w:pPr>
        <w:pStyle w:val="a3"/>
      </w:pPr>
      <w:r>
        <w:t>В этой связи призываются к наследованию:</w:t>
      </w:r>
    </w:p>
    <w:p w:rsidR="00D04949" w:rsidRDefault="00D04949">
      <w:pPr>
        <w:pStyle w:val="a3"/>
        <w:numPr>
          <w:ilvl w:val="0"/>
          <w:numId w:val="2"/>
        </w:numPr>
      </w:pPr>
      <w:r>
        <w:t>в качестве наследников четвертой очереди родственники третьей степени родства – прадедушки, прабабушки наследодателя;</w:t>
      </w:r>
    </w:p>
    <w:p w:rsidR="00D04949" w:rsidRDefault="00D04949">
      <w:pPr>
        <w:pStyle w:val="a3"/>
        <w:numPr>
          <w:ilvl w:val="0"/>
          <w:numId w:val="2"/>
        </w:numPr>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D04949" w:rsidRDefault="00D04949">
      <w:pPr>
        <w:pStyle w:val="a3"/>
        <w:numPr>
          <w:ilvl w:val="0"/>
          <w:numId w:val="2"/>
        </w:numPr>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D04949" w:rsidRDefault="00D04949">
      <w:pPr>
        <w:pStyle w:val="a3"/>
        <w:numPr>
          <w:ilvl w:val="0"/>
          <w:numId w:val="2"/>
        </w:numPr>
      </w:pPr>
      <w:r>
        <w:t>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наследодателей</w:t>
      </w:r>
      <w:r>
        <w:rPr>
          <w:rStyle w:val="a5"/>
        </w:rPr>
        <w:footnoteReference w:id="15"/>
      </w:r>
      <w:r>
        <w:t>.</w:t>
      </w:r>
    </w:p>
    <w:p w:rsidR="00D04949" w:rsidRDefault="00D04949">
      <w:pPr>
        <w:pStyle w:val="a3"/>
      </w:pPr>
      <w:r>
        <w:t>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 (ст.1147 ГК РФ).</w:t>
      </w:r>
    </w:p>
    <w:p w:rsidR="00D04949" w:rsidRDefault="00D04949">
      <w:pPr>
        <w:pStyle w:val="a3"/>
      </w:pPr>
      <w:r>
        <w:t>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когда в соответствии с Семейным Кодексом РФ усыновленный сохраняет по решению Суда отношения с одним из родителей или другими родственниками по происхождению.</w:t>
      </w:r>
    </w:p>
    <w:p w:rsidR="00D04949" w:rsidRDefault="00D04949">
      <w:pPr>
        <w:pStyle w:val="2"/>
        <w:rPr>
          <w:lang w:val="ru-RU"/>
        </w:rPr>
      </w:pPr>
      <w:bookmarkStart w:id="8" w:name="_Toc20411455"/>
      <w:r>
        <w:rPr>
          <w:lang w:val="ru-RU"/>
        </w:rPr>
        <w:t>2.3. Особенность наследования нетрудоспособными иждивенцами наследодателя</w:t>
      </w:r>
      <w:bookmarkEnd w:id="8"/>
    </w:p>
    <w:p w:rsidR="00D04949" w:rsidRDefault="00D04949">
      <w:pPr>
        <w:pStyle w:val="a3"/>
      </w:pPr>
      <w:r>
        <w:t>Согласно ст.1148 ГК РФ граждане, относящиеся к наследникам по закону, указанные в ст.1143-1145 ГК РФ,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D04949" w:rsidRDefault="00D04949">
      <w:pPr>
        <w:pStyle w:val="a3"/>
      </w:pPr>
      <w:r>
        <w:t>К наследникам по закону относятся граждане, которые не входят в круг наследников, указанных в ст.1142-1145 ГК РФ,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w:t>
      </w:r>
    </w:p>
    <w:p w:rsidR="00D04949" w:rsidRDefault="00D04949">
      <w:pPr>
        <w:pStyle w:val="a3"/>
      </w:pPr>
      <w:r>
        <w:t>При наличии других наследников по закону они наследуют вместе и наравне с наследниками той очереди, которая призывается к наследованию</w:t>
      </w:r>
      <w:r>
        <w:rPr>
          <w:rStyle w:val="a5"/>
        </w:rPr>
        <w:footnoteReference w:id="16"/>
      </w:r>
      <w:r>
        <w:t>.</w:t>
      </w:r>
    </w:p>
    <w:p w:rsidR="00D04949" w:rsidRDefault="00D04949">
      <w:pPr>
        <w:pStyle w:val="a3"/>
      </w:pPr>
      <w:r>
        <w:t>При отсутствии других наследников по закону указанные в ст.1142-1145 ГК РФ нетрудоспособные иждивенцы наследодателя наследуют самостоятельно в качестве наследников восьмой очереди.</w:t>
      </w:r>
    </w:p>
    <w:p w:rsidR="00D04949" w:rsidRDefault="00D04949">
      <w:pPr>
        <w:pStyle w:val="2"/>
        <w:rPr>
          <w:lang w:val="ru-RU"/>
        </w:rPr>
      </w:pPr>
      <w:bookmarkStart w:id="9" w:name="_Toc20411456"/>
      <w:r>
        <w:rPr>
          <w:lang w:val="ru-RU"/>
        </w:rPr>
        <w:t>2.4. Право на обязательную долю в наследстве</w:t>
      </w:r>
      <w:bookmarkEnd w:id="9"/>
    </w:p>
    <w:p w:rsidR="00D04949" w:rsidRDefault="00D04949">
      <w:pPr>
        <w:pStyle w:val="a3"/>
      </w:pPr>
      <w:r>
        <w:t>Несовершеннолетние или нетрудоспособные дети наследодателя, его нетрудоспособные супруги и родители, а также нетрудоспособные иждивенцы наследодателя, подлежащие призванию к наследованию на основании п.1 ч.2 ст.1148 ГК РФ, наследуют независимо от содержания завещания не менее половины доли, которая приходилась бы каждому из них при наследовании по закону.</w:t>
      </w:r>
    </w:p>
    <w:p w:rsidR="00D04949" w:rsidRDefault="00D04949">
      <w:pPr>
        <w:pStyle w:val="a3"/>
      </w:pPr>
      <w:r>
        <w:t>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D04949" w:rsidRDefault="00D04949">
      <w:pPr>
        <w:pStyle w:val="a3"/>
      </w:pPr>
      <w:r>
        <w:t>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r>
        <w:rPr>
          <w:rStyle w:val="a5"/>
        </w:rPr>
        <w:footnoteReference w:id="17"/>
      </w:r>
      <w:r>
        <w:t>.</w:t>
      </w:r>
    </w:p>
    <w:p w:rsidR="00D04949" w:rsidRDefault="00D04949">
      <w:pPr>
        <w:pStyle w:val="a3"/>
      </w:pPr>
      <w: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полу3чения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r>
        <w:rPr>
          <w:rStyle w:val="a5"/>
        </w:rPr>
        <w:footnoteReference w:id="18"/>
      </w:r>
      <w:r>
        <w:t>.</w:t>
      </w:r>
    </w:p>
    <w:p w:rsidR="00D04949" w:rsidRDefault="00D04949">
      <w:pPr>
        <w:pStyle w:val="2"/>
        <w:rPr>
          <w:lang w:val="ru-RU"/>
        </w:rPr>
      </w:pPr>
      <w:bookmarkStart w:id="10" w:name="_Toc20411457"/>
      <w:r>
        <w:rPr>
          <w:lang w:val="ru-RU"/>
        </w:rPr>
        <w:t>2.5. Права супруга при наследовании</w:t>
      </w:r>
      <w:bookmarkEnd w:id="10"/>
    </w:p>
    <w:p w:rsidR="00D04949" w:rsidRDefault="00D04949">
      <w:pPr>
        <w:pStyle w:val="a3"/>
      </w:pPr>
      <w: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(ст.1150 ГК РФ).</w:t>
      </w:r>
    </w:p>
    <w:p w:rsidR="00D04949" w:rsidRDefault="00D04949">
      <w:pPr>
        <w:pStyle w:val="a3"/>
      </w:pPr>
      <w:r>
        <w:t>Доля умершего супруга в этом имуществе определяется в соответствии со статьей 256 ГК РФ (общая собственность супругов), входит в состав наследства и переходит к наследникам в соответствии с правилами, установленными ГК РФ.</w:t>
      </w:r>
    </w:p>
    <w:p w:rsidR="00D04949" w:rsidRDefault="00D04949">
      <w:pPr>
        <w:pStyle w:val="2"/>
        <w:rPr>
          <w:lang w:val="ru-RU"/>
        </w:rPr>
      </w:pPr>
      <w:bookmarkStart w:id="11" w:name="_Toc20411458"/>
      <w:r>
        <w:rPr>
          <w:lang w:val="ru-RU"/>
        </w:rPr>
        <w:t>2.6. Наследование выморочного имущества</w:t>
      </w:r>
      <w:bookmarkEnd w:id="11"/>
    </w:p>
    <w:p w:rsidR="00D04949" w:rsidRDefault="00D04949">
      <w:pPr>
        <w:pStyle w:val="a3"/>
      </w:pPr>
      <w:r>
        <w:t>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(ст.1158), имущество умершего считается выморочным (ст.1151 ГК РФ).</w:t>
      </w:r>
    </w:p>
    <w:p w:rsidR="00D04949" w:rsidRDefault="00D04949">
      <w:pPr>
        <w:pStyle w:val="a3"/>
      </w:pPr>
      <w:r>
        <w:t>Выморочное имущество переходит в порядке наследования по закону в собственность РФ.</w:t>
      </w:r>
    </w:p>
    <w:p w:rsidR="00D04949" w:rsidRDefault="00D04949">
      <w:pPr>
        <w:pStyle w:val="a3"/>
      </w:pPr>
      <w:r>
        <w:t>Порядок наследования и учета выморочного имущества, а также порядок передачи его в собственность субъектов Российской Федерации или в собственность муниципальных образований определяется законом</w:t>
      </w:r>
      <w:r>
        <w:rPr>
          <w:rStyle w:val="a5"/>
        </w:rPr>
        <w:footnoteReference w:id="19"/>
      </w:r>
      <w:r>
        <w:t>.</w:t>
      </w:r>
    </w:p>
    <w:p w:rsidR="00D04949" w:rsidRDefault="00D04949">
      <w:pPr>
        <w:pStyle w:val="1"/>
        <w:rPr>
          <w:lang w:val="ru-RU"/>
        </w:rPr>
      </w:pPr>
      <w:r>
        <w:rPr>
          <w:lang w:val="ru-RU"/>
        </w:rPr>
        <w:br w:type="page"/>
      </w:r>
      <w:bookmarkStart w:id="12" w:name="_Toc20411459"/>
      <w:r>
        <w:rPr>
          <w:lang w:val="ru-RU"/>
        </w:rPr>
        <w:t>Глава 3. Приобретение наследства</w:t>
      </w:r>
      <w:bookmarkEnd w:id="12"/>
    </w:p>
    <w:p w:rsidR="00D04949" w:rsidRDefault="00D04949">
      <w:pPr>
        <w:pStyle w:val="2"/>
        <w:rPr>
          <w:lang w:val="ru-RU"/>
        </w:rPr>
      </w:pPr>
      <w:bookmarkStart w:id="13" w:name="_Toc20411460"/>
      <w:r>
        <w:rPr>
          <w:lang w:val="ru-RU"/>
        </w:rPr>
        <w:t>3.1. Порядок принятия наследства</w:t>
      </w:r>
      <w:bookmarkEnd w:id="13"/>
    </w:p>
    <w:p w:rsidR="00D04949" w:rsidRDefault="00D04949">
      <w:pPr>
        <w:pStyle w:val="a3"/>
      </w:pPr>
      <w:r>
        <w:t>Для приобретения наследства наследник должен его принять (ст.1152 ГК РФ). Для приобретения выморочного имущества принятие наследства не требуется</w:t>
      </w:r>
    </w:p>
    <w:p w:rsidR="00D04949" w:rsidRDefault="00D04949">
      <w:pPr>
        <w:pStyle w:val="a3"/>
      </w:pPr>
      <w:r>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r>
        <w:rPr>
          <w:rStyle w:val="a5"/>
        </w:rPr>
        <w:footnoteReference w:id="20"/>
      </w:r>
      <w:r>
        <w:t>.</w:t>
      </w:r>
    </w:p>
    <w:p w:rsidR="00D04949" w:rsidRDefault="00D04949">
      <w:pPr>
        <w:pStyle w:val="a3"/>
      </w:pPr>
      <w:r>
        <w:t>При призвании наследника к наследованию одновременно по нескольким основаниям (по завещанию и по закону) наследник может принять наследство, причитающееся ему по одному из этих оснований, по нескольким из них или по всеми основаниям.</w:t>
      </w:r>
    </w:p>
    <w:p w:rsidR="00D04949" w:rsidRDefault="00D04949">
      <w:pPr>
        <w:pStyle w:val="a3"/>
      </w:pPr>
      <w:r>
        <w:t>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D04949" w:rsidRDefault="00D04949">
      <w:pPr>
        <w:pStyle w:val="a3"/>
      </w:pPr>
      <w:r>
        <w:t>Свое желание принять наследство наследники должны выразить посредством определенных допускаемых законом правовых действий. Ст. 1153 ГК РФ регламентирует способы принятия наследства.</w:t>
      </w:r>
    </w:p>
    <w:p w:rsidR="00D04949" w:rsidRDefault="00D04949">
      <w:pPr>
        <w:pStyle w:val="a3"/>
      </w:pPr>
      <w:r>
        <w:t>Во-первых,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выдаче свидетельства о праве на наследство.</w:t>
      </w:r>
    </w:p>
    <w:p w:rsidR="00D04949" w:rsidRDefault="00D04949">
      <w:pPr>
        <w:pStyle w:val="a3"/>
      </w:pPr>
      <w:r>
        <w:t>Во-вторых,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D04949" w:rsidRDefault="00D04949">
      <w:pPr>
        <w:pStyle w:val="a3"/>
        <w:numPr>
          <w:ilvl w:val="0"/>
          <w:numId w:val="2"/>
        </w:numPr>
      </w:pPr>
      <w:r>
        <w:t>вступил во владение или в управление наследственным имуществом;</w:t>
      </w:r>
    </w:p>
    <w:p w:rsidR="00D04949" w:rsidRDefault="00D04949">
      <w:pPr>
        <w:pStyle w:val="a3"/>
        <w:numPr>
          <w:ilvl w:val="0"/>
          <w:numId w:val="2"/>
        </w:numPr>
      </w:pPr>
      <w:r>
        <w:t>принял меры по сохранению наследственного имущества, защите его от посягательств или притязаний третьих лиц;</w:t>
      </w:r>
    </w:p>
    <w:p w:rsidR="00D04949" w:rsidRDefault="00D04949">
      <w:pPr>
        <w:pStyle w:val="a3"/>
        <w:numPr>
          <w:ilvl w:val="0"/>
          <w:numId w:val="2"/>
        </w:numPr>
      </w:pPr>
      <w:r>
        <w:t>произвел за свой счет расходы на содержание наследственного имущества;</w:t>
      </w:r>
    </w:p>
    <w:p w:rsidR="00D04949" w:rsidRDefault="00D04949">
      <w:pPr>
        <w:pStyle w:val="a3"/>
        <w:numPr>
          <w:ilvl w:val="0"/>
          <w:numId w:val="2"/>
        </w:numPr>
      </w:pPr>
      <w:r>
        <w:t>оплатил за свой счет долги наследодателя или получил от третьих лиц причитавшиеся наследодателю денежные средства.</w:t>
      </w:r>
    </w:p>
    <w:p w:rsidR="00D04949" w:rsidRDefault="00D04949">
      <w:pPr>
        <w:pStyle w:val="2"/>
        <w:rPr>
          <w:lang w:val="ru-RU"/>
        </w:rPr>
      </w:pPr>
      <w:bookmarkStart w:id="14" w:name="_Toc20411461"/>
      <w:r>
        <w:rPr>
          <w:lang w:val="ru-RU"/>
        </w:rPr>
        <w:t>3.2. Срок принятия наследства</w:t>
      </w:r>
      <w:bookmarkEnd w:id="14"/>
    </w:p>
    <w:p w:rsidR="00D04949" w:rsidRDefault="00D04949">
      <w:pPr>
        <w:pStyle w:val="a3"/>
      </w:pPr>
      <w:r>
        <w:t>Закон (ст.1154 ГК РФ) устанавливает специальный срок, в течение которого лицо, имеющее право наследования, может выразить свое согласие на принятие наследства. Наследство может быть принято в течение 6-ти месяцев со дня открытия наследства</w:t>
      </w:r>
      <w:r>
        <w:rPr>
          <w:rStyle w:val="a5"/>
        </w:rPr>
        <w:footnoteReference w:id="21"/>
      </w:r>
      <w:r>
        <w:t xml:space="preserve">. </w:t>
      </w:r>
    </w:p>
    <w:p w:rsidR="00D04949" w:rsidRDefault="00D04949">
      <w:pPr>
        <w:pStyle w:val="a3"/>
      </w:pPr>
      <w:r>
        <w:t>В случае открытия наследства в день предполагаемой гибели гражданина (п.1 ст.1114 ГК РФ) наследство может быть принято в течение 6 месяцев со дня вступления в законную силу решения суда об объявлении его умершим.</w:t>
      </w:r>
    </w:p>
    <w:p w:rsidR="00D04949" w:rsidRDefault="00D04949">
      <w:pPr>
        <w:pStyle w:val="a3"/>
      </w:pPr>
      <w:r>
        <w:t>Срок исчисляется по общим правилам исчисления сроков (ст.190-194 ГК РФ).</w:t>
      </w:r>
    </w:p>
    <w:p w:rsidR="00D04949" w:rsidRDefault="00D04949">
      <w:pPr>
        <w:pStyle w:val="a3"/>
      </w:pPr>
      <w:r>
        <w:t>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ст.1117 ГК РФ (недостойные наследники), такие лица могут принять наследство в течение 6-ти месяцев со дня возникновения у них права наследования.</w:t>
      </w:r>
    </w:p>
    <w:p w:rsidR="00D04949" w:rsidRDefault="00D04949">
      <w:pPr>
        <w:pStyle w:val="a3"/>
      </w:pPr>
      <w:r>
        <w:t>Лица, для которых право наследования возникает только вследствие непринятия наследства другим наследником, могу принять наследство в течение 3-х месяцев со дня окончания срока, указанного в п.1 ст.1154 ГК РФ.</w:t>
      </w:r>
    </w:p>
    <w:p w:rsidR="00D04949" w:rsidRDefault="00D04949">
      <w:pPr>
        <w:pStyle w:val="a3"/>
      </w:pPr>
      <w:r>
        <w:t>Срок принятия наследства исчисляется по общим правилам исчисления сроков (ст.190-194 ГК РФ).</w:t>
      </w:r>
    </w:p>
    <w:p w:rsidR="00D04949" w:rsidRDefault="00D04949">
      <w:pPr>
        <w:pStyle w:val="a3"/>
      </w:pPr>
      <w:r>
        <w:t>По общему правилу пропуск срока принятия наследства влечет для наследника утрату права наследования.</w:t>
      </w:r>
    </w:p>
    <w:p w:rsidR="00D04949" w:rsidRDefault="00D04949">
      <w:pPr>
        <w:pStyle w:val="a3"/>
      </w:pPr>
      <w:r>
        <w:t>Однако ст.1155 ГК РФ предусматривает принятие наследства по истечение установленного срока.</w:t>
      </w:r>
    </w:p>
    <w:p w:rsidR="00D04949" w:rsidRDefault="00D04949">
      <w:pPr>
        <w:pStyle w:val="a3"/>
      </w:pPr>
      <w:r>
        <w:t>По заявлению наследника, пропустившего срок, установленный для принятия наследства, суд может восстановить этот срок и призвать наследника принять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6-ти месяцев после того, как причины пропуска этого срока отпали</w:t>
      </w:r>
      <w:r>
        <w:rPr>
          <w:rStyle w:val="a5"/>
        </w:rPr>
        <w:footnoteReference w:id="22"/>
      </w:r>
      <w:r>
        <w:t xml:space="preserve">. </w:t>
      </w:r>
    </w:p>
    <w:p w:rsidR="00D04949" w:rsidRDefault="00D04949">
      <w:pPr>
        <w:pStyle w:val="a3"/>
      </w:pPr>
      <w:r>
        <w:t>По признании наследника принявшем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(п.3 ст.1156 ГК РФ).</w:t>
      </w:r>
    </w:p>
    <w:p w:rsidR="00D04949" w:rsidRDefault="00D04949">
      <w:pPr>
        <w:pStyle w:val="a3"/>
      </w:pPr>
      <w:r>
        <w:t>Ранее выданные свидетельства о праве на наследство признаются судом недействительными.</w:t>
      </w:r>
    </w:p>
    <w:p w:rsidR="00D04949" w:rsidRDefault="00D04949">
      <w:pPr>
        <w:pStyle w:val="a3"/>
      </w:pPr>
      <w:r>
        <w:t>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w:t>
      </w:r>
    </w:p>
    <w:p w:rsidR="00D04949" w:rsidRDefault="00D04949">
      <w:pPr>
        <w:pStyle w:val="a3"/>
      </w:pPr>
      <w:r>
        <w:t>Наследник, принявший наследство после истечения установленного срока с соблюдением правил ст.1155 ГК РФ, имеет право на получение причитающегося ему наследства в соответствии с правилами ст.1104, 1105, 1107 и 1108 ГК РФ, которые в случае, указанном в п.2 ст.1155 ГК РФ, применяются постольку, поскольку заключенным в письменной форме соглашением между наследниками не предусмотрено иное.</w:t>
      </w:r>
    </w:p>
    <w:p w:rsidR="00D04949" w:rsidRDefault="00D04949">
      <w:pPr>
        <w:pStyle w:val="1"/>
        <w:rPr>
          <w:lang w:val="ru-RU"/>
        </w:rPr>
      </w:pPr>
      <w:r>
        <w:br w:type="page"/>
      </w:r>
      <w:bookmarkStart w:id="15" w:name="_Toc20411462"/>
      <w:r>
        <w:t>Заключение</w:t>
      </w:r>
      <w:bookmarkEnd w:id="15"/>
    </w:p>
    <w:p w:rsidR="00D04949" w:rsidRDefault="00D04949">
      <w:pPr>
        <w:pStyle w:val="a3"/>
      </w:pPr>
      <w:r>
        <w:t>Подводя итог всему вышесказанному, еще раз отметим, что наследственное право как подотрасль гражданского права, представляет совокупность правовых норм, регулирующих общественные отношения по переходу имущества умершего к другим лицам в порядке универсального правопреемства.</w:t>
      </w:r>
    </w:p>
    <w:p w:rsidR="00D04949" w:rsidRDefault="00D04949">
      <w:pPr>
        <w:pStyle w:val="a3"/>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D04949" w:rsidRDefault="00D04949">
      <w:pPr>
        <w:pStyle w:val="a3"/>
      </w:pPr>
      <w:r>
        <w:t>Одной из центральных фигур в наследственном праве является наследодатель.</w:t>
      </w:r>
    </w:p>
    <w:p w:rsidR="00D04949" w:rsidRDefault="00D04949">
      <w:pPr>
        <w:pStyle w:val="a3"/>
      </w:pPr>
      <w:r>
        <w:t>Наследодателем могут быть любые граждане.</w:t>
      </w:r>
    </w:p>
    <w:p w:rsidR="00D04949" w:rsidRDefault="00D04949">
      <w:pPr>
        <w:pStyle w:val="a3"/>
      </w:pPr>
      <w:r>
        <w:t>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w:t>
      </w:r>
    </w:p>
    <w:p w:rsidR="00D04949" w:rsidRDefault="00D04949">
      <w:pPr>
        <w:pStyle w:val="a3"/>
      </w:pPr>
      <w:r>
        <w:t>Первая категория наследников – это граждане, они могут быть наследниками как по закону, так и по завещанию.</w:t>
      </w:r>
    </w:p>
    <w:p w:rsidR="00D04949" w:rsidRDefault="00D04949">
      <w:pPr>
        <w:pStyle w:val="a3"/>
      </w:pPr>
      <w:r>
        <w:t>Вторая категория наследников – это юридические лица, которые в отличие от граждан могут быть наследниками только по завещанию.</w:t>
      </w:r>
    </w:p>
    <w:p w:rsidR="00D04949" w:rsidRDefault="00D04949">
      <w:pPr>
        <w:pStyle w:val="a3"/>
      </w:pPr>
      <w:r>
        <w:t>Третья категория наследников – публичные образования, РФ, субъекты РФ, иностранные государства.</w:t>
      </w:r>
    </w:p>
    <w:p w:rsidR="00D04949" w:rsidRDefault="00D04949">
      <w:pPr>
        <w:pStyle w:val="a3"/>
      </w:pPr>
      <w:r>
        <w:t>Открытие наследства является юридическим фактом, с которым связано возникновение наследственных правоотношений.</w:t>
      </w:r>
    </w:p>
    <w:p w:rsidR="00D04949" w:rsidRDefault="00D04949">
      <w:pPr>
        <w:pStyle w:val="a3"/>
      </w:pPr>
      <w:r>
        <w:t>Временем открытия наследства в соответствии со ст.1114 ГК РФ является день смерти гражданина.</w:t>
      </w:r>
    </w:p>
    <w:p w:rsidR="00D04949" w:rsidRDefault="00D04949">
      <w:pPr>
        <w:pStyle w:val="a3"/>
      </w:pPr>
      <w:r>
        <w:t>Наследники по закону призываются к наследованию в порядке очередности (ст.1141 ГК РФ).</w:t>
      </w:r>
    </w:p>
    <w:p w:rsidR="00D04949" w:rsidRDefault="00D04949">
      <w:pPr>
        <w:pStyle w:val="a3"/>
      </w:pPr>
      <w:r>
        <w:t>Сохранив очередность призвания наследников по закону к наследованию, новый ГК РФ довел число этих очередей до восьми.</w:t>
      </w:r>
    </w:p>
    <w:p w:rsidR="00D04949" w:rsidRDefault="00D04949">
      <w:pPr>
        <w:pStyle w:val="a3"/>
      </w:pPr>
      <w:r>
        <w:t>Одна из основных причин увеличить число очередей наследников по закону – довести до 8 – состоит в том, чтобы свести к минимуму случаи перехода наследства как выморочного в собственность РФ.</w:t>
      </w:r>
    </w:p>
    <w:p w:rsidR="00D04949" w:rsidRDefault="00D04949">
      <w:pPr>
        <w:pStyle w:val="a3"/>
      </w:pPr>
      <w:r>
        <w:t>Насколько оправдан такой подход – покажет будущее.</w:t>
      </w:r>
    </w:p>
    <w:p w:rsidR="00D04949" w:rsidRDefault="00D04949">
      <w:pPr>
        <w:pStyle w:val="a3"/>
      </w:pPr>
      <w:r>
        <w:t>Таким образом, в принятой новой части 3 ГК РФ четко прослеживается преемственность основных положений и принципов действующего законодательства РФ, регулирующего наследственные правоотношения.</w:t>
      </w:r>
    </w:p>
    <w:p w:rsidR="00D04949" w:rsidRDefault="00D04949">
      <w:pPr>
        <w:pStyle w:val="a3"/>
      </w:pPr>
      <w:r>
        <w:t>Это имеет позитивное значение для правоприменительной практики, т.к. сложившийся порядок реализации прав граждан в сфере наследования может быть органично включен в содержание нормативных предписаний нового наследственного законодательства.</w:t>
      </w:r>
    </w:p>
    <w:p w:rsidR="00D04949" w:rsidRDefault="00D04949">
      <w:pPr>
        <w:pStyle w:val="a3"/>
      </w:pPr>
      <w:r>
        <w:t>Нормативное закрепление ряда теоретических положений российского гражданского права и наследственного права необходимо для единообразного понимания, толкования и применения законодательства.</w:t>
      </w:r>
    </w:p>
    <w:p w:rsidR="00D04949" w:rsidRDefault="00D04949">
      <w:pPr>
        <w:pStyle w:val="1"/>
        <w:rPr>
          <w:lang w:val="ru-RU"/>
        </w:rPr>
      </w:pPr>
      <w:r>
        <w:rPr>
          <w:lang w:val="ru-RU"/>
        </w:rPr>
        <w:br w:type="page"/>
      </w:r>
      <w:bookmarkStart w:id="16" w:name="_Toc20337983"/>
      <w:bookmarkStart w:id="17" w:name="_Toc20411463"/>
      <w:r>
        <w:rPr>
          <w:lang w:val="ru-RU"/>
        </w:rPr>
        <w:t>Библиография</w:t>
      </w:r>
      <w:bookmarkEnd w:id="16"/>
      <w:bookmarkEnd w:id="17"/>
    </w:p>
    <w:p w:rsidR="00D04949" w:rsidRDefault="00D04949">
      <w:pPr>
        <w:pStyle w:val="2"/>
        <w:rPr>
          <w:lang w:val="ru-RU"/>
        </w:rPr>
      </w:pPr>
      <w:bookmarkStart w:id="18" w:name="_Toc20337984"/>
      <w:bookmarkStart w:id="19" w:name="_Toc20411464"/>
      <w:r>
        <w:rPr>
          <w:lang w:val="ru-RU"/>
        </w:rPr>
        <w:t>Нормативные акты</w:t>
      </w:r>
      <w:bookmarkEnd w:id="18"/>
      <w:bookmarkEnd w:id="19"/>
    </w:p>
    <w:p w:rsidR="00D04949" w:rsidRDefault="00D04949">
      <w:pPr>
        <w:pStyle w:val="a3"/>
        <w:numPr>
          <w:ilvl w:val="0"/>
          <w:numId w:val="3"/>
        </w:numPr>
      </w:pPr>
      <w:r>
        <w:t>Конституция РФ. М., 1993, ст.8, 75.</w:t>
      </w:r>
    </w:p>
    <w:p w:rsidR="00D04949" w:rsidRDefault="00D04949">
      <w:pPr>
        <w:pStyle w:val="a3"/>
        <w:numPr>
          <w:ilvl w:val="0"/>
          <w:numId w:val="3"/>
        </w:numPr>
      </w:pPr>
      <w:r>
        <w:t>Гражданский Кодекс РФ, часть 3 // собрание законодательства РФ. – 2001, №49, ст.1552.</w:t>
      </w:r>
    </w:p>
    <w:p w:rsidR="00D04949" w:rsidRDefault="00D04949">
      <w:pPr>
        <w:pStyle w:val="a3"/>
        <w:numPr>
          <w:ilvl w:val="0"/>
          <w:numId w:val="3"/>
        </w:numPr>
      </w:pPr>
      <w:r>
        <w:t>Комментарий к Федеральному закону «О введении в действие части 3 Гражданского Кодекса РФ» от 1.03.2002 // Собрание законодательства РФ. – 2002, №15. – ст.1557.</w:t>
      </w:r>
    </w:p>
    <w:p w:rsidR="00D04949" w:rsidRDefault="00D04949">
      <w:pPr>
        <w:pStyle w:val="2"/>
        <w:rPr>
          <w:lang w:val="ru-RU"/>
        </w:rPr>
      </w:pPr>
      <w:bookmarkStart w:id="20" w:name="_Toc20337985"/>
      <w:bookmarkStart w:id="21" w:name="_Toc20411465"/>
      <w:r>
        <w:rPr>
          <w:lang w:val="ru-RU"/>
        </w:rPr>
        <w:t>Литература</w:t>
      </w:r>
      <w:bookmarkEnd w:id="20"/>
      <w:bookmarkEnd w:id="21"/>
    </w:p>
    <w:p w:rsidR="00D04949" w:rsidRDefault="00D04949">
      <w:pPr>
        <w:pStyle w:val="a3"/>
        <w:numPr>
          <w:ilvl w:val="0"/>
          <w:numId w:val="4"/>
        </w:numPr>
      </w:pPr>
      <w:r>
        <w:t>Власов Ю.Н., Калинин В.В. Наследственное право: курс лекций. – М., Юрайт, 2002. – с.8-72.</w:t>
      </w:r>
    </w:p>
    <w:p w:rsidR="00D04949" w:rsidRDefault="00D04949">
      <w:pPr>
        <w:pStyle w:val="a3"/>
        <w:numPr>
          <w:ilvl w:val="0"/>
          <w:numId w:val="4"/>
        </w:numPr>
      </w:pPr>
      <w:r>
        <w:t>Власов Ю.Н., Калинин В.В. Наследование по закону и завещанию. – М., Юрайт, 1999. – с.15-105.</w:t>
      </w:r>
    </w:p>
    <w:p w:rsidR="00D04949" w:rsidRDefault="00D04949">
      <w:pPr>
        <w:pStyle w:val="a3"/>
        <w:numPr>
          <w:ilvl w:val="0"/>
          <w:numId w:val="4"/>
        </w:numPr>
      </w:pPr>
      <w:r>
        <w:t>Гаврилов В.Н. Вопросы совершенствования наследственного права // Современные проблемы предпринимательства. – 1999, №3. – с.38-48.</w:t>
      </w:r>
    </w:p>
    <w:p w:rsidR="00D04949" w:rsidRDefault="00D04949">
      <w:pPr>
        <w:pStyle w:val="a3"/>
        <w:numPr>
          <w:ilvl w:val="0"/>
          <w:numId w:val="4"/>
        </w:numPr>
      </w:pPr>
      <w:r>
        <w:t>Гражданское право. Учебник. Часть 3. / под ред. А.Н. Сергеева, Ю.К. Толстого. – М., Проспект, 1998. – с.89-194.</w:t>
      </w:r>
    </w:p>
    <w:p w:rsidR="00D04949" w:rsidRDefault="00D04949">
      <w:pPr>
        <w:pStyle w:val="a3"/>
        <w:numPr>
          <w:ilvl w:val="0"/>
          <w:numId w:val="4"/>
        </w:numPr>
      </w:pPr>
      <w:r>
        <w:t>Гражданское право. Учебник. / Под ред. Масляева А.В. – М., Норма, 2000. – с. 118-154.</w:t>
      </w:r>
    </w:p>
    <w:p w:rsidR="00D04949" w:rsidRDefault="00D04949">
      <w:pPr>
        <w:pStyle w:val="a3"/>
        <w:numPr>
          <w:ilvl w:val="0"/>
          <w:numId w:val="4"/>
        </w:numPr>
      </w:pPr>
      <w:r>
        <w:t>Гущин В.В. Наследственное право. Учебное пособие. – М., Дашков и Ко, 2002. – с.15-62.</w:t>
      </w:r>
    </w:p>
    <w:p w:rsidR="00D04949" w:rsidRDefault="00D04949">
      <w:pPr>
        <w:pStyle w:val="a3"/>
        <w:numPr>
          <w:ilvl w:val="0"/>
          <w:numId w:val="4"/>
        </w:numPr>
      </w:pPr>
      <w:r>
        <w:t>Дегичев А. Наследственное право в проекте третьей части ГК РФ. // Российская юстиция. – 1999, №12. – с.54-67.</w:t>
      </w:r>
    </w:p>
    <w:p w:rsidR="00D04949" w:rsidRDefault="00D04949">
      <w:pPr>
        <w:pStyle w:val="a3"/>
        <w:numPr>
          <w:ilvl w:val="0"/>
          <w:numId w:val="4"/>
        </w:numPr>
      </w:pPr>
      <w:r>
        <w:t>Маковский А.Л. Как лучше гарантировать наследование. // Адвокат – 1998, №1/2 – с.85-93.</w:t>
      </w:r>
    </w:p>
    <w:p w:rsidR="00D04949" w:rsidRDefault="00D04949">
      <w:pPr>
        <w:pStyle w:val="a3"/>
        <w:numPr>
          <w:ilvl w:val="0"/>
          <w:numId w:val="4"/>
        </w:numPr>
      </w:pPr>
      <w:r>
        <w:t>Петренко Л.Ю. Доверенность и завещание. // Вестник РАН – 1999, №6 – с.575-577.</w:t>
      </w:r>
    </w:p>
    <w:p w:rsidR="00D04949" w:rsidRDefault="00D04949">
      <w:pPr>
        <w:pStyle w:val="a3"/>
        <w:numPr>
          <w:ilvl w:val="0"/>
          <w:numId w:val="4"/>
        </w:numPr>
      </w:pPr>
      <w:r>
        <w:t>Резникова С.В. Наследственное право РФ // Юридический вестник – 1998, №4 – с.132-134.</w:t>
      </w:r>
    </w:p>
    <w:p w:rsidR="00D04949" w:rsidRDefault="00D04949">
      <w:pPr>
        <w:pStyle w:val="a3"/>
        <w:numPr>
          <w:ilvl w:val="0"/>
          <w:numId w:val="4"/>
        </w:numPr>
      </w:pPr>
      <w:r>
        <w:t>Резникова С.В. Наследственное право РФ // Вестник МГУ – сер.5. – 2002, №4 – с.5-17.</w:t>
      </w:r>
    </w:p>
    <w:p w:rsidR="00D04949" w:rsidRDefault="00D04949">
      <w:pPr>
        <w:pStyle w:val="a3"/>
        <w:numPr>
          <w:ilvl w:val="0"/>
          <w:numId w:val="4"/>
        </w:numPr>
      </w:pPr>
      <w:r>
        <w:t>Сегалова Е.А. Обеспечение наследования членов семьи в проекте раздела шестого части третьей ГК РФ // Законодательство. – 1998, №5. – с.80-84.</w:t>
      </w:r>
    </w:p>
    <w:p w:rsidR="00D04949" w:rsidRDefault="00D04949">
      <w:pPr>
        <w:pStyle w:val="a3"/>
        <w:numPr>
          <w:ilvl w:val="0"/>
          <w:numId w:val="4"/>
        </w:numPr>
      </w:pPr>
      <w:r>
        <w:t>Сергеев А.П., Толстой Ю.К., Елисеев В.Н. Комментарий к Гражданскому Кодексу РФ (постатейный). Часть третья. – М., Вигрэм, 2002. – с.17-328.</w:t>
      </w:r>
    </w:p>
    <w:p w:rsidR="00D04949" w:rsidRDefault="00D04949">
      <w:pPr>
        <w:pStyle w:val="a3"/>
        <w:numPr>
          <w:ilvl w:val="0"/>
          <w:numId w:val="4"/>
        </w:numPr>
      </w:pPr>
      <w:r>
        <w:t>Толстой Ю.К. Наследственное право. М., Проспект, 1999. – с.25-79.</w:t>
      </w:r>
    </w:p>
    <w:p w:rsidR="00D04949" w:rsidRDefault="00D04949">
      <w:pPr>
        <w:pStyle w:val="a3"/>
        <w:numPr>
          <w:ilvl w:val="0"/>
          <w:numId w:val="4"/>
        </w:numPr>
      </w:pPr>
      <w:r>
        <w:t>Храмугов К. Обеспечение свободы завещания наследодателя // Российская юстиция – 1999, №11. – с.13-14.</w:t>
      </w:r>
    </w:p>
    <w:p w:rsidR="00D04949" w:rsidRDefault="00D04949">
      <w:pPr>
        <w:pStyle w:val="a3"/>
        <w:numPr>
          <w:ilvl w:val="0"/>
          <w:numId w:val="4"/>
        </w:numPr>
      </w:pPr>
      <w:r>
        <w:t>Шустов Д.В. Судебное рассмотрение наследственных споров // Вестник МГУ – сер.5 – 1999, №5 – с.8-13.</w:t>
      </w:r>
    </w:p>
    <w:p w:rsidR="00D04949" w:rsidRDefault="00D04949">
      <w:pPr>
        <w:pStyle w:val="a3"/>
        <w:numPr>
          <w:ilvl w:val="0"/>
          <w:numId w:val="4"/>
        </w:numPr>
      </w:pPr>
      <w:r>
        <w:t>Ярошенко К.Б. Порядок наследования имущества // Вестник МГУ – сер.5 – 1999, №5 – с.2-14.</w:t>
      </w:r>
    </w:p>
    <w:p w:rsidR="00D04949" w:rsidRDefault="00D04949">
      <w:pPr>
        <w:pStyle w:val="a3"/>
        <w:numPr>
          <w:ilvl w:val="0"/>
          <w:numId w:val="4"/>
        </w:numPr>
      </w:pPr>
      <w:r>
        <w:t>Ярошенко К.Б. Наследование по закону // Вестник МГУ – сер.5 – 2002, №4. – с.9-15.</w:t>
      </w:r>
      <w:bookmarkStart w:id="22" w:name="_GoBack"/>
      <w:bookmarkEnd w:id="22"/>
    </w:p>
    <w:sectPr w:rsidR="00D04949">
      <w:headerReference w:type="even" r:id="rId7"/>
      <w:head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49" w:rsidRDefault="00D04949">
      <w:r>
        <w:separator/>
      </w:r>
    </w:p>
  </w:endnote>
  <w:endnote w:type="continuationSeparator" w:id="0">
    <w:p w:rsidR="00D04949" w:rsidRDefault="00D0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49" w:rsidRDefault="00D04949">
      <w:r>
        <w:separator/>
      </w:r>
    </w:p>
  </w:footnote>
  <w:footnote w:type="continuationSeparator" w:id="0">
    <w:p w:rsidR="00D04949" w:rsidRDefault="00D04949">
      <w:r>
        <w:continuationSeparator/>
      </w:r>
    </w:p>
  </w:footnote>
  <w:footnote w:id="1">
    <w:p w:rsidR="00D04949" w:rsidRDefault="00D04949">
      <w:pPr>
        <w:pStyle w:val="a4"/>
        <w:rPr>
          <w:lang w:val="ru-RU"/>
        </w:rPr>
      </w:pPr>
      <w:r>
        <w:rPr>
          <w:rStyle w:val="a5"/>
        </w:rPr>
        <w:footnoteRef/>
      </w:r>
      <w:r>
        <w:rPr>
          <w:lang w:val="ru-RU"/>
        </w:rPr>
        <w:t xml:space="preserve"> Гущин В.В. Наследственное право: учебное пособие. – М., Дашков и Ко, 2002. – с.9-46</w:t>
      </w:r>
    </w:p>
  </w:footnote>
  <w:footnote w:id="2">
    <w:p w:rsidR="00D04949" w:rsidRDefault="00D04949">
      <w:pPr>
        <w:pStyle w:val="a4"/>
        <w:rPr>
          <w:lang w:val="ru-RU"/>
        </w:rPr>
      </w:pPr>
      <w:r>
        <w:rPr>
          <w:rStyle w:val="a5"/>
        </w:rPr>
        <w:footnoteRef/>
      </w:r>
      <w:r>
        <w:rPr>
          <w:lang w:val="ru-RU"/>
        </w:rPr>
        <w:t xml:space="preserve"> Власов Ю.Н., Калинин В.В. Наследственное право: курс лекций. – М., Юрайт, 2002. с.33-55.</w:t>
      </w:r>
    </w:p>
  </w:footnote>
  <w:footnote w:id="3">
    <w:p w:rsidR="00D04949" w:rsidRDefault="00D04949">
      <w:pPr>
        <w:pStyle w:val="a4"/>
        <w:rPr>
          <w:lang w:val="ru-RU"/>
        </w:rPr>
      </w:pPr>
      <w:r>
        <w:rPr>
          <w:rStyle w:val="a5"/>
        </w:rPr>
        <w:footnoteRef/>
      </w:r>
      <w:r>
        <w:rPr>
          <w:lang w:val="ru-RU"/>
        </w:rPr>
        <w:t xml:space="preserve"> Резникова Е.В. Наследственное право РФ // Вестник МГУ – сер.5 – 2002, №4. – с.5-17</w:t>
      </w:r>
    </w:p>
  </w:footnote>
  <w:footnote w:id="4">
    <w:p w:rsidR="00D04949" w:rsidRDefault="00D04949">
      <w:pPr>
        <w:pStyle w:val="a4"/>
        <w:rPr>
          <w:lang w:val="ru-RU"/>
        </w:rPr>
      </w:pPr>
      <w:r>
        <w:rPr>
          <w:rStyle w:val="a5"/>
        </w:rPr>
        <w:footnoteRef/>
      </w:r>
      <w:r>
        <w:rPr>
          <w:lang w:val="ru-RU"/>
        </w:rPr>
        <w:t xml:space="preserve"> Толстой Ю.К. Наследственное право. – М., Проспект, 1999. – с.25-79.</w:t>
      </w:r>
    </w:p>
  </w:footnote>
  <w:footnote w:id="5">
    <w:p w:rsidR="00D04949" w:rsidRDefault="00D04949">
      <w:pPr>
        <w:pStyle w:val="a4"/>
        <w:rPr>
          <w:lang w:val="ru-RU"/>
        </w:rPr>
      </w:pPr>
      <w:r>
        <w:rPr>
          <w:rStyle w:val="a5"/>
        </w:rPr>
        <w:footnoteRef/>
      </w:r>
      <w:r>
        <w:rPr>
          <w:lang w:val="ru-RU"/>
        </w:rPr>
        <w:t xml:space="preserve"> Ярошенков К.Б. Порядок наследования имущества // Вестник МГУ – сер.5 – 1999, №3. – с.2-14.</w:t>
      </w:r>
    </w:p>
  </w:footnote>
  <w:footnote w:id="6">
    <w:p w:rsidR="00D04949" w:rsidRDefault="00D04949">
      <w:pPr>
        <w:pStyle w:val="a4"/>
        <w:rPr>
          <w:lang w:val="ru-RU"/>
        </w:rPr>
      </w:pPr>
      <w:r>
        <w:rPr>
          <w:rStyle w:val="a5"/>
        </w:rPr>
        <w:footnoteRef/>
      </w:r>
      <w:r>
        <w:rPr>
          <w:lang w:val="ru-RU"/>
        </w:rPr>
        <w:t xml:space="preserve"> Резникова Е.В. Наследственное право РФ // Юридический вестник – 1998 г. – с.132-134</w:t>
      </w:r>
    </w:p>
  </w:footnote>
  <w:footnote w:id="7">
    <w:p w:rsidR="00D04949" w:rsidRDefault="00D04949">
      <w:pPr>
        <w:pStyle w:val="a4"/>
        <w:rPr>
          <w:lang w:val="ru-RU"/>
        </w:rPr>
      </w:pPr>
      <w:r>
        <w:rPr>
          <w:rStyle w:val="a5"/>
        </w:rPr>
        <w:footnoteRef/>
      </w:r>
      <w:r>
        <w:rPr>
          <w:lang w:val="ru-RU"/>
        </w:rPr>
        <w:t xml:space="preserve"> Петренко Л.Ю. Доверенность и завещание / Вестник РАН – 1999, №6. – с.575-577</w:t>
      </w:r>
    </w:p>
  </w:footnote>
  <w:footnote w:id="8">
    <w:p w:rsidR="00D04949" w:rsidRDefault="00D04949">
      <w:pPr>
        <w:pStyle w:val="a4"/>
        <w:rPr>
          <w:lang w:val="ru-RU"/>
        </w:rPr>
      </w:pPr>
      <w:r>
        <w:rPr>
          <w:rStyle w:val="a5"/>
        </w:rPr>
        <w:footnoteRef/>
      </w:r>
      <w:r>
        <w:rPr>
          <w:lang w:val="ru-RU"/>
        </w:rPr>
        <w:t xml:space="preserve"> Толстой Ю.К. Наследственное право. – М., Проспект, 1999. – с.25-79</w:t>
      </w:r>
    </w:p>
  </w:footnote>
  <w:footnote w:id="9">
    <w:p w:rsidR="00D04949" w:rsidRDefault="00D04949">
      <w:pPr>
        <w:pStyle w:val="a4"/>
        <w:rPr>
          <w:lang w:val="ru-RU"/>
        </w:rPr>
      </w:pPr>
      <w:r>
        <w:rPr>
          <w:rStyle w:val="a5"/>
        </w:rPr>
        <w:footnoteRef/>
      </w:r>
      <w:r>
        <w:rPr>
          <w:lang w:val="ru-RU"/>
        </w:rPr>
        <w:t xml:space="preserve"> Ярошенко К.Б. Наследование по завещанию // Вестник МГУ. – сер.5 – право – 2002. – с.9-15.</w:t>
      </w:r>
    </w:p>
  </w:footnote>
  <w:footnote w:id="10">
    <w:p w:rsidR="00D04949" w:rsidRDefault="00D04949">
      <w:pPr>
        <w:pStyle w:val="a4"/>
        <w:rPr>
          <w:lang w:val="ru-RU"/>
        </w:rPr>
      </w:pPr>
      <w:r>
        <w:rPr>
          <w:rStyle w:val="a5"/>
        </w:rPr>
        <w:footnoteRef/>
      </w:r>
      <w:r>
        <w:rPr>
          <w:lang w:val="ru-RU"/>
        </w:rPr>
        <w:t xml:space="preserve"> Гущин В.В. Наследственное право: учебное пособие. М., Дашков и Ко, 2002. – с.9-46</w:t>
      </w:r>
    </w:p>
  </w:footnote>
  <w:footnote w:id="11">
    <w:p w:rsidR="00D04949" w:rsidRDefault="00D04949">
      <w:pPr>
        <w:pStyle w:val="a4"/>
        <w:rPr>
          <w:lang w:val="ru-RU"/>
        </w:rPr>
      </w:pPr>
      <w:r>
        <w:rPr>
          <w:rStyle w:val="a5"/>
        </w:rPr>
        <w:footnoteRef/>
      </w:r>
      <w:r>
        <w:rPr>
          <w:lang w:val="ru-RU"/>
        </w:rPr>
        <w:t xml:space="preserve"> Сергеев А.П., Толстой Ю.К., Елисеев И.Н. Комментарии к Гражданскому кодексу РФ (постатейный). Часть третья. – М., Вигрэм, 2002. – с.17-328</w:t>
      </w:r>
    </w:p>
  </w:footnote>
  <w:footnote w:id="12">
    <w:p w:rsidR="00D04949" w:rsidRDefault="00D04949">
      <w:pPr>
        <w:pStyle w:val="a4"/>
        <w:rPr>
          <w:lang w:val="ru-RU"/>
        </w:rPr>
      </w:pPr>
      <w:r>
        <w:rPr>
          <w:rStyle w:val="a5"/>
        </w:rPr>
        <w:footnoteRef/>
      </w:r>
      <w:r>
        <w:rPr>
          <w:lang w:val="ru-RU"/>
        </w:rPr>
        <w:t xml:space="preserve"> Гражданское право: учебник. Часть 3 / Под ред. Сергеева А.П., Толстого Ю.К. – М., Проспект, 1998. - с.75-182.</w:t>
      </w:r>
    </w:p>
  </w:footnote>
  <w:footnote w:id="13">
    <w:p w:rsidR="00D04949" w:rsidRDefault="00D04949">
      <w:pPr>
        <w:pStyle w:val="a4"/>
        <w:rPr>
          <w:lang w:val="ru-RU"/>
        </w:rPr>
      </w:pPr>
      <w:r>
        <w:rPr>
          <w:rStyle w:val="a5"/>
        </w:rPr>
        <w:footnoteRef/>
      </w:r>
      <w:r>
        <w:rPr>
          <w:lang w:val="ru-RU"/>
        </w:rPr>
        <w:t xml:space="preserve"> Гражданское право: учебник / под ред. Масляева А.В. - М., Норма, 2000. – Ч.3. – с.108-172.</w:t>
      </w:r>
    </w:p>
  </w:footnote>
  <w:footnote w:id="14">
    <w:p w:rsidR="00D04949" w:rsidRDefault="00D04949">
      <w:pPr>
        <w:pStyle w:val="a4"/>
        <w:rPr>
          <w:lang w:val="ru-RU"/>
        </w:rPr>
      </w:pPr>
      <w:r>
        <w:rPr>
          <w:rStyle w:val="a5"/>
        </w:rPr>
        <w:footnoteRef/>
      </w:r>
      <w:r>
        <w:rPr>
          <w:lang w:val="ru-RU"/>
        </w:rPr>
        <w:t xml:space="preserve"> Ярошенко К.Б. Порядок наследования имущества // Вестник МГУ – сер.5 – 1999, №3. – с.2-14</w:t>
      </w:r>
    </w:p>
  </w:footnote>
  <w:footnote w:id="15">
    <w:p w:rsidR="00D04949" w:rsidRDefault="00D04949">
      <w:pPr>
        <w:pStyle w:val="a4"/>
        <w:rPr>
          <w:lang w:val="ru-RU"/>
        </w:rPr>
      </w:pPr>
      <w:r>
        <w:rPr>
          <w:rStyle w:val="a5"/>
        </w:rPr>
        <w:footnoteRef/>
      </w:r>
      <w:r>
        <w:rPr>
          <w:lang w:val="ru-RU"/>
        </w:rPr>
        <w:t xml:space="preserve"> Власов Ю.Н., Калинин В.В. Наследственное право. Курс лекций. – М., Юрайт, 2002. – с.355.</w:t>
      </w:r>
    </w:p>
  </w:footnote>
  <w:footnote w:id="16">
    <w:p w:rsidR="00D04949" w:rsidRDefault="00D04949">
      <w:pPr>
        <w:pStyle w:val="a4"/>
        <w:rPr>
          <w:lang w:val="ru-RU"/>
        </w:rPr>
      </w:pPr>
      <w:r>
        <w:rPr>
          <w:rStyle w:val="a5"/>
        </w:rPr>
        <w:footnoteRef/>
      </w:r>
      <w:r>
        <w:rPr>
          <w:lang w:val="ru-RU"/>
        </w:rPr>
        <w:t xml:space="preserve"> Петренко Л.Ю. Доверенность и завещание // Вестник РАН – 1999, №6. – с.575-577</w:t>
      </w:r>
    </w:p>
  </w:footnote>
  <w:footnote w:id="17">
    <w:p w:rsidR="00D04949" w:rsidRDefault="00D04949">
      <w:pPr>
        <w:pStyle w:val="a4"/>
        <w:rPr>
          <w:lang w:val="ru-RU"/>
        </w:rPr>
      </w:pPr>
      <w:r>
        <w:rPr>
          <w:rStyle w:val="a5"/>
        </w:rPr>
        <w:footnoteRef/>
      </w:r>
      <w:r>
        <w:rPr>
          <w:lang w:val="ru-RU"/>
        </w:rPr>
        <w:t xml:space="preserve"> Резникова Е.В. Наследственное право РФ. // Юридический вестник. – 1998, №4. – с.132-134</w:t>
      </w:r>
    </w:p>
  </w:footnote>
  <w:footnote w:id="18">
    <w:p w:rsidR="00D04949" w:rsidRDefault="00D04949">
      <w:pPr>
        <w:pStyle w:val="a4"/>
        <w:rPr>
          <w:lang w:val="ru-RU"/>
        </w:rPr>
      </w:pPr>
      <w:r>
        <w:rPr>
          <w:rStyle w:val="a5"/>
        </w:rPr>
        <w:footnoteRef/>
      </w:r>
      <w:r>
        <w:rPr>
          <w:lang w:val="ru-RU"/>
        </w:rPr>
        <w:t xml:space="preserve"> Храмцов К. Обеспечение свободы завещания наследодателя // Российская юстиция. – 1999, №11. – с.13-14.</w:t>
      </w:r>
    </w:p>
  </w:footnote>
  <w:footnote w:id="19">
    <w:p w:rsidR="00D04949" w:rsidRDefault="00D04949">
      <w:pPr>
        <w:pStyle w:val="a4"/>
        <w:rPr>
          <w:lang w:val="ru-RU"/>
        </w:rPr>
      </w:pPr>
      <w:r>
        <w:rPr>
          <w:rStyle w:val="a5"/>
        </w:rPr>
        <w:footnoteRef/>
      </w:r>
      <w:r>
        <w:rPr>
          <w:lang w:val="ru-RU"/>
        </w:rPr>
        <w:t xml:space="preserve"> Гаврилов В.Н. Вопросы совершенствования наследственного права // Современные проблемы предпринимательства. – 1999, №3. – с.38-48.</w:t>
      </w:r>
    </w:p>
  </w:footnote>
  <w:footnote w:id="20">
    <w:p w:rsidR="00D04949" w:rsidRDefault="00D04949">
      <w:pPr>
        <w:pStyle w:val="a4"/>
        <w:rPr>
          <w:lang w:val="ru-RU"/>
        </w:rPr>
      </w:pPr>
      <w:r>
        <w:rPr>
          <w:rStyle w:val="a5"/>
        </w:rPr>
        <w:footnoteRef/>
      </w:r>
      <w:r>
        <w:rPr>
          <w:lang w:val="ru-RU"/>
        </w:rPr>
        <w:t xml:space="preserve"> Толстой Ю.К. Наследственное право. – М., Проспект, 1999. – с.25-79.</w:t>
      </w:r>
    </w:p>
  </w:footnote>
  <w:footnote w:id="21">
    <w:p w:rsidR="00D04949" w:rsidRDefault="00D04949">
      <w:pPr>
        <w:pStyle w:val="a4"/>
        <w:rPr>
          <w:lang w:val="ru-RU"/>
        </w:rPr>
      </w:pPr>
      <w:r>
        <w:rPr>
          <w:rStyle w:val="a5"/>
        </w:rPr>
        <w:footnoteRef/>
      </w:r>
      <w:r>
        <w:rPr>
          <w:lang w:val="ru-RU"/>
        </w:rPr>
        <w:t xml:space="preserve"> Гражданское право: учебник, часть 3. / под ред. Д.П.Сергеева, Ю.К.Толстого. – М., Проспект, 1998. с.75-182.</w:t>
      </w:r>
    </w:p>
  </w:footnote>
  <w:footnote w:id="22">
    <w:p w:rsidR="00D04949" w:rsidRDefault="00D04949">
      <w:pPr>
        <w:pStyle w:val="a4"/>
        <w:rPr>
          <w:lang w:val="ru-RU"/>
        </w:rPr>
      </w:pPr>
      <w:r>
        <w:rPr>
          <w:rStyle w:val="a5"/>
        </w:rPr>
        <w:footnoteRef/>
      </w:r>
      <w:r>
        <w:rPr>
          <w:lang w:val="ru-RU"/>
        </w:rPr>
        <w:t xml:space="preserve"> Маковский А.Л. Как лучше гарантировать наследование / Адвокат – 1998, №1/2 – с.76-77.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49" w:rsidRDefault="00D04949">
    <w:pPr>
      <w:pStyle w:val="a6"/>
      <w:framePr w:wrap="around" w:vAnchor="text" w:hAnchor="margin" w:xAlign="center" w:y="1"/>
      <w:rPr>
        <w:rStyle w:val="a7"/>
      </w:rPr>
    </w:pPr>
  </w:p>
  <w:p w:rsidR="00D04949" w:rsidRDefault="00D0494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949" w:rsidRDefault="00D04949">
    <w:pPr>
      <w:pStyle w:val="a6"/>
      <w:framePr w:wrap="around" w:vAnchor="text" w:hAnchor="margin" w:xAlign="center" w:y="1"/>
      <w:rPr>
        <w:rStyle w:val="a7"/>
        <w:sz w:val="20"/>
      </w:rPr>
    </w:pPr>
    <w:r>
      <w:rPr>
        <w:rStyle w:val="a7"/>
        <w:noProof/>
        <w:sz w:val="20"/>
      </w:rPr>
      <w:t>29</w:t>
    </w:r>
  </w:p>
  <w:p w:rsidR="00D04949" w:rsidRDefault="00D049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3DA0"/>
    <w:multiLevelType w:val="hybridMultilevel"/>
    <w:tmpl w:val="7A382F8E"/>
    <w:lvl w:ilvl="0" w:tplc="F7C85F68">
      <w:start w:val="1"/>
      <w:numFmt w:val="bullet"/>
      <w:lvlText w:val="-"/>
      <w:lvlJc w:val="left"/>
      <w:pPr>
        <w:tabs>
          <w:tab w:val="num" w:pos="1770"/>
        </w:tabs>
        <w:ind w:left="1770" w:hanging="10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F052070"/>
    <w:multiLevelType w:val="hybridMultilevel"/>
    <w:tmpl w:val="EA78A022"/>
    <w:lvl w:ilvl="0" w:tplc="1BBC80D4">
      <w:start w:val="1"/>
      <w:numFmt w:val="decimal"/>
      <w:lvlText w:val="%1."/>
      <w:lvlJc w:val="left"/>
      <w:pPr>
        <w:tabs>
          <w:tab w:val="num" w:pos="1935"/>
        </w:tabs>
        <w:ind w:left="1935" w:hanging="12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7F30E4"/>
    <w:multiLevelType w:val="hybridMultilevel"/>
    <w:tmpl w:val="4A02B8E2"/>
    <w:lvl w:ilvl="0" w:tplc="50AA12E6">
      <w:start w:val="1"/>
      <w:numFmt w:val="decimal"/>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8041355"/>
    <w:multiLevelType w:val="hybridMultilevel"/>
    <w:tmpl w:val="EBC6B6E8"/>
    <w:lvl w:ilvl="0" w:tplc="6224529E">
      <w:start w:val="1"/>
      <w:numFmt w:val="bullet"/>
      <w:lvlText w:val="-"/>
      <w:lvlJc w:val="left"/>
      <w:pPr>
        <w:tabs>
          <w:tab w:val="num" w:pos="1770"/>
        </w:tabs>
        <w:ind w:left="1770" w:hanging="10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AD4"/>
    <w:rsid w:val="00985C86"/>
    <w:rsid w:val="00D04949"/>
    <w:rsid w:val="00D47AF7"/>
    <w:rsid w:val="00D9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CD8924-59BE-406B-86F6-542E3969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pPr>
      <w:spacing w:line="360" w:lineRule="auto"/>
      <w:ind w:firstLine="720"/>
      <w:jc w:val="both"/>
    </w:pPr>
    <w:rPr>
      <w:rFonts w:ascii="Courier New" w:hAnsi="Courier New" w:cs="Courier New"/>
      <w:sz w:val="28"/>
      <w:lang w:val="ru-RU"/>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28079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FDA</Company>
  <LinksUpToDate>false</LinksUpToDate>
  <CharactersWithSpaces>32940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GD</dc:creator>
  <cp:keywords/>
  <dc:description/>
  <cp:lastModifiedBy>admin</cp:lastModifiedBy>
  <cp:revision>2</cp:revision>
  <dcterms:created xsi:type="dcterms:W3CDTF">2014-02-03T17:52:00Z</dcterms:created>
  <dcterms:modified xsi:type="dcterms:W3CDTF">2014-02-03T17:52:00Z</dcterms:modified>
</cp:coreProperties>
</file>