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BA2" w:rsidRPr="00A704A7" w:rsidRDefault="00244BA2" w:rsidP="00236DF7">
      <w:pPr>
        <w:spacing w:after="0" w:line="360" w:lineRule="auto"/>
        <w:ind w:firstLine="709"/>
        <w:jc w:val="both"/>
        <w:rPr>
          <w:rFonts w:ascii="Times New Roman" w:hAnsi="Times New Roman" w:cs="Times New Roman"/>
          <w:b/>
          <w:bCs/>
          <w:sz w:val="28"/>
          <w:szCs w:val="28"/>
        </w:rPr>
      </w:pPr>
      <w:r w:rsidRPr="00A704A7">
        <w:rPr>
          <w:rFonts w:ascii="Times New Roman" w:hAnsi="Times New Roman" w:cs="Times New Roman"/>
          <w:b/>
          <w:bCs/>
          <w:sz w:val="28"/>
          <w:szCs w:val="28"/>
        </w:rPr>
        <w:t>Содержание</w:t>
      </w:r>
    </w:p>
    <w:p w:rsidR="00C870FC" w:rsidRPr="00A704A7" w:rsidRDefault="00C870FC" w:rsidP="00236DF7">
      <w:pPr>
        <w:pStyle w:val="11"/>
        <w:tabs>
          <w:tab w:val="right" w:leader="dot" w:pos="9345"/>
        </w:tabs>
        <w:spacing w:after="0" w:line="360" w:lineRule="auto"/>
        <w:ind w:firstLine="709"/>
        <w:jc w:val="both"/>
        <w:rPr>
          <w:rFonts w:ascii="Times New Roman" w:hAnsi="Times New Roman" w:cs="Times New Roman"/>
          <w:sz w:val="28"/>
          <w:szCs w:val="28"/>
        </w:rPr>
      </w:pPr>
    </w:p>
    <w:p w:rsidR="00244BA2" w:rsidRPr="00A704A7" w:rsidRDefault="00244BA2" w:rsidP="00C870FC">
      <w:pPr>
        <w:pStyle w:val="11"/>
        <w:tabs>
          <w:tab w:val="right" w:leader="dot" w:pos="9345"/>
        </w:tabs>
        <w:spacing w:after="0" w:line="360" w:lineRule="auto"/>
        <w:jc w:val="both"/>
        <w:rPr>
          <w:rFonts w:ascii="Times New Roman" w:hAnsi="Times New Roman" w:cs="Times New Roman"/>
          <w:noProof/>
          <w:sz w:val="28"/>
          <w:szCs w:val="28"/>
          <w:lang w:eastAsia="ru-RU"/>
        </w:rPr>
      </w:pPr>
      <w:r w:rsidRPr="004C5ADA">
        <w:rPr>
          <w:rFonts w:ascii="Times New Roman" w:hAnsi="Times New Roman" w:cs="Times New Roman"/>
          <w:noProof/>
          <w:sz w:val="28"/>
          <w:szCs w:val="28"/>
        </w:rPr>
        <w:t>Введение</w:t>
      </w:r>
    </w:p>
    <w:p w:rsidR="00244BA2" w:rsidRPr="00A704A7" w:rsidRDefault="00244BA2" w:rsidP="00C870FC">
      <w:pPr>
        <w:pStyle w:val="11"/>
        <w:tabs>
          <w:tab w:val="right" w:leader="dot" w:pos="9345"/>
        </w:tabs>
        <w:spacing w:after="0" w:line="360" w:lineRule="auto"/>
        <w:jc w:val="both"/>
        <w:rPr>
          <w:rFonts w:ascii="Times New Roman" w:hAnsi="Times New Roman" w:cs="Times New Roman"/>
          <w:noProof/>
          <w:sz w:val="28"/>
          <w:szCs w:val="28"/>
          <w:lang w:eastAsia="ru-RU"/>
        </w:rPr>
      </w:pPr>
      <w:r w:rsidRPr="004C5ADA">
        <w:rPr>
          <w:rFonts w:ascii="Times New Roman" w:hAnsi="Times New Roman" w:cs="Times New Roman"/>
          <w:noProof/>
          <w:sz w:val="28"/>
          <w:szCs w:val="28"/>
        </w:rPr>
        <w:t>Наследование по завещанию</w:t>
      </w:r>
    </w:p>
    <w:p w:rsidR="00244BA2" w:rsidRPr="00A704A7" w:rsidRDefault="00244BA2" w:rsidP="00C870FC">
      <w:pPr>
        <w:pStyle w:val="11"/>
        <w:tabs>
          <w:tab w:val="right" w:leader="dot" w:pos="9345"/>
        </w:tabs>
        <w:spacing w:after="0" w:line="360" w:lineRule="auto"/>
        <w:jc w:val="both"/>
        <w:rPr>
          <w:rFonts w:ascii="Times New Roman" w:hAnsi="Times New Roman" w:cs="Times New Roman"/>
          <w:b/>
          <w:bCs/>
          <w:sz w:val="28"/>
          <w:szCs w:val="28"/>
        </w:rPr>
      </w:pPr>
      <w:r w:rsidRPr="004C5ADA">
        <w:rPr>
          <w:rFonts w:ascii="Times New Roman" w:hAnsi="Times New Roman" w:cs="Times New Roman"/>
          <w:noProof/>
          <w:sz w:val="28"/>
          <w:szCs w:val="28"/>
        </w:rPr>
        <w:t>Список использованных источников</w:t>
      </w:r>
    </w:p>
    <w:p w:rsidR="00244BA2" w:rsidRPr="00A704A7" w:rsidRDefault="00C870FC" w:rsidP="00236DF7">
      <w:pPr>
        <w:pStyle w:val="1"/>
        <w:spacing w:before="0" w:line="360" w:lineRule="auto"/>
        <w:ind w:firstLine="709"/>
        <w:jc w:val="both"/>
        <w:rPr>
          <w:rFonts w:ascii="Times New Roman" w:hAnsi="Times New Roman" w:cs="Times New Roman"/>
          <w:color w:val="auto"/>
        </w:rPr>
      </w:pPr>
      <w:bookmarkStart w:id="0" w:name="_Toc258960645"/>
      <w:r w:rsidRPr="00A704A7">
        <w:rPr>
          <w:rFonts w:ascii="Times New Roman" w:hAnsi="Times New Roman" w:cs="Times New Roman"/>
          <w:color w:val="auto"/>
        </w:rPr>
        <w:br w:type="page"/>
      </w:r>
      <w:r w:rsidR="00244BA2" w:rsidRPr="00A704A7">
        <w:rPr>
          <w:rFonts w:ascii="Times New Roman" w:hAnsi="Times New Roman" w:cs="Times New Roman"/>
          <w:color w:val="auto"/>
        </w:rPr>
        <w:t>Введение</w:t>
      </w:r>
      <w:bookmarkEnd w:id="0"/>
    </w:p>
    <w:p w:rsidR="00244BA2" w:rsidRPr="00A704A7" w:rsidRDefault="00244BA2" w:rsidP="00236DF7">
      <w:pPr>
        <w:spacing w:after="0" w:line="360" w:lineRule="auto"/>
        <w:ind w:firstLine="709"/>
        <w:jc w:val="both"/>
        <w:rPr>
          <w:rFonts w:ascii="Times New Roman" w:hAnsi="Times New Roman" w:cs="Times New Roman"/>
          <w:sz w:val="28"/>
          <w:szCs w:val="28"/>
        </w:rPr>
      </w:pP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В самые далекие от нас времена, когда только зарождалась человеческая цивилизация, появилась и такая отрасль законодательства, как наследственное право. Естественно, возникнуть она могла только после того, как у отдельных людей появилась личная или частная собственность, - в обществе, где все имущество принадлежит коллективу, нет смысла придумывать какие-то правила передачи его последующим поколениям, детям и внукам. Все орудия производства, земля, жилища остаются во владении все того же коллектива.</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Первые законодательные акты, касающиеся передачи имущества по наследству, можно найти уже в юридических документах Древнего мира: в Египте, Месопотамии, Индии и Китае. Но все же для современного права главный предшественник - это законодательство Римской империи, так называемое римское право, которое по сей день в обязательном порядке изучают все студенты юридических факультетов во всех странах, относящихся к западной цивилизации.</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Именно римское право во многом легло в основу всех законов, относящихся к области наследственного права в странах Европы, в том числе в России, в Америке, а также в некоторых азиатских государствах. Безусловно, в каждой стране есть свои особенности, касающиеся как прав наследников, так и процедуры передачи и принятия наследства, но все, же общего между ними больше. А сейчас, в эпоху глобализации и стремления привести законы различных стран к некоему общему знаменателю, призванному облегчить межгосударственные отношения, правовое регулирование различных сторон человеческой жизни, в том числе и наследственное право, становятся более унифицированными, хотя различия, свойственные традиционному укладу жизни и историческим особенностям разных культур, конечно же, остаются.</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b/>
          <w:bCs/>
          <w:sz w:val="28"/>
          <w:szCs w:val="28"/>
        </w:rPr>
        <w:t>Цель:</w:t>
      </w:r>
      <w:r w:rsidRPr="00A704A7">
        <w:rPr>
          <w:rFonts w:ascii="Times New Roman" w:hAnsi="Times New Roman" w:cs="Times New Roman"/>
          <w:sz w:val="28"/>
          <w:szCs w:val="28"/>
        </w:rPr>
        <w:t xml:space="preserve"> Подробно изучить такую статью Гражданского кодекса, как Наследование по завещанию. </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b/>
          <w:bCs/>
          <w:sz w:val="28"/>
          <w:szCs w:val="28"/>
        </w:rPr>
        <w:t xml:space="preserve">Задачи: </w:t>
      </w:r>
    </w:p>
    <w:p w:rsidR="00244BA2" w:rsidRPr="00A704A7" w:rsidRDefault="00244BA2" w:rsidP="00236DF7">
      <w:pPr>
        <w:pStyle w:val="a3"/>
        <w:numPr>
          <w:ilvl w:val="0"/>
          <w:numId w:val="1"/>
        </w:numPr>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Рассказать, что такое завещание;</w:t>
      </w:r>
    </w:p>
    <w:p w:rsidR="00244BA2" w:rsidRPr="00A704A7" w:rsidRDefault="00244BA2" w:rsidP="00236DF7">
      <w:pPr>
        <w:pStyle w:val="a3"/>
        <w:numPr>
          <w:ilvl w:val="0"/>
          <w:numId w:val="1"/>
        </w:numPr>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Ознакомиться с требованиями к завещанию;</w:t>
      </w:r>
    </w:p>
    <w:p w:rsidR="00244BA2" w:rsidRPr="00A704A7" w:rsidRDefault="00244BA2" w:rsidP="00236DF7">
      <w:pPr>
        <w:pStyle w:val="a3"/>
        <w:numPr>
          <w:ilvl w:val="0"/>
          <w:numId w:val="1"/>
        </w:numPr>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Изучить права наследователя, наследника.</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 xml:space="preserve">За прошедшие 10-15 лет в российском законодательстве произошли значительные перемены, призванные сделать его соответствующим мировым правовым нормам. Коснулось это и наследственного права. Какими же основными законами оно регулируется? Конечно же, самым главным актом, касающимся права наследования, является Конституция Российской Федерации. В части 4 основного закона нашей страны, в ст. 35, каждому жителю России гарантируется право наследования. Соответственно, любые другие законы и подзаконные акты страны или отдельных ее субъектов, умаляющие это право, признаются недействительными. Право наследования в Конституции нераздельно связано с другим важнейшим правом гражданина - правом на частную собственность. Следующим основным документом, на котором базируется наследственное право в нашей стране, является Гражданский кодекс Российской Федерации (ГК РФ), а конкретно его третья часть, который всецело посвящен наследованию. </w:t>
      </w:r>
    </w:p>
    <w:p w:rsidR="00244BA2" w:rsidRPr="00A704A7" w:rsidRDefault="00244BA2" w:rsidP="00473971">
      <w:pPr>
        <w:spacing w:after="0" w:line="360" w:lineRule="auto"/>
        <w:ind w:firstLine="709"/>
        <w:jc w:val="both"/>
        <w:rPr>
          <w:rFonts w:ascii="Times New Roman" w:hAnsi="Times New Roman" w:cs="Times New Roman"/>
          <w:b/>
          <w:bCs/>
          <w:sz w:val="28"/>
          <w:szCs w:val="28"/>
        </w:rPr>
      </w:pPr>
      <w:r w:rsidRPr="00A704A7">
        <w:rPr>
          <w:rFonts w:ascii="Times New Roman" w:hAnsi="Times New Roman" w:cs="Times New Roman"/>
        </w:rPr>
        <w:br w:type="page"/>
      </w:r>
      <w:bookmarkStart w:id="1" w:name="_Toc258960646"/>
      <w:r w:rsidRPr="00A704A7">
        <w:rPr>
          <w:rFonts w:ascii="Times New Roman" w:hAnsi="Times New Roman" w:cs="Times New Roman"/>
          <w:b/>
          <w:bCs/>
          <w:sz w:val="28"/>
          <w:szCs w:val="28"/>
        </w:rPr>
        <w:t>Наследование по завещанию</w:t>
      </w:r>
      <w:bookmarkEnd w:id="1"/>
    </w:p>
    <w:p w:rsidR="00244BA2" w:rsidRPr="00A704A7" w:rsidRDefault="00244BA2" w:rsidP="00236DF7">
      <w:pPr>
        <w:spacing w:after="0" w:line="360" w:lineRule="auto"/>
        <w:ind w:firstLine="709"/>
        <w:jc w:val="both"/>
        <w:rPr>
          <w:rFonts w:ascii="Times New Roman" w:hAnsi="Times New Roman" w:cs="Times New Roman"/>
          <w:sz w:val="28"/>
          <w:szCs w:val="28"/>
        </w:rPr>
      </w:pP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Завещание - это односторонняя сделка (то есть для его совершения не требуется встречного волеизъявления другого лица), которая создает права и обязанности после открытия наследства, облеченное в предписанную законом форму волеизъявление наследодателя, направленное на определение юридической судьбы его имущества после смерти этого лица. Завещание имеет строго личный и индивидуальный характер (ч. 3 и 4 ст. 1118 ГК РФ), оно не может быть совершено через представителя. По закону, ни при каких условиях и обстоятельствах не может быть представительства по составлению завещания, а значит, наследодатель защищен от совершения завещания, не соответствующего его воле.</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Оставить завещание может гражданин, обладающий в момент его совершения дееспособностью в полном объеме. В нашей стране возраст полной дееспособности составляет 18 лет.</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Возможность составить завещание помогает наследодателю распределить свое имущество между наследниками согласно своей воле, тем самым изменив доли наследства, причитавшиеся бы наследникам по закону.</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При жизни лица, составившего и надлежащим образом оформившего завещание, оно не порождает никаких обязательств между этим лицом (завещателем) и его наследниками. Более того, завещатель может при жизни составить несколько завещаний, определяя судьбу одного и того же имущества (например, менять (переназначать) наследников квартиры), при этом действительным будет последнее решение. Таким образом, вступление в силу завещания как бы откладывается на неопределенный срок. Этим завещания отличаются от других видов распоряжений.</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Наследодатель в любое время может изменить или отменить ранее составленное им завещание по любой причине, а значит, у него есть возможность защитить свою свободу завещания. Эта свобода означает, что гражданин вправе:</w:t>
      </w:r>
    </w:p>
    <w:p w:rsidR="00244BA2" w:rsidRPr="00A704A7" w:rsidRDefault="00244BA2" w:rsidP="00EF3C9E">
      <w:pPr>
        <w:pStyle w:val="a3"/>
        <w:numPr>
          <w:ilvl w:val="0"/>
          <w:numId w:val="2"/>
        </w:numPr>
        <w:tabs>
          <w:tab w:val="left" w:pos="1100"/>
        </w:tabs>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составить завещание или не составлять его;</w:t>
      </w:r>
    </w:p>
    <w:p w:rsidR="00244BA2" w:rsidRPr="00A704A7" w:rsidRDefault="00244BA2" w:rsidP="00EF3C9E">
      <w:pPr>
        <w:pStyle w:val="a3"/>
        <w:numPr>
          <w:ilvl w:val="0"/>
          <w:numId w:val="2"/>
        </w:numPr>
        <w:tabs>
          <w:tab w:val="left" w:pos="1100"/>
        </w:tabs>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составить одно или сразу несколько завещаний;</w:t>
      </w:r>
    </w:p>
    <w:p w:rsidR="00244BA2" w:rsidRPr="00A704A7" w:rsidRDefault="00244BA2" w:rsidP="00EF3C9E">
      <w:pPr>
        <w:pStyle w:val="a3"/>
        <w:numPr>
          <w:ilvl w:val="0"/>
          <w:numId w:val="2"/>
        </w:numPr>
        <w:tabs>
          <w:tab w:val="left" w:pos="1100"/>
        </w:tabs>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распорядиться на случай своей смерти любым своим имуществом в целом или его определенной частью;</w:t>
      </w:r>
    </w:p>
    <w:p w:rsidR="00244BA2" w:rsidRPr="00A704A7" w:rsidRDefault="00244BA2" w:rsidP="00EF3C9E">
      <w:pPr>
        <w:pStyle w:val="a3"/>
        <w:numPr>
          <w:ilvl w:val="0"/>
          <w:numId w:val="2"/>
        </w:numPr>
        <w:tabs>
          <w:tab w:val="left" w:pos="1100"/>
        </w:tabs>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любым образом (без каких бы то ни было объяснений) определить доли наследников в наследстве;</w:t>
      </w:r>
    </w:p>
    <w:p w:rsidR="00244BA2" w:rsidRPr="00A704A7" w:rsidRDefault="00244BA2" w:rsidP="00EF3C9E">
      <w:pPr>
        <w:pStyle w:val="a3"/>
        <w:numPr>
          <w:ilvl w:val="0"/>
          <w:numId w:val="2"/>
        </w:numPr>
        <w:tabs>
          <w:tab w:val="left" w:pos="1100"/>
        </w:tabs>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завещать свое имущество не только близким (родственникам), но и любым третьим лицам;</w:t>
      </w:r>
    </w:p>
    <w:p w:rsidR="00244BA2" w:rsidRPr="00A704A7" w:rsidRDefault="00244BA2" w:rsidP="00EF3C9E">
      <w:pPr>
        <w:pStyle w:val="a3"/>
        <w:numPr>
          <w:ilvl w:val="0"/>
          <w:numId w:val="2"/>
        </w:numPr>
        <w:tabs>
          <w:tab w:val="left" w:pos="1100"/>
        </w:tabs>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о лишить (без объяснения причин) наследства одного, нескольких или всех наследников по закону;</w:t>
      </w:r>
    </w:p>
    <w:p w:rsidR="00244BA2" w:rsidRPr="00A704A7" w:rsidRDefault="00244BA2" w:rsidP="00EF3C9E">
      <w:pPr>
        <w:pStyle w:val="a3"/>
        <w:numPr>
          <w:ilvl w:val="0"/>
          <w:numId w:val="2"/>
        </w:numPr>
        <w:tabs>
          <w:tab w:val="left" w:pos="1100"/>
        </w:tabs>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указать в завещании помимо основного (основных) запасного (запасных) наследника;</w:t>
      </w:r>
    </w:p>
    <w:p w:rsidR="00244BA2" w:rsidRPr="00A704A7" w:rsidRDefault="00244BA2" w:rsidP="00EF3C9E">
      <w:pPr>
        <w:pStyle w:val="a3"/>
        <w:numPr>
          <w:ilvl w:val="0"/>
          <w:numId w:val="2"/>
        </w:numPr>
        <w:tabs>
          <w:tab w:val="left" w:pos="1100"/>
        </w:tabs>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возложить на одного или нескольких наследников по завещанию или по закону исполнение за счет наследства какой-либо обязанности исключительно имущественного характера в пользу одного или нескольких лиц;</w:t>
      </w:r>
    </w:p>
    <w:p w:rsidR="00244BA2" w:rsidRPr="00A704A7" w:rsidRDefault="00244BA2" w:rsidP="00EF3C9E">
      <w:pPr>
        <w:pStyle w:val="a3"/>
        <w:numPr>
          <w:ilvl w:val="0"/>
          <w:numId w:val="2"/>
        </w:numPr>
        <w:tabs>
          <w:tab w:val="left" w:pos="1100"/>
        </w:tabs>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возложить на одного или нескольких наследников обязанность совершить какое-либо действие как имущественного, так и неимущественного характера, направленное на осуществление какой-либо общеполезной цели;</w:t>
      </w:r>
    </w:p>
    <w:p w:rsidR="00244BA2" w:rsidRPr="00A704A7" w:rsidRDefault="00244BA2" w:rsidP="00EF3C9E">
      <w:pPr>
        <w:pStyle w:val="a3"/>
        <w:numPr>
          <w:ilvl w:val="0"/>
          <w:numId w:val="2"/>
        </w:numPr>
        <w:tabs>
          <w:tab w:val="left" w:pos="1100"/>
        </w:tabs>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поручить исполнение завещания полностью или в определенной его части указанному им в завещании гражданину независимо от того, является ли этот гражданин наследником;</w:t>
      </w:r>
    </w:p>
    <w:p w:rsidR="00244BA2" w:rsidRPr="00A704A7" w:rsidRDefault="00244BA2" w:rsidP="00EF3C9E">
      <w:pPr>
        <w:pStyle w:val="a3"/>
        <w:numPr>
          <w:ilvl w:val="0"/>
          <w:numId w:val="2"/>
        </w:numPr>
        <w:tabs>
          <w:tab w:val="left" w:pos="1100"/>
        </w:tabs>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включить в завещание иные распоряжения, предусмотренные правилами части третьей ГК РФ;</w:t>
      </w:r>
    </w:p>
    <w:p w:rsidR="00244BA2" w:rsidRPr="00A704A7" w:rsidRDefault="00244BA2" w:rsidP="00EF3C9E">
      <w:pPr>
        <w:pStyle w:val="a3"/>
        <w:numPr>
          <w:ilvl w:val="0"/>
          <w:numId w:val="2"/>
        </w:numPr>
        <w:tabs>
          <w:tab w:val="left" w:pos="1100"/>
        </w:tabs>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выбрать форму и порядок совершения завещания из предложенных законодателем;</w:t>
      </w:r>
    </w:p>
    <w:p w:rsidR="00244BA2" w:rsidRPr="00A704A7" w:rsidRDefault="00244BA2" w:rsidP="00EF3C9E">
      <w:pPr>
        <w:pStyle w:val="a3"/>
        <w:numPr>
          <w:ilvl w:val="0"/>
          <w:numId w:val="2"/>
        </w:numPr>
        <w:tabs>
          <w:tab w:val="left" w:pos="1100"/>
        </w:tabs>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отменить или изменить совершенное завещание.</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Завещатель вправе совершить завещание, содержащее распоряжение о любом имуществе, в том числе о том, которое он может приобрести в будущем. Завещатель не обязан сообщать кому-либо о содержании, совершении, об изменении или отмене завещания.</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Свобода завещания ограничивается правилами об обязательной доле в наследстве (о категории лиц, имеющих на нее право, уже говорилось в разделе "Наследование по закону") и дееспособностью завещателя.</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Ст. 1123 ГК РФ гарантирует тайну завещания. В соответствии с ней нотариус, другое удостоверяющее завещание лицо, переводчик, исполнитель завещания, свидетели, а также гражданин, подписывающий завещание вместо завещателя, не вправе до открытия наследства разглашать сведения, касающиеся содержания завещания, его совершения, изменения или отмены. Справки о совершенных нотариальных действиях выдаются по требованию суда, прокуратуры, органов следствия в связи с находящимися в их производстве уголовными или гражданскими делами, а также по требованию арбитражного суда в связи с находящимися в его распоряжении спорами. Справки о завещании выдаются только после смерти завещателя. В случае нарушения тайны завещания завещатель вправе потребовать компенсации морального вреда, а также воспользоваться другими способами защиты своих гражд</w:t>
      </w:r>
      <w:r w:rsidR="00C1036A" w:rsidRPr="00A704A7">
        <w:rPr>
          <w:rFonts w:ascii="Times New Roman" w:hAnsi="Times New Roman" w:cs="Times New Roman"/>
          <w:sz w:val="28"/>
          <w:szCs w:val="28"/>
        </w:rPr>
        <w:t>анских прав (ст. 12 ГКРФ).</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Несоблюдение некоторых требований ведет к тому, что завещание признается недействительным.</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Ч. 1 ст. 1124 ГК РФ указывает, что завещание должно быть совершено в письменной форме, которая предполагает исполнение завещания на бумажном носителе либо лично завещателем, либо нотариусом со слов завещателя (ч. 1 ст. 1125 ГК РФ). Во всех случаях закон допускает возможность использования технических средств - к</w:t>
      </w:r>
      <w:r w:rsidR="008A4369" w:rsidRPr="00A704A7">
        <w:rPr>
          <w:rFonts w:ascii="Times New Roman" w:hAnsi="Times New Roman" w:cs="Times New Roman"/>
          <w:sz w:val="28"/>
          <w:szCs w:val="28"/>
        </w:rPr>
        <w:t>омпьютера, пишущей машинки и т.</w:t>
      </w:r>
      <w:r w:rsidRPr="00A704A7">
        <w:rPr>
          <w:rFonts w:ascii="Times New Roman" w:hAnsi="Times New Roman" w:cs="Times New Roman"/>
          <w:sz w:val="28"/>
          <w:szCs w:val="28"/>
        </w:rPr>
        <w:t>п. Исключение из этого правила составляет закрытое завещание, которое согласно ч. 2 ст. 1126 ГК РФ должно быть написано завещателем собственноручно. Несоблюдение этого правила неизбежно влечет недейств</w:t>
      </w:r>
      <w:r w:rsidR="001C14C7" w:rsidRPr="00A704A7">
        <w:rPr>
          <w:rFonts w:ascii="Times New Roman" w:hAnsi="Times New Roman" w:cs="Times New Roman"/>
          <w:sz w:val="28"/>
          <w:szCs w:val="28"/>
        </w:rPr>
        <w:t>ительность закрытого завещания.</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Не принимаются для совершения нотариальных действий документы, имеющие подчистки или приписки, зачеркнутые слова и иные неоговоренные исправления, а также до</w:t>
      </w:r>
      <w:r w:rsidR="001C14C7" w:rsidRPr="00A704A7">
        <w:rPr>
          <w:rFonts w:ascii="Times New Roman" w:hAnsi="Times New Roman" w:cs="Times New Roman"/>
          <w:sz w:val="28"/>
          <w:szCs w:val="28"/>
        </w:rPr>
        <w:t>кументы, написанные карандашом.</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 xml:space="preserve">Текст завещания должен быть написан четко и ясно, относящиеся к его содержанию числа и сроки обозначены хотя бы один раз словами, а наименования юридических лиц - без сокращений, </w:t>
      </w:r>
      <w:r w:rsidR="001C14C7" w:rsidRPr="00A704A7">
        <w:rPr>
          <w:rFonts w:ascii="Times New Roman" w:hAnsi="Times New Roman" w:cs="Times New Roman"/>
          <w:sz w:val="28"/>
          <w:szCs w:val="28"/>
        </w:rPr>
        <w:t>с указанием адресов их органов.</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 xml:space="preserve">Фамилии, имена и отчества граждан, адрес их места жительства </w:t>
      </w:r>
      <w:r w:rsidR="00DE357A" w:rsidRPr="00A704A7">
        <w:rPr>
          <w:rFonts w:ascii="Times New Roman" w:hAnsi="Times New Roman" w:cs="Times New Roman"/>
          <w:sz w:val="28"/>
          <w:szCs w:val="28"/>
        </w:rPr>
        <w:t>должны быть написаны полностью.</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В соответствии со ст. 45 Основ законодательства РФ о нотариате от 11 февраля 1993 г. № 4462-11 в завещании, объем которого превышает один лист, все листы должн</w:t>
      </w:r>
      <w:r w:rsidR="00E77D14" w:rsidRPr="00A704A7">
        <w:rPr>
          <w:rFonts w:ascii="Times New Roman" w:hAnsi="Times New Roman" w:cs="Times New Roman"/>
          <w:sz w:val="28"/>
          <w:szCs w:val="28"/>
        </w:rPr>
        <w:t>ы быть прошиты и пронумерованы.</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Завещание должно быть собственноручно подписано завещателем. Если в силу физических недостатков, тяжелой болезни или неграмотности некоторые граждане неспособны подписать завещание собственноручно, оно может быть подписано другим гражданином собственноручно только по просьбе завещателя, в присутствии нотариуса. В этом случае должны быть указаны причина, по которой завещатель не мог подписать завещание собственноручно, а также фамилия, имя, отчество, место жительства гражданина, подписавшего завещание по просьбе завещателя в соответствии с докум</w:t>
      </w:r>
      <w:r w:rsidR="00E77D14" w:rsidRPr="00A704A7">
        <w:rPr>
          <w:rFonts w:ascii="Times New Roman" w:hAnsi="Times New Roman" w:cs="Times New Roman"/>
          <w:sz w:val="28"/>
          <w:szCs w:val="28"/>
        </w:rPr>
        <w:t>ентом, удостоверяющим личность.</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На завещании должны быть указаны место и дата его удостоверения, которые являются необходимым условием действительности завещания. Исключение составляет закрытое завещание, которое само по себе</w:t>
      </w:r>
      <w:r w:rsidR="00E77D14" w:rsidRPr="00A704A7">
        <w:rPr>
          <w:rFonts w:ascii="Times New Roman" w:hAnsi="Times New Roman" w:cs="Times New Roman"/>
          <w:sz w:val="28"/>
          <w:szCs w:val="28"/>
        </w:rPr>
        <w:t xml:space="preserve"> нотариально не удостоверяется.</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Завещание должно быть удостоверено нотариусом.</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Согласно ст. 48 Основ законодательства РФ о нотариате, гражданину может быть отказано в удостоверении завещания в следующих случаях:</w:t>
      </w:r>
    </w:p>
    <w:p w:rsidR="00244BA2" w:rsidRPr="00A704A7" w:rsidRDefault="00244BA2" w:rsidP="00E77D14">
      <w:pPr>
        <w:pStyle w:val="a3"/>
        <w:numPr>
          <w:ilvl w:val="0"/>
          <w:numId w:val="3"/>
        </w:numPr>
        <w:tabs>
          <w:tab w:val="left" w:pos="1100"/>
        </w:tabs>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 xml:space="preserve">завещание не соответствует требованиям закона (ч. 3 ГК РФ); </w:t>
      </w:r>
    </w:p>
    <w:p w:rsidR="00244BA2" w:rsidRPr="00A704A7" w:rsidRDefault="00244BA2" w:rsidP="00E77D14">
      <w:pPr>
        <w:pStyle w:val="a3"/>
        <w:numPr>
          <w:ilvl w:val="0"/>
          <w:numId w:val="3"/>
        </w:numPr>
        <w:tabs>
          <w:tab w:val="left" w:pos="1100"/>
        </w:tabs>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 xml:space="preserve">с просьбой о совершении данного нотариального действия обратилось лицо, не являющееся завещателем; </w:t>
      </w:r>
    </w:p>
    <w:p w:rsidR="00244BA2" w:rsidRPr="00A704A7" w:rsidRDefault="00244BA2" w:rsidP="00E77D14">
      <w:pPr>
        <w:pStyle w:val="a3"/>
        <w:numPr>
          <w:ilvl w:val="0"/>
          <w:numId w:val="3"/>
        </w:numPr>
        <w:tabs>
          <w:tab w:val="left" w:pos="1100"/>
        </w:tabs>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с просьбой об удостоверении завещания обратилось недееспособное лицо (недееспособность гражданина должна быть подтверждена вступившим в законную силу решением, суда; в противном случае и резюмируется, что лицо является дееспособным).</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 xml:space="preserve">В случае если нотариус сомневается в дееспособности гражданина, он может отложить удостоверение завещания для выяснения вопроса о том, имеется ли решение суда о признании этого гражданина недееспособным. Отказать в удостоверении завещания до получения этой информации нотариус не вправе. </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В некоторых случаях завещание приравнивается к нотариально</w:t>
      </w:r>
      <w:r w:rsidR="00E77D14" w:rsidRPr="00A704A7">
        <w:rPr>
          <w:rFonts w:ascii="Times New Roman" w:hAnsi="Times New Roman" w:cs="Times New Roman"/>
          <w:sz w:val="28"/>
          <w:szCs w:val="28"/>
        </w:rPr>
        <w:t xml:space="preserve"> </w:t>
      </w:r>
      <w:r w:rsidRPr="00A704A7">
        <w:rPr>
          <w:rFonts w:ascii="Times New Roman" w:hAnsi="Times New Roman" w:cs="Times New Roman"/>
          <w:sz w:val="28"/>
          <w:szCs w:val="28"/>
        </w:rPr>
        <w:t>- удостоверенному. К ним относятся:</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1) завещания лиц, находящихся на излечении в больницах, госпиталях, других стационарных лечебных учреждениях, удостоверяются главными врачами, их заместителями по медицинской части или дежурными врачами этих больниц, госпиталей и других лечебных учреждений;</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2) завещания лиц, проживающих в домах для престарелых и инвалидов, удостоверяются директорами или главными врачами домов для престарелых и инвалидов;</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3) завещания лиц, находящихся во время плавания на судах, плавающих под флагом Российской Федерации, удостоверяются капитанами этих судов;</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4) завещания лиц, находящихся в разведочных, арктических или других подобных экспедициях, удостоверяются начальниками этих экспедиций;</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5) завещания военнослужащих, а в пунктах дислокации воинских частей, где нет нотариусов, завещания работающих в этих частях гражданских лиц и членов их семей и членов семей военнослужащих удостоверяются командирами воинских частей;</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6) завещания лиц, находящихся в местах лишения свободы, удостоверяются начальниками мест лишения свободы.</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Завещание, удостоверенное в таких случаях, должно быть, как только для этого представится соответствующая возможность, направлено лицом, удостоверившим завещание, через органы юстиции нотариусу по месту жительства завещателя. Если лицу, удостоверившему завещание, известно место жительства завещателя, завещание направляется непосредственно соответствующему нотариусу.</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Особым случаем является также завещание, составленное в чрезвычайных ситуациях. Оно составляется и подписывается собственноручно гражданином, который находится в положении, явно угрожающем его жизни, и в силу сложившихся чрезвычайных обстоятельств лишен возможности совершить любое другое завещание, предусмотренное законом.</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Завещание должно быть составлено в присутствии двух свидетелей.</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К чрезвычайным ситуациям относятся: транспортные аварии (катастрофы); пожары и взрывы (с возможным последующим горением); аварии с выбросом или угрозой выброса аварийно химически опасных веществ, радиоактивных веществ, опасных биологических веществ; внезапное обрушение зданий, сооружений и пород; аварии на электроэнергетических системах, коммунальных системах жизнеобеспечения, очистных сооружениях; гидродинамические аварии (прорывы плотин, дамб, шлюзов, перемычек и др.); опасные геофизические явления (землетрясения, извержения вулканов); опасные геологические явления (оползни, сели, обвалы, осыпи, склоновый смыв, просадка лессовых пород, карстовая просадка (провал) земной по</w:t>
      </w:r>
      <w:r w:rsidR="00473971" w:rsidRPr="00A704A7">
        <w:rPr>
          <w:rFonts w:ascii="Times New Roman" w:hAnsi="Times New Roman" w:cs="Times New Roman"/>
          <w:sz w:val="28"/>
          <w:szCs w:val="28"/>
        </w:rPr>
        <w:t>верхности, абразия, эрозия и т.</w:t>
      </w:r>
      <w:r w:rsidRPr="00A704A7">
        <w:rPr>
          <w:rFonts w:ascii="Times New Roman" w:hAnsi="Times New Roman" w:cs="Times New Roman"/>
          <w:sz w:val="28"/>
          <w:szCs w:val="28"/>
        </w:rPr>
        <w:t>д.); опасные метеорологические (агрометеорологические) явления (бури, ураганы, смерчи, торнадо, шквалы, крупный град, ли</w:t>
      </w:r>
      <w:r w:rsidR="00473971" w:rsidRPr="00A704A7">
        <w:rPr>
          <w:rFonts w:ascii="Times New Roman" w:hAnsi="Times New Roman" w:cs="Times New Roman"/>
          <w:sz w:val="28"/>
          <w:szCs w:val="28"/>
        </w:rPr>
        <w:t>вень, лавины, пыльные бури и т.</w:t>
      </w:r>
      <w:r w:rsidRPr="00A704A7">
        <w:rPr>
          <w:rFonts w:ascii="Times New Roman" w:hAnsi="Times New Roman" w:cs="Times New Roman"/>
          <w:sz w:val="28"/>
          <w:szCs w:val="28"/>
        </w:rPr>
        <w:t>д.); морские опасные гидрологические явления (тропические циклоны (тайфуны), цунами, отрыв прибрежных льдов, непроходимый (труднопроходимый) лед, затирание плавсредств и их гибель под напором льда, обледенение с</w:t>
      </w:r>
      <w:r w:rsidR="00866FB9" w:rsidRPr="00A704A7">
        <w:rPr>
          <w:rFonts w:ascii="Times New Roman" w:hAnsi="Times New Roman" w:cs="Times New Roman"/>
          <w:sz w:val="28"/>
          <w:szCs w:val="28"/>
        </w:rPr>
        <w:t>удов и портовых сооружений и т.</w:t>
      </w:r>
      <w:r w:rsidRPr="00A704A7">
        <w:rPr>
          <w:rFonts w:ascii="Times New Roman" w:hAnsi="Times New Roman" w:cs="Times New Roman"/>
          <w:sz w:val="28"/>
          <w:szCs w:val="28"/>
        </w:rPr>
        <w:t xml:space="preserve">д.); опасные гидрологические явления (высокие уровни воды (наводнения, дождевые паводки, половодье, заторы, ветровые нагоны), ранний ледостав); природные пожары (лесные, торфяные, подземные, пожары </w:t>
      </w:r>
      <w:r w:rsidR="00473971" w:rsidRPr="00A704A7">
        <w:rPr>
          <w:rFonts w:ascii="Times New Roman" w:hAnsi="Times New Roman" w:cs="Times New Roman"/>
          <w:sz w:val="28"/>
          <w:szCs w:val="28"/>
        </w:rPr>
        <w:t>степных и хлебных массивов и т.</w:t>
      </w:r>
      <w:r w:rsidRPr="00A704A7">
        <w:rPr>
          <w:rFonts w:ascii="Times New Roman" w:hAnsi="Times New Roman" w:cs="Times New Roman"/>
          <w:sz w:val="28"/>
          <w:szCs w:val="28"/>
        </w:rPr>
        <w:t>д.); инфекционная заболеваемость людей (единичные случаи экзотических и особо опасных инфекционных заболев</w:t>
      </w:r>
      <w:r w:rsidR="00473971" w:rsidRPr="00A704A7">
        <w:rPr>
          <w:rFonts w:ascii="Times New Roman" w:hAnsi="Times New Roman" w:cs="Times New Roman"/>
          <w:sz w:val="28"/>
          <w:szCs w:val="28"/>
        </w:rPr>
        <w:t>аний, эпидемия, пандемия и т.</w:t>
      </w:r>
      <w:r w:rsidRPr="00A704A7">
        <w:rPr>
          <w:rFonts w:ascii="Times New Roman" w:hAnsi="Times New Roman" w:cs="Times New Roman"/>
          <w:sz w:val="28"/>
          <w:szCs w:val="28"/>
        </w:rPr>
        <w:t>д.); инфекционная заболеваемость сельскохозяйственных животных (энзоотия, эпизоотия, панзоотия); поражение сельскохозяйственных растений болезнями и вредителями.</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Завещание, совершенное в чрезвычайных обстоятельствах, носит характер краткосрочного, временного распоряжения наследодателя на тот случай, если ему не представится возможность в течение месяца оформить свою последнюю волю другим способом, предусмотренным законом. Если наследодатель остался в живых по истечении одного месяца с момента прекращения действия чрезвычайных обстоятельств, то завещание, совершенное им при таких обстоятельствах, теряет свою силу.</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В настоящее время законодательство РФ признает только одну форму завещания - письменное, нотариально удостоверенное завещание.</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 xml:space="preserve">Как уже говорилось, в некоторых случаях завещание может удостоверяться и другими лицами, но после удостоверения такое завещание должно быть, как только для этого представится возможность, направлено лицом, удостоверившим завещание, через органы юстиции нотариусу по месту жительства завещателя. Если же гражданин, намеревающийся совершить завещание, выражает желание пригласить для этого нотариуса и для выполнения его желания имеется разумная возможность, то лица, которым предоставлено право удостоверить завещание вместо нотариуса, обязаны принять все меры для приглашения к завещателю нотариуса. </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Также говорилось и про простое письменное завещание, составленное в чрезвычайных ситуациях, но оно имеет указанные ограничения.</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Отдельная категория - закрытое завещание. Это последняя воля наследодателя, изложенная таким образом, что ее содержание неизвестно никому, кроме самого завещателя. При этом именно на завещателя возлагается обязанность сохранить у завещания статус закрытого и предоставляется право не знакомить с его содержанием никого, в том числе родственников, нотариуса, свидетелей и наследников. Закрытое завещание должно быть собственноручно написано и подписано завещателем. После этого завещатель помещает завещание в конверт, запечатывает его и передает нотариусу в присутствии двух свидетелей, которые должны поставить на конверте свои подписи, свидетельствующие о факте присутствия в момент передачи конверта нотариусу (образец надписи на конверте закрытого завещания где приведены образцы завещаний). Далее нотариус в присутствии тех же двух свидетелей запечатывает переданный ему конверт в другой конверт, на котором делает надпись, содержащую сведения о завещателе, от которого нотариусом было принято закрытое завещание, месте и дате его принятия, фамилии, имени, отчестве и месте жительства каждого свидетеля в соответствии с документом, удостоверяющим личность.</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Закрытое завещание хранится у принявшего его нотариуса до момента открытия наследства (смерти завещателя). Не позднее чем через 15 дней со дня представления нотариусу свидетельства о смерти лица, совершившего закрытое завещание, нотариус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 Сразу же после вскрытия конверта нотариус обязан огласить вслух текст содержащегося в нем завещания.</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После этого нотариус составляет и вместе со свидетелями подписывает протокол, удостоверяющий вскрытие конверта с завещанием и содержащий полный текст завещания. Подлинник завещания хранится у нотариуса, а наследникам выдается нотариально удостоверенная копия протокола.</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Согласно закону, завещатель может совершить завещание в пользу одного или нескольких лиц, как входящих, так и не входящих в круг наследников по закону.</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 xml:space="preserve">Завещатель может указать в завещании другого наследника (подназначить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 </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Завещатель может назначить в завещании другого наследника на случай, если назначенный им в завещании наследник или наследник завещателя по закону:</w:t>
      </w:r>
    </w:p>
    <w:p w:rsidR="00244BA2" w:rsidRPr="00A704A7" w:rsidRDefault="00244BA2" w:rsidP="00236DF7">
      <w:pPr>
        <w:pStyle w:val="a3"/>
        <w:numPr>
          <w:ilvl w:val="0"/>
          <w:numId w:val="4"/>
        </w:numPr>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 xml:space="preserve">умрет до открытия наследства; </w:t>
      </w:r>
    </w:p>
    <w:p w:rsidR="00244BA2" w:rsidRPr="00A704A7" w:rsidRDefault="00244BA2" w:rsidP="00236DF7">
      <w:pPr>
        <w:pStyle w:val="a3"/>
        <w:numPr>
          <w:ilvl w:val="0"/>
          <w:numId w:val="4"/>
        </w:numPr>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 xml:space="preserve">умрет одновременно с завещателем; </w:t>
      </w:r>
    </w:p>
    <w:p w:rsidR="00244BA2" w:rsidRPr="00A704A7" w:rsidRDefault="00244BA2" w:rsidP="00236DF7">
      <w:pPr>
        <w:pStyle w:val="a3"/>
        <w:numPr>
          <w:ilvl w:val="0"/>
          <w:numId w:val="4"/>
        </w:numPr>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 xml:space="preserve">умрет после открытия наследства, не успев его принять; </w:t>
      </w:r>
    </w:p>
    <w:p w:rsidR="00244BA2" w:rsidRPr="00A704A7" w:rsidRDefault="00244BA2" w:rsidP="00236DF7">
      <w:pPr>
        <w:pStyle w:val="a3"/>
        <w:numPr>
          <w:ilvl w:val="0"/>
          <w:numId w:val="4"/>
        </w:numPr>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 xml:space="preserve">не примет наследство по другим причинам; </w:t>
      </w:r>
    </w:p>
    <w:p w:rsidR="00244BA2" w:rsidRPr="00A704A7" w:rsidRDefault="00244BA2" w:rsidP="00236DF7">
      <w:pPr>
        <w:pStyle w:val="a3"/>
        <w:numPr>
          <w:ilvl w:val="0"/>
          <w:numId w:val="4"/>
        </w:numPr>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 xml:space="preserve">откажется от принятия наследства; </w:t>
      </w:r>
    </w:p>
    <w:p w:rsidR="00244BA2" w:rsidRPr="00A704A7" w:rsidRDefault="00244BA2" w:rsidP="00236DF7">
      <w:pPr>
        <w:pStyle w:val="a3"/>
        <w:numPr>
          <w:ilvl w:val="0"/>
          <w:numId w:val="4"/>
        </w:numPr>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не будет иметь право наследовать или будет отстранен от наследования как недостойный наследник.</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В завещании наследодатель может назвать как все эти основания, так и одно или несколько из них (или несколько). В случае если основной наследник не примет наследство по причинам, не указанным в завещании, то подназначенный наследник не будет призываться к наследованию.</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Наследодатель имеет право определить доли наследников, если он завещает свое имущество двум или более лицам. Если завещатель в завещании точно не определил размер идеальных долей в наследстве и не определяет, кому из наследников достанутся конкретные вещи и (или) имущественные права наследодателя, то считается, что все наследники по завещанию равны в своих правах и получают равные доли.</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Завещатель вправе в завещании целенаправленно указать, какую конкретную часть (долю) своего имущества, он завещает и какому наследнику.</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По ст. 1137 ГК РФ завещатель вправе в завещании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исполнения этой обязанности (завещательный отказ).</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Предметом завещательного отказа может быть:</w:t>
      </w:r>
    </w:p>
    <w:p w:rsidR="00244BA2" w:rsidRPr="00A704A7" w:rsidRDefault="00244BA2" w:rsidP="00236DF7">
      <w:pPr>
        <w:pStyle w:val="a3"/>
        <w:numPr>
          <w:ilvl w:val="0"/>
          <w:numId w:val="5"/>
        </w:numPr>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 xml:space="preserve">передача отказополучателю в собственность, во владение на ином вещном праве или в пользование вещи, входящей в состав наследства; </w:t>
      </w:r>
    </w:p>
    <w:p w:rsidR="00244BA2" w:rsidRPr="00A704A7" w:rsidRDefault="00244BA2" w:rsidP="00236DF7">
      <w:pPr>
        <w:pStyle w:val="a3"/>
        <w:numPr>
          <w:ilvl w:val="0"/>
          <w:numId w:val="5"/>
        </w:numPr>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 xml:space="preserve">передача отказополучателю входящего в состав наследства имущественного права; </w:t>
      </w:r>
    </w:p>
    <w:p w:rsidR="00244BA2" w:rsidRPr="00A704A7" w:rsidRDefault="00244BA2" w:rsidP="00236DF7">
      <w:pPr>
        <w:pStyle w:val="a3"/>
        <w:numPr>
          <w:ilvl w:val="0"/>
          <w:numId w:val="5"/>
        </w:numPr>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 xml:space="preserve">приобретение для отказополучателя и передача, ему иного имущества; </w:t>
      </w:r>
    </w:p>
    <w:p w:rsidR="00244BA2" w:rsidRPr="00A704A7" w:rsidRDefault="00244BA2" w:rsidP="00236DF7">
      <w:pPr>
        <w:pStyle w:val="a3"/>
        <w:numPr>
          <w:ilvl w:val="0"/>
          <w:numId w:val="5"/>
        </w:numPr>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 xml:space="preserve">выполнение для него определенной работы или оказание ему определенной услуги; </w:t>
      </w:r>
    </w:p>
    <w:p w:rsidR="00244BA2" w:rsidRPr="00A704A7" w:rsidRDefault="00244BA2" w:rsidP="00236DF7">
      <w:pPr>
        <w:pStyle w:val="a3"/>
        <w:numPr>
          <w:ilvl w:val="0"/>
          <w:numId w:val="5"/>
        </w:numPr>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осуществление в пользу отказополучателя периодических платежей и тому подобное.</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Когда завещательный отказ возложен на нескольких наследников, такой отказ (возложение) обременяет право каждого из них на наследство соразмерно его доле в наследстве постольку, поскольку завещанием не предусмотрено иное.</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Кроме того, в соответствии ч. 1 ст. 1139 ГК РФ завещатель может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общеполезных целей (завещательное возложение). Таковыми могут быть цели, полезные как для общества в целом, так и для отдельных социальных групп, например, ремонт местного клуба, восстановление сквера и т. п.</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Ст. 1130 ГК РФ дает завещателю право отменить или изменить составленное им завещание в любое время после его совершения, не указывая при этом причины его отмены или изменения. Для отмены или изменения завещания не требуется чье-либо согласие, в том числе лиц, назначенных наследниками в отменяемом или изменяемом завещании.</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Распоряжение об отмене завещания составляется в двух экземплярах, один из которых остается на хранении у нотариуса, а второй выдается гражданину, оформившему отмену завещания (если отмена завещания удостоверялась у того же нотариуса, что и само отмененное завещание). Если же завещание, отмененное распоряжением, было удостоверено другим нотариусом, гражданин, отменивший завещание, обязан направить распоряжение об отмене нотариусу, удостоверившему такое завещание.</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Новое завещание, не содержащее прямых указаний об отмене прежнего завещания или имеющихся в нем отдельных завещательных распоряжений, отменяет это прежнее завещание в той части, в которой оно противоречит новому завещанию.</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В случае недействительности нового завещания или распоряжения об отмене завещания наследование осуществляется в соответствии с прежним завещанием. Если новое завещание отменено самим завещателем, то прежнее (отмененное этим новым) завещание автоматически не восстанавливается.</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Исполнение завещания осуществляется наследниками по завещанию, за исключением случаев, когда его исполнение полностью или в определенной части осуществляется исполнителем завещания.</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Завещатель вправе поручить исполнение завещания указанному им в завещании гражданину - душеприказчику (исполнителю завещания) - независимо от того, является этот гражданин наследником или нет. Согласие гражданина быть исполнителем завещания выражается этим гражданином одним из следующих предусмотренных законом способов:</w:t>
      </w:r>
    </w:p>
    <w:p w:rsidR="00244BA2" w:rsidRPr="00A704A7" w:rsidRDefault="00244BA2" w:rsidP="00236DF7">
      <w:pPr>
        <w:pStyle w:val="a3"/>
        <w:numPr>
          <w:ilvl w:val="0"/>
          <w:numId w:val="6"/>
        </w:numPr>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 xml:space="preserve">в его собственноручной надписи на самом завещании; </w:t>
      </w:r>
    </w:p>
    <w:p w:rsidR="00244BA2" w:rsidRPr="00A704A7" w:rsidRDefault="00244BA2" w:rsidP="00236DF7">
      <w:pPr>
        <w:pStyle w:val="a3"/>
        <w:numPr>
          <w:ilvl w:val="0"/>
          <w:numId w:val="6"/>
        </w:numPr>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 xml:space="preserve">в заявлении, приложенном к завещанию; </w:t>
      </w:r>
    </w:p>
    <w:p w:rsidR="00244BA2" w:rsidRPr="00A704A7" w:rsidRDefault="00244BA2" w:rsidP="00236DF7">
      <w:pPr>
        <w:pStyle w:val="a3"/>
        <w:numPr>
          <w:ilvl w:val="0"/>
          <w:numId w:val="6"/>
        </w:numPr>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в заявлении, поданном нотариусу в течение одного месяца со дня открытия наследства.</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Помимо этого гражданин признается давшим согласие быть исполнителем завещания, если он в течение одного месяца с момента смерти наследодателя (открытия наследства) фактически приступил к исполнению завещания. После открытия наследства суд может освободить исполнителя завещания от его обязанностей - как по его личной просьбе, так и по просьбе наследников при наличии обстоятельств, препятствующих исполнению гражданином этих обязанностей.</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Полномочия исполнителя завещания основываются на завещании, которым он назначен исполнителем, и удостоверяются свидетельством, выдаваемым нотариусом. Если в завещании не предусмотрено иное, исполнитель завещания обязан принять следующие необходимые для надлежащего исполнения завещания меры:</w:t>
      </w:r>
    </w:p>
    <w:p w:rsidR="00244BA2" w:rsidRPr="00A704A7" w:rsidRDefault="00244BA2" w:rsidP="00236DF7">
      <w:pPr>
        <w:pStyle w:val="a3"/>
        <w:numPr>
          <w:ilvl w:val="0"/>
          <w:numId w:val="7"/>
        </w:numPr>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 xml:space="preserve">обеспечить переход к наследникам причитающегося им наследственного имущества в соответствии с выраженной в завещании последней волей наследодателя и законом; </w:t>
      </w:r>
    </w:p>
    <w:p w:rsidR="00244BA2" w:rsidRPr="00A704A7" w:rsidRDefault="00244BA2" w:rsidP="00236DF7">
      <w:pPr>
        <w:pStyle w:val="a3"/>
        <w:numPr>
          <w:ilvl w:val="0"/>
          <w:numId w:val="7"/>
        </w:numPr>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 xml:space="preserve">принять самостоятельно или через нотариуса меры по охране наследства и управлению им в интересах наследников; </w:t>
      </w:r>
    </w:p>
    <w:p w:rsidR="00244BA2" w:rsidRPr="00A704A7" w:rsidRDefault="00244BA2" w:rsidP="00236DF7">
      <w:pPr>
        <w:pStyle w:val="a3"/>
        <w:numPr>
          <w:ilvl w:val="0"/>
          <w:numId w:val="7"/>
        </w:numPr>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 xml:space="preserve">получить причитающиеся наследодателю денежные средства и иное имущество для передачи их наследникам, если это имущество не подлежит передаче другим лицам (ч. 1 ст. 1183 ГК РФ); </w:t>
      </w:r>
    </w:p>
    <w:p w:rsidR="00244BA2" w:rsidRPr="00A704A7" w:rsidRDefault="00244BA2" w:rsidP="00236DF7">
      <w:pPr>
        <w:pStyle w:val="a3"/>
        <w:numPr>
          <w:ilvl w:val="0"/>
          <w:numId w:val="7"/>
        </w:numPr>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исполнить завещательное возложение либо требовать от наследников исполнения завещательного отказа (ст. 1137 ГК РФ) или завещательного возложения (ст. 1139 ГК РФ).</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Исполнитель завещания вправе от своего имени вести дела, связанные с исполнением завещания, в том числе в суде, других государственных органах и учреждениях.</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Назначение душеприказчика играет особую роль в следующих случаях:</w:t>
      </w:r>
    </w:p>
    <w:p w:rsidR="00244BA2" w:rsidRPr="00A704A7" w:rsidRDefault="00244BA2" w:rsidP="00236DF7">
      <w:pPr>
        <w:pStyle w:val="a3"/>
        <w:numPr>
          <w:ilvl w:val="0"/>
          <w:numId w:val="8"/>
        </w:numPr>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 xml:space="preserve">имущество завещается несовершеннолетним, у которых нет родителей; </w:t>
      </w:r>
    </w:p>
    <w:p w:rsidR="00244BA2" w:rsidRPr="00A704A7" w:rsidRDefault="00244BA2" w:rsidP="00236DF7">
      <w:pPr>
        <w:pStyle w:val="a3"/>
        <w:numPr>
          <w:ilvl w:val="0"/>
          <w:numId w:val="8"/>
        </w:numPr>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 xml:space="preserve">имущество завещается государству или юридическим лицам; </w:t>
      </w:r>
    </w:p>
    <w:p w:rsidR="00244BA2" w:rsidRPr="00A704A7" w:rsidRDefault="00244BA2" w:rsidP="00236DF7">
      <w:pPr>
        <w:pStyle w:val="a3"/>
        <w:numPr>
          <w:ilvl w:val="0"/>
          <w:numId w:val="8"/>
        </w:numPr>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 xml:space="preserve">имущество завещается под отлагательным условием; </w:t>
      </w:r>
    </w:p>
    <w:p w:rsidR="00244BA2" w:rsidRPr="00A704A7" w:rsidRDefault="00244BA2" w:rsidP="00236DF7">
      <w:pPr>
        <w:pStyle w:val="a3"/>
        <w:numPr>
          <w:ilvl w:val="0"/>
          <w:numId w:val="8"/>
        </w:numPr>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 xml:space="preserve">завещание содержит завещательный отказ или возложение; </w:t>
      </w:r>
    </w:p>
    <w:p w:rsidR="00244BA2" w:rsidRPr="00A704A7" w:rsidRDefault="00244BA2" w:rsidP="00236DF7">
      <w:pPr>
        <w:pStyle w:val="a3"/>
        <w:numPr>
          <w:ilvl w:val="0"/>
          <w:numId w:val="8"/>
        </w:numPr>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предметом завещания является имущество, в отношении которого после смерти завещателя обязательно возникнет необходимость управления (например, доля в уставном или складочном капитале хозяйственных товариществ или обществ, акции, предприятие ка</w:t>
      </w:r>
      <w:r w:rsidR="00534F59" w:rsidRPr="00A704A7">
        <w:rPr>
          <w:rFonts w:ascii="Times New Roman" w:hAnsi="Times New Roman" w:cs="Times New Roman"/>
          <w:sz w:val="28"/>
          <w:szCs w:val="28"/>
        </w:rPr>
        <w:t>к имущественный комплекс и др.).</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Исполнитель завещания может выполнять самые разнообразные функции, а именно: производить розыск наследников, в пользу которых сделано завещание; извещать их об открывшемся наследстве; обращаться к нотариусу по месту открытия наследства с заявлением о принятии мер по охране наследственного имущества; распределять наследственное имущество между наследниками в случаях, когда это возможно (например, распределять предметы обычной домашней обстановки при отсутствии спора между наследниками о том, какая вещь должна принадлежать каждому из них). Душеприказчик имеет право возмещать за счет наследства необходимые расходы, связанные с исполнением завещания. В свою очередь, наследники имеют право потребовать от исполнителя завещания подробного отчета о его исполнении.</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Завещание является недействительным в целом, так и в отдельных его распоряжениях в силу признания его таковым судом (оспоримое завещание) или независимо от такого признания (ничтожное завещание). Недействительность отдельных распоряжений, содержащихся в завещании, не затрагивает остальной части завещания, если можно предположить, что она была бы включена в завещание и при отсутствии распоряжений, являющихся недействительными.</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Недействительным завещание может быть признано судом по иску лица, права или законные интересы которого нарушены этим завещанием (наследники по завещанию, наследники по закону, отказополучатели и исполнители завещания). Не могут служить основанием недействительности завещания описки и другие незначительные нарушения порядка его составления, подписания или удостоверения, если судом установлено, что они не влияют на адекватное понимание волеизъявления наследодателя.</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Судом может быть признано недействительным завещание, совершенное:</w:t>
      </w:r>
    </w:p>
    <w:p w:rsidR="00244BA2" w:rsidRPr="00A704A7" w:rsidRDefault="00244BA2" w:rsidP="00DF6D06">
      <w:pPr>
        <w:pStyle w:val="a3"/>
        <w:numPr>
          <w:ilvl w:val="0"/>
          <w:numId w:val="9"/>
        </w:numPr>
        <w:tabs>
          <w:tab w:val="left" w:pos="1100"/>
        </w:tabs>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 xml:space="preserve">гражданином, признанным недееспособным (ст. 171 ГК РФ); </w:t>
      </w:r>
    </w:p>
    <w:p w:rsidR="00244BA2" w:rsidRPr="00A704A7" w:rsidRDefault="00244BA2" w:rsidP="00DF6D06">
      <w:pPr>
        <w:pStyle w:val="a3"/>
        <w:numPr>
          <w:ilvl w:val="0"/>
          <w:numId w:val="9"/>
        </w:numPr>
        <w:tabs>
          <w:tab w:val="left" w:pos="1100"/>
        </w:tabs>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 xml:space="preserve">гражданином, ограниченным судом в дееспособности (ст. 176 ГК РФ); </w:t>
      </w:r>
    </w:p>
    <w:p w:rsidR="00244BA2" w:rsidRPr="00A704A7" w:rsidRDefault="00244BA2" w:rsidP="00DF6D06">
      <w:pPr>
        <w:pStyle w:val="a3"/>
        <w:numPr>
          <w:ilvl w:val="0"/>
          <w:numId w:val="9"/>
        </w:numPr>
        <w:tabs>
          <w:tab w:val="left" w:pos="1100"/>
        </w:tabs>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 xml:space="preserve">несовершеннолетним гражданином (ст. 172, 175 ГКРФ); </w:t>
      </w:r>
    </w:p>
    <w:p w:rsidR="00244BA2" w:rsidRPr="00A704A7" w:rsidRDefault="00244BA2" w:rsidP="00DF6D06">
      <w:pPr>
        <w:pStyle w:val="a3"/>
        <w:numPr>
          <w:ilvl w:val="0"/>
          <w:numId w:val="9"/>
        </w:numPr>
        <w:tabs>
          <w:tab w:val="left" w:pos="1100"/>
        </w:tabs>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 xml:space="preserve">гражданином, не способным понимать значение своих действий или руководить ими (ст. 177 ГК РФ); </w:t>
      </w:r>
    </w:p>
    <w:p w:rsidR="00244BA2" w:rsidRPr="00A704A7" w:rsidRDefault="00244BA2" w:rsidP="00DF6D06">
      <w:pPr>
        <w:pStyle w:val="a3"/>
        <w:numPr>
          <w:ilvl w:val="0"/>
          <w:numId w:val="9"/>
        </w:numPr>
        <w:tabs>
          <w:tab w:val="left" w:pos="1100"/>
        </w:tabs>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 xml:space="preserve">под влиянием заблуждения (ст. 178 ГК РФ); </w:t>
      </w:r>
    </w:p>
    <w:p w:rsidR="00244BA2" w:rsidRPr="00A704A7" w:rsidRDefault="00244BA2" w:rsidP="00DF6D06">
      <w:pPr>
        <w:pStyle w:val="a3"/>
        <w:numPr>
          <w:ilvl w:val="0"/>
          <w:numId w:val="9"/>
        </w:numPr>
        <w:tabs>
          <w:tab w:val="left" w:pos="1100"/>
        </w:tabs>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 xml:space="preserve">под влиянием обмана, насилия, угрозы (ст. 179 ГК РФ). </w:t>
      </w:r>
    </w:p>
    <w:p w:rsidR="00244BA2" w:rsidRPr="00A704A7" w:rsidRDefault="00244BA2" w:rsidP="00DF6D06">
      <w:pPr>
        <w:tabs>
          <w:tab w:val="left" w:pos="1100"/>
        </w:tabs>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 xml:space="preserve">Также суд признает недействительным завещание, если не соблюдались следующие требования: </w:t>
      </w:r>
    </w:p>
    <w:p w:rsidR="00244BA2" w:rsidRPr="00A704A7" w:rsidRDefault="00244BA2" w:rsidP="00DF6D06">
      <w:pPr>
        <w:pStyle w:val="a3"/>
        <w:numPr>
          <w:ilvl w:val="0"/>
          <w:numId w:val="10"/>
        </w:numPr>
        <w:tabs>
          <w:tab w:val="left" w:pos="1100"/>
        </w:tabs>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 xml:space="preserve">о письменной форме; </w:t>
      </w:r>
    </w:p>
    <w:p w:rsidR="00244BA2" w:rsidRPr="00A704A7" w:rsidRDefault="00244BA2" w:rsidP="00DF6D06">
      <w:pPr>
        <w:pStyle w:val="a3"/>
        <w:numPr>
          <w:ilvl w:val="0"/>
          <w:numId w:val="10"/>
        </w:numPr>
        <w:tabs>
          <w:tab w:val="left" w:pos="1100"/>
        </w:tabs>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об удостоверении завещания нотариусом или иными лицами, обладающими правом удостоверения завещаний (в соответствии с ч. 7 ст. 1125, ст. 1127, ч. 2 ст. 1128 ГК РФ);</w:t>
      </w:r>
    </w:p>
    <w:p w:rsidR="00244BA2" w:rsidRPr="00A704A7" w:rsidRDefault="00244BA2" w:rsidP="00DF6D06">
      <w:pPr>
        <w:pStyle w:val="a3"/>
        <w:numPr>
          <w:ilvl w:val="0"/>
          <w:numId w:val="10"/>
        </w:numPr>
        <w:tabs>
          <w:tab w:val="left" w:pos="1100"/>
        </w:tabs>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 xml:space="preserve">Наследование по завещанию о собственноручном подписании завещания завещателем (ч. 3 ст. 1125 ГК РФ); </w:t>
      </w:r>
    </w:p>
    <w:p w:rsidR="00244BA2" w:rsidRPr="00A704A7" w:rsidRDefault="00244BA2" w:rsidP="00DF6D06">
      <w:pPr>
        <w:pStyle w:val="a3"/>
        <w:numPr>
          <w:ilvl w:val="0"/>
          <w:numId w:val="10"/>
        </w:numPr>
        <w:tabs>
          <w:tab w:val="left" w:pos="1100"/>
        </w:tabs>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 xml:space="preserve">о собственноручном написании и подписании завещателем закрытого завещания (ч. 2 ст. 1126 ГКРФ); </w:t>
      </w:r>
    </w:p>
    <w:p w:rsidR="00244BA2" w:rsidRPr="00A704A7" w:rsidRDefault="00244BA2" w:rsidP="00DF6D06">
      <w:pPr>
        <w:pStyle w:val="a3"/>
        <w:numPr>
          <w:ilvl w:val="0"/>
          <w:numId w:val="10"/>
        </w:numPr>
        <w:tabs>
          <w:tab w:val="left" w:pos="1100"/>
        </w:tabs>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 xml:space="preserve">об указании на завещании места и даты его удостоверения (ч. 4 ст. 1124 ГК РФ); </w:t>
      </w:r>
    </w:p>
    <w:p w:rsidR="00244BA2" w:rsidRPr="00A704A7" w:rsidRDefault="00244BA2" w:rsidP="00DF6D06">
      <w:pPr>
        <w:pStyle w:val="a3"/>
        <w:numPr>
          <w:ilvl w:val="0"/>
          <w:numId w:val="10"/>
        </w:numPr>
        <w:tabs>
          <w:tab w:val="left" w:pos="1100"/>
        </w:tabs>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 xml:space="preserve">об обязательном присутствии свидетелей при составлении, подписании и нотариальном удостоверении завещания (ч. 3 ст. 1124, ч. 4 ст. 1125, ч. 2 ст. 1129 ГК РФ); </w:t>
      </w:r>
    </w:p>
    <w:p w:rsidR="00244BA2" w:rsidRPr="00A704A7" w:rsidRDefault="00244BA2" w:rsidP="00DF6D06">
      <w:pPr>
        <w:pStyle w:val="a3"/>
        <w:numPr>
          <w:ilvl w:val="0"/>
          <w:numId w:val="10"/>
        </w:numPr>
        <w:tabs>
          <w:tab w:val="left" w:pos="1100"/>
        </w:tabs>
        <w:spacing w:after="0" w:line="360" w:lineRule="auto"/>
        <w:ind w:left="0" w:firstLine="709"/>
        <w:jc w:val="both"/>
        <w:rPr>
          <w:rFonts w:ascii="Times New Roman" w:hAnsi="Times New Roman" w:cs="Times New Roman"/>
          <w:sz w:val="28"/>
          <w:szCs w:val="28"/>
        </w:rPr>
      </w:pPr>
      <w:r w:rsidRPr="00A704A7">
        <w:rPr>
          <w:rFonts w:ascii="Times New Roman" w:hAnsi="Times New Roman" w:cs="Times New Roman"/>
          <w:sz w:val="28"/>
          <w:szCs w:val="28"/>
        </w:rPr>
        <w:t>о требованиях к лицам, имеющим право присутствовать в качестве свидетелей при составлении, подписании, удостоверении завещания или при передаче его нотариусу (ч. 3 ст. 1124 ГК РФ).</w:t>
      </w:r>
    </w:p>
    <w:p w:rsidR="00244BA2" w:rsidRPr="00A704A7" w:rsidRDefault="00244BA2" w:rsidP="00236DF7">
      <w:pPr>
        <w:spacing w:after="0" w:line="360" w:lineRule="auto"/>
        <w:ind w:firstLine="709"/>
        <w:jc w:val="both"/>
        <w:rPr>
          <w:rFonts w:ascii="Times New Roman" w:hAnsi="Times New Roman" w:cs="Times New Roman"/>
          <w:sz w:val="28"/>
          <w:szCs w:val="28"/>
        </w:rPr>
      </w:pPr>
      <w:r w:rsidRPr="00A704A7">
        <w:rPr>
          <w:rFonts w:ascii="Times New Roman" w:hAnsi="Times New Roman" w:cs="Times New Roman"/>
          <w:sz w:val="28"/>
          <w:szCs w:val="28"/>
        </w:rPr>
        <w:t>Если завещание было признано судом недействительным, наследование осуществляется на основании предыдущего завещания, а при его отсутствии в соответствии с правилами ст. 1141 -1151 ГК РФ о наследовании по закону.</w:t>
      </w:r>
    </w:p>
    <w:p w:rsidR="00244BA2" w:rsidRPr="00A704A7" w:rsidRDefault="00244BA2" w:rsidP="00DF6D06">
      <w:pPr>
        <w:spacing w:after="0" w:line="360" w:lineRule="auto"/>
        <w:ind w:firstLine="709"/>
        <w:jc w:val="both"/>
        <w:rPr>
          <w:rFonts w:ascii="Times New Roman" w:hAnsi="Times New Roman" w:cs="Times New Roman"/>
          <w:b/>
          <w:bCs/>
          <w:sz w:val="28"/>
          <w:szCs w:val="28"/>
        </w:rPr>
      </w:pPr>
      <w:r w:rsidRPr="00A704A7">
        <w:rPr>
          <w:rFonts w:ascii="Times New Roman" w:hAnsi="Times New Roman" w:cs="Times New Roman"/>
        </w:rPr>
        <w:br w:type="page"/>
      </w:r>
      <w:bookmarkStart w:id="2" w:name="_Toc258960647"/>
      <w:r w:rsidRPr="00A704A7">
        <w:rPr>
          <w:rFonts w:ascii="Times New Roman" w:hAnsi="Times New Roman" w:cs="Times New Roman"/>
          <w:b/>
          <w:bCs/>
          <w:sz w:val="28"/>
          <w:szCs w:val="28"/>
        </w:rPr>
        <w:t>Список использованных источников</w:t>
      </w:r>
      <w:bookmarkEnd w:id="2"/>
    </w:p>
    <w:p w:rsidR="00244BA2" w:rsidRPr="00A704A7" w:rsidRDefault="00244BA2" w:rsidP="00236DF7">
      <w:pPr>
        <w:spacing w:after="0" w:line="360" w:lineRule="auto"/>
        <w:ind w:firstLine="709"/>
        <w:jc w:val="both"/>
        <w:rPr>
          <w:rFonts w:ascii="Times New Roman" w:hAnsi="Times New Roman" w:cs="Times New Roman"/>
          <w:sz w:val="28"/>
          <w:szCs w:val="28"/>
        </w:rPr>
      </w:pPr>
    </w:p>
    <w:p w:rsidR="00244BA2" w:rsidRPr="00A704A7" w:rsidRDefault="00DF6D06" w:rsidP="00DF6D06">
      <w:pPr>
        <w:pStyle w:val="a3"/>
        <w:spacing w:after="0" w:line="360" w:lineRule="auto"/>
        <w:ind w:left="0"/>
        <w:jc w:val="both"/>
        <w:rPr>
          <w:rFonts w:ascii="Times New Roman" w:hAnsi="Times New Roman" w:cs="Times New Roman"/>
          <w:sz w:val="28"/>
          <w:szCs w:val="28"/>
        </w:rPr>
      </w:pPr>
      <w:r w:rsidRPr="00A704A7">
        <w:rPr>
          <w:rFonts w:ascii="Times New Roman" w:hAnsi="Times New Roman" w:cs="Times New Roman"/>
          <w:sz w:val="28"/>
          <w:szCs w:val="28"/>
        </w:rPr>
        <w:t xml:space="preserve">1. </w:t>
      </w:r>
      <w:r w:rsidR="00244BA2" w:rsidRPr="00A704A7">
        <w:rPr>
          <w:rFonts w:ascii="Times New Roman" w:hAnsi="Times New Roman" w:cs="Times New Roman"/>
          <w:sz w:val="28"/>
          <w:szCs w:val="28"/>
        </w:rPr>
        <w:t xml:space="preserve">Гражданский кодекс. Раздел </w:t>
      </w:r>
      <w:r w:rsidR="00244BA2" w:rsidRPr="00A704A7">
        <w:rPr>
          <w:rFonts w:ascii="Times New Roman" w:hAnsi="Times New Roman" w:cs="Times New Roman"/>
          <w:sz w:val="28"/>
          <w:szCs w:val="28"/>
          <w:lang w:val="en-US"/>
        </w:rPr>
        <w:t>V</w:t>
      </w:r>
      <w:r w:rsidR="00244BA2" w:rsidRPr="00A704A7">
        <w:rPr>
          <w:rFonts w:ascii="Times New Roman" w:hAnsi="Times New Roman" w:cs="Times New Roman"/>
          <w:sz w:val="28"/>
          <w:szCs w:val="28"/>
        </w:rPr>
        <w:t>. Глава 62.</w:t>
      </w:r>
    </w:p>
    <w:p w:rsidR="00244BA2" w:rsidRPr="00A704A7" w:rsidRDefault="00DF6D06" w:rsidP="00DF6D06">
      <w:pPr>
        <w:pStyle w:val="a3"/>
        <w:spacing w:after="0" w:line="360" w:lineRule="auto"/>
        <w:ind w:left="0"/>
        <w:jc w:val="both"/>
        <w:rPr>
          <w:rFonts w:ascii="Times New Roman" w:hAnsi="Times New Roman" w:cs="Times New Roman"/>
          <w:sz w:val="28"/>
          <w:szCs w:val="28"/>
        </w:rPr>
      </w:pPr>
      <w:r w:rsidRPr="00A704A7">
        <w:rPr>
          <w:rFonts w:ascii="Times New Roman" w:hAnsi="Times New Roman" w:cs="Times New Roman"/>
          <w:sz w:val="28"/>
          <w:szCs w:val="28"/>
        </w:rPr>
        <w:t xml:space="preserve">2. </w:t>
      </w:r>
      <w:r w:rsidR="00244BA2" w:rsidRPr="00A704A7">
        <w:rPr>
          <w:rFonts w:ascii="Times New Roman" w:hAnsi="Times New Roman" w:cs="Times New Roman"/>
          <w:sz w:val="28"/>
          <w:szCs w:val="28"/>
        </w:rPr>
        <w:t>Айман Т.О. «Правоведение: Учебное пособие», Издательство: РИОР,</w:t>
      </w:r>
      <w:r w:rsidR="006C27B2" w:rsidRPr="00A704A7">
        <w:rPr>
          <w:rFonts w:ascii="Times New Roman" w:hAnsi="Times New Roman" w:cs="Times New Roman"/>
          <w:sz w:val="28"/>
          <w:szCs w:val="28"/>
        </w:rPr>
        <w:t xml:space="preserve"> </w:t>
      </w:r>
      <w:r w:rsidR="00244BA2" w:rsidRPr="00A704A7">
        <w:rPr>
          <w:rFonts w:ascii="Times New Roman" w:hAnsi="Times New Roman" w:cs="Times New Roman"/>
          <w:sz w:val="28"/>
          <w:szCs w:val="28"/>
        </w:rPr>
        <w:t>2006.</w:t>
      </w:r>
      <w:bookmarkStart w:id="3" w:name="_GoBack"/>
      <w:bookmarkEnd w:id="3"/>
    </w:p>
    <w:sectPr w:rsidR="00244BA2" w:rsidRPr="00A704A7" w:rsidSect="00DB29CC">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0C8" w:rsidRDefault="00EA50C8" w:rsidP="001543EB">
      <w:pPr>
        <w:spacing w:after="0" w:line="240" w:lineRule="auto"/>
      </w:pPr>
      <w:r>
        <w:separator/>
      </w:r>
    </w:p>
  </w:endnote>
  <w:endnote w:type="continuationSeparator" w:id="0">
    <w:p w:rsidR="00EA50C8" w:rsidRDefault="00EA50C8" w:rsidP="00154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0C8" w:rsidRDefault="00EA50C8" w:rsidP="001543EB">
      <w:pPr>
        <w:spacing w:after="0" w:line="240" w:lineRule="auto"/>
      </w:pPr>
      <w:r>
        <w:separator/>
      </w:r>
    </w:p>
  </w:footnote>
  <w:footnote w:type="continuationSeparator" w:id="0">
    <w:p w:rsidR="00EA50C8" w:rsidRDefault="00EA50C8" w:rsidP="00154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C347D"/>
    <w:multiLevelType w:val="hybridMultilevel"/>
    <w:tmpl w:val="D88C0D52"/>
    <w:lvl w:ilvl="0" w:tplc="6BB693A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115E7935"/>
    <w:multiLevelType w:val="hybridMultilevel"/>
    <w:tmpl w:val="57688AD6"/>
    <w:lvl w:ilvl="0" w:tplc="95C2BD8A">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8A03769"/>
    <w:multiLevelType w:val="hybridMultilevel"/>
    <w:tmpl w:val="D7CC6D0E"/>
    <w:lvl w:ilvl="0" w:tplc="6BB693A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3F9B6B0D"/>
    <w:multiLevelType w:val="hybridMultilevel"/>
    <w:tmpl w:val="3E603A16"/>
    <w:lvl w:ilvl="0" w:tplc="6BB693A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46317AC6"/>
    <w:multiLevelType w:val="hybridMultilevel"/>
    <w:tmpl w:val="B1D02DC4"/>
    <w:lvl w:ilvl="0" w:tplc="6BB693A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49741FC2"/>
    <w:multiLevelType w:val="hybridMultilevel"/>
    <w:tmpl w:val="18387DA8"/>
    <w:lvl w:ilvl="0" w:tplc="6BB693A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4AC47915"/>
    <w:multiLevelType w:val="hybridMultilevel"/>
    <w:tmpl w:val="CA70A42E"/>
    <w:lvl w:ilvl="0" w:tplc="6BB693A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4E2A5F56"/>
    <w:multiLevelType w:val="hybridMultilevel"/>
    <w:tmpl w:val="47EA3C8E"/>
    <w:lvl w:ilvl="0" w:tplc="6BB693A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5711736A"/>
    <w:multiLevelType w:val="hybridMultilevel"/>
    <w:tmpl w:val="F782CDDE"/>
    <w:lvl w:ilvl="0" w:tplc="6BB693A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64444446"/>
    <w:multiLevelType w:val="hybridMultilevel"/>
    <w:tmpl w:val="D968E434"/>
    <w:lvl w:ilvl="0" w:tplc="6BB693A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6A627990"/>
    <w:multiLevelType w:val="hybridMultilevel"/>
    <w:tmpl w:val="C68EC312"/>
    <w:lvl w:ilvl="0" w:tplc="6BB693A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5"/>
  </w:num>
  <w:num w:numId="2">
    <w:abstractNumId w:val="4"/>
  </w:num>
  <w:num w:numId="3">
    <w:abstractNumId w:val="8"/>
  </w:num>
  <w:num w:numId="4">
    <w:abstractNumId w:val="2"/>
  </w:num>
  <w:num w:numId="5">
    <w:abstractNumId w:val="7"/>
  </w:num>
  <w:num w:numId="6">
    <w:abstractNumId w:val="3"/>
  </w:num>
  <w:num w:numId="7">
    <w:abstractNumId w:val="10"/>
  </w:num>
  <w:num w:numId="8">
    <w:abstractNumId w:val="6"/>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357"/>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6CBD"/>
    <w:rsid w:val="00017304"/>
    <w:rsid w:val="00094371"/>
    <w:rsid w:val="000B4648"/>
    <w:rsid w:val="00112A62"/>
    <w:rsid w:val="001543EB"/>
    <w:rsid w:val="00167C6B"/>
    <w:rsid w:val="001C14C7"/>
    <w:rsid w:val="00236DF7"/>
    <w:rsid w:val="00244BA2"/>
    <w:rsid w:val="003629E8"/>
    <w:rsid w:val="003E7596"/>
    <w:rsid w:val="00444B65"/>
    <w:rsid w:val="00473971"/>
    <w:rsid w:val="004753CA"/>
    <w:rsid w:val="004C07DC"/>
    <w:rsid w:val="004C5ADA"/>
    <w:rsid w:val="004E6F42"/>
    <w:rsid w:val="00534F59"/>
    <w:rsid w:val="006C27B2"/>
    <w:rsid w:val="00785749"/>
    <w:rsid w:val="00821D9E"/>
    <w:rsid w:val="00865A1B"/>
    <w:rsid w:val="00866FB9"/>
    <w:rsid w:val="00886CBD"/>
    <w:rsid w:val="008A4369"/>
    <w:rsid w:val="00A704A7"/>
    <w:rsid w:val="00AC5D30"/>
    <w:rsid w:val="00BF2551"/>
    <w:rsid w:val="00C1036A"/>
    <w:rsid w:val="00C870FC"/>
    <w:rsid w:val="00DB29CC"/>
    <w:rsid w:val="00DE357A"/>
    <w:rsid w:val="00DF6D06"/>
    <w:rsid w:val="00E62E69"/>
    <w:rsid w:val="00E77D14"/>
    <w:rsid w:val="00EA50C8"/>
    <w:rsid w:val="00EF3C9E"/>
    <w:rsid w:val="00F81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8A20ABF-A68A-4623-A4BA-BFA8BBE5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371"/>
    <w:pPr>
      <w:spacing w:after="200" w:line="276" w:lineRule="auto"/>
    </w:pPr>
    <w:rPr>
      <w:rFonts w:cs="Calibri"/>
      <w:sz w:val="22"/>
      <w:szCs w:val="22"/>
      <w:lang w:eastAsia="en-US"/>
    </w:rPr>
  </w:style>
  <w:style w:type="paragraph" w:styleId="1">
    <w:name w:val="heading 1"/>
    <w:basedOn w:val="a"/>
    <w:next w:val="a"/>
    <w:link w:val="10"/>
    <w:uiPriority w:val="99"/>
    <w:qFormat/>
    <w:rsid w:val="00886CBD"/>
    <w:pPr>
      <w:keepNext/>
      <w:keepLines/>
      <w:spacing w:before="480" w:after="0"/>
      <w:outlineLvl w:val="0"/>
    </w:pPr>
    <w:rPr>
      <w:rFonts w:ascii="Cambria" w:eastAsia="Times New Roman"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65A1B"/>
    <w:pPr>
      <w:ind w:left="720"/>
    </w:pPr>
  </w:style>
  <w:style w:type="character" w:customStyle="1" w:styleId="10">
    <w:name w:val="Заголовок 1 Знак"/>
    <w:link w:val="1"/>
    <w:uiPriority w:val="99"/>
    <w:locked/>
    <w:rsid w:val="00886CBD"/>
    <w:rPr>
      <w:rFonts w:ascii="Cambria" w:hAnsi="Cambria" w:cs="Cambria"/>
      <w:b/>
      <w:bCs/>
      <w:color w:val="365F91"/>
      <w:sz w:val="28"/>
      <w:szCs w:val="28"/>
    </w:rPr>
  </w:style>
  <w:style w:type="paragraph" w:styleId="11">
    <w:name w:val="toc 1"/>
    <w:basedOn w:val="a"/>
    <w:next w:val="a"/>
    <w:autoRedefine/>
    <w:uiPriority w:val="99"/>
    <w:semiHidden/>
    <w:rsid w:val="004C07DC"/>
    <w:pPr>
      <w:spacing w:after="100"/>
    </w:pPr>
  </w:style>
  <w:style w:type="character" w:styleId="a4">
    <w:name w:val="Hyperlink"/>
    <w:uiPriority w:val="99"/>
    <w:rsid w:val="004C07DC"/>
    <w:rPr>
      <w:color w:val="0000FF"/>
      <w:u w:val="single"/>
    </w:rPr>
  </w:style>
  <w:style w:type="paragraph" w:styleId="a5">
    <w:name w:val="header"/>
    <w:basedOn w:val="a"/>
    <w:link w:val="a6"/>
    <w:uiPriority w:val="99"/>
    <w:semiHidden/>
    <w:rsid w:val="001543EB"/>
    <w:pPr>
      <w:tabs>
        <w:tab w:val="center" w:pos="4677"/>
        <w:tab w:val="right" w:pos="9355"/>
      </w:tabs>
      <w:spacing w:after="0" w:line="240" w:lineRule="auto"/>
    </w:pPr>
  </w:style>
  <w:style w:type="paragraph" w:styleId="a7">
    <w:name w:val="footer"/>
    <w:basedOn w:val="a"/>
    <w:link w:val="a8"/>
    <w:uiPriority w:val="99"/>
    <w:rsid w:val="001543EB"/>
    <w:pPr>
      <w:tabs>
        <w:tab w:val="center" w:pos="4677"/>
        <w:tab w:val="right" w:pos="9355"/>
      </w:tabs>
      <w:spacing w:after="0" w:line="240" w:lineRule="auto"/>
    </w:pPr>
  </w:style>
  <w:style w:type="character" w:customStyle="1" w:styleId="a6">
    <w:name w:val="Верхний колонтитул Знак"/>
    <w:link w:val="a5"/>
    <w:uiPriority w:val="99"/>
    <w:semiHidden/>
    <w:locked/>
    <w:rsid w:val="001543EB"/>
  </w:style>
  <w:style w:type="character" w:customStyle="1" w:styleId="a8">
    <w:name w:val="Нижний колонтитул Знак"/>
    <w:link w:val="a7"/>
    <w:uiPriority w:val="99"/>
    <w:locked/>
    <w:rsid w:val="00154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4167</Words>
  <Characters>23758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SamForum.ws</Company>
  <LinksUpToDate>false</LinksUpToDate>
  <CharactersWithSpaces>27870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SamLab.ws</dc:creator>
  <cp:keywords/>
  <dc:description/>
  <cp:lastModifiedBy>admin</cp:lastModifiedBy>
  <cp:revision>2</cp:revision>
  <dcterms:created xsi:type="dcterms:W3CDTF">2014-03-06T11:48:00Z</dcterms:created>
  <dcterms:modified xsi:type="dcterms:W3CDTF">2014-03-06T11:48:00Z</dcterms:modified>
</cp:coreProperties>
</file>