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094" w:rsidRDefault="00E46094" w:rsidP="008C4019">
      <w:pPr>
        <w:spacing w:after="0" w:line="240" w:lineRule="atLeast"/>
        <w:ind w:firstLine="709"/>
        <w:jc w:val="center"/>
        <w:rPr>
          <w:rFonts w:ascii="Times New Roman" w:hAnsi="Times New Roman"/>
          <w:szCs w:val="28"/>
        </w:rPr>
      </w:pPr>
    </w:p>
    <w:p w:rsidR="00716427" w:rsidRPr="00470A02" w:rsidRDefault="00716427" w:rsidP="008C4019">
      <w:pPr>
        <w:spacing w:after="0" w:line="240" w:lineRule="atLeast"/>
        <w:ind w:firstLine="709"/>
        <w:jc w:val="center"/>
        <w:rPr>
          <w:rFonts w:ascii="Times New Roman" w:hAnsi="Times New Roman"/>
          <w:szCs w:val="28"/>
        </w:rPr>
      </w:pPr>
      <w:r w:rsidRPr="00470A02">
        <w:rPr>
          <w:rFonts w:ascii="Times New Roman" w:hAnsi="Times New Roman"/>
          <w:szCs w:val="28"/>
        </w:rPr>
        <w:t>Cанкт - Петербургский Государственный ПолитехническийУниверситет</w:t>
      </w:r>
    </w:p>
    <w:p w:rsidR="00716427" w:rsidRPr="00470A02" w:rsidRDefault="00716427" w:rsidP="008C4019">
      <w:pPr>
        <w:spacing w:after="0" w:line="240" w:lineRule="atLeast"/>
        <w:ind w:left="1560" w:firstLine="709"/>
        <w:rPr>
          <w:rFonts w:ascii="Times New Roman" w:hAnsi="Times New Roman"/>
          <w:szCs w:val="28"/>
        </w:rPr>
      </w:pPr>
      <w:r>
        <w:rPr>
          <w:rFonts w:ascii="Times New Roman" w:hAnsi="Times New Roman"/>
          <w:szCs w:val="28"/>
        </w:rPr>
        <w:t xml:space="preserve">                          </w:t>
      </w:r>
      <w:r w:rsidRPr="00470A02">
        <w:rPr>
          <w:rFonts w:ascii="Times New Roman" w:hAnsi="Times New Roman"/>
          <w:szCs w:val="28"/>
        </w:rPr>
        <w:t>Юридический факультет</w:t>
      </w:r>
    </w:p>
    <w:p w:rsidR="00716427" w:rsidRDefault="00716427" w:rsidP="008C4019">
      <w:pPr>
        <w:spacing w:after="0" w:line="240" w:lineRule="atLeast"/>
        <w:ind w:firstLine="709"/>
        <w:jc w:val="center"/>
      </w:pPr>
      <w:r w:rsidRPr="00470A02">
        <w:rPr>
          <w:rFonts w:ascii="Times New Roman" w:hAnsi="Times New Roman"/>
          <w:color w:val="0D0D0D"/>
          <w:szCs w:val="28"/>
        </w:rPr>
        <w:t xml:space="preserve">Кафедра </w:t>
      </w:r>
      <w:r>
        <w:rPr>
          <w:rFonts w:ascii="Times New Roman" w:hAnsi="Times New Roman"/>
          <w:color w:val="0D0D0D"/>
          <w:szCs w:val="28"/>
        </w:rPr>
        <w:t>гражданского и международного права</w:t>
      </w:r>
      <w:r w:rsidR="00C1004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j0115855" style="width:445.5pt;height:6pt;visibility:visible">
            <v:imagedata r:id="rId7" o:title=""/>
          </v:shape>
        </w:pict>
      </w:r>
    </w:p>
    <w:p w:rsidR="00716427" w:rsidRDefault="00716427" w:rsidP="008C4019">
      <w:pPr>
        <w:jc w:val="center"/>
        <w:rPr>
          <w:rFonts w:ascii="Times New Roman" w:hAnsi="Times New Roman"/>
          <w:b/>
          <w:color w:val="0D0D0D"/>
          <w:sz w:val="28"/>
          <w:szCs w:val="28"/>
        </w:rPr>
      </w:pPr>
    </w:p>
    <w:p w:rsidR="00716427" w:rsidRDefault="00716427" w:rsidP="008C4019">
      <w:pPr>
        <w:rPr>
          <w:rFonts w:ascii="Times New Roman" w:hAnsi="Times New Roman"/>
          <w:b/>
          <w:color w:val="0D0D0D"/>
          <w:sz w:val="28"/>
          <w:szCs w:val="28"/>
        </w:rPr>
      </w:pPr>
      <w:r>
        <w:rPr>
          <w:rFonts w:ascii="Times New Roman" w:hAnsi="Times New Roman"/>
          <w:b/>
          <w:color w:val="0D0D0D"/>
          <w:sz w:val="28"/>
          <w:szCs w:val="28"/>
        </w:rPr>
        <w:t xml:space="preserve">                                       </w:t>
      </w:r>
    </w:p>
    <w:p w:rsidR="00716427" w:rsidRDefault="00716427" w:rsidP="008C4019">
      <w:pPr>
        <w:jc w:val="center"/>
        <w:rPr>
          <w:rFonts w:ascii="Times New Roman" w:hAnsi="Times New Roman"/>
          <w:b/>
          <w:color w:val="0D0D0D"/>
          <w:sz w:val="28"/>
          <w:szCs w:val="28"/>
        </w:rPr>
      </w:pPr>
    </w:p>
    <w:p w:rsidR="00716427" w:rsidRDefault="00716427" w:rsidP="008C4019">
      <w:pPr>
        <w:jc w:val="center"/>
        <w:rPr>
          <w:rFonts w:ascii="Times New Roman" w:hAnsi="Times New Roman"/>
          <w:b/>
          <w:color w:val="0D0D0D"/>
          <w:sz w:val="28"/>
          <w:szCs w:val="28"/>
        </w:rPr>
      </w:pPr>
    </w:p>
    <w:p w:rsidR="00716427" w:rsidRPr="00945273" w:rsidRDefault="00716427" w:rsidP="008C4019">
      <w:pPr>
        <w:jc w:val="center"/>
        <w:rPr>
          <w:rFonts w:ascii="Times New Roman" w:hAnsi="Times New Roman"/>
          <w:b/>
          <w:color w:val="0D0D0D"/>
          <w:sz w:val="24"/>
          <w:szCs w:val="24"/>
        </w:rPr>
      </w:pPr>
      <w:r w:rsidRPr="00945273">
        <w:rPr>
          <w:rFonts w:ascii="Times New Roman" w:hAnsi="Times New Roman"/>
          <w:b/>
          <w:color w:val="0D0D0D"/>
          <w:sz w:val="24"/>
          <w:szCs w:val="24"/>
        </w:rPr>
        <w:t>РЕФЕРАТ</w:t>
      </w:r>
    </w:p>
    <w:p w:rsidR="00716427" w:rsidRPr="00945273" w:rsidRDefault="00716427" w:rsidP="008C4019">
      <w:pPr>
        <w:jc w:val="center"/>
        <w:rPr>
          <w:rFonts w:ascii="Times New Roman" w:hAnsi="Times New Roman"/>
          <w:b/>
          <w:color w:val="0D0D0D"/>
          <w:sz w:val="24"/>
          <w:szCs w:val="24"/>
        </w:rPr>
      </w:pPr>
    </w:p>
    <w:p w:rsidR="00716427" w:rsidRPr="00945273" w:rsidRDefault="00716427" w:rsidP="008C4019">
      <w:pPr>
        <w:jc w:val="center"/>
        <w:rPr>
          <w:rFonts w:ascii="Times New Roman" w:hAnsi="Times New Roman"/>
          <w:b/>
          <w:color w:val="0D0D0D"/>
          <w:sz w:val="24"/>
          <w:szCs w:val="24"/>
        </w:rPr>
      </w:pPr>
    </w:p>
    <w:p w:rsidR="00716427" w:rsidRPr="00945273" w:rsidRDefault="00716427" w:rsidP="008C4019">
      <w:pPr>
        <w:spacing w:line="360" w:lineRule="auto"/>
        <w:ind w:left="1134" w:right="851"/>
        <w:jc w:val="center"/>
        <w:rPr>
          <w:rFonts w:ascii="Times New Roman" w:hAnsi="Times New Roman"/>
          <w:b/>
          <w:color w:val="0D0D0D"/>
          <w:sz w:val="24"/>
          <w:szCs w:val="24"/>
        </w:rPr>
      </w:pPr>
      <w:r w:rsidRPr="00945273">
        <w:rPr>
          <w:rFonts w:ascii="Times New Roman" w:hAnsi="Times New Roman"/>
          <w:b/>
          <w:color w:val="0D0D0D"/>
          <w:sz w:val="24"/>
          <w:szCs w:val="24"/>
        </w:rPr>
        <w:t>По дисциплине:</w:t>
      </w:r>
      <w:r w:rsidRPr="00945273">
        <w:rPr>
          <w:i/>
          <w:sz w:val="24"/>
          <w:szCs w:val="24"/>
        </w:rPr>
        <w:t xml:space="preserve"> </w:t>
      </w:r>
      <w:r>
        <w:rPr>
          <w:rFonts w:ascii="Times New Roman" w:hAnsi="Times New Roman"/>
          <w:sz w:val="24"/>
          <w:szCs w:val="24"/>
        </w:rPr>
        <w:t>Наследственное право</w:t>
      </w:r>
    </w:p>
    <w:p w:rsidR="00716427" w:rsidRPr="00945273" w:rsidRDefault="00716427" w:rsidP="008C4019">
      <w:pPr>
        <w:jc w:val="center"/>
        <w:rPr>
          <w:rFonts w:ascii="Times New Roman" w:hAnsi="Times New Roman"/>
          <w:color w:val="0D0D0D"/>
          <w:sz w:val="24"/>
          <w:szCs w:val="24"/>
        </w:rPr>
      </w:pPr>
      <w:r w:rsidRPr="00945273">
        <w:rPr>
          <w:rFonts w:ascii="Times New Roman" w:hAnsi="Times New Roman"/>
          <w:b/>
          <w:color w:val="0D0D0D"/>
          <w:sz w:val="24"/>
          <w:szCs w:val="24"/>
        </w:rPr>
        <w:t>На тему:</w:t>
      </w:r>
      <w:r>
        <w:rPr>
          <w:rFonts w:ascii="Times New Roman" w:hAnsi="Times New Roman"/>
          <w:b/>
          <w:color w:val="0D0D0D"/>
          <w:sz w:val="24"/>
          <w:szCs w:val="24"/>
        </w:rPr>
        <w:t xml:space="preserve"> </w:t>
      </w:r>
      <w:r>
        <w:rPr>
          <w:rFonts w:ascii="Times New Roman" w:hAnsi="Times New Roman"/>
          <w:color w:val="0D0D0D"/>
          <w:sz w:val="24"/>
          <w:szCs w:val="24"/>
        </w:rPr>
        <w:t>Наследование по завещанию</w:t>
      </w:r>
    </w:p>
    <w:p w:rsidR="00716427" w:rsidRPr="00945273" w:rsidRDefault="00716427" w:rsidP="008C4019">
      <w:pPr>
        <w:jc w:val="center"/>
        <w:rPr>
          <w:rFonts w:ascii="Times New Roman" w:hAnsi="Times New Roman"/>
          <w:color w:val="0D0D0D"/>
          <w:sz w:val="24"/>
          <w:szCs w:val="24"/>
        </w:rPr>
      </w:pPr>
    </w:p>
    <w:p w:rsidR="00716427" w:rsidRPr="00945273" w:rsidRDefault="00716427" w:rsidP="008C4019">
      <w:pPr>
        <w:jc w:val="center"/>
        <w:rPr>
          <w:rFonts w:ascii="Times New Roman" w:hAnsi="Times New Roman"/>
          <w:color w:val="0D0D0D"/>
          <w:sz w:val="24"/>
          <w:szCs w:val="24"/>
        </w:rPr>
      </w:pPr>
    </w:p>
    <w:p w:rsidR="00716427" w:rsidRPr="00945273" w:rsidRDefault="00716427" w:rsidP="008C4019">
      <w:pPr>
        <w:jc w:val="center"/>
        <w:rPr>
          <w:rFonts w:ascii="Times New Roman" w:hAnsi="Times New Roman"/>
          <w:color w:val="0D0D0D"/>
          <w:sz w:val="24"/>
          <w:szCs w:val="24"/>
        </w:rPr>
      </w:pPr>
    </w:p>
    <w:p w:rsidR="00716427" w:rsidRPr="00945273" w:rsidRDefault="00716427" w:rsidP="008C4019">
      <w:pPr>
        <w:jc w:val="center"/>
        <w:rPr>
          <w:rFonts w:ascii="Times New Roman" w:hAnsi="Times New Roman"/>
          <w:color w:val="0D0D0D"/>
          <w:sz w:val="24"/>
          <w:szCs w:val="24"/>
        </w:rPr>
      </w:pPr>
    </w:p>
    <w:p w:rsidR="00716427" w:rsidRPr="00945273" w:rsidRDefault="00716427" w:rsidP="008C4019">
      <w:pPr>
        <w:spacing w:after="0" w:line="240" w:lineRule="auto"/>
        <w:jc w:val="right"/>
        <w:rPr>
          <w:rFonts w:ascii="Times New Roman" w:hAnsi="Times New Roman"/>
          <w:sz w:val="24"/>
          <w:szCs w:val="24"/>
        </w:rPr>
      </w:pPr>
      <w:r>
        <w:rPr>
          <w:rFonts w:ascii="Times New Roman" w:hAnsi="Times New Roman"/>
          <w:sz w:val="24"/>
          <w:szCs w:val="24"/>
        </w:rPr>
        <w:t xml:space="preserve">Выполнил: студент (ка) </w:t>
      </w:r>
      <w:r w:rsidRPr="00945273">
        <w:rPr>
          <w:rFonts w:ascii="Times New Roman" w:hAnsi="Times New Roman"/>
          <w:sz w:val="24"/>
          <w:szCs w:val="24"/>
        </w:rPr>
        <w:t>V курса заочного отделения</w:t>
      </w:r>
    </w:p>
    <w:p w:rsidR="00716427" w:rsidRPr="00945273" w:rsidRDefault="00716427" w:rsidP="008C4019">
      <w:pPr>
        <w:spacing w:after="0" w:line="240" w:lineRule="auto"/>
        <w:jc w:val="right"/>
        <w:rPr>
          <w:rFonts w:ascii="Times New Roman" w:hAnsi="Times New Roman"/>
          <w:sz w:val="24"/>
          <w:szCs w:val="24"/>
        </w:rPr>
      </w:pPr>
      <w:r w:rsidRPr="00945273">
        <w:rPr>
          <w:rFonts w:ascii="Times New Roman" w:hAnsi="Times New Roman"/>
          <w:sz w:val="24"/>
          <w:szCs w:val="24"/>
        </w:rPr>
        <w:t>Коровкина Галина Вячеславовна</w:t>
      </w:r>
    </w:p>
    <w:p w:rsidR="00716427" w:rsidRPr="00945273" w:rsidRDefault="00716427" w:rsidP="008C4019">
      <w:pPr>
        <w:spacing w:after="0" w:line="240" w:lineRule="auto"/>
        <w:jc w:val="right"/>
        <w:rPr>
          <w:rFonts w:ascii="Times New Roman" w:hAnsi="Times New Roman"/>
          <w:sz w:val="24"/>
          <w:szCs w:val="24"/>
        </w:rPr>
      </w:pPr>
      <w:r>
        <w:rPr>
          <w:rFonts w:ascii="Times New Roman" w:hAnsi="Times New Roman"/>
          <w:sz w:val="24"/>
          <w:szCs w:val="24"/>
        </w:rPr>
        <w:t>Проверил: асс.</w:t>
      </w:r>
    </w:p>
    <w:p w:rsidR="00716427" w:rsidRPr="00945273" w:rsidRDefault="00716427" w:rsidP="008C4019">
      <w:pPr>
        <w:spacing w:after="0"/>
        <w:jc w:val="right"/>
        <w:rPr>
          <w:rFonts w:ascii="Times New Roman" w:hAnsi="Times New Roman"/>
          <w:sz w:val="24"/>
          <w:szCs w:val="24"/>
        </w:rPr>
      </w:pPr>
      <w:r>
        <w:rPr>
          <w:rFonts w:ascii="Times New Roman" w:hAnsi="Times New Roman"/>
          <w:sz w:val="24"/>
          <w:szCs w:val="24"/>
        </w:rPr>
        <w:t>Кирсанова Наталья Борисовна</w:t>
      </w:r>
    </w:p>
    <w:p w:rsidR="00716427" w:rsidRPr="00945273" w:rsidRDefault="00716427" w:rsidP="008C4019">
      <w:pPr>
        <w:spacing w:after="0"/>
        <w:jc w:val="right"/>
        <w:rPr>
          <w:rFonts w:ascii="Times New Roman" w:hAnsi="Times New Roman"/>
          <w:sz w:val="24"/>
          <w:szCs w:val="24"/>
        </w:rPr>
      </w:pPr>
    </w:p>
    <w:p w:rsidR="00716427" w:rsidRPr="00945273" w:rsidRDefault="00716427" w:rsidP="008C4019">
      <w:pPr>
        <w:spacing w:after="0"/>
        <w:jc w:val="right"/>
        <w:rPr>
          <w:rFonts w:ascii="Times New Roman" w:hAnsi="Times New Roman"/>
          <w:sz w:val="24"/>
          <w:szCs w:val="24"/>
        </w:rPr>
      </w:pPr>
    </w:p>
    <w:p w:rsidR="00716427" w:rsidRPr="00945273" w:rsidRDefault="00716427" w:rsidP="008C4019">
      <w:pPr>
        <w:spacing w:after="0"/>
        <w:jc w:val="right"/>
        <w:rPr>
          <w:rFonts w:ascii="Times New Roman" w:hAnsi="Times New Roman"/>
          <w:color w:val="0D0D0D"/>
          <w:sz w:val="24"/>
          <w:szCs w:val="24"/>
        </w:rPr>
      </w:pPr>
    </w:p>
    <w:p w:rsidR="00716427" w:rsidRPr="00945273" w:rsidRDefault="00716427" w:rsidP="008C4019">
      <w:pPr>
        <w:spacing w:line="240" w:lineRule="exact"/>
        <w:rPr>
          <w:rFonts w:ascii="Times New Roman" w:hAnsi="Times New Roman"/>
          <w:color w:val="0D0D0D"/>
          <w:sz w:val="24"/>
          <w:szCs w:val="24"/>
        </w:rPr>
      </w:pPr>
    </w:p>
    <w:p w:rsidR="00716427" w:rsidRPr="00945273" w:rsidRDefault="00716427" w:rsidP="008C4019">
      <w:pPr>
        <w:jc w:val="center"/>
        <w:rPr>
          <w:rFonts w:ascii="Times New Roman" w:hAnsi="Times New Roman"/>
          <w:b/>
          <w:color w:val="0D0D0D"/>
          <w:sz w:val="24"/>
          <w:szCs w:val="24"/>
        </w:rPr>
      </w:pPr>
    </w:p>
    <w:p w:rsidR="00716427" w:rsidRPr="00945273" w:rsidRDefault="00716427" w:rsidP="008C4019">
      <w:pPr>
        <w:spacing w:after="0" w:line="240" w:lineRule="auto"/>
        <w:jc w:val="center"/>
        <w:rPr>
          <w:rFonts w:ascii="Times New Roman" w:hAnsi="Times New Roman"/>
          <w:sz w:val="24"/>
          <w:szCs w:val="24"/>
        </w:rPr>
      </w:pPr>
    </w:p>
    <w:p w:rsidR="00716427" w:rsidRPr="00945273" w:rsidRDefault="00716427" w:rsidP="008C4019">
      <w:pPr>
        <w:spacing w:after="0" w:line="240" w:lineRule="auto"/>
        <w:jc w:val="center"/>
        <w:rPr>
          <w:rFonts w:ascii="Times New Roman" w:hAnsi="Times New Roman"/>
          <w:sz w:val="24"/>
          <w:szCs w:val="24"/>
        </w:rPr>
      </w:pPr>
    </w:p>
    <w:p w:rsidR="00716427" w:rsidRPr="00945273" w:rsidRDefault="00716427" w:rsidP="008C4019">
      <w:pPr>
        <w:spacing w:after="0" w:line="240" w:lineRule="auto"/>
        <w:jc w:val="center"/>
        <w:rPr>
          <w:rFonts w:ascii="Times New Roman" w:hAnsi="Times New Roman"/>
          <w:sz w:val="24"/>
          <w:szCs w:val="24"/>
        </w:rPr>
      </w:pPr>
    </w:p>
    <w:p w:rsidR="00716427" w:rsidRDefault="00716427" w:rsidP="008C4019">
      <w:pPr>
        <w:spacing w:after="0" w:line="240" w:lineRule="auto"/>
        <w:jc w:val="center"/>
        <w:rPr>
          <w:rFonts w:ascii="Times New Roman" w:hAnsi="Times New Roman"/>
          <w:sz w:val="24"/>
          <w:szCs w:val="24"/>
        </w:rPr>
      </w:pPr>
    </w:p>
    <w:p w:rsidR="00716427" w:rsidRDefault="00716427" w:rsidP="008C4019">
      <w:pPr>
        <w:spacing w:after="0" w:line="240" w:lineRule="auto"/>
        <w:jc w:val="center"/>
        <w:rPr>
          <w:rFonts w:ascii="Times New Roman" w:hAnsi="Times New Roman"/>
          <w:sz w:val="24"/>
          <w:szCs w:val="24"/>
        </w:rPr>
      </w:pPr>
    </w:p>
    <w:p w:rsidR="00716427" w:rsidRDefault="00716427" w:rsidP="008C4019">
      <w:pPr>
        <w:spacing w:after="0" w:line="240" w:lineRule="auto"/>
        <w:jc w:val="center"/>
        <w:rPr>
          <w:rFonts w:ascii="Times New Roman" w:hAnsi="Times New Roman"/>
          <w:sz w:val="24"/>
          <w:szCs w:val="24"/>
        </w:rPr>
      </w:pPr>
    </w:p>
    <w:p w:rsidR="00716427" w:rsidRDefault="00716427" w:rsidP="008C4019">
      <w:pPr>
        <w:spacing w:after="0" w:line="240" w:lineRule="auto"/>
        <w:jc w:val="center"/>
        <w:rPr>
          <w:rFonts w:ascii="Times New Roman" w:hAnsi="Times New Roman"/>
          <w:sz w:val="24"/>
          <w:szCs w:val="24"/>
        </w:rPr>
      </w:pPr>
    </w:p>
    <w:p w:rsidR="00716427" w:rsidRDefault="00716427" w:rsidP="008C4019">
      <w:pPr>
        <w:spacing w:after="0" w:line="240" w:lineRule="auto"/>
        <w:jc w:val="center"/>
        <w:rPr>
          <w:rFonts w:ascii="Times New Roman" w:hAnsi="Times New Roman"/>
          <w:sz w:val="24"/>
          <w:szCs w:val="24"/>
        </w:rPr>
      </w:pPr>
    </w:p>
    <w:p w:rsidR="00716427" w:rsidRDefault="00716427" w:rsidP="008C4019">
      <w:pPr>
        <w:spacing w:after="0" w:line="240" w:lineRule="auto"/>
        <w:jc w:val="center"/>
        <w:rPr>
          <w:rFonts w:ascii="Times New Roman" w:hAnsi="Times New Roman"/>
          <w:sz w:val="24"/>
          <w:szCs w:val="24"/>
        </w:rPr>
      </w:pPr>
    </w:p>
    <w:p w:rsidR="00716427" w:rsidRDefault="00716427" w:rsidP="008C4019">
      <w:pPr>
        <w:spacing w:after="0" w:line="240" w:lineRule="auto"/>
        <w:jc w:val="center"/>
        <w:rPr>
          <w:rFonts w:ascii="Times New Roman" w:hAnsi="Times New Roman"/>
          <w:sz w:val="24"/>
          <w:szCs w:val="24"/>
        </w:rPr>
      </w:pPr>
    </w:p>
    <w:p w:rsidR="00716427" w:rsidRPr="00871F65" w:rsidRDefault="00716427" w:rsidP="008C4019">
      <w:pPr>
        <w:spacing w:after="0" w:line="240" w:lineRule="auto"/>
        <w:jc w:val="center"/>
        <w:rPr>
          <w:rFonts w:ascii="Times New Roman" w:hAnsi="Times New Roman"/>
          <w:szCs w:val="24"/>
        </w:rPr>
      </w:pPr>
      <w:r w:rsidRPr="00871F65">
        <w:rPr>
          <w:rFonts w:ascii="Times New Roman" w:hAnsi="Times New Roman"/>
          <w:szCs w:val="24"/>
        </w:rPr>
        <w:t>Санкт-Петербург</w:t>
      </w:r>
    </w:p>
    <w:p w:rsidR="00716427" w:rsidRPr="00871F65" w:rsidRDefault="00716427" w:rsidP="008C4019">
      <w:pPr>
        <w:jc w:val="center"/>
        <w:rPr>
          <w:rFonts w:ascii="Times New Roman" w:hAnsi="Times New Roman"/>
          <w:szCs w:val="24"/>
        </w:rPr>
      </w:pPr>
      <w:r>
        <w:rPr>
          <w:rFonts w:ascii="Times New Roman" w:hAnsi="Times New Roman"/>
          <w:szCs w:val="24"/>
        </w:rPr>
        <w:t>2011</w:t>
      </w:r>
    </w:p>
    <w:p w:rsidR="00716427" w:rsidRPr="00620AD0" w:rsidRDefault="00716427" w:rsidP="008C4019">
      <w:pPr>
        <w:spacing w:line="360" w:lineRule="auto"/>
        <w:ind w:firstLine="142"/>
        <w:jc w:val="center"/>
        <w:rPr>
          <w:rFonts w:ascii="Times New Roman" w:hAnsi="Times New Roman"/>
          <w:b/>
          <w:iCs/>
          <w:sz w:val="32"/>
          <w:szCs w:val="28"/>
        </w:rPr>
      </w:pPr>
      <w:r w:rsidRPr="00620AD0">
        <w:rPr>
          <w:rFonts w:ascii="Times New Roman" w:hAnsi="Times New Roman"/>
          <w:b/>
          <w:iCs/>
          <w:sz w:val="32"/>
          <w:szCs w:val="28"/>
        </w:rPr>
        <w:t xml:space="preserve">Оглавление  </w:t>
      </w:r>
    </w:p>
    <w:p w:rsidR="00716427" w:rsidRDefault="00716427" w:rsidP="008C4019">
      <w:pPr>
        <w:spacing w:line="360" w:lineRule="auto"/>
        <w:ind w:left="142"/>
        <w:rPr>
          <w:rFonts w:ascii="Times New Roman" w:hAnsi="Times New Roman"/>
          <w:iCs/>
          <w:sz w:val="28"/>
          <w:szCs w:val="28"/>
        </w:rPr>
      </w:pPr>
      <w:r w:rsidRPr="008C4019">
        <w:rPr>
          <w:rFonts w:ascii="Times New Roman" w:hAnsi="Times New Roman"/>
          <w:b/>
          <w:iCs/>
          <w:sz w:val="28"/>
          <w:szCs w:val="28"/>
        </w:rPr>
        <w:t>Введение</w:t>
      </w:r>
      <w:r>
        <w:rPr>
          <w:rFonts w:ascii="Times New Roman" w:hAnsi="Times New Roman"/>
          <w:iCs/>
          <w:sz w:val="28"/>
          <w:szCs w:val="28"/>
        </w:rPr>
        <w:t>…………………………………………………………………………3</w:t>
      </w:r>
    </w:p>
    <w:p w:rsidR="00716427" w:rsidRDefault="00716427" w:rsidP="008C4019">
      <w:pPr>
        <w:pStyle w:val="11"/>
        <w:numPr>
          <w:ilvl w:val="0"/>
          <w:numId w:val="4"/>
        </w:numPr>
        <w:spacing w:line="360" w:lineRule="auto"/>
        <w:rPr>
          <w:rFonts w:ascii="Times New Roman" w:hAnsi="Times New Roman"/>
          <w:iCs/>
          <w:sz w:val="28"/>
          <w:szCs w:val="28"/>
        </w:rPr>
      </w:pPr>
      <w:r>
        <w:rPr>
          <w:rFonts w:ascii="Times New Roman" w:hAnsi="Times New Roman"/>
          <w:iCs/>
          <w:sz w:val="28"/>
          <w:szCs w:val="28"/>
        </w:rPr>
        <w:t>Понятие и основные признаки завещания………………………………4</w:t>
      </w:r>
    </w:p>
    <w:p w:rsidR="00716427" w:rsidRDefault="00716427" w:rsidP="008C4019">
      <w:pPr>
        <w:pStyle w:val="11"/>
        <w:numPr>
          <w:ilvl w:val="0"/>
          <w:numId w:val="4"/>
        </w:numPr>
        <w:spacing w:line="360" w:lineRule="auto"/>
        <w:rPr>
          <w:rFonts w:ascii="Times New Roman" w:hAnsi="Times New Roman"/>
          <w:iCs/>
          <w:sz w:val="28"/>
          <w:szCs w:val="28"/>
        </w:rPr>
      </w:pPr>
      <w:r>
        <w:rPr>
          <w:rFonts w:ascii="Times New Roman" w:hAnsi="Times New Roman"/>
          <w:iCs/>
          <w:sz w:val="28"/>
          <w:szCs w:val="28"/>
        </w:rPr>
        <w:t>Формы и содержание завещаний………………………………………...6</w:t>
      </w:r>
    </w:p>
    <w:p w:rsidR="00716427" w:rsidRDefault="00716427" w:rsidP="008C4019">
      <w:pPr>
        <w:pStyle w:val="11"/>
        <w:numPr>
          <w:ilvl w:val="0"/>
          <w:numId w:val="4"/>
        </w:numPr>
        <w:spacing w:line="360" w:lineRule="auto"/>
        <w:rPr>
          <w:rFonts w:ascii="Times New Roman" w:hAnsi="Times New Roman"/>
          <w:iCs/>
          <w:sz w:val="28"/>
          <w:szCs w:val="28"/>
        </w:rPr>
      </w:pPr>
      <w:r>
        <w:rPr>
          <w:rFonts w:ascii="Times New Roman" w:hAnsi="Times New Roman"/>
          <w:iCs/>
          <w:sz w:val="28"/>
          <w:szCs w:val="28"/>
        </w:rPr>
        <w:t>Завещательный отказ и завещательное возложение…………………..12</w:t>
      </w:r>
    </w:p>
    <w:p w:rsidR="00716427" w:rsidRDefault="00716427" w:rsidP="008C4019">
      <w:pPr>
        <w:pStyle w:val="11"/>
        <w:numPr>
          <w:ilvl w:val="0"/>
          <w:numId w:val="4"/>
        </w:numPr>
        <w:spacing w:line="360" w:lineRule="auto"/>
        <w:rPr>
          <w:rFonts w:ascii="Times New Roman" w:hAnsi="Times New Roman"/>
          <w:iCs/>
          <w:sz w:val="28"/>
          <w:szCs w:val="28"/>
        </w:rPr>
      </w:pPr>
      <w:r>
        <w:rPr>
          <w:rFonts w:ascii="Times New Roman" w:hAnsi="Times New Roman"/>
          <w:iCs/>
          <w:sz w:val="28"/>
          <w:szCs w:val="28"/>
        </w:rPr>
        <w:t>Исполнитель завещания (душеприказчик)…………………………….16</w:t>
      </w:r>
    </w:p>
    <w:p w:rsidR="00716427" w:rsidRDefault="00716427" w:rsidP="008C4019">
      <w:pPr>
        <w:pStyle w:val="11"/>
        <w:numPr>
          <w:ilvl w:val="0"/>
          <w:numId w:val="4"/>
        </w:numPr>
        <w:spacing w:line="360" w:lineRule="auto"/>
        <w:rPr>
          <w:rFonts w:ascii="Times New Roman" w:hAnsi="Times New Roman"/>
          <w:iCs/>
          <w:sz w:val="28"/>
          <w:szCs w:val="28"/>
        </w:rPr>
      </w:pPr>
      <w:r>
        <w:rPr>
          <w:rFonts w:ascii="Times New Roman" w:hAnsi="Times New Roman"/>
          <w:iCs/>
          <w:sz w:val="28"/>
          <w:szCs w:val="28"/>
        </w:rPr>
        <w:t>Отмена и изменение завещания. Признание завещания недействительным……………………………………………………….19</w:t>
      </w:r>
    </w:p>
    <w:p w:rsidR="00716427" w:rsidRPr="00121550" w:rsidRDefault="00716427" w:rsidP="00121550">
      <w:pPr>
        <w:spacing w:line="360" w:lineRule="auto"/>
        <w:ind w:left="142"/>
        <w:rPr>
          <w:rFonts w:ascii="Times New Roman" w:hAnsi="Times New Roman"/>
          <w:iCs/>
          <w:sz w:val="28"/>
          <w:szCs w:val="28"/>
        </w:rPr>
      </w:pPr>
      <w:r>
        <w:rPr>
          <w:rFonts w:ascii="Times New Roman" w:hAnsi="Times New Roman"/>
          <w:b/>
          <w:iCs/>
          <w:sz w:val="28"/>
          <w:szCs w:val="28"/>
        </w:rPr>
        <w:t>Заключение</w:t>
      </w:r>
      <w:r>
        <w:rPr>
          <w:rFonts w:ascii="Times New Roman" w:hAnsi="Times New Roman"/>
          <w:iCs/>
          <w:sz w:val="28"/>
          <w:szCs w:val="28"/>
        </w:rPr>
        <w:t>…………………………………………………………………….24</w:t>
      </w:r>
    </w:p>
    <w:p w:rsidR="00716427" w:rsidRDefault="00716427" w:rsidP="008C4019">
      <w:pPr>
        <w:pStyle w:val="11"/>
        <w:spacing w:line="360" w:lineRule="auto"/>
        <w:ind w:left="142"/>
        <w:rPr>
          <w:rFonts w:ascii="Times New Roman" w:hAnsi="Times New Roman"/>
          <w:iCs/>
          <w:sz w:val="28"/>
          <w:szCs w:val="28"/>
        </w:rPr>
      </w:pPr>
      <w:r>
        <w:rPr>
          <w:rFonts w:ascii="Times New Roman" w:hAnsi="Times New Roman"/>
          <w:b/>
          <w:iCs/>
          <w:sz w:val="28"/>
          <w:szCs w:val="28"/>
        </w:rPr>
        <w:t>Список использованной литературы</w:t>
      </w:r>
      <w:r>
        <w:rPr>
          <w:rFonts w:ascii="Times New Roman" w:hAnsi="Times New Roman"/>
          <w:iCs/>
          <w:sz w:val="28"/>
          <w:szCs w:val="28"/>
        </w:rPr>
        <w:t>………………………………………25</w:t>
      </w:r>
    </w:p>
    <w:p w:rsidR="00716427" w:rsidRPr="008C4019" w:rsidRDefault="00716427" w:rsidP="008C4019"/>
    <w:p w:rsidR="00716427" w:rsidRPr="008C4019" w:rsidRDefault="00716427" w:rsidP="008C4019"/>
    <w:p w:rsidR="00716427" w:rsidRPr="008C4019" w:rsidRDefault="00716427" w:rsidP="008C4019"/>
    <w:p w:rsidR="00716427" w:rsidRPr="008C4019" w:rsidRDefault="00716427" w:rsidP="008C4019"/>
    <w:p w:rsidR="00716427" w:rsidRPr="008C4019" w:rsidRDefault="00716427" w:rsidP="008C4019"/>
    <w:p w:rsidR="00716427" w:rsidRPr="008C4019" w:rsidRDefault="00716427" w:rsidP="008C4019"/>
    <w:p w:rsidR="00716427" w:rsidRPr="008C4019" w:rsidRDefault="00716427" w:rsidP="008C4019"/>
    <w:p w:rsidR="00716427" w:rsidRPr="008C4019" w:rsidRDefault="00716427" w:rsidP="008C4019"/>
    <w:p w:rsidR="00716427" w:rsidRPr="008C4019" w:rsidRDefault="00716427" w:rsidP="008C4019"/>
    <w:p w:rsidR="00716427" w:rsidRDefault="00716427" w:rsidP="008C4019"/>
    <w:p w:rsidR="00716427" w:rsidRDefault="00716427" w:rsidP="008C4019">
      <w:pPr>
        <w:ind w:firstLine="708"/>
      </w:pPr>
    </w:p>
    <w:p w:rsidR="00716427" w:rsidRDefault="00716427" w:rsidP="008C4019">
      <w:pPr>
        <w:ind w:firstLine="708"/>
      </w:pPr>
    </w:p>
    <w:p w:rsidR="00716427" w:rsidRDefault="00716427" w:rsidP="008C4019">
      <w:pPr>
        <w:ind w:firstLine="708"/>
      </w:pPr>
    </w:p>
    <w:p w:rsidR="00716427" w:rsidRDefault="00716427" w:rsidP="008C4019">
      <w:pPr>
        <w:ind w:firstLine="708"/>
      </w:pPr>
    </w:p>
    <w:p w:rsidR="00716427" w:rsidRDefault="00716427" w:rsidP="008C4019">
      <w:pPr>
        <w:ind w:firstLine="708"/>
      </w:pPr>
    </w:p>
    <w:p w:rsidR="00716427" w:rsidRDefault="00716427" w:rsidP="008C4019">
      <w:pPr>
        <w:ind w:firstLine="708"/>
      </w:pPr>
    </w:p>
    <w:p w:rsidR="00716427" w:rsidRDefault="00716427" w:rsidP="008C4019">
      <w:pPr>
        <w:ind w:firstLine="708"/>
      </w:pPr>
    </w:p>
    <w:p w:rsidR="00716427" w:rsidRDefault="00716427" w:rsidP="008C4019">
      <w:pPr>
        <w:spacing w:line="360" w:lineRule="auto"/>
        <w:ind w:firstLine="708"/>
        <w:jc w:val="center"/>
        <w:rPr>
          <w:rFonts w:ascii="Times New Roman" w:hAnsi="Times New Roman"/>
          <w:b/>
          <w:iCs/>
          <w:sz w:val="32"/>
          <w:szCs w:val="28"/>
        </w:rPr>
      </w:pPr>
      <w:r w:rsidRPr="008C4019">
        <w:rPr>
          <w:rFonts w:ascii="Times New Roman" w:hAnsi="Times New Roman"/>
          <w:b/>
          <w:iCs/>
          <w:sz w:val="32"/>
          <w:szCs w:val="28"/>
        </w:rPr>
        <w:t>Введение</w:t>
      </w:r>
    </w:p>
    <w:p w:rsidR="00716427" w:rsidRDefault="00716427" w:rsidP="00142A89">
      <w:pPr>
        <w:spacing w:after="0" w:line="360" w:lineRule="auto"/>
        <w:ind w:firstLine="708"/>
        <w:jc w:val="both"/>
        <w:rPr>
          <w:rFonts w:ascii="Times New Roman" w:hAnsi="Times New Roman"/>
          <w:sz w:val="28"/>
        </w:rPr>
      </w:pPr>
      <w:r w:rsidRPr="00957270">
        <w:rPr>
          <w:rFonts w:ascii="Times New Roman" w:hAnsi="Times New Roman"/>
          <w:sz w:val="28"/>
        </w:rPr>
        <w:t>Ежедневно в России умирают тысячи человек. В связи с этим каждый день в России составляются тысячи завещаний, и тысячи наследников вступают в права наследства. Явления, напрямую затрагивающие крайние этапы жизни человека - рождения и смерти - часто оказывают влияние не только на судьбу рожденного либо ушедшего, но и окружающих его людей, наиболее близких и даже отстраненных. А желает того человек или нет, но он практически хотя бы раз в жизни сталкивается с наследственным правом. Это либо принятие наследства, либо подготовка к передаче принадлежащего ему имущества близким ему людям или другим лицам.</w:t>
      </w:r>
    </w:p>
    <w:p w:rsidR="00716427" w:rsidRDefault="00716427" w:rsidP="00142A89">
      <w:pPr>
        <w:spacing w:after="0" w:line="360" w:lineRule="auto"/>
        <w:ind w:firstLine="708"/>
        <w:jc w:val="both"/>
        <w:rPr>
          <w:rFonts w:ascii="Times New Roman" w:hAnsi="Times New Roman"/>
          <w:sz w:val="28"/>
        </w:rPr>
      </w:pPr>
      <w:r>
        <w:rPr>
          <w:rFonts w:ascii="Times New Roman" w:hAnsi="Times New Roman"/>
          <w:sz w:val="28"/>
        </w:rPr>
        <w:t>По своей юридической природе завещание является сделкой, поскольку  представляет собой правомерное действие, направленное на возникновение правомочий на имущество, принадлежащее завещателю, у лица, выбранного им, без всяких затрат со стороны последнего. В этом отношении завещание похоже на дарение: оба действия безвозмездны для наследника и одаряемого. Разница заключается лишь в том, что одаряемое лицо получает подарок при жизни дарителя, а наследник получает имущество наследодателя после  его смерти. Так, в п. 5 ст. 1118 ГК РФ сказано, что завещание создает права и обязанности после открытия наследства.</w:t>
      </w:r>
    </w:p>
    <w:p w:rsidR="00716427" w:rsidRDefault="00716427" w:rsidP="00142A89">
      <w:pPr>
        <w:spacing w:after="0" w:line="360" w:lineRule="auto"/>
        <w:ind w:firstLine="708"/>
        <w:jc w:val="both"/>
        <w:rPr>
          <w:rFonts w:ascii="Times New Roman" w:hAnsi="Times New Roman"/>
          <w:sz w:val="28"/>
        </w:rPr>
      </w:pPr>
      <w:r>
        <w:rPr>
          <w:rFonts w:ascii="Times New Roman" w:hAnsi="Times New Roman"/>
          <w:sz w:val="28"/>
        </w:rPr>
        <w:t>Завещание относится к односторонним сделкам, поскольку для его совершения не требуется согласие другой стороны.</w:t>
      </w:r>
    </w:p>
    <w:p w:rsidR="00716427" w:rsidRDefault="00716427" w:rsidP="008C4019">
      <w:pPr>
        <w:spacing w:line="360" w:lineRule="auto"/>
        <w:ind w:firstLine="708"/>
        <w:jc w:val="both"/>
        <w:rPr>
          <w:rFonts w:ascii="Times New Roman" w:hAnsi="Times New Roman"/>
          <w:sz w:val="36"/>
        </w:rPr>
      </w:pPr>
    </w:p>
    <w:p w:rsidR="00716427" w:rsidRDefault="00716427" w:rsidP="008C4019">
      <w:pPr>
        <w:spacing w:line="360" w:lineRule="auto"/>
        <w:ind w:firstLine="708"/>
        <w:jc w:val="both"/>
        <w:rPr>
          <w:rFonts w:ascii="Times New Roman" w:hAnsi="Times New Roman"/>
          <w:sz w:val="36"/>
        </w:rPr>
      </w:pPr>
    </w:p>
    <w:p w:rsidR="00716427" w:rsidRDefault="00716427" w:rsidP="008C4019">
      <w:pPr>
        <w:spacing w:line="360" w:lineRule="auto"/>
        <w:ind w:firstLine="708"/>
        <w:jc w:val="both"/>
        <w:rPr>
          <w:rFonts w:ascii="Times New Roman" w:hAnsi="Times New Roman"/>
          <w:sz w:val="36"/>
        </w:rPr>
      </w:pPr>
    </w:p>
    <w:p w:rsidR="00716427" w:rsidRDefault="00716427" w:rsidP="008C4019">
      <w:pPr>
        <w:spacing w:line="360" w:lineRule="auto"/>
        <w:ind w:firstLine="708"/>
        <w:jc w:val="both"/>
        <w:rPr>
          <w:rFonts w:ascii="Times New Roman" w:hAnsi="Times New Roman"/>
          <w:sz w:val="36"/>
        </w:rPr>
      </w:pPr>
    </w:p>
    <w:p w:rsidR="00716427" w:rsidRDefault="00716427" w:rsidP="008C4019">
      <w:pPr>
        <w:spacing w:line="360" w:lineRule="auto"/>
        <w:ind w:firstLine="708"/>
        <w:jc w:val="both"/>
        <w:rPr>
          <w:rFonts w:ascii="Times New Roman" w:hAnsi="Times New Roman"/>
          <w:sz w:val="36"/>
        </w:rPr>
      </w:pPr>
    </w:p>
    <w:p w:rsidR="00716427" w:rsidRPr="0046617E" w:rsidRDefault="00716427" w:rsidP="0046617E">
      <w:pPr>
        <w:pStyle w:val="11"/>
        <w:numPr>
          <w:ilvl w:val="0"/>
          <w:numId w:val="5"/>
        </w:numPr>
        <w:spacing w:line="360" w:lineRule="auto"/>
        <w:jc w:val="both"/>
        <w:rPr>
          <w:rFonts w:ascii="Times New Roman" w:hAnsi="Times New Roman"/>
          <w:b/>
          <w:sz w:val="40"/>
        </w:rPr>
      </w:pPr>
      <w:r w:rsidRPr="0046617E">
        <w:rPr>
          <w:rFonts w:ascii="Times New Roman" w:hAnsi="Times New Roman"/>
          <w:b/>
          <w:iCs/>
          <w:sz w:val="32"/>
          <w:szCs w:val="28"/>
        </w:rPr>
        <w:t>Понятие и основные признаки завещания</w:t>
      </w:r>
    </w:p>
    <w:p w:rsidR="00716427" w:rsidRPr="0085665B" w:rsidRDefault="00716427" w:rsidP="0085665B">
      <w:pPr>
        <w:pStyle w:val="11"/>
        <w:spacing w:after="0" w:line="360" w:lineRule="auto"/>
        <w:ind w:left="0" w:firstLine="851"/>
        <w:jc w:val="both"/>
        <w:rPr>
          <w:rFonts w:ascii="Times New Roman" w:hAnsi="Times New Roman"/>
          <w:iCs/>
          <w:sz w:val="28"/>
          <w:szCs w:val="28"/>
        </w:rPr>
      </w:pPr>
      <w:r w:rsidRPr="0085665B">
        <w:rPr>
          <w:rFonts w:ascii="Times New Roman" w:hAnsi="Times New Roman"/>
          <w:iCs/>
          <w:sz w:val="28"/>
          <w:szCs w:val="28"/>
        </w:rPr>
        <w:t>Под завещанием следует понимать юридический акт физического лица по распоряжению своим имуществом на случай смерти.</w:t>
      </w:r>
    </w:p>
    <w:p w:rsidR="00716427" w:rsidRPr="0085665B" w:rsidRDefault="00716427" w:rsidP="0085665B">
      <w:pPr>
        <w:pStyle w:val="a5"/>
        <w:spacing w:before="0" w:beforeAutospacing="0" w:after="0" w:afterAutospacing="0" w:line="360" w:lineRule="auto"/>
        <w:ind w:firstLine="851"/>
        <w:jc w:val="both"/>
        <w:rPr>
          <w:sz w:val="28"/>
          <w:szCs w:val="28"/>
        </w:rPr>
      </w:pPr>
      <w:r w:rsidRPr="0085665B">
        <w:rPr>
          <w:sz w:val="28"/>
          <w:szCs w:val="28"/>
        </w:rPr>
        <w:t>Так, согласно ст.1110 ГК РФ, при наследовании имущество умершего переходит к другим лицам в порядке Универсального правопреемства, т.е. в неизменном виде как единое целое и в один и тот же момент, если из правил настоящего Кодекса не следует иное.</w:t>
      </w:r>
    </w:p>
    <w:p w:rsidR="00716427" w:rsidRPr="0085665B" w:rsidRDefault="00716427" w:rsidP="0085665B">
      <w:pPr>
        <w:pStyle w:val="a5"/>
        <w:spacing w:before="0" w:beforeAutospacing="0" w:after="0" w:afterAutospacing="0" w:line="360" w:lineRule="auto"/>
        <w:ind w:firstLine="851"/>
        <w:jc w:val="both"/>
        <w:rPr>
          <w:sz w:val="28"/>
          <w:szCs w:val="28"/>
        </w:rPr>
      </w:pPr>
      <w:r w:rsidRPr="0085665B">
        <w:rPr>
          <w:sz w:val="28"/>
          <w:szCs w:val="28"/>
        </w:rPr>
        <w:t>Тем самым, законодатель нормативно закрепляет теоретическое понятие наследования.</w:t>
      </w:r>
    </w:p>
    <w:p w:rsidR="00716427" w:rsidRPr="0085665B" w:rsidRDefault="00716427" w:rsidP="0085665B">
      <w:pPr>
        <w:pStyle w:val="a5"/>
        <w:spacing w:before="0" w:beforeAutospacing="0" w:after="0" w:afterAutospacing="0" w:line="360" w:lineRule="auto"/>
        <w:ind w:firstLine="851"/>
        <w:jc w:val="both"/>
        <w:rPr>
          <w:sz w:val="28"/>
          <w:szCs w:val="28"/>
        </w:rPr>
      </w:pPr>
      <w:r w:rsidRPr="0085665B">
        <w:rPr>
          <w:sz w:val="28"/>
          <w:szCs w:val="28"/>
        </w:rPr>
        <w:t>Наследование принято относить к случаям универсального правопреемства, которое характеризуется тем, что наследство переходит к другим лицам, в неизменном виде как единое ц</w:t>
      </w:r>
      <w:r>
        <w:rPr>
          <w:sz w:val="28"/>
          <w:szCs w:val="28"/>
        </w:rPr>
        <w:t>елое и в один и тот же момент</w:t>
      </w:r>
      <w:r w:rsidRPr="0085665B">
        <w:rPr>
          <w:sz w:val="28"/>
          <w:szCs w:val="28"/>
        </w:rPr>
        <w:t>.</w:t>
      </w:r>
    </w:p>
    <w:p w:rsidR="00716427" w:rsidRPr="0085665B" w:rsidRDefault="00716427" w:rsidP="0085665B">
      <w:pPr>
        <w:pStyle w:val="a5"/>
        <w:spacing w:before="0" w:beforeAutospacing="0" w:after="0" w:afterAutospacing="0" w:line="360" w:lineRule="auto"/>
        <w:ind w:firstLine="851"/>
        <w:jc w:val="both"/>
        <w:rPr>
          <w:sz w:val="28"/>
          <w:szCs w:val="28"/>
        </w:rPr>
      </w:pPr>
      <w:r w:rsidRPr="0085665B">
        <w:rPr>
          <w:sz w:val="28"/>
          <w:szCs w:val="28"/>
        </w:rPr>
        <w:t>Акт принятия наследства распространяется на все наследство, которое причитается данному лицу, в чем бы оно ни выражалось и у кого бы оно ни находилось, причем этому акту придается обратная сила, т.е. наследство считается принадлежащим лицам, которые его приняли, уже с момента открытия наследства.</w:t>
      </w:r>
    </w:p>
    <w:p w:rsidR="00716427" w:rsidRPr="0085665B" w:rsidRDefault="00716427" w:rsidP="0085665B">
      <w:pPr>
        <w:pStyle w:val="a5"/>
        <w:spacing w:before="0" w:beforeAutospacing="0" w:after="0" w:afterAutospacing="0" w:line="360" w:lineRule="auto"/>
        <w:ind w:firstLine="851"/>
        <w:jc w:val="both"/>
        <w:rPr>
          <w:sz w:val="28"/>
          <w:szCs w:val="28"/>
        </w:rPr>
      </w:pPr>
      <w:r w:rsidRPr="0085665B">
        <w:rPr>
          <w:sz w:val="28"/>
          <w:szCs w:val="28"/>
        </w:rPr>
        <w:t>Согласно ст.1112 ГК РФ в состав наследства входят принадлежавшие наследодателю на день открытия наследства вещи, иное имущество, в том числе имущественные права и обязанности.</w:t>
      </w:r>
    </w:p>
    <w:p w:rsidR="00716427" w:rsidRDefault="00716427" w:rsidP="0085665B">
      <w:pPr>
        <w:pStyle w:val="11"/>
        <w:spacing w:after="0" w:line="360" w:lineRule="auto"/>
        <w:ind w:left="0" w:firstLine="851"/>
        <w:jc w:val="both"/>
        <w:rPr>
          <w:rFonts w:ascii="Times New Roman" w:hAnsi="Times New Roman"/>
          <w:sz w:val="28"/>
          <w:szCs w:val="28"/>
        </w:rPr>
      </w:pPr>
      <w:r>
        <w:rPr>
          <w:rFonts w:ascii="Times New Roman" w:hAnsi="Times New Roman"/>
          <w:sz w:val="28"/>
          <w:szCs w:val="28"/>
        </w:rPr>
        <w:t>Особенности составления завещания:</w:t>
      </w:r>
    </w:p>
    <w:p w:rsidR="00716427" w:rsidRDefault="00716427" w:rsidP="003E274A">
      <w:pPr>
        <w:pStyle w:val="11"/>
        <w:numPr>
          <w:ilvl w:val="0"/>
          <w:numId w:val="6"/>
        </w:numPr>
        <w:spacing w:after="0" w:line="360" w:lineRule="auto"/>
        <w:jc w:val="both"/>
        <w:rPr>
          <w:rFonts w:ascii="Times New Roman" w:hAnsi="Times New Roman"/>
          <w:sz w:val="28"/>
          <w:szCs w:val="28"/>
        </w:rPr>
      </w:pPr>
      <w:r>
        <w:rPr>
          <w:rFonts w:ascii="Times New Roman" w:hAnsi="Times New Roman"/>
          <w:sz w:val="28"/>
          <w:szCs w:val="28"/>
        </w:rPr>
        <w:t>завещание должно быть составлено лично завещателем.</w:t>
      </w:r>
    </w:p>
    <w:p w:rsidR="00716427" w:rsidRDefault="00716427" w:rsidP="003E274A">
      <w:pPr>
        <w:pStyle w:val="11"/>
        <w:numPr>
          <w:ilvl w:val="0"/>
          <w:numId w:val="6"/>
        </w:numPr>
        <w:spacing w:after="0" w:line="360" w:lineRule="auto"/>
        <w:jc w:val="both"/>
        <w:rPr>
          <w:rFonts w:ascii="Times New Roman" w:hAnsi="Times New Roman"/>
          <w:sz w:val="28"/>
          <w:szCs w:val="28"/>
        </w:rPr>
      </w:pPr>
      <w:r>
        <w:rPr>
          <w:rFonts w:ascii="Times New Roman" w:hAnsi="Times New Roman"/>
          <w:sz w:val="28"/>
          <w:szCs w:val="28"/>
        </w:rPr>
        <w:t>при совершении завещания завещатель может использовать помощь нотариуса для записи текста завещания и рукоприкладчика для того, чтобы он поставил свою подпись под завещанием в присутствии нотариуса, если это не может сделать сам завещатель;</w:t>
      </w:r>
    </w:p>
    <w:p w:rsidR="00716427" w:rsidRDefault="00716427" w:rsidP="003E274A">
      <w:pPr>
        <w:pStyle w:val="11"/>
        <w:numPr>
          <w:ilvl w:val="0"/>
          <w:numId w:val="6"/>
        </w:numPr>
        <w:spacing w:after="0" w:line="360" w:lineRule="auto"/>
        <w:jc w:val="both"/>
        <w:rPr>
          <w:rFonts w:ascii="Times New Roman" w:hAnsi="Times New Roman"/>
          <w:sz w:val="28"/>
          <w:szCs w:val="28"/>
        </w:rPr>
      </w:pPr>
      <w:r>
        <w:rPr>
          <w:rFonts w:ascii="Times New Roman" w:hAnsi="Times New Roman"/>
          <w:sz w:val="28"/>
          <w:szCs w:val="28"/>
        </w:rPr>
        <w:t>завещателем может быть любое физическое лицо: гражданин РФ, иностранец, лицо без гражданства;</w:t>
      </w:r>
    </w:p>
    <w:p w:rsidR="00716427" w:rsidRDefault="00716427" w:rsidP="003E274A">
      <w:pPr>
        <w:pStyle w:val="11"/>
        <w:numPr>
          <w:ilvl w:val="0"/>
          <w:numId w:val="6"/>
        </w:numPr>
        <w:spacing w:after="0" w:line="360" w:lineRule="auto"/>
        <w:jc w:val="both"/>
        <w:rPr>
          <w:rFonts w:ascii="Times New Roman" w:hAnsi="Times New Roman"/>
          <w:sz w:val="28"/>
          <w:szCs w:val="28"/>
        </w:rPr>
      </w:pPr>
      <w:r>
        <w:rPr>
          <w:rFonts w:ascii="Times New Roman" w:hAnsi="Times New Roman"/>
          <w:sz w:val="28"/>
          <w:szCs w:val="28"/>
        </w:rPr>
        <w:t>завещатель в момент совершения завещания должен быть дееспособным (п. 2 ст. 1118 ГК РФ);</w:t>
      </w:r>
    </w:p>
    <w:p w:rsidR="00716427" w:rsidRDefault="00716427" w:rsidP="003E274A">
      <w:pPr>
        <w:pStyle w:val="11"/>
        <w:numPr>
          <w:ilvl w:val="0"/>
          <w:numId w:val="6"/>
        </w:numPr>
        <w:spacing w:after="0" w:line="360" w:lineRule="auto"/>
        <w:jc w:val="both"/>
        <w:rPr>
          <w:rFonts w:ascii="Times New Roman" w:hAnsi="Times New Roman"/>
          <w:sz w:val="28"/>
          <w:szCs w:val="28"/>
        </w:rPr>
      </w:pPr>
      <w:r>
        <w:rPr>
          <w:rFonts w:ascii="Times New Roman" w:hAnsi="Times New Roman"/>
          <w:sz w:val="28"/>
          <w:szCs w:val="28"/>
        </w:rPr>
        <w:t>если завещатель во время совершения завещания не отдавал себе отчета в своих действиях или не мог ими руководить, завещание может быть признано недействительным судом по иску заинтересованного лица;</w:t>
      </w:r>
    </w:p>
    <w:p w:rsidR="00716427" w:rsidRDefault="00716427" w:rsidP="003E274A">
      <w:pPr>
        <w:pStyle w:val="11"/>
        <w:numPr>
          <w:ilvl w:val="0"/>
          <w:numId w:val="6"/>
        </w:numPr>
        <w:spacing w:after="0" w:line="360" w:lineRule="auto"/>
        <w:jc w:val="both"/>
        <w:rPr>
          <w:rFonts w:ascii="Times New Roman" w:hAnsi="Times New Roman"/>
          <w:sz w:val="28"/>
          <w:szCs w:val="28"/>
        </w:rPr>
      </w:pPr>
      <w:r>
        <w:rPr>
          <w:rFonts w:ascii="Times New Roman" w:hAnsi="Times New Roman"/>
          <w:sz w:val="28"/>
          <w:szCs w:val="28"/>
        </w:rPr>
        <w:t>завещание может содержать распоряжения только одного лица</w:t>
      </w:r>
      <w:r>
        <w:rPr>
          <w:rStyle w:val="a8"/>
          <w:rFonts w:ascii="Times New Roman" w:hAnsi="Times New Roman"/>
          <w:sz w:val="28"/>
          <w:szCs w:val="28"/>
        </w:rPr>
        <w:footnoteReference w:id="1"/>
      </w:r>
      <w:r>
        <w:rPr>
          <w:rFonts w:ascii="Times New Roman" w:hAnsi="Times New Roman"/>
          <w:sz w:val="28"/>
          <w:szCs w:val="28"/>
        </w:rPr>
        <w:t>.</w:t>
      </w:r>
    </w:p>
    <w:p w:rsidR="00716427" w:rsidRDefault="00716427" w:rsidP="008B799A">
      <w:pPr>
        <w:pStyle w:val="11"/>
        <w:spacing w:after="0" w:line="360" w:lineRule="auto"/>
        <w:ind w:left="0" w:firstLine="851"/>
        <w:jc w:val="both"/>
        <w:rPr>
          <w:rFonts w:ascii="Times New Roman" w:hAnsi="Times New Roman"/>
          <w:sz w:val="28"/>
          <w:szCs w:val="28"/>
        </w:rPr>
      </w:pPr>
      <w:r>
        <w:rPr>
          <w:rFonts w:ascii="Times New Roman" w:hAnsi="Times New Roman"/>
          <w:sz w:val="28"/>
          <w:szCs w:val="28"/>
        </w:rPr>
        <w:t>Однако свобода завещания небезгранична: она ограничена правилами об обязательной доле в наследстве (абз. 2 п. 1 ст. 1119 и ст. 1149 ГК РФ). Доля эта ограничена: она должна составлять не менее половины той доли, которая досталась бы этому лицу, если бы оно наследовало по закону (п. 1 ст. 1119 ГК РФ). Перечень лиц, имеющих право на обязательную долю, исчерпывающий (несовершеннолетние и нетрудоспособные дети наследодателя, его нетрудоспособные супруг и родители, а также нетрудоспособные иждивенцы наследодателя) (п. 1 ст. 1149 ГК РФ). Право на получение такой доли наследства не зависит от согласия других наследников на это. Но если окажется, что передача обязательной доли повлечет невозможность передачи наследнику по завещанию имущества, которое он использовал при жизни завещателя для проживания либо для получения средств к существованию, суд может уменьшить размер обязательной доли или отказать в ее присуждении (п. 4 ст. 1149 ГК РФ).</w:t>
      </w:r>
    </w:p>
    <w:p w:rsidR="00716427" w:rsidRDefault="00716427" w:rsidP="008B799A">
      <w:pPr>
        <w:pStyle w:val="11"/>
        <w:spacing w:after="0" w:line="360" w:lineRule="auto"/>
        <w:ind w:left="0" w:firstLine="851"/>
        <w:jc w:val="both"/>
        <w:rPr>
          <w:rFonts w:ascii="Times New Roman" w:hAnsi="Times New Roman"/>
          <w:sz w:val="28"/>
          <w:szCs w:val="28"/>
        </w:rPr>
      </w:pPr>
      <w:r>
        <w:rPr>
          <w:rFonts w:ascii="Times New Roman" w:hAnsi="Times New Roman"/>
          <w:sz w:val="28"/>
          <w:szCs w:val="28"/>
        </w:rPr>
        <w:t>Если завещатель лишил наследника, имеющего право на обязательную долю, наследства без всяких на то оснований, то такое завещание в  этой части может быть признано судом недействительным.</w:t>
      </w:r>
    </w:p>
    <w:p w:rsidR="00716427" w:rsidRDefault="00716427" w:rsidP="008B799A">
      <w:pPr>
        <w:pStyle w:val="11"/>
        <w:spacing w:after="0" w:line="360" w:lineRule="auto"/>
        <w:ind w:left="0" w:firstLine="851"/>
        <w:jc w:val="both"/>
        <w:rPr>
          <w:rFonts w:ascii="Times New Roman" w:hAnsi="Times New Roman"/>
          <w:sz w:val="28"/>
          <w:szCs w:val="28"/>
        </w:rPr>
      </w:pPr>
    </w:p>
    <w:p w:rsidR="00716427" w:rsidRDefault="00716427" w:rsidP="008B799A">
      <w:pPr>
        <w:pStyle w:val="11"/>
        <w:spacing w:after="0" w:line="360" w:lineRule="auto"/>
        <w:ind w:left="0" w:firstLine="851"/>
        <w:jc w:val="both"/>
        <w:rPr>
          <w:rFonts w:ascii="Times New Roman" w:hAnsi="Times New Roman"/>
          <w:sz w:val="28"/>
          <w:szCs w:val="28"/>
        </w:rPr>
      </w:pPr>
    </w:p>
    <w:p w:rsidR="00716427" w:rsidRDefault="00716427" w:rsidP="008B799A">
      <w:pPr>
        <w:pStyle w:val="11"/>
        <w:spacing w:after="0" w:line="360" w:lineRule="auto"/>
        <w:ind w:left="0" w:firstLine="851"/>
        <w:jc w:val="both"/>
        <w:rPr>
          <w:rFonts w:ascii="Times New Roman" w:hAnsi="Times New Roman"/>
          <w:sz w:val="28"/>
          <w:szCs w:val="28"/>
        </w:rPr>
      </w:pPr>
    </w:p>
    <w:p w:rsidR="00716427" w:rsidRDefault="00716427" w:rsidP="008B799A">
      <w:pPr>
        <w:pStyle w:val="11"/>
        <w:spacing w:after="0" w:line="360" w:lineRule="auto"/>
        <w:ind w:left="0" w:firstLine="851"/>
        <w:jc w:val="both"/>
        <w:rPr>
          <w:rFonts w:ascii="Times New Roman" w:hAnsi="Times New Roman"/>
          <w:sz w:val="28"/>
          <w:szCs w:val="28"/>
        </w:rPr>
      </w:pPr>
    </w:p>
    <w:p w:rsidR="00716427" w:rsidRPr="00B45504" w:rsidRDefault="00716427" w:rsidP="00B45504">
      <w:pPr>
        <w:pStyle w:val="11"/>
        <w:numPr>
          <w:ilvl w:val="0"/>
          <w:numId w:val="5"/>
        </w:numPr>
        <w:spacing w:after="0" w:line="360" w:lineRule="auto"/>
        <w:jc w:val="center"/>
        <w:rPr>
          <w:rFonts w:ascii="Times New Roman" w:hAnsi="Times New Roman"/>
          <w:b/>
          <w:iCs/>
          <w:sz w:val="32"/>
          <w:szCs w:val="28"/>
        </w:rPr>
      </w:pPr>
      <w:r w:rsidRPr="00B45504">
        <w:rPr>
          <w:rFonts w:ascii="Times New Roman" w:hAnsi="Times New Roman"/>
          <w:b/>
          <w:iCs/>
          <w:sz w:val="32"/>
          <w:szCs w:val="28"/>
        </w:rPr>
        <w:t>Формы и содержание завещаний</w:t>
      </w:r>
    </w:p>
    <w:p w:rsidR="00716427" w:rsidRPr="00B45504" w:rsidRDefault="00716427" w:rsidP="00B45504">
      <w:pPr>
        <w:keepNext/>
        <w:spacing w:after="0" w:line="360" w:lineRule="auto"/>
        <w:ind w:firstLine="851"/>
        <w:jc w:val="both"/>
        <w:rPr>
          <w:rFonts w:ascii="Times New Roman" w:hAnsi="Times New Roman"/>
          <w:sz w:val="28"/>
          <w:szCs w:val="28"/>
        </w:rPr>
      </w:pPr>
      <w:r w:rsidRPr="00B45504">
        <w:rPr>
          <w:rFonts w:ascii="Times New Roman" w:hAnsi="Times New Roman"/>
          <w:sz w:val="28"/>
          <w:szCs w:val="28"/>
        </w:rPr>
        <w:t>Закон придает форме завещания особое значение - от ее соблюдения зависит действительность завещания. В соответствии с п. 1 ст. 1124 ГК РФ завещание должно быть составлено в письменной форме и удостоверено нотариусом. Удостоверение завещания другими лицами допускается в случаях, предусмотренных ГК РФ и рассмотренных далее. Составление завещания в простой письменной форме допускается только в виде исключения в чрезвычайных обстоятельствах.</w:t>
      </w:r>
    </w:p>
    <w:p w:rsidR="00716427" w:rsidRDefault="00716427" w:rsidP="00B45504">
      <w:pPr>
        <w:spacing w:after="0" w:line="360" w:lineRule="auto"/>
        <w:ind w:firstLine="851"/>
        <w:jc w:val="both"/>
        <w:rPr>
          <w:rFonts w:ascii="Times New Roman" w:hAnsi="Times New Roman"/>
          <w:sz w:val="28"/>
          <w:szCs w:val="28"/>
        </w:rPr>
      </w:pPr>
      <w:r w:rsidRPr="00B45504">
        <w:rPr>
          <w:rFonts w:ascii="Times New Roman" w:hAnsi="Times New Roman"/>
          <w:color w:val="000000"/>
          <w:sz w:val="28"/>
          <w:szCs w:val="28"/>
        </w:rPr>
        <w:t>В случае, когда в соответствии с правилами ГК РФ при составлении, подписании, удостоверении завещания или при передаче завещания нотариусу присутствуют свидетели, не могут быть такими свидетелями и не могут подписывать завещание вместо завещателя</w:t>
      </w:r>
    </w:p>
    <w:p w:rsidR="00716427" w:rsidRDefault="00716427" w:rsidP="001D2623">
      <w:pPr>
        <w:tabs>
          <w:tab w:val="left" w:pos="1991"/>
        </w:tabs>
        <w:spacing w:line="360" w:lineRule="auto"/>
        <w:jc w:val="both"/>
        <w:rPr>
          <w:rFonts w:ascii="Times New Roman" w:hAnsi="Times New Roman"/>
          <w:sz w:val="28"/>
          <w:szCs w:val="28"/>
        </w:rPr>
      </w:pPr>
      <w:r>
        <w:rPr>
          <w:rFonts w:ascii="Times New Roman" w:hAnsi="Times New Roman"/>
          <w:sz w:val="28"/>
          <w:szCs w:val="28"/>
        </w:rPr>
        <w:tab/>
      </w:r>
      <w:r w:rsidRPr="00B45504">
        <w:rPr>
          <w:rFonts w:ascii="Times New Roman" w:hAnsi="Times New Roman"/>
          <w:sz w:val="28"/>
          <w:szCs w:val="28"/>
        </w:rPr>
        <w:t>-         нотариус или другое удостоверяющее завещание лицо,</w:t>
      </w:r>
    </w:p>
    <w:p w:rsidR="00716427" w:rsidRDefault="00716427" w:rsidP="001D2623">
      <w:pPr>
        <w:tabs>
          <w:tab w:val="left" w:pos="1991"/>
        </w:tabs>
        <w:spacing w:line="360" w:lineRule="auto"/>
        <w:jc w:val="both"/>
        <w:rPr>
          <w:rFonts w:ascii="Times New Roman" w:hAnsi="Times New Roman"/>
          <w:sz w:val="28"/>
          <w:szCs w:val="28"/>
        </w:rPr>
      </w:pPr>
      <w:r>
        <w:rPr>
          <w:rFonts w:ascii="Times New Roman" w:hAnsi="Times New Roman"/>
          <w:sz w:val="28"/>
          <w:szCs w:val="28"/>
        </w:rPr>
        <w:tab/>
      </w:r>
      <w:r w:rsidRPr="00B45504">
        <w:rPr>
          <w:rFonts w:ascii="Times New Roman" w:hAnsi="Times New Roman"/>
          <w:sz w:val="28"/>
          <w:szCs w:val="28"/>
        </w:rPr>
        <w:t>-         лицо, в пользу которого составлено завещание или сделан завещательный отказ, супруг такого лица, его дети и родители,</w:t>
      </w:r>
    </w:p>
    <w:p w:rsidR="00716427" w:rsidRDefault="00716427" w:rsidP="001D2623">
      <w:pPr>
        <w:tabs>
          <w:tab w:val="left" w:pos="1991"/>
        </w:tabs>
        <w:spacing w:line="360" w:lineRule="auto"/>
        <w:jc w:val="both"/>
        <w:rPr>
          <w:rFonts w:ascii="Times New Roman" w:hAnsi="Times New Roman"/>
          <w:sz w:val="28"/>
          <w:szCs w:val="28"/>
        </w:rPr>
      </w:pPr>
      <w:r>
        <w:rPr>
          <w:rFonts w:ascii="Times New Roman" w:hAnsi="Times New Roman"/>
          <w:sz w:val="28"/>
          <w:szCs w:val="28"/>
        </w:rPr>
        <w:tab/>
      </w:r>
      <w:r w:rsidRPr="00B45504">
        <w:rPr>
          <w:rFonts w:ascii="Times New Roman" w:hAnsi="Times New Roman"/>
          <w:sz w:val="28"/>
          <w:szCs w:val="28"/>
        </w:rPr>
        <w:t>-         граждане, не обладающие дееспособностью в полном объеме,</w:t>
      </w:r>
    </w:p>
    <w:p w:rsidR="00716427" w:rsidRDefault="00716427" w:rsidP="001D2623">
      <w:pPr>
        <w:tabs>
          <w:tab w:val="left" w:pos="1991"/>
        </w:tabs>
        <w:spacing w:line="360" w:lineRule="auto"/>
        <w:jc w:val="both"/>
        <w:rPr>
          <w:rFonts w:ascii="Times New Roman" w:hAnsi="Times New Roman"/>
          <w:sz w:val="28"/>
          <w:szCs w:val="28"/>
        </w:rPr>
      </w:pPr>
      <w:r>
        <w:rPr>
          <w:rFonts w:ascii="Times New Roman" w:hAnsi="Times New Roman"/>
          <w:sz w:val="28"/>
          <w:szCs w:val="28"/>
        </w:rPr>
        <w:tab/>
      </w:r>
      <w:r w:rsidRPr="00B45504">
        <w:rPr>
          <w:rFonts w:ascii="Times New Roman" w:hAnsi="Times New Roman"/>
          <w:sz w:val="28"/>
          <w:szCs w:val="28"/>
        </w:rPr>
        <w:t>-         неграмотные,</w:t>
      </w:r>
    </w:p>
    <w:p w:rsidR="00716427" w:rsidRDefault="00716427" w:rsidP="001D2623">
      <w:pPr>
        <w:tabs>
          <w:tab w:val="left" w:pos="1991"/>
        </w:tabs>
        <w:spacing w:line="360" w:lineRule="auto"/>
        <w:jc w:val="both"/>
        <w:rPr>
          <w:rFonts w:ascii="Times New Roman" w:hAnsi="Times New Roman"/>
          <w:sz w:val="28"/>
          <w:szCs w:val="28"/>
        </w:rPr>
      </w:pPr>
      <w:r>
        <w:rPr>
          <w:rFonts w:ascii="Times New Roman" w:hAnsi="Times New Roman"/>
          <w:sz w:val="28"/>
          <w:szCs w:val="28"/>
        </w:rPr>
        <w:tab/>
      </w:r>
      <w:r w:rsidRPr="00B45504">
        <w:rPr>
          <w:rFonts w:ascii="Times New Roman" w:hAnsi="Times New Roman"/>
          <w:sz w:val="28"/>
          <w:szCs w:val="28"/>
        </w:rPr>
        <w:t>-         граждане с такими физическими недостатками, которые явно не позволяют им в полной мере осознавать существо происходящего,</w:t>
      </w:r>
    </w:p>
    <w:p w:rsidR="00716427" w:rsidRPr="00B45504" w:rsidRDefault="00716427" w:rsidP="001D2623">
      <w:pPr>
        <w:tabs>
          <w:tab w:val="left" w:pos="1991"/>
        </w:tabs>
        <w:spacing w:line="360" w:lineRule="auto"/>
        <w:jc w:val="both"/>
        <w:rPr>
          <w:rFonts w:ascii="Times New Roman" w:hAnsi="Times New Roman"/>
          <w:sz w:val="28"/>
          <w:szCs w:val="28"/>
        </w:rPr>
      </w:pPr>
      <w:r>
        <w:rPr>
          <w:rFonts w:ascii="Times New Roman" w:hAnsi="Times New Roman"/>
          <w:sz w:val="28"/>
          <w:szCs w:val="28"/>
        </w:rPr>
        <w:tab/>
      </w:r>
      <w:r w:rsidRPr="00B45504">
        <w:rPr>
          <w:rFonts w:ascii="Times New Roman" w:hAnsi="Times New Roman"/>
          <w:sz w:val="28"/>
          <w:szCs w:val="28"/>
        </w:rPr>
        <w:t>-         лица, не владеющие в достаточной степени языком, на котором составлено завещание, за исключением случая, когда составляется закрытое завещание</w:t>
      </w:r>
      <w:r>
        <w:rPr>
          <w:rStyle w:val="a8"/>
          <w:rFonts w:ascii="Times New Roman" w:hAnsi="Times New Roman"/>
          <w:sz w:val="28"/>
          <w:szCs w:val="28"/>
        </w:rPr>
        <w:footnoteReference w:id="2"/>
      </w:r>
      <w:r w:rsidRPr="00B45504">
        <w:rPr>
          <w:rFonts w:ascii="Times New Roman" w:hAnsi="Times New Roman"/>
          <w:sz w:val="28"/>
          <w:szCs w:val="28"/>
        </w:rPr>
        <w:t>.</w:t>
      </w:r>
    </w:p>
    <w:p w:rsidR="00716427" w:rsidRPr="00B45504" w:rsidRDefault="00716427" w:rsidP="00B45504">
      <w:pPr>
        <w:keepNext/>
        <w:spacing w:after="0" w:line="360" w:lineRule="auto"/>
        <w:ind w:firstLine="851"/>
        <w:jc w:val="both"/>
        <w:rPr>
          <w:rFonts w:ascii="Times New Roman" w:hAnsi="Times New Roman"/>
          <w:sz w:val="28"/>
          <w:szCs w:val="28"/>
        </w:rPr>
      </w:pPr>
      <w:r w:rsidRPr="00B45504">
        <w:rPr>
          <w:rFonts w:ascii="Times New Roman" w:hAnsi="Times New Roman"/>
          <w:sz w:val="28"/>
          <w:szCs w:val="28"/>
        </w:rPr>
        <w:t>В случае, когда при составлении, подписании, удостоверении завещания или при передаче его нотариусу присутствие свидетеля является обязательным, отсутствие свидетеля при совершении указанных действий влечет за собой недействительность завещания, а несоответствие свидетеля требованиям, установленным выше, может являться основанием признания завещания недействительным.</w:t>
      </w:r>
    </w:p>
    <w:p w:rsidR="00716427" w:rsidRPr="00B45504" w:rsidRDefault="00716427" w:rsidP="00B45504">
      <w:pPr>
        <w:spacing w:after="0" w:line="360" w:lineRule="auto"/>
        <w:ind w:firstLine="851"/>
        <w:jc w:val="both"/>
        <w:rPr>
          <w:rFonts w:ascii="Times New Roman" w:hAnsi="Times New Roman"/>
          <w:sz w:val="28"/>
          <w:szCs w:val="28"/>
        </w:rPr>
      </w:pPr>
      <w:r w:rsidRPr="00B45504">
        <w:rPr>
          <w:rFonts w:ascii="Times New Roman" w:hAnsi="Times New Roman"/>
          <w:color w:val="000000"/>
          <w:sz w:val="28"/>
          <w:szCs w:val="28"/>
        </w:rPr>
        <w:t>На завещании должны быть указаны место и дата его удостоверения, за исключением закрытого завещания.</w:t>
      </w:r>
    </w:p>
    <w:p w:rsidR="00716427" w:rsidRPr="00B45504" w:rsidRDefault="00716427" w:rsidP="00B45504">
      <w:pPr>
        <w:spacing w:after="0" w:line="360" w:lineRule="auto"/>
        <w:ind w:firstLine="851"/>
        <w:jc w:val="both"/>
        <w:rPr>
          <w:rFonts w:ascii="Times New Roman" w:hAnsi="Times New Roman"/>
          <w:sz w:val="28"/>
          <w:szCs w:val="28"/>
        </w:rPr>
      </w:pPr>
      <w:r w:rsidRPr="00B45504">
        <w:rPr>
          <w:rFonts w:ascii="Times New Roman" w:hAnsi="Times New Roman"/>
          <w:color w:val="000000"/>
          <w:sz w:val="28"/>
          <w:szCs w:val="28"/>
        </w:rPr>
        <w:t>При удостоверении завещания нотариус или соответствующее должностное лицо проверяет дееспособность, самоличность и подлинность подписи обратившегося гражданина.</w:t>
      </w:r>
    </w:p>
    <w:p w:rsidR="00716427" w:rsidRPr="00B45504" w:rsidRDefault="00716427" w:rsidP="00B45504">
      <w:pPr>
        <w:spacing w:after="0" w:line="360" w:lineRule="auto"/>
        <w:ind w:firstLine="851"/>
        <w:jc w:val="both"/>
        <w:rPr>
          <w:rFonts w:ascii="Times New Roman" w:hAnsi="Times New Roman"/>
          <w:sz w:val="28"/>
          <w:szCs w:val="28"/>
        </w:rPr>
      </w:pPr>
      <w:r w:rsidRPr="00B45504">
        <w:rPr>
          <w:rFonts w:ascii="Times New Roman" w:hAnsi="Times New Roman"/>
          <w:color w:val="000000"/>
          <w:sz w:val="28"/>
          <w:szCs w:val="28"/>
        </w:rPr>
        <w:t>Нотариально удостоверенное завещание должно быть написано завещателем или записано с его слов нотариусом. При написании или записи завещания могут быть использованы технические средства, например, электронно-вычислительная машина или пишущая машинка.</w:t>
      </w:r>
    </w:p>
    <w:p w:rsidR="00716427" w:rsidRPr="00B45504" w:rsidRDefault="00716427" w:rsidP="00B45504">
      <w:pPr>
        <w:spacing w:after="0" w:line="360" w:lineRule="auto"/>
        <w:ind w:firstLine="851"/>
        <w:jc w:val="both"/>
        <w:rPr>
          <w:rFonts w:ascii="Times New Roman" w:hAnsi="Times New Roman"/>
          <w:sz w:val="28"/>
          <w:szCs w:val="28"/>
        </w:rPr>
      </w:pPr>
      <w:r w:rsidRPr="00B45504">
        <w:rPr>
          <w:rFonts w:ascii="Times New Roman" w:hAnsi="Times New Roman"/>
          <w:sz w:val="28"/>
          <w:szCs w:val="28"/>
        </w:rPr>
        <w:t>Завещание, записанное нотариусом со слов завещателя, до его подписания должно быть полностью прочитано завещателем в присутствии нотариуса. Если завещатель не в состоянии лично прочитать завещание, его текст оглашается для него нотариусом, о чем на завещании делается соответствующая надпись с указанием причин, по которым завещатель не смог лично прочитать завещание.</w:t>
      </w:r>
    </w:p>
    <w:p w:rsidR="00716427" w:rsidRPr="00B45504" w:rsidRDefault="00716427" w:rsidP="00B45504">
      <w:pPr>
        <w:keepNext/>
        <w:spacing w:after="0" w:line="360" w:lineRule="auto"/>
        <w:ind w:firstLine="851"/>
        <w:jc w:val="both"/>
        <w:rPr>
          <w:rFonts w:ascii="Times New Roman" w:hAnsi="Times New Roman"/>
          <w:sz w:val="28"/>
          <w:szCs w:val="28"/>
        </w:rPr>
      </w:pPr>
      <w:r w:rsidRPr="00B45504">
        <w:rPr>
          <w:rFonts w:ascii="Times New Roman" w:hAnsi="Times New Roman"/>
          <w:sz w:val="28"/>
          <w:szCs w:val="28"/>
        </w:rPr>
        <w:t>Завещание должно быть собственноручно подписано завещателем.</w:t>
      </w:r>
    </w:p>
    <w:p w:rsidR="00716427" w:rsidRDefault="00716427" w:rsidP="00B45504">
      <w:pPr>
        <w:spacing w:after="0" w:line="360" w:lineRule="auto"/>
        <w:ind w:firstLine="851"/>
        <w:jc w:val="both"/>
        <w:rPr>
          <w:rFonts w:ascii="Times New Roman" w:hAnsi="Times New Roman"/>
          <w:sz w:val="28"/>
          <w:szCs w:val="28"/>
        </w:rPr>
      </w:pPr>
      <w:r w:rsidRPr="00B45504">
        <w:rPr>
          <w:rFonts w:ascii="Times New Roman" w:hAnsi="Times New Roman"/>
          <w:sz w:val="28"/>
          <w:szCs w:val="28"/>
        </w:rPr>
        <w:t>Если завещатель в силу физических недостатков, тяжелой болезни или неграмотности не может собственноручно подписать завещание, оно по его просьбе может быть подписано другим гражданином в присутствии нотариуса. В завещании должны быть указаны причины, по которым завещатель не мог подписать завещание собственноручно, а также фамилия, имя, отчество и место жительства гражданина, подписавшего завещание по просьбе завещателя, в соответствии с документом, удостоверяющим личность этого гражданина.</w:t>
      </w:r>
    </w:p>
    <w:p w:rsidR="00716427" w:rsidRPr="00B45504" w:rsidRDefault="00716427" w:rsidP="00B45504">
      <w:pPr>
        <w:keepNext/>
        <w:spacing w:after="0" w:line="360" w:lineRule="auto"/>
        <w:ind w:firstLine="851"/>
        <w:jc w:val="both"/>
        <w:rPr>
          <w:rFonts w:ascii="Times New Roman" w:hAnsi="Times New Roman"/>
          <w:sz w:val="28"/>
          <w:szCs w:val="28"/>
        </w:rPr>
      </w:pPr>
      <w:r w:rsidRPr="00B45504">
        <w:rPr>
          <w:rFonts w:ascii="Times New Roman" w:hAnsi="Times New Roman"/>
          <w:sz w:val="28"/>
          <w:szCs w:val="28"/>
        </w:rPr>
        <w:t>При составлении и нотариальном удостоверении завещания по желанию завещателя может присутствовать свидетель.</w:t>
      </w:r>
    </w:p>
    <w:p w:rsidR="00716427" w:rsidRPr="00B45504" w:rsidRDefault="00716427" w:rsidP="00B45504">
      <w:pPr>
        <w:spacing w:after="0" w:line="360" w:lineRule="auto"/>
        <w:ind w:firstLine="851"/>
        <w:jc w:val="both"/>
        <w:rPr>
          <w:rFonts w:ascii="Times New Roman" w:hAnsi="Times New Roman"/>
          <w:sz w:val="28"/>
          <w:szCs w:val="28"/>
        </w:rPr>
      </w:pPr>
      <w:r w:rsidRPr="00B45504">
        <w:rPr>
          <w:rFonts w:ascii="Times New Roman" w:hAnsi="Times New Roman"/>
          <w:sz w:val="28"/>
          <w:szCs w:val="28"/>
        </w:rPr>
        <w:t>Если завещание составляется и удостоверяется в присутствии свидетеля, оно должно быть им подписано и на завещании должны быть указаны фамилия, имя, отчество и место жительства свидетеля в соответствии с документом, удостоверяющим его личность.</w:t>
      </w:r>
    </w:p>
    <w:p w:rsidR="00716427" w:rsidRPr="00B45504" w:rsidRDefault="00716427" w:rsidP="00B45504">
      <w:pPr>
        <w:spacing w:after="0" w:line="360" w:lineRule="auto"/>
        <w:ind w:firstLine="851"/>
        <w:jc w:val="both"/>
        <w:rPr>
          <w:rFonts w:ascii="Times New Roman" w:hAnsi="Times New Roman"/>
          <w:sz w:val="28"/>
          <w:szCs w:val="28"/>
        </w:rPr>
      </w:pPr>
      <w:r w:rsidRPr="00B45504">
        <w:rPr>
          <w:rFonts w:ascii="Times New Roman" w:hAnsi="Times New Roman"/>
          <w:sz w:val="28"/>
          <w:szCs w:val="28"/>
        </w:rPr>
        <w:t>Нотариус обязан предупредить свидетеля, а также гражданина, подписывающего завещание вместо завещателя, о необходимости соблюдать тайну завещания.</w:t>
      </w:r>
    </w:p>
    <w:p w:rsidR="00716427" w:rsidRPr="00B45504" w:rsidRDefault="00716427" w:rsidP="00B45504">
      <w:pPr>
        <w:spacing w:after="0" w:line="360" w:lineRule="auto"/>
        <w:ind w:firstLine="851"/>
        <w:jc w:val="both"/>
        <w:rPr>
          <w:rFonts w:ascii="Times New Roman" w:hAnsi="Times New Roman"/>
          <w:sz w:val="28"/>
          <w:szCs w:val="28"/>
        </w:rPr>
      </w:pPr>
      <w:r w:rsidRPr="00B45504">
        <w:rPr>
          <w:rFonts w:ascii="Times New Roman" w:hAnsi="Times New Roman"/>
          <w:sz w:val="28"/>
          <w:szCs w:val="28"/>
        </w:rPr>
        <w:t>При удостоверении завещания нотариус обязан разъяснить завещателю содержание ст. 1149 ГК РФ о праве на обязательную долю в наследстве и сделать об этом на завещании соответствующую надпись.</w:t>
      </w:r>
    </w:p>
    <w:p w:rsidR="00716427" w:rsidRDefault="00716427" w:rsidP="00B45504">
      <w:pPr>
        <w:spacing w:after="0" w:line="360" w:lineRule="auto"/>
        <w:ind w:firstLine="851"/>
        <w:jc w:val="both"/>
        <w:rPr>
          <w:rFonts w:ascii="Times New Roman" w:hAnsi="Times New Roman"/>
          <w:sz w:val="28"/>
          <w:szCs w:val="28"/>
        </w:rPr>
      </w:pPr>
      <w:r w:rsidRPr="00B45504">
        <w:rPr>
          <w:rFonts w:ascii="Times New Roman" w:hAnsi="Times New Roman"/>
          <w:sz w:val="28"/>
          <w:szCs w:val="28"/>
        </w:rPr>
        <w:t>В случае, когда право совершения нотариальных действий предоставлено законом должностным лицам органов местного самоуправления и должностным лицам консульских учреждений РФ, завещание может быть удостоверено вместо нотариуса соответствующим должностным лицом с соблюдением правил ГК РФ</w:t>
      </w:r>
      <w:r>
        <w:rPr>
          <w:rStyle w:val="a8"/>
          <w:rFonts w:ascii="Times New Roman" w:hAnsi="Times New Roman"/>
          <w:sz w:val="28"/>
          <w:szCs w:val="28"/>
        </w:rPr>
        <w:footnoteReference w:id="3"/>
      </w:r>
      <w:r>
        <w:rPr>
          <w:rFonts w:ascii="Times New Roman" w:hAnsi="Times New Roman"/>
          <w:sz w:val="28"/>
          <w:szCs w:val="28"/>
        </w:rPr>
        <w:t>.</w:t>
      </w:r>
    </w:p>
    <w:p w:rsidR="00716427" w:rsidRDefault="00716427" w:rsidP="00B45504">
      <w:pPr>
        <w:spacing w:after="0" w:line="360" w:lineRule="auto"/>
        <w:ind w:firstLine="851"/>
        <w:jc w:val="both"/>
        <w:rPr>
          <w:rFonts w:ascii="Times New Roman" w:hAnsi="Times New Roman"/>
          <w:sz w:val="28"/>
          <w:szCs w:val="28"/>
        </w:rPr>
      </w:pPr>
      <w:r w:rsidRPr="00B45504">
        <w:rPr>
          <w:rFonts w:ascii="Times New Roman" w:hAnsi="Times New Roman"/>
          <w:sz w:val="28"/>
          <w:szCs w:val="28"/>
        </w:rPr>
        <w:t>-         о форме завещания,</w:t>
      </w:r>
    </w:p>
    <w:p w:rsidR="00716427" w:rsidRDefault="00716427" w:rsidP="00B45504">
      <w:pPr>
        <w:tabs>
          <w:tab w:val="left" w:pos="814"/>
          <w:tab w:val="left" w:pos="1027"/>
        </w:tabs>
        <w:rPr>
          <w:rFonts w:ascii="Times New Roman" w:hAnsi="Times New Roman"/>
          <w:sz w:val="28"/>
          <w:szCs w:val="28"/>
        </w:rPr>
      </w:pPr>
      <w:r>
        <w:rPr>
          <w:rFonts w:ascii="Times New Roman" w:hAnsi="Times New Roman"/>
          <w:sz w:val="28"/>
          <w:szCs w:val="28"/>
        </w:rPr>
        <w:tab/>
        <w:t xml:space="preserve"> </w:t>
      </w:r>
      <w:r w:rsidRPr="00B45504">
        <w:rPr>
          <w:rFonts w:ascii="Times New Roman" w:hAnsi="Times New Roman"/>
          <w:sz w:val="28"/>
          <w:szCs w:val="28"/>
        </w:rPr>
        <w:t>-         о порядке его нотариального удостоверения,</w:t>
      </w:r>
    </w:p>
    <w:p w:rsidR="00716427" w:rsidRDefault="00716427" w:rsidP="00A63095">
      <w:pPr>
        <w:tabs>
          <w:tab w:val="left" w:pos="2204"/>
        </w:tabs>
        <w:rPr>
          <w:rFonts w:ascii="Times New Roman" w:hAnsi="Times New Roman"/>
          <w:sz w:val="28"/>
          <w:szCs w:val="28"/>
        </w:rPr>
      </w:pPr>
      <w:r>
        <w:rPr>
          <w:rFonts w:ascii="Times New Roman" w:hAnsi="Times New Roman"/>
          <w:sz w:val="28"/>
          <w:szCs w:val="28"/>
        </w:rPr>
        <w:t xml:space="preserve">             </w:t>
      </w:r>
      <w:r w:rsidRPr="00B45504">
        <w:rPr>
          <w:rFonts w:ascii="Times New Roman" w:hAnsi="Times New Roman"/>
          <w:sz w:val="28"/>
          <w:szCs w:val="28"/>
        </w:rPr>
        <w:t>-         о тайне завещания.</w:t>
      </w:r>
      <w:r>
        <w:rPr>
          <w:rFonts w:ascii="Times New Roman" w:hAnsi="Times New Roman"/>
          <w:sz w:val="28"/>
          <w:szCs w:val="28"/>
        </w:rPr>
        <w:t xml:space="preserve"> </w:t>
      </w:r>
    </w:p>
    <w:p w:rsidR="00716427" w:rsidRPr="00B45504" w:rsidRDefault="00716427" w:rsidP="00A63095">
      <w:pPr>
        <w:spacing w:after="0" w:line="360" w:lineRule="auto"/>
        <w:ind w:firstLine="851"/>
        <w:jc w:val="both"/>
        <w:rPr>
          <w:rFonts w:ascii="Times New Roman" w:hAnsi="Times New Roman"/>
          <w:sz w:val="28"/>
          <w:szCs w:val="28"/>
        </w:rPr>
      </w:pPr>
      <w:r w:rsidRPr="00B45504">
        <w:rPr>
          <w:rFonts w:ascii="Times New Roman" w:hAnsi="Times New Roman"/>
          <w:color w:val="000000"/>
          <w:sz w:val="28"/>
          <w:szCs w:val="28"/>
        </w:rPr>
        <w:t>Завещатель вправе совершить завещание, не предоставляя при этом другим лицам, в том числе нотариусу, возможности ознакомиться с его содержанием (закрытое завещание).</w:t>
      </w:r>
    </w:p>
    <w:p w:rsidR="00716427" w:rsidRPr="00B45504" w:rsidRDefault="00716427" w:rsidP="00A63095">
      <w:pPr>
        <w:keepNext/>
        <w:spacing w:after="0" w:line="360" w:lineRule="auto"/>
        <w:ind w:firstLine="851"/>
        <w:jc w:val="both"/>
        <w:rPr>
          <w:rFonts w:ascii="Times New Roman" w:hAnsi="Times New Roman"/>
          <w:sz w:val="28"/>
          <w:szCs w:val="28"/>
        </w:rPr>
      </w:pPr>
      <w:r w:rsidRPr="00B45504">
        <w:rPr>
          <w:rFonts w:ascii="Times New Roman" w:hAnsi="Times New Roman"/>
          <w:sz w:val="28"/>
          <w:szCs w:val="28"/>
        </w:rPr>
        <w:t>Закрытое завещание должно быть собственноручно написано и подписано завещателем. Несоблюдение этих правил влечет за собой недействительность завещания.</w:t>
      </w:r>
    </w:p>
    <w:p w:rsidR="00716427" w:rsidRPr="00B45504" w:rsidRDefault="00716427" w:rsidP="00A63095">
      <w:pPr>
        <w:spacing w:after="0" w:line="360" w:lineRule="auto"/>
        <w:ind w:firstLine="851"/>
        <w:jc w:val="both"/>
        <w:rPr>
          <w:rFonts w:ascii="Times New Roman" w:hAnsi="Times New Roman"/>
          <w:sz w:val="28"/>
          <w:szCs w:val="28"/>
        </w:rPr>
      </w:pPr>
      <w:r w:rsidRPr="00B45504">
        <w:rPr>
          <w:rFonts w:ascii="Times New Roman" w:hAnsi="Times New Roman"/>
          <w:sz w:val="28"/>
          <w:szCs w:val="28"/>
        </w:rPr>
        <w:t>Закрытое завещание в заклеенном конверте передается завещателем нотариусу в присутствии двух свидетелей, которые ставят на конверте свои подписи. Конверт, подписанный свидетелями, запечатывается в их присутствии нотариусом в другой конверт, на котором нотариус делает надпись, содержащую сведения</w:t>
      </w:r>
    </w:p>
    <w:p w:rsidR="00716427" w:rsidRPr="00B45504" w:rsidRDefault="00716427" w:rsidP="00A63095">
      <w:pPr>
        <w:spacing w:after="0" w:line="360" w:lineRule="auto"/>
        <w:ind w:firstLine="851"/>
        <w:jc w:val="both"/>
        <w:rPr>
          <w:rFonts w:ascii="Times New Roman" w:hAnsi="Times New Roman"/>
          <w:sz w:val="28"/>
          <w:szCs w:val="28"/>
        </w:rPr>
      </w:pPr>
      <w:r w:rsidRPr="00B45504">
        <w:rPr>
          <w:rFonts w:ascii="Times New Roman" w:hAnsi="Times New Roman"/>
          <w:sz w:val="28"/>
          <w:szCs w:val="28"/>
        </w:rPr>
        <w:t>-         о завещателе, от которого нотариусом принято закрытое завещание,</w:t>
      </w:r>
    </w:p>
    <w:p w:rsidR="00716427" w:rsidRPr="00B45504" w:rsidRDefault="00716427" w:rsidP="00A63095">
      <w:pPr>
        <w:spacing w:after="0" w:line="360" w:lineRule="auto"/>
        <w:ind w:firstLine="851"/>
        <w:jc w:val="both"/>
        <w:rPr>
          <w:rFonts w:ascii="Times New Roman" w:hAnsi="Times New Roman"/>
          <w:sz w:val="28"/>
          <w:szCs w:val="28"/>
        </w:rPr>
      </w:pPr>
      <w:r w:rsidRPr="00B45504">
        <w:rPr>
          <w:rFonts w:ascii="Times New Roman" w:hAnsi="Times New Roman"/>
          <w:sz w:val="28"/>
          <w:szCs w:val="28"/>
        </w:rPr>
        <w:t>-         о месте и дате его принятия,</w:t>
      </w:r>
    </w:p>
    <w:p w:rsidR="00716427" w:rsidRPr="00B45504" w:rsidRDefault="00716427" w:rsidP="00A63095">
      <w:pPr>
        <w:spacing w:after="0" w:line="360" w:lineRule="auto"/>
        <w:ind w:firstLine="851"/>
        <w:jc w:val="both"/>
        <w:rPr>
          <w:rFonts w:ascii="Times New Roman" w:hAnsi="Times New Roman"/>
          <w:sz w:val="28"/>
          <w:szCs w:val="28"/>
        </w:rPr>
      </w:pPr>
      <w:r w:rsidRPr="00B45504">
        <w:rPr>
          <w:rFonts w:ascii="Times New Roman" w:hAnsi="Times New Roman"/>
          <w:sz w:val="28"/>
          <w:szCs w:val="28"/>
        </w:rPr>
        <w:t>-         о фамилии, об имени, отчестве и о месте жительства каждого свидетеля в соответствии с документом, удостоверяющим личность.</w:t>
      </w:r>
    </w:p>
    <w:p w:rsidR="00716427" w:rsidRPr="00B45504" w:rsidRDefault="00716427" w:rsidP="00A63095">
      <w:pPr>
        <w:keepNext/>
        <w:spacing w:after="0" w:line="360" w:lineRule="auto"/>
        <w:ind w:firstLine="851"/>
        <w:jc w:val="both"/>
        <w:rPr>
          <w:rFonts w:ascii="Times New Roman" w:hAnsi="Times New Roman"/>
          <w:sz w:val="28"/>
          <w:szCs w:val="28"/>
        </w:rPr>
      </w:pPr>
      <w:r w:rsidRPr="00B45504">
        <w:rPr>
          <w:rFonts w:ascii="Times New Roman" w:hAnsi="Times New Roman"/>
          <w:sz w:val="28"/>
          <w:szCs w:val="28"/>
        </w:rPr>
        <w:t>Принимая от завещателя конверт с закрытым завещанием, нотариус обязан разъяснить завещателю, что закрытое завещание должно быть собственноручно написано и подписано завещателем, а несоблюдение этих правил влечет за собой недействительность завещания. Нотариус обязан также разъяснить завещателю содержание ст. 1149 ГК РФ о праве на обязательную долю в наследстве, сделать об этом на завещании соответствующую надпись</w:t>
      </w:r>
      <w:r w:rsidRPr="00B45504">
        <w:rPr>
          <w:rFonts w:ascii="Times New Roman" w:hAnsi="Times New Roman"/>
          <w:color w:val="000000"/>
          <w:sz w:val="28"/>
          <w:szCs w:val="28"/>
        </w:rPr>
        <w:t xml:space="preserve"> на втором конверте, а также выдать завещателю документ, подтверждающий принятие закрытого завещания.</w:t>
      </w:r>
    </w:p>
    <w:p w:rsidR="00716427" w:rsidRPr="00B45504" w:rsidRDefault="00716427" w:rsidP="00A63095">
      <w:pPr>
        <w:keepNext/>
        <w:spacing w:after="0" w:line="360" w:lineRule="auto"/>
        <w:ind w:firstLine="851"/>
        <w:jc w:val="both"/>
        <w:outlineLvl w:val="0"/>
        <w:rPr>
          <w:rFonts w:ascii="Times New Roman" w:hAnsi="Times New Roman"/>
          <w:bCs/>
          <w:kern w:val="36"/>
          <w:sz w:val="28"/>
          <w:szCs w:val="28"/>
        </w:rPr>
      </w:pPr>
      <w:r w:rsidRPr="00B45504">
        <w:rPr>
          <w:rFonts w:ascii="Times New Roman" w:hAnsi="Times New Roman"/>
          <w:bCs/>
          <w:kern w:val="36"/>
          <w:sz w:val="28"/>
          <w:szCs w:val="28"/>
        </w:rPr>
        <w:t>Не позднее чем через 15 дней со дня представления нотариусу свидетельства свидетельство о смерти лица, совершившего закрытое завещание, он вскрывает конверт с завещанием в присутствии не менее чем 2 свидетелей и пожелавших при этом присутствовать заинтересованных лиц из числа наследников по закону.</w:t>
      </w:r>
    </w:p>
    <w:p w:rsidR="00716427" w:rsidRPr="00B45504" w:rsidRDefault="00716427" w:rsidP="00A63095">
      <w:pPr>
        <w:keepNext/>
        <w:spacing w:after="0" w:line="360" w:lineRule="auto"/>
        <w:ind w:firstLine="851"/>
        <w:jc w:val="both"/>
        <w:outlineLvl w:val="0"/>
        <w:rPr>
          <w:rFonts w:ascii="Times New Roman" w:hAnsi="Times New Roman"/>
          <w:bCs/>
          <w:kern w:val="36"/>
          <w:sz w:val="28"/>
          <w:szCs w:val="28"/>
        </w:rPr>
      </w:pPr>
      <w:r w:rsidRPr="00B45504">
        <w:rPr>
          <w:rFonts w:ascii="Times New Roman" w:hAnsi="Times New Roman"/>
          <w:bCs/>
          <w:kern w:val="36"/>
          <w:sz w:val="28"/>
          <w:szCs w:val="28"/>
        </w:rPr>
        <w:t>После вскрытия конверта текст содержащегося в нем завещания сразу же оглашается нотариусом, после чего нотариус составляет и вместе со свидетелями подписывает протокол, удостоверяющий вскрытие конверта с завещанием и содержащий полный текст завещания. Подлинник завещания хранится у нотариуса. Наследникам выдается нотариально удостоверенная копия протокола.</w:t>
      </w:r>
    </w:p>
    <w:p w:rsidR="00716427" w:rsidRPr="00B45504" w:rsidRDefault="00716427" w:rsidP="00A63095">
      <w:pPr>
        <w:spacing w:after="0" w:line="360" w:lineRule="auto"/>
        <w:ind w:firstLine="851"/>
        <w:jc w:val="both"/>
        <w:rPr>
          <w:rFonts w:ascii="Times New Roman" w:hAnsi="Times New Roman"/>
          <w:sz w:val="28"/>
          <w:szCs w:val="28"/>
        </w:rPr>
      </w:pPr>
      <w:r w:rsidRPr="00B45504">
        <w:rPr>
          <w:rFonts w:ascii="Times New Roman" w:hAnsi="Times New Roman"/>
          <w:color w:val="000000"/>
          <w:sz w:val="28"/>
          <w:szCs w:val="28"/>
        </w:rPr>
        <w:t>Права на денежные средства, внесенные гражданином во вклад или находящиеся на любом другом счете гражданина в банке, могут быть по усмотрению гражданина завещаны либо в порядке, описанном выше, либо посредством совершения завещательного распоряжения в письменной форме в том филиале банка, в котором находится этот счет. В отношении средств, находящихся на счете, такое завещательное распоряжение имеет силу нотариально удостоверенного завещания.</w:t>
      </w:r>
    </w:p>
    <w:p w:rsidR="00716427" w:rsidRPr="00B45504" w:rsidRDefault="00716427" w:rsidP="00A63095">
      <w:pPr>
        <w:spacing w:after="0" w:line="360" w:lineRule="auto"/>
        <w:ind w:firstLine="851"/>
        <w:jc w:val="both"/>
        <w:rPr>
          <w:rFonts w:ascii="Times New Roman" w:hAnsi="Times New Roman"/>
          <w:sz w:val="28"/>
          <w:szCs w:val="28"/>
        </w:rPr>
      </w:pPr>
      <w:r w:rsidRPr="00B45504">
        <w:rPr>
          <w:rFonts w:ascii="Times New Roman" w:hAnsi="Times New Roman"/>
          <w:sz w:val="28"/>
          <w:szCs w:val="28"/>
        </w:rPr>
        <w:t>Завещательное распоряжение правами на денежные средства в банке должно быть собственноручно подписано завещателем с указанием даты его составления и удостоверено служащим банка, имеющим право принимать к исполнению распоряжения клиента в отношении средств на его счете. Порядок совершения завещательных распоряжений денежными средствами в банках определяется Правительством РФ.</w:t>
      </w:r>
    </w:p>
    <w:p w:rsidR="00716427" w:rsidRPr="00B45504" w:rsidRDefault="00716427" w:rsidP="00A63095">
      <w:pPr>
        <w:spacing w:after="0" w:line="360" w:lineRule="auto"/>
        <w:ind w:firstLine="851"/>
        <w:jc w:val="both"/>
        <w:rPr>
          <w:rFonts w:ascii="Times New Roman" w:hAnsi="Times New Roman"/>
          <w:sz w:val="28"/>
          <w:szCs w:val="28"/>
        </w:rPr>
      </w:pPr>
      <w:r w:rsidRPr="00B45504">
        <w:rPr>
          <w:rFonts w:ascii="Times New Roman" w:hAnsi="Times New Roman"/>
          <w:sz w:val="28"/>
          <w:szCs w:val="28"/>
        </w:rPr>
        <w:t>Права на денежные средства, в отношении которых в банке совершено завещательное распоряжение, входят в состав наследства и наследуются на общих основаниях в соответствии с правилами ГК РФ. Эти средства выдаются наследникам на основании свидетельства о праве на наследство и в соответствии с ним, за исключением случаев возмещения расходов, предусмотренных п. 3 ст. 1174 ГК РФ.</w:t>
      </w:r>
    </w:p>
    <w:p w:rsidR="00716427" w:rsidRPr="00B45504" w:rsidRDefault="00716427" w:rsidP="00A63095">
      <w:pPr>
        <w:spacing w:after="0" w:line="360" w:lineRule="auto"/>
        <w:ind w:firstLine="851"/>
        <w:jc w:val="both"/>
        <w:rPr>
          <w:rFonts w:ascii="Times New Roman" w:hAnsi="Times New Roman"/>
          <w:sz w:val="28"/>
          <w:szCs w:val="28"/>
        </w:rPr>
      </w:pPr>
      <w:r w:rsidRPr="00B45504">
        <w:rPr>
          <w:rFonts w:ascii="Times New Roman" w:hAnsi="Times New Roman"/>
          <w:sz w:val="28"/>
          <w:szCs w:val="28"/>
        </w:rPr>
        <w:t>Эти правила соответственно применяются к иным кредитным организациям, которым предоставлено право привлечения во вклады или на другие счета денежные средства граждан.</w:t>
      </w:r>
    </w:p>
    <w:p w:rsidR="00716427" w:rsidRDefault="00716427" w:rsidP="001D2623">
      <w:pPr>
        <w:spacing w:after="0" w:line="360" w:lineRule="auto"/>
        <w:ind w:firstLine="851"/>
        <w:jc w:val="both"/>
        <w:rPr>
          <w:rFonts w:ascii="Times New Roman" w:hAnsi="Times New Roman"/>
          <w:color w:val="000000"/>
          <w:sz w:val="28"/>
          <w:szCs w:val="28"/>
        </w:rPr>
      </w:pPr>
      <w:r w:rsidRPr="00B45504">
        <w:rPr>
          <w:rFonts w:ascii="Times New Roman" w:hAnsi="Times New Roman"/>
          <w:color w:val="000000"/>
          <w:sz w:val="28"/>
          <w:szCs w:val="28"/>
        </w:rPr>
        <w:t>Гражданин, который находится в положении, явно угрожающем его жизни, и в силу сложившихся чрезвычайных обстоятельств лишен возможности соверш</w:t>
      </w:r>
      <w:r>
        <w:rPr>
          <w:rFonts w:ascii="Times New Roman" w:hAnsi="Times New Roman"/>
          <w:color w:val="000000"/>
          <w:sz w:val="28"/>
          <w:szCs w:val="28"/>
        </w:rPr>
        <w:t>ения завещания в соответствии с</w:t>
      </w:r>
      <w:r w:rsidRPr="00B45504">
        <w:rPr>
          <w:rFonts w:ascii="Times New Roman" w:hAnsi="Times New Roman"/>
          <w:color w:val="000000"/>
          <w:sz w:val="28"/>
          <w:szCs w:val="28"/>
        </w:rPr>
        <w:t>выше изложенными правилами ст. 1124 - 1128 ГК РФ, может изложить последнюю волю в отношении своего имущества в простой письменной форме</w:t>
      </w:r>
      <w:r>
        <w:rPr>
          <w:rStyle w:val="a8"/>
          <w:rFonts w:ascii="Times New Roman" w:hAnsi="Times New Roman"/>
          <w:color w:val="000000"/>
          <w:sz w:val="28"/>
          <w:szCs w:val="28"/>
        </w:rPr>
        <w:footnoteReference w:id="4"/>
      </w:r>
      <w:r w:rsidRPr="00B45504">
        <w:rPr>
          <w:rFonts w:ascii="Times New Roman" w:hAnsi="Times New Roman"/>
          <w:color w:val="000000"/>
          <w:sz w:val="28"/>
          <w:szCs w:val="28"/>
        </w:rPr>
        <w:t>.</w:t>
      </w:r>
    </w:p>
    <w:p w:rsidR="00716427" w:rsidRPr="00B45504" w:rsidRDefault="00716427" w:rsidP="001D2623">
      <w:pPr>
        <w:spacing w:after="0" w:line="360" w:lineRule="auto"/>
        <w:ind w:firstLine="851"/>
        <w:jc w:val="both"/>
        <w:rPr>
          <w:rFonts w:ascii="Times New Roman" w:hAnsi="Times New Roman"/>
          <w:sz w:val="28"/>
          <w:szCs w:val="28"/>
        </w:rPr>
      </w:pPr>
      <w:r w:rsidRPr="00B45504">
        <w:rPr>
          <w:rFonts w:ascii="Times New Roman" w:hAnsi="Times New Roman"/>
          <w:sz w:val="28"/>
          <w:szCs w:val="28"/>
        </w:rPr>
        <w:t>Изложение гражданином последней воли в простой письменной форме признается его завещанием, если завещатель в присутствии двух свидетелей собственноручно написал и подписал документ, из содержания которого следует, что он представляет собой завещание.</w:t>
      </w:r>
    </w:p>
    <w:p w:rsidR="00716427" w:rsidRPr="00B45504" w:rsidRDefault="00716427" w:rsidP="00121550">
      <w:pPr>
        <w:spacing w:after="0" w:line="360" w:lineRule="auto"/>
        <w:ind w:firstLine="851"/>
        <w:jc w:val="both"/>
        <w:rPr>
          <w:rFonts w:ascii="Times New Roman" w:hAnsi="Times New Roman"/>
          <w:bCs/>
          <w:kern w:val="36"/>
          <w:sz w:val="28"/>
          <w:szCs w:val="28"/>
        </w:rPr>
      </w:pPr>
      <w:r w:rsidRPr="00B45504">
        <w:rPr>
          <w:rFonts w:ascii="Times New Roman" w:hAnsi="Times New Roman"/>
          <w:sz w:val="28"/>
          <w:szCs w:val="28"/>
        </w:rPr>
        <w:t>Завещание, совершенное в чрезвычайных обстоятельствах в положении, явно угрожающем жизни завещателя, утрачивает силу, если завещатель в течение месяца после прекращения этих обстоятельств не воспользуется возможностью совершить завещание в какой-либо иной форме, предусмотренной статьями 1124 - 1128 ГК РФ.</w:t>
      </w:r>
      <w:r>
        <w:rPr>
          <w:rFonts w:ascii="Times New Roman" w:hAnsi="Times New Roman"/>
          <w:sz w:val="28"/>
          <w:szCs w:val="28"/>
        </w:rPr>
        <w:t xml:space="preserve"> </w:t>
      </w:r>
      <w:r w:rsidRPr="00B45504">
        <w:rPr>
          <w:rFonts w:ascii="Times New Roman" w:hAnsi="Times New Roman"/>
          <w:bCs/>
          <w:kern w:val="36"/>
          <w:sz w:val="28"/>
          <w:szCs w:val="28"/>
        </w:rPr>
        <w:t>Завещание, совершенное в чрезвычайных обстоятельствах, в соответствии со ст. 1129 ГК РФ подлежит исполнению только при условии подтверждения судом по требованию заинтересованных лиц совершения завещания в чрезвычайных обстоятельствах. Указанное требование должно быть заявлено до истечения срока, установленного для принятия наследства.</w:t>
      </w:r>
    </w:p>
    <w:p w:rsidR="00716427" w:rsidRDefault="00716427" w:rsidP="001D2623">
      <w:pPr>
        <w:pStyle w:val="11"/>
        <w:tabs>
          <w:tab w:val="left" w:pos="2204"/>
        </w:tabs>
        <w:ind w:left="1428"/>
        <w:rPr>
          <w:rFonts w:ascii="Times New Roman" w:hAnsi="Times New Roman"/>
          <w:b/>
          <w:sz w:val="32"/>
          <w:szCs w:val="28"/>
        </w:rPr>
      </w:pPr>
    </w:p>
    <w:p w:rsidR="00716427" w:rsidRDefault="00716427" w:rsidP="001D2623">
      <w:pPr>
        <w:pStyle w:val="11"/>
        <w:tabs>
          <w:tab w:val="left" w:pos="2204"/>
        </w:tabs>
        <w:ind w:left="1428"/>
        <w:rPr>
          <w:rFonts w:ascii="Times New Roman" w:hAnsi="Times New Roman"/>
          <w:b/>
          <w:sz w:val="32"/>
          <w:szCs w:val="28"/>
        </w:rPr>
      </w:pPr>
    </w:p>
    <w:p w:rsidR="00716427" w:rsidRDefault="00716427" w:rsidP="001D2623">
      <w:pPr>
        <w:pStyle w:val="11"/>
        <w:tabs>
          <w:tab w:val="left" w:pos="2204"/>
        </w:tabs>
        <w:ind w:left="1428"/>
        <w:rPr>
          <w:rFonts w:ascii="Times New Roman" w:hAnsi="Times New Roman"/>
          <w:b/>
          <w:sz w:val="32"/>
          <w:szCs w:val="28"/>
        </w:rPr>
      </w:pPr>
    </w:p>
    <w:p w:rsidR="00716427" w:rsidRDefault="00716427" w:rsidP="001D2623">
      <w:pPr>
        <w:pStyle w:val="11"/>
        <w:tabs>
          <w:tab w:val="left" w:pos="2204"/>
        </w:tabs>
        <w:ind w:left="1428"/>
        <w:rPr>
          <w:rFonts w:ascii="Times New Roman" w:hAnsi="Times New Roman"/>
          <w:b/>
          <w:sz w:val="32"/>
          <w:szCs w:val="28"/>
        </w:rPr>
      </w:pPr>
    </w:p>
    <w:p w:rsidR="00716427" w:rsidRDefault="00716427" w:rsidP="001D2623">
      <w:pPr>
        <w:pStyle w:val="11"/>
        <w:tabs>
          <w:tab w:val="left" w:pos="2204"/>
        </w:tabs>
        <w:ind w:left="1428"/>
        <w:rPr>
          <w:rFonts w:ascii="Times New Roman" w:hAnsi="Times New Roman"/>
          <w:b/>
          <w:sz w:val="32"/>
          <w:szCs w:val="28"/>
        </w:rPr>
      </w:pPr>
    </w:p>
    <w:p w:rsidR="00716427" w:rsidRDefault="00716427" w:rsidP="001D2623">
      <w:pPr>
        <w:pStyle w:val="11"/>
        <w:tabs>
          <w:tab w:val="left" w:pos="2204"/>
        </w:tabs>
        <w:ind w:left="1428"/>
        <w:rPr>
          <w:rFonts w:ascii="Times New Roman" w:hAnsi="Times New Roman"/>
          <w:b/>
          <w:sz w:val="32"/>
          <w:szCs w:val="28"/>
        </w:rPr>
      </w:pPr>
    </w:p>
    <w:p w:rsidR="00716427" w:rsidRDefault="00716427" w:rsidP="001D2623">
      <w:pPr>
        <w:pStyle w:val="11"/>
        <w:tabs>
          <w:tab w:val="left" w:pos="2204"/>
        </w:tabs>
        <w:ind w:left="1428"/>
        <w:rPr>
          <w:rFonts w:ascii="Times New Roman" w:hAnsi="Times New Roman"/>
          <w:b/>
          <w:sz w:val="32"/>
          <w:szCs w:val="28"/>
        </w:rPr>
      </w:pPr>
    </w:p>
    <w:p w:rsidR="00716427" w:rsidRDefault="00716427" w:rsidP="001D2623">
      <w:pPr>
        <w:pStyle w:val="11"/>
        <w:tabs>
          <w:tab w:val="left" w:pos="2204"/>
        </w:tabs>
        <w:ind w:left="1428"/>
        <w:rPr>
          <w:rFonts w:ascii="Times New Roman" w:hAnsi="Times New Roman"/>
          <w:b/>
          <w:sz w:val="32"/>
          <w:szCs w:val="28"/>
        </w:rPr>
      </w:pPr>
    </w:p>
    <w:p w:rsidR="00716427" w:rsidRDefault="00716427" w:rsidP="001D2623">
      <w:pPr>
        <w:pStyle w:val="11"/>
        <w:tabs>
          <w:tab w:val="left" w:pos="2204"/>
        </w:tabs>
        <w:ind w:left="1428"/>
        <w:rPr>
          <w:rFonts w:ascii="Times New Roman" w:hAnsi="Times New Roman"/>
          <w:b/>
          <w:sz w:val="32"/>
          <w:szCs w:val="28"/>
        </w:rPr>
      </w:pPr>
    </w:p>
    <w:p w:rsidR="00716427" w:rsidRDefault="00716427" w:rsidP="001D2623">
      <w:pPr>
        <w:pStyle w:val="11"/>
        <w:tabs>
          <w:tab w:val="left" w:pos="2204"/>
        </w:tabs>
        <w:ind w:left="1428"/>
        <w:rPr>
          <w:rFonts w:ascii="Times New Roman" w:hAnsi="Times New Roman"/>
          <w:b/>
          <w:sz w:val="32"/>
          <w:szCs w:val="28"/>
        </w:rPr>
      </w:pPr>
    </w:p>
    <w:p w:rsidR="00716427" w:rsidRDefault="00716427" w:rsidP="001D2623">
      <w:pPr>
        <w:pStyle w:val="11"/>
        <w:tabs>
          <w:tab w:val="left" w:pos="2204"/>
        </w:tabs>
        <w:ind w:left="1428"/>
        <w:rPr>
          <w:rFonts w:ascii="Times New Roman" w:hAnsi="Times New Roman"/>
          <w:b/>
          <w:sz w:val="32"/>
          <w:szCs w:val="28"/>
        </w:rPr>
      </w:pPr>
    </w:p>
    <w:p w:rsidR="00716427" w:rsidRDefault="00716427" w:rsidP="001D2623">
      <w:pPr>
        <w:pStyle w:val="11"/>
        <w:tabs>
          <w:tab w:val="left" w:pos="2204"/>
        </w:tabs>
        <w:ind w:left="1428"/>
        <w:rPr>
          <w:rFonts w:ascii="Times New Roman" w:hAnsi="Times New Roman"/>
          <w:b/>
          <w:sz w:val="32"/>
          <w:szCs w:val="28"/>
        </w:rPr>
      </w:pPr>
    </w:p>
    <w:p w:rsidR="00716427" w:rsidRDefault="00716427" w:rsidP="001D2623">
      <w:pPr>
        <w:pStyle w:val="11"/>
        <w:tabs>
          <w:tab w:val="left" w:pos="2204"/>
        </w:tabs>
        <w:ind w:left="1428"/>
        <w:rPr>
          <w:rFonts w:ascii="Times New Roman" w:hAnsi="Times New Roman"/>
          <w:b/>
          <w:sz w:val="32"/>
          <w:szCs w:val="28"/>
        </w:rPr>
      </w:pPr>
    </w:p>
    <w:p w:rsidR="00716427" w:rsidRDefault="00716427" w:rsidP="001D2623">
      <w:pPr>
        <w:pStyle w:val="11"/>
        <w:tabs>
          <w:tab w:val="left" w:pos="2204"/>
        </w:tabs>
        <w:ind w:left="1428"/>
        <w:rPr>
          <w:rFonts w:ascii="Times New Roman" w:hAnsi="Times New Roman"/>
          <w:b/>
          <w:sz w:val="32"/>
          <w:szCs w:val="28"/>
        </w:rPr>
      </w:pPr>
    </w:p>
    <w:p w:rsidR="00716427" w:rsidRDefault="00716427" w:rsidP="001D2623">
      <w:pPr>
        <w:pStyle w:val="11"/>
        <w:tabs>
          <w:tab w:val="left" w:pos="2204"/>
        </w:tabs>
        <w:ind w:left="1428"/>
        <w:rPr>
          <w:rFonts w:ascii="Times New Roman" w:hAnsi="Times New Roman"/>
          <w:b/>
          <w:sz w:val="32"/>
          <w:szCs w:val="28"/>
        </w:rPr>
      </w:pPr>
    </w:p>
    <w:p w:rsidR="00716427" w:rsidRDefault="00716427" w:rsidP="001D2623">
      <w:pPr>
        <w:pStyle w:val="11"/>
        <w:tabs>
          <w:tab w:val="left" w:pos="2204"/>
        </w:tabs>
        <w:ind w:left="1428"/>
        <w:rPr>
          <w:rFonts w:ascii="Times New Roman" w:hAnsi="Times New Roman"/>
          <w:b/>
          <w:sz w:val="32"/>
          <w:szCs w:val="28"/>
        </w:rPr>
      </w:pPr>
    </w:p>
    <w:p w:rsidR="00716427" w:rsidRDefault="00716427" w:rsidP="001D2623">
      <w:pPr>
        <w:pStyle w:val="11"/>
        <w:tabs>
          <w:tab w:val="left" w:pos="2204"/>
        </w:tabs>
        <w:ind w:left="1428"/>
        <w:rPr>
          <w:rFonts w:ascii="Times New Roman" w:hAnsi="Times New Roman"/>
          <w:b/>
          <w:sz w:val="32"/>
          <w:szCs w:val="28"/>
        </w:rPr>
      </w:pPr>
    </w:p>
    <w:p w:rsidR="00716427" w:rsidRDefault="00716427" w:rsidP="001D2623">
      <w:pPr>
        <w:pStyle w:val="11"/>
        <w:tabs>
          <w:tab w:val="left" w:pos="2204"/>
        </w:tabs>
        <w:ind w:left="1428"/>
        <w:rPr>
          <w:rFonts w:ascii="Times New Roman" w:hAnsi="Times New Roman"/>
          <w:b/>
          <w:sz w:val="32"/>
          <w:szCs w:val="28"/>
        </w:rPr>
      </w:pPr>
    </w:p>
    <w:p w:rsidR="00716427" w:rsidRDefault="00716427" w:rsidP="001D2623">
      <w:pPr>
        <w:pStyle w:val="11"/>
        <w:tabs>
          <w:tab w:val="left" w:pos="2204"/>
        </w:tabs>
        <w:ind w:left="1428"/>
        <w:rPr>
          <w:rFonts w:ascii="Times New Roman" w:hAnsi="Times New Roman"/>
          <w:b/>
          <w:sz w:val="32"/>
          <w:szCs w:val="28"/>
        </w:rPr>
      </w:pPr>
    </w:p>
    <w:p w:rsidR="00716427" w:rsidRDefault="00716427" w:rsidP="001D2623">
      <w:pPr>
        <w:pStyle w:val="11"/>
        <w:tabs>
          <w:tab w:val="left" w:pos="2204"/>
        </w:tabs>
        <w:ind w:left="1428"/>
        <w:rPr>
          <w:rFonts w:ascii="Times New Roman" w:hAnsi="Times New Roman"/>
          <w:b/>
          <w:sz w:val="32"/>
          <w:szCs w:val="28"/>
        </w:rPr>
      </w:pPr>
    </w:p>
    <w:p w:rsidR="00716427" w:rsidRDefault="00716427" w:rsidP="001D2623">
      <w:pPr>
        <w:pStyle w:val="11"/>
        <w:tabs>
          <w:tab w:val="left" w:pos="2204"/>
        </w:tabs>
        <w:ind w:left="1428"/>
        <w:rPr>
          <w:rFonts w:ascii="Times New Roman" w:hAnsi="Times New Roman"/>
          <w:b/>
          <w:sz w:val="32"/>
          <w:szCs w:val="28"/>
        </w:rPr>
      </w:pPr>
    </w:p>
    <w:p w:rsidR="00716427" w:rsidRDefault="00716427" w:rsidP="001D2623">
      <w:pPr>
        <w:pStyle w:val="11"/>
        <w:tabs>
          <w:tab w:val="left" w:pos="2204"/>
        </w:tabs>
        <w:ind w:left="1428"/>
        <w:rPr>
          <w:rFonts w:ascii="Times New Roman" w:hAnsi="Times New Roman"/>
          <w:b/>
          <w:sz w:val="32"/>
          <w:szCs w:val="28"/>
        </w:rPr>
      </w:pPr>
    </w:p>
    <w:p w:rsidR="00716427" w:rsidRPr="00A63095" w:rsidRDefault="00716427" w:rsidP="00A63095">
      <w:pPr>
        <w:pStyle w:val="11"/>
        <w:numPr>
          <w:ilvl w:val="0"/>
          <w:numId w:val="5"/>
        </w:numPr>
        <w:tabs>
          <w:tab w:val="left" w:pos="2204"/>
        </w:tabs>
        <w:jc w:val="center"/>
        <w:rPr>
          <w:rFonts w:ascii="Times New Roman" w:hAnsi="Times New Roman"/>
          <w:b/>
          <w:sz w:val="32"/>
          <w:szCs w:val="28"/>
        </w:rPr>
      </w:pPr>
      <w:r w:rsidRPr="00A63095">
        <w:rPr>
          <w:rFonts w:ascii="Times New Roman" w:hAnsi="Times New Roman"/>
          <w:b/>
          <w:iCs/>
          <w:sz w:val="32"/>
          <w:szCs w:val="28"/>
        </w:rPr>
        <w:t>Завещательный отказ и завещательное возложение</w:t>
      </w:r>
    </w:p>
    <w:p w:rsidR="00716427" w:rsidRPr="00A63095" w:rsidRDefault="00716427" w:rsidP="0082042C">
      <w:pPr>
        <w:pStyle w:val="aa"/>
        <w:widowControl w:val="0"/>
        <w:suppressLineNumbers/>
        <w:spacing w:before="0" w:beforeAutospacing="0" w:after="0" w:afterAutospacing="0" w:line="360" w:lineRule="auto"/>
        <w:ind w:firstLine="851"/>
        <w:jc w:val="both"/>
        <w:rPr>
          <w:sz w:val="28"/>
          <w:szCs w:val="28"/>
        </w:rPr>
      </w:pPr>
      <w:r w:rsidRPr="00A63095">
        <w:rPr>
          <w:sz w:val="28"/>
          <w:szCs w:val="28"/>
        </w:rPr>
        <w:t>Завещатель вправе возложить на наследника (наследников) исполнение за счет наследства какой-либо обязанности имущественного характера в пользу лиц (</w:t>
      </w:r>
      <w:r w:rsidRPr="00A63095">
        <w:rPr>
          <w:i/>
          <w:sz w:val="28"/>
          <w:szCs w:val="28"/>
        </w:rPr>
        <w:t>отказополучателей</w:t>
      </w:r>
      <w:r w:rsidRPr="00A63095">
        <w:rPr>
          <w:sz w:val="28"/>
          <w:szCs w:val="28"/>
        </w:rPr>
        <w:t>), которые приобретают право требовать исполнения этой обязанности (</w:t>
      </w:r>
      <w:r w:rsidRPr="00A63095">
        <w:rPr>
          <w:i/>
          <w:sz w:val="28"/>
          <w:szCs w:val="28"/>
        </w:rPr>
        <w:t>завещательный отказ</w:t>
      </w:r>
      <w:r w:rsidRPr="00A63095">
        <w:rPr>
          <w:sz w:val="28"/>
          <w:szCs w:val="28"/>
        </w:rPr>
        <w:t>) (ч.1 ст. 1137 ГК РФ).</w:t>
      </w:r>
    </w:p>
    <w:p w:rsidR="00716427" w:rsidRPr="00A63095" w:rsidRDefault="00716427" w:rsidP="0082042C">
      <w:pPr>
        <w:pStyle w:val="aa"/>
        <w:widowControl w:val="0"/>
        <w:suppressLineNumbers/>
        <w:spacing w:before="0" w:beforeAutospacing="0" w:after="0" w:afterAutospacing="0" w:line="360" w:lineRule="auto"/>
        <w:ind w:firstLine="851"/>
        <w:jc w:val="both"/>
        <w:rPr>
          <w:sz w:val="28"/>
          <w:szCs w:val="28"/>
        </w:rPr>
      </w:pPr>
      <w:r w:rsidRPr="00A63095">
        <w:rPr>
          <w:sz w:val="28"/>
          <w:szCs w:val="28"/>
        </w:rPr>
        <w:t>Отказополучатель не является наследником. В силу этого отказополучатели не несут ответственности по долгам наследодателя, не платят государственную пошлину при получении отказа. На этой позиции четко стоит судебная практика, ее придерживается подавляющее большинство авторов.</w:t>
      </w:r>
    </w:p>
    <w:p w:rsidR="00716427" w:rsidRPr="00A63095" w:rsidRDefault="00716427" w:rsidP="0082042C">
      <w:pPr>
        <w:pStyle w:val="aa"/>
        <w:widowControl w:val="0"/>
        <w:suppressLineNumbers/>
        <w:spacing w:before="0" w:beforeAutospacing="0" w:after="0" w:afterAutospacing="0" w:line="360" w:lineRule="auto"/>
        <w:ind w:firstLine="851"/>
        <w:jc w:val="both"/>
        <w:rPr>
          <w:sz w:val="28"/>
          <w:szCs w:val="28"/>
        </w:rPr>
      </w:pPr>
      <w:r w:rsidRPr="00A63095">
        <w:rPr>
          <w:sz w:val="28"/>
          <w:szCs w:val="28"/>
        </w:rPr>
        <w:t>Завещательный отказ один из видов завещательных распоряжений, поэтому указание о нем обличается в завещательную форму. Назначение отказа вне завещания не имеет силы. Назначение отказа делается самим завещателем и не может включаться в завещание путем его толкования судом.</w:t>
      </w:r>
    </w:p>
    <w:p w:rsidR="00716427" w:rsidRPr="00A63095" w:rsidRDefault="00716427" w:rsidP="0082042C">
      <w:pPr>
        <w:pStyle w:val="aa"/>
        <w:widowControl w:val="0"/>
        <w:suppressLineNumbers/>
        <w:spacing w:before="0" w:beforeAutospacing="0" w:after="0" w:afterAutospacing="0" w:line="360" w:lineRule="auto"/>
        <w:ind w:firstLine="851"/>
        <w:jc w:val="both"/>
        <w:rPr>
          <w:sz w:val="28"/>
          <w:szCs w:val="28"/>
        </w:rPr>
      </w:pPr>
      <w:r w:rsidRPr="00A63095">
        <w:rPr>
          <w:sz w:val="28"/>
          <w:szCs w:val="28"/>
        </w:rPr>
        <w:t>Завещательный отказ может быть связан с передачей определенной денежной суммы, прощением долга, предоставлением права пользования каким-либо имуществом, передачей какой-либо вещи из наследственной массы отказополучателю, возложением на наследника обязанности купить какую-либо вещь и передать ее отказополучателю и др.</w:t>
      </w:r>
    </w:p>
    <w:p w:rsidR="00716427" w:rsidRPr="00A63095" w:rsidRDefault="00716427" w:rsidP="0082042C">
      <w:pPr>
        <w:pStyle w:val="aa"/>
        <w:widowControl w:val="0"/>
        <w:suppressLineNumbers/>
        <w:spacing w:before="0" w:beforeAutospacing="0" w:after="0" w:afterAutospacing="0" w:line="360" w:lineRule="auto"/>
        <w:ind w:firstLine="851"/>
        <w:jc w:val="both"/>
        <w:rPr>
          <w:sz w:val="28"/>
          <w:szCs w:val="28"/>
        </w:rPr>
      </w:pPr>
      <w:r w:rsidRPr="00A63095">
        <w:rPr>
          <w:sz w:val="28"/>
          <w:szCs w:val="28"/>
        </w:rPr>
        <w:t>Объект завещательного отказа предоставляется отказополучателю в форме обязательства, возложенного на наследника. Поэтому между наследником и отказополучателем устанавливаются обязательственные правоотношения, где наследник выступает в качестве должника, а отказополучатель - кредитора. Этим объясняется факт, что право требования отказополучатель имеет не по поводу наследственного имущества вообще и не ко всем наследникам, а только к тому наследнику по завещанию, доля которого обременена отказом.</w:t>
      </w:r>
    </w:p>
    <w:p w:rsidR="00716427" w:rsidRPr="00A63095" w:rsidRDefault="00716427" w:rsidP="0082042C">
      <w:pPr>
        <w:pStyle w:val="aa"/>
        <w:widowControl w:val="0"/>
        <w:suppressLineNumbers/>
        <w:spacing w:before="0" w:beforeAutospacing="0" w:after="0" w:afterAutospacing="0" w:line="360" w:lineRule="auto"/>
        <w:ind w:firstLine="851"/>
        <w:jc w:val="both"/>
        <w:rPr>
          <w:sz w:val="28"/>
          <w:szCs w:val="28"/>
        </w:rPr>
      </w:pPr>
      <w:r w:rsidRPr="00A63095">
        <w:rPr>
          <w:sz w:val="28"/>
          <w:szCs w:val="28"/>
        </w:rPr>
        <w:t>Таким образом, в рассматриваемом правоотношении прослеживается наличие трех определенных субъектов: наследодатель, наследник по завещанию, доля которого обременена завещательным отказом, отказополучатель.</w:t>
      </w:r>
    </w:p>
    <w:p w:rsidR="00716427" w:rsidRPr="00A63095" w:rsidRDefault="00716427" w:rsidP="0082042C">
      <w:pPr>
        <w:pStyle w:val="aa"/>
        <w:widowControl w:val="0"/>
        <w:suppressLineNumbers/>
        <w:spacing w:before="0" w:beforeAutospacing="0" w:after="0" w:afterAutospacing="0" w:line="360" w:lineRule="auto"/>
        <w:ind w:firstLine="851"/>
        <w:jc w:val="both"/>
        <w:rPr>
          <w:sz w:val="28"/>
          <w:szCs w:val="28"/>
        </w:rPr>
      </w:pPr>
      <w:r w:rsidRPr="00A63095">
        <w:rPr>
          <w:sz w:val="28"/>
          <w:szCs w:val="28"/>
        </w:rPr>
        <w:t>В случае смерти до открытия наследства лица, на которое было возложено исполнение завещательного отказа, либо в случае непринятия им наследства обязанность исполнения завещательного отказа переходит на других наследников, получивших его долю (ст. 1140 ГК РФ). В законе говориться только о двух случаях, когда обязанность исполнить завещательный отказ переходит к другим наследникам, но возможен и третий случай, когда наследник, доля которого обременена отказом, будет отстранен от наследования в соответствии со ст. 1117 ГК РФ как недостойный и его доля вместе с обременением перейдет к другим наследникам.</w:t>
      </w:r>
    </w:p>
    <w:p w:rsidR="00716427" w:rsidRPr="00A63095" w:rsidRDefault="00716427" w:rsidP="0082042C">
      <w:pPr>
        <w:pStyle w:val="aa"/>
        <w:widowControl w:val="0"/>
        <w:suppressLineNumbers/>
        <w:spacing w:before="0" w:beforeAutospacing="0" w:after="0" w:afterAutospacing="0" w:line="360" w:lineRule="auto"/>
        <w:ind w:firstLine="851"/>
        <w:jc w:val="both"/>
        <w:rPr>
          <w:sz w:val="28"/>
          <w:szCs w:val="28"/>
        </w:rPr>
      </w:pPr>
      <w:r w:rsidRPr="00A63095">
        <w:rPr>
          <w:sz w:val="28"/>
          <w:szCs w:val="28"/>
        </w:rPr>
        <w:t>Обязанность исполнить завещательный отказ может перейти на наследников по закону, например, при следующих обстоятельствах. Наследодатель завещал все свое имущество единственной дочери, которая к моменту открытия наследства умерла. Поскольку других наследников первой очереди по закону не было, к наследованию были призваны братья и сестры наследодателя. Они становятся должниками племянницы завещателя, которая по завещанию являлась отказополучателем.</w:t>
      </w:r>
    </w:p>
    <w:p w:rsidR="00716427" w:rsidRPr="00A63095" w:rsidRDefault="00716427" w:rsidP="0082042C">
      <w:pPr>
        <w:pStyle w:val="aa"/>
        <w:widowControl w:val="0"/>
        <w:suppressLineNumbers/>
        <w:spacing w:before="0" w:beforeAutospacing="0" w:after="0" w:afterAutospacing="0" w:line="360" w:lineRule="auto"/>
        <w:ind w:firstLine="851"/>
        <w:jc w:val="both"/>
        <w:rPr>
          <w:sz w:val="28"/>
          <w:szCs w:val="28"/>
        </w:rPr>
      </w:pPr>
      <w:r w:rsidRPr="00A63095">
        <w:rPr>
          <w:sz w:val="28"/>
          <w:szCs w:val="28"/>
        </w:rPr>
        <w:t>В том случае, когда наследство, обремененное завещательным отказом, переходит к государству, должником отказополучателя становится соответствующий финансовый орган.</w:t>
      </w:r>
    </w:p>
    <w:p w:rsidR="00716427" w:rsidRPr="00A63095" w:rsidRDefault="00716427" w:rsidP="0082042C">
      <w:pPr>
        <w:pStyle w:val="aa"/>
        <w:widowControl w:val="0"/>
        <w:suppressLineNumbers/>
        <w:spacing w:before="0" w:beforeAutospacing="0" w:after="0" w:afterAutospacing="0" w:line="360" w:lineRule="auto"/>
        <w:ind w:firstLine="851"/>
        <w:jc w:val="both"/>
        <w:rPr>
          <w:sz w:val="28"/>
          <w:szCs w:val="28"/>
        </w:rPr>
      </w:pPr>
      <w:r w:rsidRPr="00A63095">
        <w:rPr>
          <w:sz w:val="28"/>
          <w:szCs w:val="28"/>
        </w:rPr>
        <w:t>Третьим субъектом рассматриваемого правоотношения является отказополучатель. Отказополучателями могут быть лица, входящие и не входящие в число наследников по закону.</w:t>
      </w:r>
    </w:p>
    <w:p w:rsidR="00716427" w:rsidRPr="00A63095" w:rsidRDefault="00716427" w:rsidP="0082042C">
      <w:pPr>
        <w:pStyle w:val="aa"/>
        <w:widowControl w:val="0"/>
        <w:suppressLineNumbers/>
        <w:spacing w:before="0" w:beforeAutospacing="0" w:after="0" w:afterAutospacing="0" w:line="360" w:lineRule="auto"/>
        <w:ind w:firstLine="851"/>
        <w:jc w:val="both"/>
        <w:rPr>
          <w:sz w:val="28"/>
          <w:szCs w:val="28"/>
        </w:rPr>
      </w:pPr>
      <w:r w:rsidRPr="00A63095">
        <w:rPr>
          <w:sz w:val="28"/>
          <w:szCs w:val="28"/>
        </w:rPr>
        <w:t>Чрезвычайно важным при решении вопросов, связанных с исполнением завещательного отказа, является правило ч. 1 ст. 1138 ГК РФ: наследник, на которого завещателем возложен завещательный отказ, должен исполнить его в пределах стоимости перешедшего к нему наследства за вычетом приходящихся на него долгов наследодателя.</w:t>
      </w:r>
    </w:p>
    <w:p w:rsidR="00716427" w:rsidRPr="00A63095" w:rsidRDefault="00716427" w:rsidP="0082042C">
      <w:pPr>
        <w:pStyle w:val="aa"/>
        <w:widowControl w:val="0"/>
        <w:suppressLineNumbers/>
        <w:spacing w:before="0" w:beforeAutospacing="0" w:after="0" w:afterAutospacing="0" w:line="360" w:lineRule="auto"/>
        <w:ind w:firstLine="851"/>
        <w:jc w:val="both"/>
        <w:rPr>
          <w:sz w:val="28"/>
          <w:szCs w:val="28"/>
        </w:rPr>
      </w:pPr>
      <w:r w:rsidRPr="00A63095">
        <w:rPr>
          <w:sz w:val="28"/>
          <w:szCs w:val="28"/>
        </w:rPr>
        <w:t>Частью 2 ст. 1137 ГК РФ предусмотрено, что на наследника, к которому переходит жилой дом, завещатель вправе возложить обязанность предоставить другому лицу пожизненное пользование этим домом (частью дома), на практике это самый распространенным вид завещательного отказа. Нередко наследодатель завещает дом своим детям или одному из них, с возложением на наследников обязанности предоставить в пожизненное пользование его жене или другим лицам одну или несколько комнат. Исходя из большого практического значения этого института наследственного права законодательство специально предусматривает, что при последующем переходе права собственности на дом или его часть право пожизненного пользования сохраняет силу</w:t>
      </w:r>
      <w:r>
        <w:rPr>
          <w:rStyle w:val="a8"/>
          <w:sz w:val="28"/>
          <w:szCs w:val="28"/>
        </w:rPr>
        <w:footnoteReference w:id="5"/>
      </w:r>
      <w:r w:rsidRPr="00A63095">
        <w:rPr>
          <w:sz w:val="28"/>
          <w:szCs w:val="28"/>
        </w:rPr>
        <w:t>.</w:t>
      </w:r>
    </w:p>
    <w:p w:rsidR="00716427" w:rsidRPr="00A63095" w:rsidRDefault="00716427" w:rsidP="0082042C">
      <w:pPr>
        <w:pStyle w:val="aa"/>
        <w:widowControl w:val="0"/>
        <w:suppressLineNumbers/>
        <w:spacing w:before="0" w:beforeAutospacing="0" w:after="0" w:afterAutospacing="0" w:line="360" w:lineRule="auto"/>
        <w:ind w:firstLine="851"/>
        <w:jc w:val="both"/>
        <w:rPr>
          <w:sz w:val="28"/>
          <w:szCs w:val="28"/>
        </w:rPr>
      </w:pPr>
      <w:r w:rsidRPr="00A63095">
        <w:rPr>
          <w:sz w:val="28"/>
          <w:szCs w:val="28"/>
        </w:rPr>
        <w:t>В случае смерти отказополучателя ранее открытия наследства завещательный отказ отпадает. В связи с тем, что отказополучатель не обязан принимать исполнение завещательного отказа, он может отказаться от получения отказа, что равносильно сложению долга. Законом предусмотрена возможность только безоговорочного отказа.</w:t>
      </w:r>
    </w:p>
    <w:p w:rsidR="00716427" w:rsidRPr="00A63095" w:rsidRDefault="00716427" w:rsidP="0082042C">
      <w:pPr>
        <w:pStyle w:val="aa"/>
        <w:widowControl w:val="0"/>
        <w:suppressLineNumbers/>
        <w:spacing w:before="0" w:beforeAutospacing="0" w:after="0" w:afterAutospacing="0" w:line="360" w:lineRule="auto"/>
        <w:ind w:firstLine="851"/>
        <w:jc w:val="both"/>
        <w:rPr>
          <w:sz w:val="28"/>
          <w:szCs w:val="28"/>
        </w:rPr>
      </w:pPr>
      <w:r w:rsidRPr="00A63095">
        <w:rPr>
          <w:sz w:val="28"/>
          <w:szCs w:val="28"/>
        </w:rPr>
        <w:t>Возможны случаи, когда отказополучатель умирает после открытия наследства, но до того момента, когда наследник по завещанию успеет его принять. Как и любое другое имущественное право, право на получение завещательного отказа переходит в этом случае к наследникам отказополучателя – они становятся кредиторами первоначального наследника по завещанию. Исключение составляют те завещательные отказы, исполнение которых связано с личностью отказополучателя (предоставление пожизненного права пользования жилым помещением).</w:t>
      </w:r>
    </w:p>
    <w:p w:rsidR="00716427" w:rsidRPr="00A63095" w:rsidRDefault="00716427" w:rsidP="0082042C">
      <w:pPr>
        <w:pStyle w:val="aa"/>
        <w:widowControl w:val="0"/>
        <w:suppressLineNumbers/>
        <w:spacing w:before="0" w:beforeAutospacing="0" w:after="0" w:afterAutospacing="0" w:line="360" w:lineRule="auto"/>
        <w:ind w:firstLine="851"/>
        <w:jc w:val="both"/>
        <w:rPr>
          <w:sz w:val="28"/>
          <w:szCs w:val="28"/>
        </w:rPr>
      </w:pPr>
      <w:r w:rsidRPr="00A63095">
        <w:rPr>
          <w:sz w:val="28"/>
          <w:szCs w:val="28"/>
        </w:rPr>
        <w:t>Некоторые авторы полагают, что предметом завещательного отказа может быть также возложение на наследника обязанности предоставить отказополучателю пожизненное содержание. Дело в том, что в данном случае необходимо будет определить сумму ежемесячного содержания, ибо в противном случае не исключено, что завещательный отказ будет исполнен в сумме, превышающей наследственную долю обремененного наследника. Поскольку окончательная стоимость наследственного имущества известна и средняя сумма ежемесячного содержания также определена, то путем простого деления первой суммы на вторую можно вычислить количество календарных месяцев, в течение которых должна оказываться материальная помощь отказополучателю. В литературе высказываются противоположные точки зрения по вопросу о возможности подназначения отказополучателя. Сторонники противоположного взгляда утверждают, что в завещании не может быть указано лицо, к которому должно перейти право требовать исполнения обязательства в случае отказа лица, в пользу которого сделан завещательный отказ, или его смерти до открытия наследства.</w:t>
      </w:r>
    </w:p>
    <w:p w:rsidR="00716427" w:rsidRPr="00A63095" w:rsidRDefault="00716427" w:rsidP="0082042C">
      <w:pPr>
        <w:pStyle w:val="aa"/>
        <w:widowControl w:val="0"/>
        <w:suppressLineNumbers/>
        <w:spacing w:before="0" w:beforeAutospacing="0" w:after="0" w:afterAutospacing="0" w:line="360" w:lineRule="auto"/>
        <w:ind w:firstLine="851"/>
        <w:jc w:val="both"/>
        <w:rPr>
          <w:sz w:val="28"/>
          <w:szCs w:val="28"/>
        </w:rPr>
      </w:pPr>
      <w:r w:rsidRPr="00A63095">
        <w:rPr>
          <w:sz w:val="28"/>
          <w:szCs w:val="28"/>
        </w:rPr>
        <w:t>Исходя из принципа свободы завещания, при отсутствии прямого запрещения закона, предоставление права на подназначение отказополучателя не будет противоречить ни букве закона, ни духу его. Желательно, однако, чтобы рассматриваемый вопрос получил соответствующее толкование в руководящих разъяснениях компетентных органов.</w:t>
      </w:r>
    </w:p>
    <w:p w:rsidR="00716427" w:rsidRPr="00A63095" w:rsidRDefault="00716427" w:rsidP="0082042C">
      <w:pPr>
        <w:pStyle w:val="aa"/>
        <w:widowControl w:val="0"/>
        <w:suppressLineNumbers/>
        <w:spacing w:before="0" w:beforeAutospacing="0" w:after="0" w:afterAutospacing="0" w:line="360" w:lineRule="auto"/>
        <w:ind w:firstLine="851"/>
        <w:jc w:val="both"/>
        <w:rPr>
          <w:sz w:val="28"/>
          <w:szCs w:val="28"/>
        </w:rPr>
      </w:pPr>
      <w:r w:rsidRPr="00A63095">
        <w:rPr>
          <w:sz w:val="28"/>
          <w:szCs w:val="28"/>
        </w:rPr>
        <w:t>Ст. 1139 ГК РФ предусматривает для завещателя возможность возложить на наследника (наследников) по завещанию исполнение каких-либо действий, направленных на осуществление какой-либо общеполезной цели (</w:t>
      </w:r>
      <w:r w:rsidRPr="00A63095">
        <w:rPr>
          <w:i/>
          <w:sz w:val="28"/>
          <w:szCs w:val="28"/>
        </w:rPr>
        <w:t>завещательное возложение</w:t>
      </w:r>
      <w:r w:rsidRPr="00A63095">
        <w:rPr>
          <w:sz w:val="28"/>
          <w:szCs w:val="28"/>
        </w:rPr>
        <w:t>).</w:t>
      </w:r>
    </w:p>
    <w:p w:rsidR="00716427" w:rsidRDefault="00716427" w:rsidP="0082042C">
      <w:pPr>
        <w:pStyle w:val="aa"/>
        <w:widowControl w:val="0"/>
        <w:suppressLineNumbers/>
        <w:spacing w:before="0" w:beforeAutospacing="0" w:after="0" w:afterAutospacing="0" w:line="360" w:lineRule="auto"/>
        <w:ind w:firstLine="851"/>
        <w:jc w:val="both"/>
        <w:rPr>
          <w:sz w:val="28"/>
          <w:szCs w:val="28"/>
        </w:rPr>
      </w:pPr>
      <w:r w:rsidRPr="00A63095">
        <w:rPr>
          <w:sz w:val="28"/>
          <w:szCs w:val="28"/>
        </w:rPr>
        <w:t>Отличие «возложения» от «отказа» заключается в том, что при имущественном характере первого завещанием не устанавливается конкретный выгодоприобретатель, а круг лиц, имеющих право требования возложения, значительно шире, нежели в случае неисполнения завещательного отказа</w:t>
      </w:r>
      <w:r>
        <w:rPr>
          <w:rStyle w:val="a8"/>
          <w:sz w:val="28"/>
          <w:szCs w:val="28"/>
        </w:rPr>
        <w:footnoteReference w:id="6"/>
      </w:r>
      <w:r w:rsidRPr="00A63095">
        <w:rPr>
          <w:sz w:val="28"/>
          <w:szCs w:val="28"/>
        </w:rPr>
        <w:t>.</w:t>
      </w:r>
    </w:p>
    <w:p w:rsidR="00716427" w:rsidRPr="0082042C" w:rsidRDefault="00716427" w:rsidP="0082042C">
      <w:pPr>
        <w:pStyle w:val="aa"/>
        <w:widowControl w:val="0"/>
        <w:numPr>
          <w:ilvl w:val="0"/>
          <w:numId w:val="5"/>
        </w:numPr>
        <w:suppressLineNumbers/>
        <w:spacing w:before="0" w:beforeAutospacing="0" w:after="0" w:afterAutospacing="0" w:line="360" w:lineRule="auto"/>
        <w:jc w:val="center"/>
        <w:rPr>
          <w:b/>
          <w:sz w:val="32"/>
          <w:szCs w:val="28"/>
        </w:rPr>
      </w:pPr>
      <w:r w:rsidRPr="0082042C">
        <w:rPr>
          <w:b/>
          <w:iCs/>
          <w:sz w:val="32"/>
          <w:szCs w:val="28"/>
        </w:rPr>
        <w:t>Исполнитель завещания (душеприказчик)</w:t>
      </w:r>
    </w:p>
    <w:p w:rsidR="00716427" w:rsidRPr="0082042C" w:rsidRDefault="00716427" w:rsidP="0082042C">
      <w:pPr>
        <w:keepNext/>
        <w:widowControl w:val="0"/>
        <w:suppressLineNumbers/>
        <w:spacing w:after="0" w:line="360" w:lineRule="auto"/>
        <w:ind w:firstLine="851"/>
        <w:jc w:val="both"/>
        <w:rPr>
          <w:rFonts w:ascii="Times New Roman" w:hAnsi="Times New Roman"/>
          <w:sz w:val="28"/>
          <w:szCs w:val="28"/>
        </w:rPr>
      </w:pPr>
      <w:r w:rsidRPr="0082042C">
        <w:rPr>
          <w:rFonts w:ascii="Times New Roman" w:hAnsi="Times New Roman"/>
          <w:sz w:val="28"/>
          <w:szCs w:val="28"/>
        </w:rPr>
        <w:t>Исполнение завещания осуществляется наследниками по завещанию (ст. 1133 ГК РФ), за исключением случаев, когда исполнение полностью или в определенной части осуществляется исполнителем (ст. 1134 ГК РФ).</w:t>
      </w:r>
    </w:p>
    <w:p w:rsidR="00716427" w:rsidRPr="0082042C" w:rsidRDefault="00716427" w:rsidP="0082042C">
      <w:pPr>
        <w:keepNext/>
        <w:widowControl w:val="0"/>
        <w:suppressLineNumbers/>
        <w:spacing w:after="0" w:line="360" w:lineRule="auto"/>
        <w:ind w:firstLine="851"/>
        <w:jc w:val="both"/>
        <w:rPr>
          <w:rFonts w:ascii="Times New Roman" w:hAnsi="Times New Roman"/>
          <w:sz w:val="28"/>
          <w:szCs w:val="28"/>
        </w:rPr>
      </w:pPr>
      <w:r w:rsidRPr="0082042C">
        <w:rPr>
          <w:rFonts w:ascii="Times New Roman" w:hAnsi="Times New Roman"/>
          <w:sz w:val="28"/>
          <w:szCs w:val="28"/>
        </w:rPr>
        <w:t>Завещатель может поручить исполнение завещания указанному им в завещании гражданину - душеприказчику (</w:t>
      </w:r>
      <w:r w:rsidRPr="0082042C">
        <w:rPr>
          <w:rFonts w:ascii="Times New Roman" w:hAnsi="Times New Roman"/>
          <w:i/>
          <w:sz w:val="28"/>
          <w:szCs w:val="28"/>
        </w:rPr>
        <w:t>исполнителю завещания</w:t>
      </w:r>
      <w:r w:rsidRPr="0082042C">
        <w:rPr>
          <w:rFonts w:ascii="Times New Roman" w:hAnsi="Times New Roman"/>
          <w:sz w:val="28"/>
          <w:szCs w:val="28"/>
        </w:rPr>
        <w:t>) независимо от того, является ли этот гражданин наследником.</w:t>
      </w:r>
    </w:p>
    <w:p w:rsidR="00716427" w:rsidRPr="0082042C" w:rsidRDefault="00716427" w:rsidP="0082042C">
      <w:pPr>
        <w:pStyle w:val="3"/>
        <w:widowControl w:val="0"/>
        <w:suppressLineNumbers/>
        <w:spacing w:before="0" w:beforeAutospacing="0" w:after="0" w:afterAutospacing="0" w:line="360" w:lineRule="auto"/>
        <w:ind w:firstLine="851"/>
        <w:jc w:val="both"/>
        <w:rPr>
          <w:sz w:val="28"/>
          <w:szCs w:val="28"/>
        </w:rPr>
      </w:pPr>
      <w:r w:rsidRPr="0082042C">
        <w:rPr>
          <w:b/>
          <w:sz w:val="28"/>
          <w:szCs w:val="28"/>
        </w:rPr>
        <w:t>Согласие</w:t>
      </w:r>
      <w:r w:rsidRPr="0082042C">
        <w:rPr>
          <w:sz w:val="28"/>
          <w:szCs w:val="28"/>
        </w:rPr>
        <w:t xml:space="preserve"> </w:t>
      </w:r>
      <w:r w:rsidRPr="0082042C">
        <w:rPr>
          <w:b/>
          <w:sz w:val="28"/>
          <w:szCs w:val="28"/>
        </w:rPr>
        <w:t>быть исполнителем</w:t>
      </w:r>
      <w:r w:rsidRPr="0082042C">
        <w:rPr>
          <w:sz w:val="28"/>
          <w:szCs w:val="28"/>
        </w:rPr>
        <w:t xml:space="preserve"> выражается в собственноручной надписи на самом завещании, в заявлении, приложенном к завещанию или поданном нотариусу в течение месяца со дня открытия наследства. Гражданин признается давшим согласие быть исполнителем, если он в течение месяца со дня открытия наследства фактически приступил к исполнению завещания.</w:t>
      </w:r>
    </w:p>
    <w:p w:rsidR="00716427" w:rsidRPr="0082042C" w:rsidRDefault="00716427" w:rsidP="0082042C">
      <w:pPr>
        <w:pStyle w:val="aa"/>
        <w:widowControl w:val="0"/>
        <w:suppressLineNumbers/>
        <w:spacing w:before="0" w:beforeAutospacing="0" w:after="0" w:afterAutospacing="0" w:line="360" w:lineRule="auto"/>
        <w:ind w:firstLine="851"/>
        <w:jc w:val="both"/>
        <w:rPr>
          <w:sz w:val="28"/>
          <w:szCs w:val="28"/>
        </w:rPr>
      </w:pPr>
      <w:r w:rsidRPr="0082042C">
        <w:rPr>
          <w:sz w:val="28"/>
          <w:szCs w:val="28"/>
        </w:rPr>
        <w:t>При удостоверении завещания необходимо подробно изложить, в чем должны заключаться действия по исполнению воли наследодателя, какие права и обязанности возлагаются на исполнителя.</w:t>
      </w:r>
    </w:p>
    <w:p w:rsidR="00716427" w:rsidRPr="0082042C" w:rsidRDefault="00716427" w:rsidP="0082042C">
      <w:pPr>
        <w:pStyle w:val="21"/>
        <w:widowControl w:val="0"/>
        <w:suppressLineNumbers/>
        <w:spacing w:after="0" w:line="360" w:lineRule="auto"/>
        <w:ind w:left="0" w:firstLine="851"/>
        <w:jc w:val="both"/>
        <w:rPr>
          <w:rFonts w:ascii="Times New Roman" w:hAnsi="Times New Roman"/>
          <w:sz w:val="28"/>
          <w:szCs w:val="28"/>
        </w:rPr>
      </w:pPr>
      <w:r w:rsidRPr="0082042C">
        <w:rPr>
          <w:rFonts w:ascii="Times New Roman" w:hAnsi="Times New Roman"/>
          <w:sz w:val="28"/>
          <w:szCs w:val="28"/>
        </w:rPr>
        <w:t>После открытия наследства суд может освободить исполнителя завещания от его обязанностей как по просьбе самого исполнителя завещания, так и по просьбе наследников при наличии обстоятельств, препятствующих исполнению гражданином этих обязанностей.</w:t>
      </w:r>
    </w:p>
    <w:p w:rsidR="00716427" w:rsidRPr="0082042C" w:rsidRDefault="00716427" w:rsidP="0082042C">
      <w:pPr>
        <w:pStyle w:val="aa"/>
        <w:widowControl w:val="0"/>
        <w:suppressLineNumbers/>
        <w:spacing w:before="0" w:beforeAutospacing="0" w:after="0" w:afterAutospacing="0" w:line="360" w:lineRule="auto"/>
        <w:ind w:firstLine="851"/>
        <w:jc w:val="both"/>
        <w:rPr>
          <w:sz w:val="28"/>
          <w:szCs w:val="28"/>
        </w:rPr>
      </w:pPr>
      <w:r w:rsidRPr="0082042C">
        <w:rPr>
          <w:sz w:val="28"/>
          <w:szCs w:val="28"/>
        </w:rPr>
        <w:t xml:space="preserve">Правило о получении предварительного согласия вообще себя не оправдывает. </w:t>
      </w:r>
      <w:r w:rsidRPr="0082042C">
        <w:rPr>
          <w:sz w:val="28"/>
          <w:szCs w:val="28"/>
          <w:u w:val="single"/>
        </w:rPr>
        <w:t>Во-первых</w:t>
      </w:r>
      <w:r w:rsidRPr="0082042C">
        <w:rPr>
          <w:sz w:val="28"/>
          <w:szCs w:val="28"/>
        </w:rPr>
        <w:t xml:space="preserve">, давая такое согласие, исполнитель себя ни к чему не обязывает, и это согласие не порождает ни для кого никаких правовых последствий, т.к. исполнитель завещания вправе в любой момент отказаться от исполнения завещательных распоряжений наследодателя. </w:t>
      </w:r>
      <w:r w:rsidRPr="0082042C">
        <w:rPr>
          <w:sz w:val="28"/>
          <w:szCs w:val="28"/>
          <w:u w:val="single"/>
        </w:rPr>
        <w:t>Во-вторых</w:t>
      </w:r>
      <w:r w:rsidRPr="0082042C">
        <w:rPr>
          <w:sz w:val="28"/>
          <w:szCs w:val="28"/>
        </w:rPr>
        <w:t>, требовать согласие от лица, когда ему не известно содержание последней воли завещателя, неоправданно, поскольку завещательные распоряжения наследодателя, возможно, покажутся исполнителю (даже при их соответствии закону) аморальными. Например, имущество оставляется по завещанию сожительнице наследодателя в ущерб интересам его родителей, супруги, детей, не являющихся необходимыми наследниками. Знакомить же исполнителя завещания с его содержанием нельзя: это нарушит принцип тайны завещания.</w:t>
      </w:r>
    </w:p>
    <w:p w:rsidR="00716427" w:rsidRPr="0082042C" w:rsidRDefault="00716427" w:rsidP="0082042C">
      <w:pPr>
        <w:pStyle w:val="aa"/>
        <w:widowControl w:val="0"/>
        <w:suppressLineNumbers/>
        <w:spacing w:before="0" w:beforeAutospacing="0" w:after="0" w:afterAutospacing="0" w:line="360" w:lineRule="auto"/>
        <w:ind w:firstLine="851"/>
        <w:jc w:val="both"/>
        <w:rPr>
          <w:sz w:val="28"/>
          <w:szCs w:val="28"/>
        </w:rPr>
      </w:pPr>
      <w:r w:rsidRPr="0082042C">
        <w:rPr>
          <w:sz w:val="28"/>
          <w:szCs w:val="28"/>
        </w:rPr>
        <w:t>При этом юридически оформленное согласие исполнителя не требуется. При открытии наследства исполнитель имеет право подать в государственную нотариальную контору заявление о том, что, ознакомившись с текстом завещания, он согласен принять на себя функции исполнителя последней воли либо же, наоборот, отказывается от этого. При не поступлении каких-либо заявлений от исполнителя нотариальная контора принимает меры к его вызову и выяснению согласия на выполнение функций исполнителя завещания.</w:t>
      </w:r>
    </w:p>
    <w:p w:rsidR="00716427" w:rsidRPr="0082042C" w:rsidRDefault="00716427" w:rsidP="0082042C">
      <w:pPr>
        <w:pStyle w:val="aa"/>
        <w:widowControl w:val="0"/>
        <w:suppressLineNumbers/>
        <w:spacing w:before="0" w:beforeAutospacing="0" w:after="0" w:afterAutospacing="0" w:line="360" w:lineRule="auto"/>
        <w:ind w:firstLine="851"/>
        <w:jc w:val="both"/>
        <w:rPr>
          <w:sz w:val="28"/>
          <w:szCs w:val="28"/>
        </w:rPr>
      </w:pPr>
      <w:r w:rsidRPr="0082042C">
        <w:rPr>
          <w:sz w:val="28"/>
          <w:szCs w:val="28"/>
        </w:rPr>
        <w:t>Введение этого порядка позволило бы избежать положения, когда завещатель оказывается перед выбором: просить кого-то дать согласие на исполнение завещания, содержание которого ему неизвестно (что весьма затруднительно для обеих сторон по моральным соображениям) либо ознакомить исполнителя с текстом завещания, что нарушит принцип тайны завещания</w:t>
      </w:r>
      <w:r>
        <w:rPr>
          <w:rStyle w:val="a8"/>
          <w:sz w:val="28"/>
          <w:szCs w:val="28"/>
        </w:rPr>
        <w:footnoteReference w:id="7"/>
      </w:r>
      <w:r w:rsidRPr="0082042C">
        <w:rPr>
          <w:sz w:val="28"/>
          <w:szCs w:val="28"/>
        </w:rPr>
        <w:t>.</w:t>
      </w:r>
    </w:p>
    <w:p w:rsidR="00716427" w:rsidRPr="0082042C" w:rsidRDefault="00716427" w:rsidP="0082042C">
      <w:pPr>
        <w:pStyle w:val="aa"/>
        <w:widowControl w:val="0"/>
        <w:suppressLineNumbers/>
        <w:spacing w:before="0" w:beforeAutospacing="0" w:after="0" w:afterAutospacing="0" w:line="360" w:lineRule="auto"/>
        <w:ind w:firstLine="851"/>
        <w:jc w:val="both"/>
        <w:rPr>
          <w:sz w:val="28"/>
          <w:szCs w:val="28"/>
        </w:rPr>
      </w:pPr>
      <w:r w:rsidRPr="0082042C">
        <w:rPr>
          <w:sz w:val="28"/>
          <w:szCs w:val="28"/>
        </w:rPr>
        <w:t>Предлагаемый порядок назначения исполнителя завещания представляется предпочтительным, т.к. при нем уже сам завещатель решает – ознакомить исполнителя с текстом завещания либо же пойти на определенный риск, сохранив свои распоряжения в тайне, назначить исполнителя без его предварительного согласия. Хотя, как уже было сказано, тот же риск имеет место и при получении предварительного письменного согласия исполнителя, т.к. последний в любое время вправе отказаться от исполнения завещания.</w:t>
      </w:r>
    </w:p>
    <w:p w:rsidR="00716427" w:rsidRPr="0082042C" w:rsidRDefault="00716427" w:rsidP="0082042C">
      <w:pPr>
        <w:keepNext/>
        <w:widowControl w:val="0"/>
        <w:suppressLineNumbers/>
        <w:spacing w:after="0" w:line="360" w:lineRule="auto"/>
        <w:ind w:firstLine="851"/>
        <w:jc w:val="both"/>
        <w:rPr>
          <w:rFonts w:ascii="Times New Roman" w:hAnsi="Times New Roman"/>
          <w:sz w:val="28"/>
          <w:szCs w:val="28"/>
        </w:rPr>
      </w:pPr>
      <w:r w:rsidRPr="0082042C">
        <w:rPr>
          <w:rFonts w:ascii="Times New Roman" w:hAnsi="Times New Roman"/>
          <w:b/>
          <w:sz w:val="28"/>
          <w:szCs w:val="28"/>
        </w:rPr>
        <w:t>Полномочия</w:t>
      </w:r>
      <w:r w:rsidRPr="0082042C">
        <w:rPr>
          <w:rFonts w:ascii="Times New Roman" w:hAnsi="Times New Roman"/>
          <w:sz w:val="28"/>
          <w:szCs w:val="28"/>
        </w:rPr>
        <w:t xml:space="preserve"> исполнителя основываются на завещании и удостоверяются свидетельством, выдаваемым нотариусом (п. 1).</w:t>
      </w:r>
    </w:p>
    <w:p w:rsidR="00716427" w:rsidRPr="0082042C" w:rsidRDefault="00716427" w:rsidP="0082042C">
      <w:pPr>
        <w:keepNext/>
        <w:widowControl w:val="0"/>
        <w:suppressLineNumbers/>
        <w:spacing w:after="0" w:line="360" w:lineRule="auto"/>
        <w:ind w:firstLine="851"/>
        <w:jc w:val="both"/>
        <w:rPr>
          <w:rFonts w:ascii="Times New Roman" w:hAnsi="Times New Roman"/>
          <w:sz w:val="28"/>
          <w:szCs w:val="28"/>
        </w:rPr>
      </w:pPr>
      <w:r w:rsidRPr="0082042C">
        <w:rPr>
          <w:rFonts w:ascii="Times New Roman" w:hAnsi="Times New Roman"/>
          <w:sz w:val="28"/>
          <w:szCs w:val="28"/>
        </w:rPr>
        <w:t xml:space="preserve">Если в завещании не предусмотрено иное, исполнитель завещания должен принять </w:t>
      </w:r>
      <w:r w:rsidRPr="0082042C">
        <w:rPr>
          <w:rFonts w:ascii="Times New Roman" w:hAnsi="Times New Roman"/>
          <w:i/>
          <w:sz w:val="28"/>
          <w:szCs w:val="28"/>
        </w:rPr>
        <w:t>необходимые для исполнения завещания меры</w:t>
      </w:r>
      <w:r w:rsidRPr="0082042C">
        <w:rPr>
          <w:rFonts w:ascii="Times New Roman" w:hAnsi="Times New Roman"/>
          <w:sz w:val="28"/>
          <w:szCs w:val="28"/>
        </w:rPr>
        <w:t>, в том числе:</w:t>
      </w:r>
    </w:p>
    <w:p w:rsidR="00716427" w:rsidRPr="0082042C" w:rsidRDefault="00716427" w:rsidP="0082042C">
      <w:pPr>
        <w:keepNext/>
        <w:widowControl w:val="0"/>
        <w:numPr>
          <w:ilvl w:val="0"/>
          <w:numId w:val="9"/>
        </w:numPr>
        <w:suppressLineNumbers/>
        <w:tabs>
          <w:tab w:val="clear" w:pos="360"/>
          <w:tab w:val="left" w:pos="567"/>
          <w:tab w:val="num" w:pos="851"/>
        </w:tabs>
        <w:spacing w:after="0" w:line="360" w:lineRule="auto"/>
        <w:ind w:left="0" w:firstLine="851"/>
        <w:jc w:val="both"/>
        <w:rPr>
          <w:rFonts w:ascii="Times New Roman" w:hAnsi="Times New Roman"/>
          <w:sz w:val="28"/>
          <w:szCs w:val="28"/>
        </w:rPr>
      </w:pPr>
      <w:r w:rsidRPr="0082042C">
        <w:rPr>
          <w:rFonts w:ascii="Times New Roman" w:hAnsi="Times New Roman"/>
          <w:sz w:val="28"/>
          <w:szCs w:val="28"/>
        </w:rPr>
        <w:t>обеспечить переход к наследникам причитающегося им наследственного имущества в соответствии с выраженной в завещании волей наследодателя и законом;</w:t>
      </w:r>
    </w:p>
    <w:p w:rsidR="00716427" w:rsidRPr="0082042C" w:rsidRDefault="00716427" w:rsidP="0082042C">
      <w:pPr>
        <w:keepNext/>
        <w:widowControl w:val="0"/>
        <w:numPr>
          <w:ilvl w:val="0"/>
          <w:numId w:val="9"/>
        </w:numPr>
        <w:suppressLineNumbers/>
        <w:tabs>
          <w:tab w:val="clear" w:pos="360"/>
          <w:tab w:val="left" w:pos="567"/>
          <w:tab w:val="num" w:pos="851"/>
        </w:tabs>
        <w:spacing w:after="0" w:line="360" w:lineRule="auto"/>
        <w:ind w:left="0" w:firstLine="851"/>
        <w:jc w:val="both"/>
        <w:rPr>
          <w:rFonts w:ascii="Times New Roman" w:hAnsi="Times New Roman"/>
          <w:sz w:val="28"/>
          <w:szCs w:val="28"/>
        </w:rPr>
      </w:pPr>
      <w:r w:rsidRPr="0082042C">
        <w:rPr>
          <w:rFonts w:ascii="Times New Roman" w:hAnsi="Times New Roman"/>
          <w:sz w:val="28"/>
          <w:szCs w:val="28"/>
        </w:rPr>
        <w:t>принять самостоятельно или через нотариуса меры по охране наследства и управлению им в интересах наследников;</w:t>
      </w:r>
    </w:p>
    <w:p w:rsidR="00716427" w:rsidRPr="0082042C" w:rsidRDefault="00716427" w:rsidP="0082042C">
      <w:pPr>
        <w:keepNext/>
        <w:widowControl w:val="0"/>
        <w:numPr>
          <w:ilvl w:val="0"/>
          <w:numId w:val="9"/>
        </w:numPr>
        <w:suppressLineNumbers/>
        <w:tabs>
          <w:tab w:val="clear" w:pos="360"/>
          <w:tab w:val="left" w:pos="567"/>
          <w:tab w:val="num" w:pos="851"/>
        </w:tabs>
        <w:spacing w:after="0" w:line="360" w:lineRule="auto"/>
        <w:ind w:left="0" w:firstLine="851"/>
        <w:jc w:val="both"/>
        <w:rPr>
          <w:rFonts w:ascii="Times New Roman" w:hAnsi="Times New Roman"/>
          <w:sz w:val="28"/>
          <w:szCs w:val="28"/>
        </w:rPr>
      </w:pPr>
      <w:r w:rsidRPr="0082042C">
        <w:rPr>
          <w:rFonts w:ascii="Times New Roman" w:hAnsi="Times New Roman"/>
          <w:sz w:val="28"/>
          <w:szCs w:val="28"/>
        </w:rPr>
        <w:t>получить причитающиеся наследодателю денежные средства и иное имущество для передачи их наследникам, если это имущество не подлежит передаче другим лицам;</w:t>
      </w:r>
    </w:p>
    <w:p w:rsidR="00716427" w:rsidRPr="0082042C" w:rsidRDefault="00716427" w:rsidP="0082042C">
      <w:pPr>
        <w:keepNext/>
        <w:widowControl w:val="0"/>
        <w:numPr>
          <w:ilvl w:val="0"/>
          <w:numId w:val="9"/>
        </w:numPr>
        <w:suppressLineNumbers/>
        <w:tabs>
          <w:tab w:val="clear" w:pos="360"/>
          <w:tab w:val="left" w:pos="567"/>
          <w:tab w:val="num" w:pos="851"/>
        </w:tabs>
        <w:spacing w:after="0" w:line="360" w:lineRule="auto"/>
        <w:ind w:left="0" w:firstLine="851"/>
        <w:jc w:val="both"/>
        <w:rPr>
          <w:rFonts w:ascii="Times New Roman" w:hAnsi="Times New Roman"/>
          <w:sz w:val="28"/>
          <w:szCs w:val="28"/>
        </w:rPr>
      </w:pPr>
      <w:r w:rsidRPr="0082042C">
        <w:rPr>
          <w:rFonts w:ascii="Times New Roman" w:hAnsi="Times New Roman"/>
          <w:sz w:val="28"/>
          <w:szCs w:val="28"/>
        </w:rPr>
        <w:t>исполнить завещательное возложение либо требовать от наследников исполнения завещательного отказа или завещательного возложения (п. 2).</w:t>
      </w:r>
    </w:p>
    <w:p w:rsidR="00716427" w:rsidRPr="0082042C" w:rsidRDefault="00716427" w:rsidP="0082042C">
      <w:pPr>
        <w:pStyle w:val="aa"/>
        <w:widowControl w:val="0"/>
        <w:suppressLineNumbers/>
        <w:spacing w:before="0" w:beforeAutospacing="0" w:after="0" w:afterAutospacing="0" w:line="360" w:lineRule="auto"/>
        <w:ind w:firstLine="851"/>
        <w:jc w:val="both"/>
        <w:rPr>
          <w:sz w:val="28"/>
          <w:szCs w:val="28"/>
        </w:rPr>
      </w:pPr>
      <w:r w:rsidRPr="0082042C">
        <w:rPr>
          <w:sz w:val="28"/>
          <w:szCs w:val="28"/>
        </w:rPr>
        <w:t>Исполнитель завещания вправе от своего имени вести дела, связанные с исполнением завещания, в том числе в суде и других государственных органах и учреждениях (п. 3 ст. 1135 ГК РФ).</w:t>
      </w:r>
    </w:p>
    <w:p w:rsidR="00716427" w:rsidRPr="0082042C" w:rsidRDefault="00716427" w:rsidP="0082042C">
      <w:pPr>
        <w:pStyle w:val="aa"/>
        <w:widowControl w:val="0"/>
        <w:suppressLineNumbers/>
        <w:spacing w:before="0" w:beforeAutospacing="0" w:after="0" w:afterAutospacing="0" w:line="360" w:lineRule="auto"/>
        <w:ind w:firstLine="851"/>
        <w:jc w:val="both"/>
        <w:rPr>
          <w:sz w:val="28"/>
          <w:szCs w:val="28"/>
        </w:rPr>
      </w:pPr>
      <w:r w:rsidRPr="0082042C">
        <w:rPr>
          <w:sz w:val="28"/>
          <w:szCs w:val="28"/>
        </w:rPr>
        <w:t xml:space="preserve">Исполнитель завещания имеет право на возмещение за счет наследства необходимых расходов, связанных с исполнением завещания, и </w:t>
      </w:r>
      <w:r w:rsidRPr="0082042C">
        <w:rPr>
          <w:rStyle w:val="a9"/>
          <w:b w:val="0"/>
          <w:sz w:val="28"/>
          <w:szCs w:val="28"/>
        </w:rPr>
        <w:t>на получение вознаграждения</w:t>
      </w:r>
      <w:r w:rsidRPr="0082042C">
        <w:rPr>
          <w:b/>
          <w:sz w:val="28"/>
          <w:szCs w:val="28"/>
        </w:rPr>
        <w:t xml:space="preserve"> </w:t>
      </w:r>
      <w:r w:rsidRPr="0082042C">
        <w:rPr>
          <w:sz w:val="28"/>
          <w:szCs w:val="28"/>
        </w:rPr>
        <w:t>за счет наследства</w:t>
      </w:r>
      <w:r w:rsidRPr="0082042C">
        <w:rPr>
          <w:rStyle w:val="a9"/>
          <w:b w:val="0"/>
          <w:sz w:val="28"/>
          <w:szCs w:val="28"/>
        </w:rPr>
        <w:t xml:space="preserve"> сверх расходов</w:t>
      </w:r>
      <w:r w:rsidRPr="0082042C">
        <w:rPr>
          <w:sz w:val="28"/>
          <w:szCs w:val="28"/>
        </w:rPr>
        <w:t>, если это предусмотрено завещанием (ст. 1136 ГК РФ). По исполнении завещания наследники вправе требовать отчет о его исполнении.</w:t>
      </w:r>
    </w:p>
    <w:p w:rsidR="00716427" w:rsidRDefault="00716427" w:rsidP="0082042C">
      <w:pPr>
        <w:pStyle w:val="aa"/>
        <w:widowControl w:val="0"/>
        <w:suppressLineNumbers/>
        <w:spacing w:before="0" w:beforeAutospacing="0" w:after="0" w:afterAutospacing="0" w:line="360" w:lineRule="auto"/>
        <w:ind w:firstLine="851"/>
        <w:jc w:val="both"/>
        <w:rPr>
          <w:sz w:val="28"/>
          <w:szCs w:val="28"/>
        </w:rPr>
      </w:pPr>
      <w:r w:rsidRPr="0082042C">
        <w:rPr>
          <w:sz w:val="28"/>
          <w:szCs w:val="28"/>
        </w:rPr>
        <w:t xml:space="preserve">Если наследники или отказополучатели сочтут, что исполнитель вышел за пределы своих полномочий либо действует незаконно, недобросовестно, они могут просить суд об устранении исполнителя или оспорить его действия. </w:t>
      </w:r>
    </w:p>
    <w:p w:rsidR="00716427" w:rsidRDefault="00716427" w:rsidP="0082042C">
      <w:pPr>
        <w:pStyle w:val="aa"/>
        <w:widowControl w:val="0"/>
        <w:suppressLineNumbers/>
        <w:spacing w:before="0" w:beforeAutospacing="0" w:after="0" w:afterAutospacing="0" w:line="360" w:lineRule="auto"/>
        <w:ind w:firstLine="851"/>
        <w:jc w:val="both"/>
        <w:rPr>
          <w:sz w:val="28"/>
          <w:szCs w:val="28"/>
        </w:rPr>
      </w:pPr>
    </w:p>
    <w:p w:rsidR="00716427" w:rsidRDefault="00716427" w:rsidP="0082042C">
      <w:pPr>
        <w:pStyle w:val="aa"/>
        <w:widowControl w:val="0"/>
        <w:suppressLineNumbers/>
        <w:spacing w:before="0" w:beforeAutospacing="0" w:after="0" w:afterAutospacing="0" w:line="360" w:lineRule="auto"/>
        <w:ind w:firstLine="851"/>
        <w:jc w:val="both"/>
        <w:rPr>
          <w:sz w:val="28"/>
          <w:szCs w:val="28"/>
        </w:rPr>
      </w:pPr>
    </w:p>
    <w:p w:rsidR="00716427" w:rsidRDefault="00716427" w:rsidP="0082042C">
      <w:pPr>
        <w:pStyle w:val="aa"/>
        <w:widowControl w:val="0"/>
        <w:suppressLineNumbers/>
        <w:spacing w:before="0" w:beforeAutospacing="0" w:after="0" w:afterAutospacing="0" w:line="360" w:lineRule="auto"/>
        <w:ind w:firstLine="851"/>
        <w:jc w:val="both"/>
        <w:rPr>
          <w:sz w:val="28"/>
          <w:szCs w:val="28"/>
        </w:rPr>
      </w:pPr>
    </w:p>
    <w:p w:rsidR="00716427" w:rsidRDefault="00716427" w:rsidP="0082042C">
      <w:pPr>
        <w:pStyle w:val="aa"/>
        <w:widowControl w:val="0"/>
        <w:suppressLineNumbers/>
        <w:spacing w:before="0" w:beforeAutospacing="0" w:after="0" w:afterAutospacing="0" w:line="360" w:lineRule="auto"/>
        <w:ind w:firstLine="851"/>
        <w:jc w:val="both"/>
        <w:rPr>
          <w:sz w:val="28"/>
          <w:szCs w:val="28"/>
        </w:rPr>
      </w:pPr>
    </w:p>
    <w:p w:rsidR="00716427" w:rsidRDefault="00716427" w:rsidP="0082042C">
      <w:pPr>
        <w:pStyle w:val="aa"/>
        <w:widowControl w:val="0"/>
        <w:suppressLineNumbers/>
        <w:spacing w:before="0" w:beforeAutospacing="0" w:after="0" w:afterAutospacing="0" w:line="360" w:lineRule="auto"/>
        <w:ind w:firstLine="851"/>
        <w:jc w:val="both"/>
        <w:rPr>
          <w:sz w:val="28"/>
          <w:szCs w:val="28"/>
        </w:rPr>
      </w:pPr>
    </w:p>
    <w:p w:rsidR="00716427" w:rsidRDefault="00716427" w:rsidP="0082042C">
      <w:pPr>
        <w:pStyle w:val="aa"/>
        <w:widowControl w:val="0"/>
        <w:suppressLineNumbers/>
        <w:spacing w:before="0" w:beforeAutospacing="0" w:after="0" w:afterAutospacing="0" w:line="360" w:lineRule="auto"/>
        <w:ind w:firstLine="851"/>
        <w:jc w:val="both"/>
        <w:rPr>
          <w:sz w:val="28"/>
          <w:szCs w:val="28"/>
        </w:rPr>
      </w:pPr>
    </w:p>
    <w:p w:rsidR="00716427" w:rsidRPr="0082042C" w:rsidRDefault="00716427" w:rsidP="0082042C">
      <w:pPr>
        <w:pStyle w:val="aa"/>
        <w:widowControl w:val="0"/>
        <w:numPr>
          <w:ilvl w:val="0"/>
          <w:numId w:val="5"/>
        </w:numPr>
        <w:suppressLineNumbers/>
        <w:spacing w:before="0" w:beforeAutospacing="0" w:after="0" w:afterAutospacing="0" w:line="360" w:lineRule="auto"/>
        <w:jc w:val="center"/>
        <w:rPr>
          <w:b/>
          <w:sz w:val="32"/>
          <w:szCs w:val="28"/>
        </w:rPr>
      </w:pPr>
      <w:r w:rsidRPr="0082042C">
        <w:rPr>
          <w:b/>
          <w:iCs/>
          <w:sz w:val="32"/>
          <w:szCs w:val="28"/>
        </w:rPr>
        <w:t>Отмена и изменение завещания. Признание завещания недействительным</w:t>
      </w:r>
    </w:p>
    <w:p w:rsidR="00716427" w:rsidRDefault="00716427" w:rsidP="0082042C">
      <w:pPr>
        <w:pStyle w:val="aa"/>
        <w:widowControl w:val="0"/>
        <w:suppressLineNumbers/>
        <w:spacing w:before="0" w:beforeAutospacing="0" w:after="0" w:afterAutospacing="0" w:line="360" w:lineRule="auto"/>
        <w:ind w:firstLine="851"/>
        <w:jc w:val="both"/>
        <w:rPr>
          <w:sz w:val="28"/>
        </w:rPr>
      </w:pPr>
      <w:r>
        <w:rPr>
          <w:sz w:val="28"/>
        </w:rPr>
        <w:t>Основанием для признания завещания недействительным может быть:</w:t>
      </w:r>
    </w:p>
    <w:p w:rsidR="00716427" w:rsidRDefault="00716427" w:rsidP="0082042C">
      <w:pPr>
        <w:pStyle w:val="aa"/>
        <w:keepNext/>
        <w:widowControl w:val="0"/>
        <w:numPr>
          <w:ilvl w:val="0"/>
          <w:numId w:val="10"/>
        </w:numPr>
        <w:suppressLineNumbers/>
        <w:tabs>
          <w:tab w:val="clear" w:pos="927"/>
          <w:tab w:val="num" w:pos="1134"/>
        </w:tabs>
        <w:spacing w:before="0" w:beforeAutospacing="0" w:after="0" w:afterAutospacing="0" w:line="360" w:lineRule="auto"/>
        <w:ind w:left="0" w:firstLine="851"/>
        <w:jc w:val="both"/>
        <w:rPr>
          <w:sz w:val="28"/>
        </w:rPr>
      </w:pPr>
      <w:r>
        <w:rPr>
          <w:sz w:val="28"/>
        </w:rPr>
        <w:t>противоречие содержания завещания закону, т.е. если оно содержит распоряжения, не соответствующие требованиям закона. Например, завещатель нарушил право нетрудоспособных и несовершеннолетних наследников на обязательную долю;</w:t>
      </w:r>
    </w:p>
    <w:p w:rsidR="00716427" w:rsidRDefault="00716427" w:rsidP="0082042C">
      <w:pPr>
        <w:pStyle w:val="aa"/>
        <w:keepNext/>
        <w:widowControl w:val="0"/>
        <w:numPr>
          <w:ilvl w:val="0"/>
          <w:numId w:val="10"/>
        </w:numPr>
        <w:suppressLineNumbers/>
        <w:tabs>
          <w:tab w:val="clear" w:pos="927"/>
          <w:tab w:val="num" w:pos="1134"/>
        </w:tabs>
        <w:spacing w:before="0" w:beforeAutospacing="0" w:after="0" w:afterAutospacing="0" w:line="360" w:lineRule="auto"/>
        <w:ind w:left="0" w:firstLine="851"/>
        <w:jc w:val="both"/>
        <w:rPr>
          <w:sz w:val="28"/>
        </w:rPr>
      </w:pPr>
      <w:r>
        <w:rPr>
          <w:sz w:val="28"/>
        </w:rPr>
        <w:t>составление завещания недееспособным или лицом, находившимся в таком состоянии, когда оно не могло понимать значение своих действий или руководить ими;</w:t>
      </w:r>
    </w:p>
    <w:p w:rsidR="00716427" w:rsidRDefault="00716427" w:rsidP="0082042C">
      <w:pPr>
        <w:pStyle w:val="aa"/>
        <w:keepNext/>
        <w:widowControl w:val="0"/>
        <w:numPr>
          <w:ilvl w:val="0"/>
          <w:numId w:val="10"/>
        </w:numPr>
        <w:suppressLineNumbers/>
        <w:tabs>
          <w:tab w:val="clear" w:pos="927"/>
          <w:tab w:val="num" w:pos="1134"/>
        </w:tabs>
        <w:spacing w:before="0" w:beforeAutospacing="0" w:after="0" w:afterAutospacing="0" w:line="360" w:lineRule="auto"/>
        <w:ind w:left="0" w:firstLine="851"/>
        <w:jc w:val="both"/>
        <w:rPr>
          <w:sz w:val="28"/>
        </w:rPr>
      </w:pPr>
      <w:r>
        <w:rPr>
          <w:sz w:val="28"/>
        </w:rPr>
        <w:t>составление наследодателем завещания под неправомерным воздействием со стороны других лиц (угрозы, обмана, насилия) либо в результате его существенных заблуждений. Во всех этих случаях завещание не отражает подлинную волю наследодателя;</w:t>
      </w:r>
    </w:p>
    <w:p w:rsidR="00716427" w:rsidRDefault="00716427" w:rsidP="0082042C">
      <w:pPr>
        <w:pStyle w:val="aa"/>
        <w:keepNext/>
        <w:widowControl w:val="0"/>
        <w:numPr>
          <w:ilvl w:val="0"/>
          <w:numId w:val="10"/>
        </w:numPr>
        <w:suppressLineNumbers/>
        <w:tabs>
          <w:tab w:val="clear" w:pos="927"/>
          <w:tab w:val="num" w:pos="1134"/>
        </w:tabs>
        <w:spacing w:before="0" w:beforeAutospacing="0" w:after="0" w:afterAutospacing="0" w:line="360" w:lineRule="auto"/>
        <w:ind w:left="0" w:firstLine="851"/>
        <w:jc w:val="both"/>
        <w:rPr>
          <w:sz w:val="28"/>
        </w:rPr>
      </w:pPr>
      <w:r>
        <w:rPr>
          <w:sz w:val="28"/>
        </w:rPr>
        <w:t>несоблюдение требуемой законом формы завещания.</w:t>
      </w:r>
    </w:p>
    <w:p w:rsidR="00716427" w:rsidRDefault="00716427" w:rsidP="0082042C">
      <w:pPr>
        <w:pStyle w:val="aa"/>
        <w:widowControl w:val="0"/>
        <w:suppressLineNumbers/>
        <w:spacing w:before="0" w:beforeAutospacing="0" w:after="0" w:afterAutospacing="0" w:line="360" w:lineRule="auto"/>
        <w:ind w:firstLine="851"/>
        <w:jc w:val="both"/>
        <w:rPr>
          <w:sz w:val="28"/>
        </w:rPr>
      </w:pPr>
      <w:r>
        <w:rPr>
          <w:sz w:val="28"/>
        </w:rPr>
        <w:t>Наибольшее количество исков о признании завещания недействительным связано именно со ссылкой на требования ст. 177 ГК РФ, содержащей следующее правило: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Суд в таких случаях при выяснении вопросов действительности завещания должен также установить причину, по которой гражданин в момент составления завещания не понимал значения своих действий или, хотя понимал, но не мог руководить ими</w:t>
      </w:r>
      <w:r>
        <w:rPr>
          <w:rStyle w:val="a8"/>
          <w:sz w:val="28"/>
        </w:rPr>
        <w:footnoteReference w:id="8"/>
      </w:r>
      <w:r>
        <w:rPr>
          <w:sz w:val="28"/>
        </w:rPr>
        <w:t>.</w:t>
      </w:r>
    </w:p>
    <w:p w:rsidR="00716427" w:rsidRDefault="00716427" w:rsidP="0082042C">
      <w:pPr>
        <w:pStyle w:val="aa"/>
        <w:widowControl w:val="0"/>
        <w:suppressLineNumbers/>
        <w:spacing w:before="0" w:beforeAutospacing="0" w:after="0" w:afterAutospacing="0" w:line="360" w:lineRule="auto"/>
        <w:ind w:firstLine="851"/>
        <w:jc w:val="both"/>
        <w:rPr>
          <w:sz w:val="28"/>
        </w:rPr>
      </w:pPr>
      <w:r>
        <w:rPr>
          <w:sz w:val="28"/>
        </w:rPr>
        <w:t>Для установления психического состояния лица, оставившего спорное завещание, суд обычно в соответствии со ст. 74 ГПК назначает судебно-психиатрическую экспертизу. Выводы экспертизы имеют большое значение для правильного разрешения спора.</w:t>
      </w:r>
    </w:p>
    <w:p w:rsidR="00716427" w:rsidRDefault="00716427" w:rsidP="0082042C">
      <w:pPr>
        <w:pStyle w:val="aa"/>
        <w:widowControl w:val="0"/>
        <w:suppressLineNumbers/>
        <w:spacing w:before="0" w:beforeAutospacing="0" w:after="0" w:afterAutospacing="0" w:line="360" w:lineRule="auto"/>
        <w:ind w:firstLine="851"/>
        <w:jc w:val="both"/>
        <w:rPr>
          <w:sz w:val="28"/>
        </w:rPr>
      </w:pPr>
      <w:r>
        <w:rPr>
          <w:sz w:val="28"/>
        </w:rPr>
        <w:t>В соответствии со ст. 78 ГПК заключение экспертизы для суда необязательно и оценивается им, как и всякое иное доказательство, на основании всех обстоятельств дела в их совокупности. Однако несогласие суда с выводами экспертизы должно быть мотивировано. Тем более нельзя признать завещание недействительным по основаниям ст. 177 ГК РФ, если заключение посмертной судебно-психиатрической экспертизы носит предположительный характер и другими доказательствами по делу не подтверждается.</w:t>
      </w:r>
    </w:p>
    <w:p w:rsidR="00716427" w:rsidRDefault="00716427" w:rsidP="0082042C">
      <w:pPr>
        <w:pStyle w:val="aa"/>
        <w:widowControl w:val="0"/>
        <w:suppressLineNumbers/>
        <w:spacing w:before="0" w:beforeAutospacing="0" w:after="0" w:afterAutospacing="0" w:line="360" w:lineRule="auto"/>
        <w:ind w:firstLine="851"/>
        <w:jc w:val="both"/>
        <w:rPr>
          <w:sz w:val="28"/>
        </w:rPr>
      </w:pPr>
      <w:r>
        <w:rPr>
          <w:sz w:val="28"/>
        </w:rPr>
        <w:t>Для правильного разрешения возникающих по основаниям ст. 177 ГК РФ споров о недействительности завещания представляется целесообразным изучать данные о личности завещателя, его переписку последних лет, взаимоотношения с наследниками. Если содержание оспариваемого завещания противоречит имевшим место в действительности взаимоотношениям наследодателя и его родных, правильно было бы, чтобы суды назначали комплексную судебную психолого-психиатрическую экспертизу, привлекая к работе экспертной комиссии психологов.</w:t>
      </w:r>
    </w:p>
    <w:p w:rsidR="00716427" w:rsidRDefault="00716427" w:rsidP="0082042C">
      <w:pPr>
        <w:pStyle w:val="aa"/>
        <w:widowControl w:val="0"/>
        <w:suppressLineNumbers/>
        <w:spacing w:before="0" w:beforeAutospacing="0" w:after="0" w:afterAutospacing="0" w:line="360" w:lineRule="auto"/>
        <w:ind w:firstLine="851"/>
        <w:jc w:val="both"/>
        <w:rPr>
          <w:sz w:val="28"/>
        </w:rPr>
      </w:pPr>
      <w:r>
        <w:rPr>
          <w:sz w:val="28"/>
        </w:rPr>
        <w:t>Особое значение по делам этой категории имеют показания таких свидетелей, как нотариусы и другие должностные лица, имеющие право удостоверять завещания.</w:t>
      </w:r>
    </w:p>
    <w:p w:rsidR="00716427" w:rsidRDefault="00716427" w:rsidP="0082042C">
      <w:pPr>
        <w:pStyle w:val="aa"/>
        <w:widowControl w:val="0"/>
        <w:suppressLineNumbers/>
        <w:spacing w:before="0" w:beforeAutospacing="0" w:after="0" w:afterAutospacing="0" w:line="360" w:lineRule="auto"/>
        <w:ind w:firstLine="851"/>
        <w:jc w:val="both"/>
        <w:rPr>
          <w:sz w:val="28"/>
        </w:rPr>
      </w:pPr>
      <w:r>
        <w:rPr>
          <w:sz w:val="28"/>
        </w:rPr>
        <w:t xml:space="preserve">Следует обратить внимание на следующее обстоятельство: в ст. 177 ГК РФ сказано, что сделка по этим основаниям может быть оспорена самим гражданином, совершившим ее в момент, когда он не мог понимать значения своих действий или руководить ими. Естественно, что к случаю завещания данное правило неприменимо: вопрос о действительности завещания реально возникает только после смерти завещателя. Однако наследники являются правопреемниками завещателя и, следовательно, как бы «наследуют право на иск». </w:t>
      </w:r>
    </w:p>
    <w:p w:rsidR="00716427" w:rsidRDefault="00716427" w:rsidP="0082042C">
      <w:pPr>
        <w:pStyle w:val="aa"/>
        <w:widowControl w:val="0"/>
        <w:suppressLineNumbers/>
        <w:spacing w:before="0" w:beforeAutospacing="0" w:after="0" w:afterAutospacing="0" w:line="360" w:lineRule="auto"/>
        <w:ind w:firstLine="851"/>
        <w:jc w:val="both"/>
        <w:rPr>
          <w:sz w:val="28"/>
        </w:rPr>
      </w:pPr>
      <w:r>
        <w:rPr>
          <w:sz w:val="28"/>
        </w:rPr>
        <w:t>Редко, но все же встречаются в судах иски о признании завещания недействительным и по основаниям ст. 178 ГК РФ «Недействительность сделки, совершенной под влиянием заблуждения» и ст. 179 ГК РФ «Недействительность сделки, совершенной под влиянием обмана, насилия, угрозы, злонамеренного соглашения представителя одной стороны с другой стороной или стечения тяжелых обстоятельств». Можно привести такой пример: после смерти матери один из двух братьев стал намекать отцу, что пропавшие облигации внутреннего займа находятся у второго брата. Потом сказал второму брату, что отец подозревает его в краже облигаций. Второй брат попытался объясниться с отцом, убедить, что он ничего не брал. Этот разговор еще больше укрепил подозрения отца, и он составил завещание только в пользу первого сына. После смерти отца возник судебный спор о признании завещания недействительным, как составленного под влиянием обмана. Дело долго рассматривалось в различных судебных инстанциях и закончилось удовлетворением иска</w:t>
      </w:r>
      <w:r>
        <w:rPr>
          <w:rStyle w:val="a8"/>
          <w:sz w:val="28"/>
        </w:rPr>
        <w:footnoteReference w:id="9"/>
      </w:r>
      <w:r>
        <w:rPr>
          <w:sz w:val="28"/>
        </w:rPr>
        <w:t>.</w:t>
      </w:r>
    </w:p>
    <w:p w:rsidR="00716427" w:rsidRDefault="00716427" w:rsidP="0082042C">
      <w:pPr>
        <w:pStyle w:val="aa"/>
        <w:widowControl w:val="0"/>
        <w:suppressLineNumbers/>
        <w:spacing w:before="0" w:beforeAutospacing="0" w:after="0" w:afterAutospacing="0" w:line="360" w:lineRule="auto"/>
        <w:ind w:firstLine="851"/>
        <w:jc w:val="both"/>
        <w:rPr>
          <w:sz w:val="28"/>
        </w:rPr>
      </w:pPr>
      <w:r>
        <w:rPr>
          <w:sz w:val="28"/>
        </w:rPr>
        <w:t>Признание завещания недействительным влечет применение правил о наследовании по закону. В этом порядке наследуется все имущество или его часть, если завещание признано недействительным соответственно полностью либо в определенной части.</w:t>
      </w:r>
    </w:p>
    <w:p w:rsidR="00716427" w:rsidRDefault="00716427" w:rsidP="0082042C">
      <w:pPr>
        <w:pStyle w:val="aa"/>
        <w:widowControl w:val="0"/>
        <w:suppressLineNumbers/>
        <w:spacing w:before="0" w:beforeAutospacing="0" w:after="0" w:afterAutospacing="0" w:line="360" w:lineRule="auto"/>
        <w:ind w:firstLine="851"/>
        <w:jc w:val="both"/>
        <w:rPr>
          <w:sz w:val="28"/>
        </w:rPr>
      </w:pPr>
      <w:r>
        <w:rPr>
          <w:sz w:val="28"/>
        </w:rPr>
        <w:t>Иски о признании завещания недействительным могут предъявляться в течение 3 лет со дня открытия наследства наследниками, а если они недееспособны, то их родителями, усыновителями, опекунами. В соответствующих случаях такие иски могут быть предъявлены заинтересованной организацией (органами опеки и попечительства) либо прокурором.</w:t>
      </w:r>
    </w:p>
    <w:p w:rsidR="00716427" w:rsidRPr="007219F3" w:rsidRDefault="00716427" w:rsidP="007219F3">
      <w:pPr>
        <w:pStyle w:val="a5"/>
        <w:spacing w:before="0" w:beforeAutospacing="0" w:after="0" w:afterAutospacing="0" w:line="360" w:lineRule="auto"/>
        <w:ind w:firstLine="851"/>
        <w:jc w:val="both"/>
        <w:rPr>
          <w:bCs/>
          <w:iCs/>
          <w:color w:val="000000"/>
          <w:sz w:val="28"/>
          <w:szCs w:val="28"/>
        </w:rPr>
      </w:pPr>
      <w:r w:rsidRPr="007219F3">
        <w:rPr>
          <w:bCs/>
          <w:iCs/>
          <w:color w:val="000000"/>
          <w:sz w:val="28"/>
          <w:szCs w:val="28"/>
        </w:rPr>
        <w:t>В соответствии со статьей 1130 ГК РФ завещатель вправе отменить или изменить составленное им завещание в любое время после его совершения, не указывая при этом причины его отмены или изменения.</w:t>
      </w:r>
    </w:p>
    <w:p w:rsidR="00716427" w:rsidRPr="007219F3" w:rsidRDefault="00716427" w:rsidP="007219F3">
      <w:pPr>
        <w:pStyle w:val="a5"/>
        <w:spacing w:before="0" w:beforeAutospacing="0" w:after="0" w:afterAutospacing="0" w:line="360" w:lineRule="auto"/>
        <w:ind w:firstLine="851"/>
        <w:jc w:val="both"/>
        <w:rPr>
          <w:bCs/>
          <w:iCs/>
          <w:color w:val="000000"/>
          <w:sz w:val="28"/>
          <w:szCs w:val="28"/>
        </w:rPr>
      </w:pPr>
      <w:r w:rsidRPr="007219F3">
        <w:rPr>
          <w:bCs/>
          <w:iCs/>
          <w:color w:val="000000"/>
          <w:sz w:val="28"/>
          <w:szCs w:val="28"/>
        </w:rPr>
        <w:t>Для отмены или изменения завещания не требуется чье-либо согласие, в том числе лиц, назначенных наследниками в отменяемом или изменяемом завещании.</w:t>
      </w:r>
    </w:p>
    <w:p w:rsidR="00716427" w:rsidRPr="007219F3" w:rsidRDefault="00716427" w:rsidP="007219F3">
      <w:pPr>
        <w:pStyle w:val="a5"/>
        <w:spacing w:before="0" w:beforeAutospacing="0" w:after="0" w:afterAutospacing="0" w:line="360" w:lineRule="auto"/>
        <w:ind w:firstLine="851"/>
        <w:jc w:val="both"/>
        <w:rPr>
          <w:bCs/>
          <w:iCs/>
          <w:color w:val="000000"/>
          <w:sz w:val="28"/>
          <w:szCs w:val="28"/>
        </w:rPr>
      </w:pPr>
      <w:r w:rsidRPr="007219F3">
        <w:rPr>
          <w:bCs/>
          <w:iCs/>
          <w:color w:val="000000"/>
          <w:sz w:val="28"/>
          <w:szCs w:val="28"/>
        </w:rPr>
        <w:t>Завещатель вправе посредством нового завещания отменить прежнее завещание в целом, либо изменить его посредством отмены или изменения отдельных содержащихся в нем завещательных распоряжений.</w:t>
      </w:r>
    </w:p>
    <w:p w:rsidR="00716427" w:rsidRPr="007219F3" w:rsidRDefault="00716427" w:rsidP="007219F3">
      <w:pPr>
        <w:pStyle w:val="a5"/>
        <w:spacing w:before="0" w:beforeAutospacing="0" w:after="0" w:afterAutospacing="0" w:line="360" w:lineRule="auto"/>
        <w:ind w:firstLine="851"/>
        <w:jc w:val="both"/>
        <w:rPr>
          <w:bCs/>
          <w:iCs/>
          <w:color w:val="000000"/>
          <w:sz w:val="28"/>
          <w:szCs w:val="28"/>
        </w:rPr>
      </w:pPr>
      <w:r w:rsidRPr="007219F3">
        <w:rPr>
          <w:bCs/>
          <w:iCs/>
          <w:color w:val="000000"/>
          <w:sz w:val="28"/>
          <w:szCs w:val="28"/>
        </w:rPr>
        <w:t>Завещание, отмененное полностью или частично последующим завещанием, не восстанавливается, если последующее завещание отменено завещателем полностью или в соответствующей части.</w:t>
      </w:r>
    </w:p>
    <w:p w:rsidR="00716427" w:rsidRPr="007219F3" w:rsidRDefault="00716427" w:rsidP="007219F3">
      <w:pPr>
        <w:pStyle w:val="a5"/>
        <w:spacing w:before="0" w:beforeAutospacing="0" w:after="0" w:afterAutospacing="0" w:line="360" w:lineRule="auto"/>
        <w:ind w:firstLine="851"/>
        <w:jc w:val="both"/>
        <w:rPr>
          <w:bCs/>
          <w:iCs/>
          <w:color w:val="000000"/>
          <w:sz w:val="28"/>
          <w:szCs w:val="28"/>
        </w:rPr>
      </w:pPr>
      <w:r w:rsidRPr="007219F3">
        <w:rPr>
          <w:bCs/>
          <w:iCs/>
          <w:color w:val="000000"/>
          <w:sz w:val="28"/>
          <w:szCs w:val="28"/>
        </w:rPr>
        <w:t>Завещание может быть отменено также посредством распоряжения об его отмене.</w:t>
      </w:r>
    </w:p>
    <w:p w:rsidR="00716427" w:rsidRPr="007219F3" w:rsidRDefault="00716427" w:rsidP="007219F3">
      <w:pPr>
        <w:pStyle w:val="a5"/>
        <w:spacing w:before="0" w:beforeAutospacing="0" w:after="0" w:afterAutospacing="0" w:line="360" w:lineRule="auto"/>
        <w:ind w:firstLine="851"/>
        <w:jc w:val="both"/>
        <w:rPr>
          <w:color w:val="000000"/>
          <w:sz w:val="28"/>
          <w:szCs w:val="28"/>
        </w:rPr>
      </w:pPr>
      <w:r w:rsidRPr="007219F3">
        <w:rPr>
          <w:color w:val="000000"/>
          <w:sz w:val="28"/>
          <w:szCs w:val="28"/>
        </w:rPr>
        <w:t>К распоряжению об отмене завещания соответственно применяются правила п.3 статьи 1130 ГК РФ, т.е. если оно признается недействительным, то наследование осуществляется в соответствии с прежним завещанием.</w:t>
      </w:r>
    </w:p>
    <w:p w:rsidR="00716427" w:rsidRPr="007219F3" w:rsidRDefault="00716427" w:rsidP="007219F3">
      <w:pPr>
        <w:pStyle w:val="a5"/>
        <w:spacing w:before="0" w:beforeAutospacing="0" w:after="0" w:afterAutospacing="0" w:line="360" w:lineRule="auto"/>
        <w:ind w:firstLine="851"/>
        <w:jc w:val="both"/>
        <w:rPr>
          <w:color w:val="000000"/>
          <w:sz w:val="28"/>
          <w:szCs w:val="28"/>
        </w:rPr>
      </w:pPr>
      <w:r w:rsidRPr="007219F3">
        <w:rPr>
          <w:color w:val="000000"/>
          <w:sz w:val="28"/>
          <w:szCs w:val="28"/>
        </w:rPr>
        <w:t>При нарушении положений ГК РФ, влекущих за собой недействительность завещания, в зависимости от основания недействительности, завещание является недействительным в силу признания его таковым судом (</w:t>
      </w:r>
      <w:r>
        <w:rPr>
          <w:color w:val="000000"/>
          <w:sz w:val="28"/>
          <w:szCs w:val="28"/>
        </w:rPr>
        <w:t>оспоримое</w:t>
      </w:r>
      <w:r w:rsidRPr="007219F3">
        <w:rPr>
          <w:color w:val="000000"/>
          <w:sz w:val="28"/>
          <w:szCs w:val="28"/>
        </w:rPr>
        <w:t xml:space="preserve"> завещание) или независимо от такого признания (ничтожное завещание) по статье 1131 ГК РФ.</w:t>
      </w:r>
    </w:p>
    <w:p w:rsidR="00716427" w:rsidRPr="007219F3" w:rsidRDefault="00716427" w:rsidP="007219F3">
      <w:pPr>
        <w:pStyle w:val="a5"/>
        <w:spacing w:before="0" w:beforeAutospacing="0" w:after="0" w:afterAutospacing="0" w:line="360" w:lineRule="auto"/>
        <w:ind w:firstLine="851"/>
        <w:jc w:val="both"/>
        <w:rPr>
          <w:color w:val="000000"/>
          <w:sz w:val="28"/>
          <w:szCs w:val="28"/>
        </w:rPr>
      </w:pPr>
      <w:r w:rsidRPr="007219F3">
        <w:rPr>
          <w:color w:val="000000"/>
          <w:sz w:val="28"/>
          <w:szCs w:val="28"/>
        </w:rPr>
        <w:t>Завещание может быть признано судом недействительным по иску лица, права или законные интересы которого нарушены этим завещанием</w:t>
      </w:r>
      <w:r>
        <w:rPr>
          <w:color w:val="000000"/>
          <w:sz w:val="28"/>
          <w:szCs w:val="28"/>
        </w:rPr>
        <w:t>.</w:t>
      </w:r>
      <w:r w:rsidRPr="007219F3">
        <w:rPr>
          <w:color w:val="000000"/>
          <w:sz w:val="28"/>
          <w:szCs w:val="28"/>
        </w:rPr>
        <w:t xml:space="preserve"> </w:t>
      </w:r>
    </w:p>
    <w:p w:rsidR="00716427" w:rsidRPr="007219F3" w:rsidRDefault="00716427" w:rsidP="007219F3">
      <w:pPr>
        <w:pStyle w:val="a5"/>
        <w:spacing w:before="0" w:beforeAutospacing="0" w:after="0" w:afterAutospacing="0" w:line="360" w:lineRule="auto"/>
        <w:ind w:firstLine="851"/>
        <w:jc w:val="both"/>
        <w:rPr>
          <w:color w:val="000000"/>
          <w:sz w:val="28"/>
          <w:szCs w:val="28"/>
        </w:rPr>
      </w:pPr>
      <w:r w:rsidRPr="007219F3">
        <w:rPr>
          <w:color w:val="000000"/>
          <w:sz w:val="28"/>
          <w:szCs w:val="28"/>
        </w:rPr>
        <w:t>В соответствии со статьей 1133 ГК РФ исполнение завещания осуществляется наследниками по завещанию, за исключением случаев, когда его исполнение полностью или в определенной части осуществляется исполнителем завещания. Так, в соответствии со ст. 1134 ГК РФ, завещатель может поручить исполнение завещания указанному им в завещании гражданину - душеприказчику (исполнителю завещания) независимо от того, является ли этот гражданин наследником, при этом согласие гражданина быть исполнителем завещания должно быть собственноручно написано на самом завещании, или в заявлении, приложенном к завещанию, или в заявлении, поданном нотариусу в течение месяца со дня открытия наследства. Также гражданин признается давшим согласие на исполнение завещания, если он в течение месяца со дня открытия наследства фактически приступил к исполнению завещания.</w:t>
      </w:r>
    </w:p>
    <w:p w:rsidR="00716427" w:rsidRPr="007219F3" w:rsidRDefault="00716427" w:rsidP="007219F3">
      <w:pPr>
        <w:pStyle w:val="a5"/>
        <w:spacing w:before="0" w:beforeAutospacing="0" w:after="0" w:afterAutospacing="0" w:line="360" w:lineRule="auto"/>
        <w:ind w:firstLine="851"/>
        <w:jc w:val="both"/>
        <w:rPr>
          <w:color w:val="000000"/>
          <w:sz w:val="28"/>
          <w:szCs w:val="28"/>
        </w:rPr>
      </w:pPr>
      <w:r w:rsidRPr="007219F3">
        <w:rPr>
          <w:color w:val="000000"/>
          <w:sz w:val="28"/>
          <w:szCs w:val="28"/>
        </w:rPr>
        <w:t>В ч.2 ст. 1134 ГК РФ закреплено, что после открытия наследства, решением суда, исполнитель завещания может быть освобожден от своих обязанностей, как по собственной просьбе, так и по просьбе наследников при наличии обстоятельств, препятствующих исполнению гражданином этих обязанностей.</w:t>
      </w:r>
    </w:p>
    <w:p w:rsidR="00716427" w:rsidRPr="007219F3" w:rsidRDefault="00716427" w:rsidP="007219F3">
      <w:pPr>
        <w:pStyle w:val="a5"/>
        <w:spacing w:before="0" w:beforeAutospacing="0" w:after="0" w:afterAutospacing="0" w:line="360" w:lineRule="auto"/>
        <w:ind w:firstLine="851"/>
        <w:jc w:val="both"/>
        <w:rPr>
          <w:color w:val="000000"/>
          <w:sz w:val="28"/>
          <w:szCs w:val="28"/>
        </w:rPr>
      </w:pPr>
      <w:r w:rsidRPr="007219F3">
        <w:rPr>
          <w:color w:val="000000"/>
          <w:sz w:val="28"/>
          <w:szCs w:val="28"/>
        </w:rPr>
        <w:t>Полномочия исполнителя завещания основываются на завещании, которым он назначен исполнителем, и удостоверяются свидетельством, выдаваемым нотариусом (ст.1135 ГК РФ).</w:t>
      </w:r>
    </w:p>
    <w:p w:rsidR="00716427" w:rsidRPr="007219F3" w:rsidRDefault="00716427" w:rsidP="007219F3">
      <w:pPr>
        <w:pStyle w:val="a5"/>
        <w:spacing w:before="0" w:beforeAutospacing="0" w:after="0" w:afterAutospacing="0" w:line="360" w:lineRule="auto"/>
        <w:ind w:firstLine="851"/>
        <w:jc w:val="both"/>
        <w:rPr>
          <w:color w:val="000000"/>
          <w:sz w:val="28"/>
          <w:szCs w:val="28"/>
        </w:rPr>
      </w:pPr>
      <w:r w:rsidRPr="007219F3">
        <w:rPr>
          <w:color w:val="000000"/>
          <w:sz w:val="28"/>
          <w:szCs w:val="28"/>
        </w:rPr>
        <w:t>Исполнитель завещания вправе от своего имени вести дела, связанные с исполнением завещания, в том числе в суде, других государственных учреждениях.</w:t>
      </w:r>
    </w:p>
    <w:p w:rsidR="00716427" w:rsidRPr="007219F3" w:rsidRDefault="00716427" w:rsidP="007219F3">
      <w:pPr>
        <w:pStyle w:val="a5"/>
        <w:spacing w:before="0" w:beforeAutospacing="0" w:after="0" w:afterAutospacing="0" w:line="360" w:lineRule="auto"/>
        <w:ind w:firstLine="851"/>
        <w:jc w:val="both"/>
        <w:rPr>
          <w:color w:val="000000"/>
          <w:sz w:val="28"/>
          <w:szCs w:val="28"/>
        </w:rPr>
      </w:pPr>
      <w:r w:rsidRPr="007219F3">
        <w:rPr>
          <w:color w:val="000000"/>
          <w:sz w:val="28"/>
          <w:szCs w:val="28"/>
        </w:rPr>
        <w:t>Исполнитель завещания имеет право на возмещение за счет наследства необходимых расходов, связанных с исполнением завещания, а также на получение сверх расходов вознаграждения за счет наследства, если это предусмотрено завещанием (ст.1136 ГК РФ).</w:t>
      </w:r>
    </w:p>
    <w:p w:rsidR="00716427" w:rsidRDefault="00716427" w:rsidP="0082042C">
      <w:pPr>
        <w:pStyle w:val="aa"/>
        <w:widowControl w:val="0"/>
        <w:suppressLineNumbers/>
        <w:spacing w:before="0" w:beforeAutospacing="0" w:after="0" w:afterAutospacing="0" w:line="360" w:lineRule="auto"/>
        <w:ind w:firstLine="851"/>
        <w:jc w:val="both"/>
        <w:rPr>
          <w:sz w:val="28"/>
        </w:rPr>
      </w:pPr>
      <w:r>
        <w:rPr>
          <w:sz w:val="28"/>
        </w:rPr>
        <w:t xml:space="preserve"> </w:t>
      </w:r>
    </w:p>
    <w:p w:rsidR="00716427" w:rsidRDefault="00716427" w:rsidP="0082042C">
      <w:pPr>
        <w:pStyle w:val="aa"/>
        <w:widowControl w:val="0"/>
        <w:suppressLineNumbers/>
        <w:spacing w:before="0" w:beforeAutospacing="0" w:after="0" w:afterAutospacing="0" w:line="360" w:lineRule="auto"/>
        <w:ind w:left="1428"/>
        <w:rPr>
          <w:b/>
          <w:sz w:val="32"/>
          <w:szCs w:val="28"/>
        </w:rPr>
      </w:pPr>
    </w:p>
    <w:p w:rsidR="00716427" w:rsidRDefault="00716427" w:rsidP="0082042C">
      <w:pPr>
        <w:pStyle w:val="aa"/>
        <w:widowControl w:val="0"/>
        <w:suppressLineNumbers/>
        <w:spacing w:before="0" w:beforeAutospacing="0" w:after="0" w:afterAutospacing="0" w:line="360" w:lineRule="auto"/>
        <w:ind w:left="1428"/>
        <w:rPr>
          <w:b/>
          <w:sz w:val="32"/>
          <w:szCs w:val="28"/>
        </w:rPr>
      </w:pPr>
    </w:p>
    <w:p w:rsidR="00716427" w:rsidRDefault="00716427" w:rsidP="0082042C">
      <w:pPr>
        <w:pStyle w:val="aa"/>
        <w:widowControl w:val="0"/>
        <w:suppressLineNumbers/>
        <w:spacing w:before="0" w:beforeAutospacing="0" w:after="0" w:afterAutospacing="0" w:line="360" w:lineRule="auto"/>
        <w:ind w:left="1428"/>
        <w:rPr>
          <w:b/>
          <w:sz w:val="32"/>
          <w:szCs w:val="28"/>
        </w:rPr>
      </w:pPr>
    </w:p>
    <w:p w:rsidR="00716427" w:rsidRDefault="00716427" w:rsidP="0082042C">
      <w:pPr>
        <w:pStyle w:val="aa"/>
        <w:widowControl w:val="0"/>
        <w:suppressLineNumbers/>
        <w:spacing w:before="0" w:beforeAutospacing="0" w:after="0" w:afterAutospacing="0" w:line="360" w:lineRule="auto"/>
        <w:ind w:left="1428"/>
        <w:rPr>
          <w:b/>
          <w:sz w:val="32"/>
          <w:szCs w:val="28"/>
        </w:rPr>
      </w:pPr>
    </w:p>
    <w:p w:rsidR="00716427" w:rsidRDefault="00716427" w:rsidP="0082042C">
      <w:pPr>
        <w:pStyle w:val="aa"/>
        <w:widowControl w:val="0"/>
        <w:suppressLineNumbers/>
        <w:spacing w:before="0" w:beforeAutospacing="0" w:after="0" w:afterAutospacing="0" w:line="360" w:lineRule="auto"/>
        <w:ind w:left="1428"/>
        <w:rPr>
          <w:b/>
          <w:sz w:val="32"/>
          <w:szCs w:val="28"/>
        </w:rPr>
      </w:pPr>
    </w:p>
    <w:p w:rsidR="00716427" w:rsidRDefault="00716427" w:rsidP="0082042C">
      <w:pPr>
        <w:pStyle w:val="aa"/>
        <w:widowControl w:val="0"/>
        <w:suppressLineNumbers/>
        <w:spacing w:before="0" w:beforeAutospacing="0" w:after="0" w:afterAutospacing="0" w:line="360" w:lineRule="auto"/>
        <w:ind w:left="1428"/>
        <w:rPr>
          <w:b/>
          <w:sz w:val="32"/>
          <w:szCs w:val="28"/>
        </w:rPr>
      </w:pPr>
    </w:p>
    <w:p w:rsidR="00716427" w:rsidRDefault="00716427" w:rsidP="00121550">
      <w:pPr>
        <w:pStyle w:val="aa"/>
        <w:widowControl w:val="0"/>
        <w:suppressLineNumbers/>
        <w:spacing w:before="0" w:beforeAutospacing="0" w:after="0" w:afterAutospacing="0" w:line="360" w:lineRule="auto"/>
        <w:ind w:left="1428"/>
        <w:jc w:val="center"/>
        <w:rPr>
          <w:b/>
          <w:iCs/>
          <w:sz w:val="32"/>
          <w:szCs w:val="28"/>
        </w:rPr>
      </w:pPr>
    </w:p>
    <w:p w:rsidR="00716427" w:rsidRDefault="00716427" w:rsidP="00121550">
      <w:pPr>
        <w:pStyle w:val="aa"/>
        <w:widowControl w:val="0"/>
        <w:suppressLineNumbers/>
        <w:spacing w:before="0" w:beforeAutospacing="0" w:after="0" w:afterAutospacing="0" w:line="360" w:lineRule="auto"/>
        <w:ind w:left="1428"/>
        <w:jc w:val="center"/>
        <w:rPr>
          <w:b/>
          <w:iCs/>
          <w:sz w:val="32"/>
          <w:szCs w:val="28"/>
        </w:rPr>
      </w:pPr>
    </w:p>
    <w:p w:rsidR="00716427" w:rsidRDefault="00716427" w:rsidP="00121550">
      <w:pPr>
        <w:pStyle w:val="aa"/>
        <w:widowControl w:val="0"/>
        <w:suppressLineNumbers/>
        <w:spacing w:before="0" w:beforeAutospacing="0" w:after="0" w:afterAutospacing="0" w:line="360" w:lineRule="auto"/>
        <w:ind w:left="1428"/>
        <w:jc w:val="center"/>
        <w:rPr>
          <w:b/>
          <w:iCs/>
          <w:sz w:val="32"/>
          <w:szCs w:val="28"/>
        </w:rPr>
      </w:pPr>
    </w:p>
    <w:p w:rsidR="00716427" w:rsidRDefault="00716427" w:rsidP="00121550">
      <w:pPr>
        <w:pStyle w:val="aa"/>
        <w:widowControl w:val="0"/>
        <w:suppressLineNumbers/>
        <w:spacing w:before="0" w:beforeAutospacing="0" w:after="0" w:afterAutospacing="0" w:line="360" w:lineRule="auto"/>
        <w:ind w:left="1428"/>
        <w:jc w:val="center"/>
        <w:rPr>
          <w:b/>
          <w:iCs/>
          <w:sz w:val="32"/>
          <w:szCs w:val="28"/>
        </w:rPr>
      </w:pPr>
      <w:r w:rsidRPr="00121550">
        <w:rPr>
          <w:b/>
          <w:iCs/>
          <w:sz w:val="32"/>
          <w:szCs w:val="28"/>
        </w:rPr>
        <w:t>Заключение</w:t>
      </w:r>
    </w:p>
    <w:p w:rsidR="00716427" w:rsidRPr="00121550" w:rsidRDefault="00716427" w:rsidP="00121550">
      <w:pPr>
        <w:pStyle w:val="aa"/>
        <w:widowControl w:val="0"/>
        <w:suppressLineNumbers/>
        <w:spacing w:before="0" w:beforeAutospacing="0" w:after="0" w:afterAutospacing="0" w:line="360" w:lineRule="auto"/>
        <w:ind w:left="1428"/>
        <w:jc w:val="center"/>
        <w:rPr>
          <w:b/>
          <w:sz w:val="36"/>
          <w:szCs w:val="28"/>
        </w:rPr>
      </w:pPr>
    </w:p>
    <w:p w:rsidR="00716427" w:rsidRDefault="00716427" w:rsidP="0082042C">
      <w:pPr>
        <w:pStyle w:val="aa"/>
        <w:widowControl w:val="0"/>
        <w:suppressLineNumbers/>
        <w:spacing w:before="0" w:beforeAutospacing="0" w:after="0" w:afterAutospacing="0" w:line="360" w:lineRule="auto"/>
        <w:ind w:firstLine="851"/>
        <w:jc w:val="both"/>
        <w:rPr>
          <w:rStyle w:val="apple-style-span"/>
          <w:color w:val="000000"/>
          <w:sz w:val="28"/>
          <w:szCs w:val="28"/>
        </w:rPr>
      </w:pPr>
      <w:r w:rsidRPr="00121550">
        <w:rPr>
          <w:rStyle w:val="apple-style-span"/>
          <w:color w:val="000000"/>
          <w:sz w:val="28"/>
          <w:szCs w:val="28"/>
        </w:rPr>
        <w:t>Назначение завещания состоит в том, чтобы определить порядок перехода всего наследственного имущества или его части к определенным лицам, а также к государству или отдельным юридическим лицам и иным организациям.</w:t>
      </w:r>
    </w:p>
    <w:p w:rsidR="00716427" w:rsidRPr="00121550" w:rsidRDefault="00716427" w:rsidP="0082042C">
      <w:pPr>
        <w:pStyle w:val="aa"/>
        <w:widowControl w:val="0"/>
        <w:suppressLineNumbers/>
        <w:spacing w:before="0" w:beforeAutospacing="0" w:after="0" w:afterAutospacing="0" w:line="360" w:lineRule="auto"/>
        <w:ind w:firstLine="851"/>
        <w:jc w:val="both"/>
        <w:rPr>
          <w:rStyle w:val="apple-style-span"/>
          <w:color w:val="000000"/>
          <w:sz w:val="28"/>
          <w:szCs w:val="28"/>
        </w:rPr>
      </w:pPr>
      <w:r w:rsidRPr="00121550">
        <w:rPr>
          <w:rStyle w:val="apple-style-span"/>
          <w:color w:val="000000"/>
          <w:sz w:val="28"/>
          <w:szCs w:val="28"/>
        </w:rPr>
        <w:t>Удостоверение завещаний - особое место в числе нотариальных действий, так как его исполнение производится после смерти завещателя, что делает невозможным исправить неправильно оформленное завещание. Поэтому составление завещания, соответствующего действительной воле завещателя, его надлежащее, в строгом соответствии с законом, оформление имеет важное значение.</w:t>
      </w:r>
    </w:p>
    <w:p w:rsidR="00716427" w:rsidRPr="00121550" w:rsidRDefault="00716427" w:rsidP="0082042C">
      <w:pPr>
        <w:pStyle w:val="aa"/>
        <w:widowControl w:val="0"/>
        <w:suppressLineNumbers/>
        <w:spacing w:before="0" w:beforeAutospacing="0" w:after="0" w:afterAutospacing="0" w:line="360" w:lineRule="auto"/>
        <w:ind w:firstLine="851"/>
        <w:jc w:val="both"/>
        <w:rPr>
          <w:rStyle w:val="apple-style-span"/>
          <w:color w:val="000000"/>
          <w:sz w:val="28"/>
          <w:szCs w:val="28"/>
        </w:rPr>
      </w:pPr>
      <w:r>
        <w:rPr>
          <w:rStyle w:val="apple-style-span"/>
          <w:color w:val="000000"/>
          <w:sz w:val="28"/>
          <w:szCs w:val="28"/>
        </w:rPr>
        <w:t>П</w:t>
      </w:r>
      <w:r w:rsidRPr="00121550">
        <w:rPr>
          <w:rStyle w:val="apple-style-span"/>
          <w:color w:val="000000"/>
          <w:sz w:val="28"/>
          <w:szCs w:val="28"/>
        </w:rPr>
        <w:t>ри составлении завещания воля наследодателя должна формироваться свободно, без влияния каких-либо посторонних факторов, что обеспечивает соответствие внутренней воле наследодателя и его волеизъявлению, выражению в завещании.</w:t>
      </w:r>
    </w:p>
    <w:p w:rsidR="00716427" w:rsidRPr="00121550" w:rsidRDefault="00716427" w:rsidP="0082042C">
      <w:pPr>
        <w:pStyle w:val="aa"/>
        <w:widowControl w:val="0"/>
        <w:suppressLineNumbers/>
        <w:spacing w:before="0" w:beforeAutospacing="0" w:after="0" w:afterAutospacing="0" w:line="360" w:lineRule="auto"/>
        <w:ind w:firstLine="851"/>
        <w:jc w:val="both"/>
        <w:rPr>
          <w:rStyle w:val="apple-style-span"/>
          <w:color w:val="000000"/>
          <w:sz w:val="28"/>
          <w:szCs w:val="28"/>
        </w:rPr>
      </w:pPr>
      <w:r w:rsidRPr="00121550">
        <w:rPr>
          <w:rStyle w:val="apple-converted-space"/>
          <w:color w:val="000000"/>
          <w:sz w:val="28"/>
          <w:szCs w:val="28"/>
        </w:rPr>
        <w:t> </w:t>
      </w:r>
      <w:r>
        <w:rPr>
          <w:rStyle w:val="apple-style-span"/>
          <w:color w:val="000000"/>
          <w:sz w:val="28"/>
          <w:szCs w:val="28"/>
        </w:rPr>
        <w:t>П</w:t>
      </w:r>
      <w:r w:rsidRPr="00121550">
        <w:rPr>
          <w:rStyle w:val="apple-style-span"/>
          <w:color w:val="000000"/>
          <w:sz w:val="28"/>
          <w:szCs w:val="28"/>
        </w:rPr>
        <w:t>ри жизни наследодатель в любое время может изменить или отменить ранее составленное завещание по любой причине, в том числе и при совершении противоправных действий он сам может осуществить защиту от посягательств на свободу завещания.</w:t>
      </w:r>
    </w:p>
    <w:p w:rsidR="00716427" w:rsidRDefault="00716427" w:rsidP="0082042C">
      <w:pPr>
        <w:pStyle w:val="aa"/>
        <w:widowControl w:val="0"/>
        <w:suppressLineNumbers/>
        <w:spacing w:before="0" w:beforeAutospacing="0" w:after="0" w:afterAutospacing="0" w:line="360" w:lineRule="auto"/>
        <w:ind w:firstLine="851"/>
        <w:jc w:val="both"/>
        <w:rPr>
          <w:sz w:val="28"/>
          <w:szCs w:val="28"/>
        </w:rPr>
      </w:pPr>
      <w:r>
        <w:rPr>
          <w:rStyle w:val="apple-style-span"/>
          <w:color w:val="000000"/>
          <w:sz w:val="28"/>
          <w:szCs w:val="28"/>
        </w:rPr>
        <w:t>Н</w:t>
      </w:r>
      <w:r w:rsidRPr="00121550">
        <w:rPr>
          <w:rStyle w:val="apple-style-span"/>
          <w:color w:val="000000"/>
          <w:sz w:val="28"/>
          <w:szCs w:val="28"/>
        </w:rPr>
        <w:t>аследственное право ГК РФ должно обеспечить действительность конституционного положения о гарантированности права наследования.</w:t>
      </w:r>
    </w:p>
    <w:p w:rsidR="00716427" w:rsidRPr="00312303" w:rsidRDefault="00716427" w:rsidP="00312303"/>
    <w:p w:rsidR="00716427" w:rsidRPr="00312303" w:rsidRDefault="00716427" w:rsidP="00312303"/>
    <w:p w:rsidR="00716427" w:rsidRDefault="00716427" w:rsidP="00312303"/>
    <w:p w:rsidR="00716427" w:rsidRDefault="00716427" w:rsidP="00312303">
      <w:pPr>
        <w:tabs>
          <w:tab w:val="left" w:pos="2329"/>
        </w:tabs>
      </w:pPr>
      <w:r>
        <w:tab/>
      </w:r>
    </w:p>
    <w:p w:rsidR="00716427" w:rsidRDefault="00716427" w:rsidP="00312303">
      <w:pPr>
        <w:tabs>
          <w:tab w:val="left" w:pos="2329"/>
        </w:tabs>
      </w:pPr>
    </w:p>
    <w:p w:rsidR="00716427" w:rsidRDefault="00716427" w:rsidP="00312303">
      <w:pPr>
        <w:tabs>
          <w:tab w:val="left" w:pos="2329"/>
        </w:tabs>
      </w:pPr>
    </w:p>
    <w:p w:rsidR="00716427" w:rsidRDefault="00716427" w:rsidP="00312303">
      <w:pPr>
        <w:tabs>
          <w:tab w:val="left" w:pos="2329"/>
        </w:tabs>
      </w:pPr>
    </w:p>
    <w:p w:rsidR="00716427" w:rsidRDefault="00716427" w:rsidP="00312303">
      <w:pPr>
        <w:tabs>
          <w:tab w:val="left" w:pos="2329"/>
        </w:tabs>
        <w:jc w:val="center"/>
        <w:rPr>
          <w:rFonts w:ascii="Times New Roman" w:hAnsi="Times New Roman"/>
          <w:b/>
          <w:iCs/>
          <w:sz w:val="32"/>
          <w:szCs w:val="28"/>
        </w:rPr>
      </w:pPr>
      <w:r w:rsidRPr="00312303">
        <w:rPr>
          <w:rFonts w:ascii="Times New Roman" w:hAnsi="Times New Roman"/>
          <w:b/>
          <w:iCs/>
          <w:sz w:val="32"/>
          <w:szCs w:val="28"/>
        </w:rPr>
        <w:t>Список использованной литературы</w:t>
      </w:r>
    </w:p>
    <w:p w:rsidR="00716427" w:rsidRDefault="00716427" w:rsidP="00312303">
      <w:pPr>
        <w:tabs>
          <w:tab w:val="left" w:pos="2329"/>
        </w:tabs>
        <w:jc w:val="center"/>
        <w:rPr>
          <w:rFonts w:ascii="Times New Roman" w:hAnsi="Times New Roman"/>
          <w:b/>
          <w:iCs/>
          <w:sz w:val="32"/>
          <w:szCs w:val="28"/>
        </w:rPr>
      </w:pPr>
    </w:p>
    <w:p w:rsidR="00716427" w:rsidRPr="00E140A3" w:rsidRDefault="00716427" w:rsidP="009C20BA">
      <w:pPr>
        <w:pStyle w:val="u"/>
        <w:numPr>
          <w:ilvl w:val="0"/>
          <w:numId w:val="12"/>
        </w:numPr>
        <w:spacing w:before="0" w:beforeAutospacing="0" w:after="0" w:afterAutospacing="0" w:line="360" w:lineRule="auto"/>
        <w:ind w:left="709"/>
        <w:jc w:val="both"/>
        <w:rPr>
          <w:rStyle w:val="apple-style-span"/>
          <w:sz w:val="44"/>
        </w:rPr>
      </w:pPr>
      <w:r w:rsidRPr="00312303">
        <w:rPr>
          <w:sz w:val="28"/>
        </w:rPr>
        <w:t xml:space="preserve">Гражданский кодекс Российской Федерации 30.11.1994 № 51-ФЗ – Часть-3 // </w:t>
      </w:r>
      <w:r w:rsidRPr="00312303">
        <w:rPr>
          <w:rStyle w:val="apple-style-span"/>
          <w:color w:val="000000"/>
          <w:sz w:val="28"/>
          <w:szCs w:val="20"/>
        </w:rPr>
        <w:t>"Российская газета", N 233, 28.11.2001</w:t>
      </w:r>
      <w:r>
        <w:rPr>
          <w:rStyle w:val="apple-style-span"/>
          <w:color w:val="000000"/>
          <w:sz w:val="28"/>
          <w:szCs w:val="20"/>
        </w:rPr>
        <w:t>.</w:t>
      </w:r>
    </w:p>
    <w:p w:rsidR="00716427" w:rsidRPr="009C20BA" w:rsidRDefault="00716427" w:rsidP="009C20BA">
      <w:pPr>
        <w:pStyle w:val="u"/>
        <w:numPr>
          <w:ilvl w:val="0"/>
          <w:numId w:val="12"/>
        </w:numPr>
        <w:spacing w:before="0" w:beforeAutospacing="0" w:after="0" w:afterAutospacing="0" w:line="360" w:lineRule="auto"/>
        <w:ind w:left="709"/>
        <w:jc w:val="both"/>
        <w:rPr>
          <w:rStyle w:val="apple-style-span"/>
          <w:sz w:val="48"/>
        </w:rPr>
      </w:pPr>
      <w:r>
        <w:rPr>
          <w:rStyle w:val="apple-style-span"/>
          <w:sz w:val="28"/>
          <w:szCs w:val="28"/>
        </w:rPr>
        <w:t>Гражданский процессуальный кодекс Российской Федерации от 14.11.2002 № 138-ФЗ (принят ГД ФС РФ 23.10.2002) //</w:t>
      </w:r>
      <w:r w:rsidRPr="009C20BA">
        <w:t xml:space="preserve"> </w:t>
      </w:r>
      <w:r w:rsidRPr="009C20BA">
        <w:rPr>
          <w:sz w:val="28"/>
        </w:rPr>
        <w:t>"Российская газета", N 220, 20.11.2002.</w:t>
      </w:r>
      <w:r w:rsidRPr="009C20BA">
        <w:rPr>
          <w:rStyle w:val="apple-style-span"/>
          <w:sz w:val="32"/>
          <w:szCs w:val="28"/>
        </w:rPr>
        <w:t xml:space="preserve"> </w:t>
      </w:r>
    </w:p>
    <w:p w:rsidR="00716427" w:rsidRPr="005B1BCE" w:rsidRDefault="00716427" w:rsidP="005B1BCE">
      <w:pPr>
        <w:pStyle w:val="11"/>
        <w:numPr>
          <w:ilvl w:val="0"/>
          <w:numId w:val="12"/>
        </w:numPr>
        <w:tabs>
          <w:tab w:val="left" w:pos="2329"/>
        </w:tabs>
        <w:spacing w:line="360" w:lineRule="auto"/>
        <w:ind w:left="709"/>
        <w:jc w:val="both"/>
        <w:rPr>
          <w:rStyle w:val="apple-style-span"/>
          <w:rFonts w:ascii="Times New Roman" w:hAnsi="Times New Roman"/>
          <w:sz w:val="28"/>
          <w:szCs w:val="28"/>
        </w:rPr>
      </w:pPr>
      <w:r w:rsidRPr="005B1BCE">
        <w:rPr>
          <w:rStyle w:val="apple-style-span"/>
          <w:rFonts w:ascii="Times New Roman" w:hAnsi="Times New Roman"/>
          <w:bCs/>
          <w:color w:val="000000"/>
          <w:sz w:val="28"/>
          <w:szCs w:val="28"/>
        </w:rPr>
        <w:t>Комментарий к Гражданскому кодексу Российской Федерации. В 3 томах. Том 3. Комментарий к Гражданскому кодексу Российской Федерации,</w:t>
      </w:r>
      <w:r>
        <w:rPr>
          <w:rStyle w:val="apple-style-span"/>
          <w:rFonts w:ascii="Times New Roman" w:hAnsi="Times New Roman"/>
          <w:bCs/>
          <w:color w:val="000000"/>
          <w:sz w:val="28"/>
          <w:szCs w:val="28"/>
        </w:rPr>
        <w:t xml:space="preserve"> </w:t>
      </w:r>
      <w:r w:rsidRPr="005B1BCE">
        <w:rPr>
          <w:rStyle w:val="apple-style-span"/>
          <w:rFonts w:ascii="Times New Roman" w:hAnsi="Times New Roman"/>
          <w:bCs/>
          <w:color w:val="000000"/>
          <w:sz w:val="28"/>
          <w:szCs w:val="28"/>
        </w:rPr>
        <w:t>части</w:t>
      </w:r>
      <w:r>
        <w:rPr>
          <w:rStyle w:val="apple-style-span"/>
          <w:rFonts w:ascii="Times New Roman" w:hAnsi="Times New Roman"/>
          <w:bCs/>
          <w:color w:val="000000"/>
          <w:sz w:val="28"/>
          <w:szCs w:val="28"/>
        </w:rPr>
        <w:t xml:space="preserve"> 3. </w:t>
      </w:r>
      <w:r w:rsidRPr="005B1BCE">
        <w:rPr>
          <w:rStyle w:val="apple-converted-space"/>
          <w:rFonts w:ascii="Times New Roman" w:hAnsi="Times New Roman"/>
          <w:color w:val="000000"/>
          <w:sz w:val="28"/>
          <w:szCs w:val="28"/>
        </w:rPr>
        <w:t> </w:t>
      </w:r>
      <w:r w:rsidRPr="005B1BCE">
        <w:rPr>
          <w:rStyle w:val="apple-style-span"/>
          <w:rFonts w:ascii="Times New Roman" w:hAnsi="Times New Roman"/>
          <w:bCs/>
          <w:color w:val="000000"/>
          <w:sz w:val="28"/>
          <w:szCs w:val="28"/>
        </w:rPr>
        <w:t>Абова Т.Е., Банковский А.В., Бардина М.П.идр.</w:t>
      </w:r>
      <w:r>
        <w:rPr>
          <w:rStyle w:val="apple-style-span"/>
          <w:rFonts w:ascii="Times New Roman" w:hAnsi="Times New Roman"/>
          <w:iCs/>
          <w:color w:val="000000"/>
          <w:sz w:val="28"/>
          <w:szCs w:val="28"/>
        </w:rPr>
        <w:t xml:space="preserve"> </w:t>
      </w:r>
      <w:r w:rsidRPr="005B1BCE">
        <w:rPr>
          <w:rStyle w:val="apple-converted-space"/>
          <w:rFonts w:ascii="Times New Roman" w:hAnsi="Times New Roman"/>
          <w:color w:val="000000"/>
          <w:sz w:val="28"/>
          <w:szCs w:val="28"/>
        </w:rPr>
        <w:t> </w:t>
      </w:r>
      <w:r w:rsidRPr="005B1BCE">
        <w:rPr>
          <w:rStyle w:val="apple-style-span"/>
          <w:rFonts w:ascii="Times New Roman" w:hAnsi="Times New Roman"/>
          <w:color w:val="000000"/>
          <w:sz w:val="28"/>
          <w:szCs w:val="28"/>
        </w:rPr>
        <w:t>Юрайт-Издат</w:t>
      </w:r>
      <w:r w:rsidRPr="005B1BCE">
        <w:rPr>
          <w:rStyle w:val="apple-converted-space"/>
          <w:rFonts w:ascii="Times New Roman" w:hAnsi="Times New Roman"/>
          <w:color w:val="000000"/>
          <w:sz w:val="28"/>
          <w:szCs w:val="28"/>
        </w:rPr>
        <w:t> </w:t>
      </w:r>
      <w:r w:rsidRPr="005B1BCE">
        <w:rPr>
          <w:rStyle w:val="apple-style-span"/>
          <w:rFonts w:ascii="Times New Roman" w:hAnsi="Times New Roman"/>
          <w:bCs/>
          <w:color w:val="000000"/>
          <w:sz w:val="28"/>
          <w:szCs w:val="28"/>
        </w:rPr>
        <w:t>200</w:t>
      </w:r>
      <w:r>
        <w:rPr>
          <w:rStyle w:val="apple-style-span"/>
          <w:rFonts w:ascii="Times New Roman" w:hAnsi="Times New Roman"/>
          <w:bCs/>
          <w:color w:val="000000"/>
          <w:sz w:val="28"/>
          <w:szCs w:val="28"/>
        </w:rPr>
        <w:t>8</w:t>
      </w:r>
      <w:r w:rsidRPr="005B1BCE">
        <w:rPr>
          <w:rStyle w:val="apple-converted-space"/>
          <w:rFonts w:ascii="Times New Roman" w:hAnsi="Times New Roman"/>
          <w:color w:val="000000"/>
          <w:sz w:val="28"/>
          <w:szCs w:val="28"/>
        </w:rPr>
        <w:t> </w:t>
      </w:r>
      <w:r w:rsidRPr="005B1BCE">
        <w:rPr>
          <w:rStyle w:val="apple-style-span"/>
          <w:rFonts w:ascii="Times New Roman" w:hAnsi="Times New Roman"/>
          <w:color w:val="000000"/>
          <w:sz w:val="28"/>
          <w:szCs w:val="28"/>
        </w:rPr>
        <w:t>год, 488 стр.</w:t>
      </w:r>
    </w:p>
    <w:p w:rsidR="00716427" w:rsidRPr="000F7CE6" w:rsidRDefault="00716427" w:rsidP="006757C9">
      <w:pPr>
        <w:pStyle w:val="11"/>
        <w:numPr>
          <w:ilvl w:val="0"/>
          <w:numId w:val="12"/>
        </w:numPr>
        <w:tabs>
          <w:tab w:val="left" w:pos="2329"/>
        </w:tabs>
        <w:spacing w:after="0" w:line="360" w:lineRule="auto"/>
        <w:ind w:left="709"/>
        <w:jc w:val="both"/>
        <w:rPr>
          <w:rStyle w:val="apple-style-span"/>
          <w:rFonts w:ascii="Times New Roman" w:hAnsi="Times New Roman"/>
          <w:sz w:val="28"/>
          <w:szCs w:val="28"/>
        </w:rPr>
      </w:pPr>
      <w:r>
        <w:rPr>
          <w:rStyle w:val="apple-style-span"/>
          <w:rFonts w:ascii="Times New Roman" w:hAnsi="Times New Roman"/>
          <w:color w:val="000000"/>
          <w:sz w:val="28"/>
          <w:szCs w:val="28"/>
        </w:rPr>
        <w:t>Корнеева И.Л. Наследственное право Российской Федерации: учебник – 3-е изд., перераб. и доп. – М.: Изд-во Юрайт, 2011, 364 с.</w:t>
      </w:r>
    </w:p>
    <w:p w:rsidR="00716427" w:rsidRPr="006757C9" w:rsidRDefault="00716427" w:rsidP="006757C9">
      <w:pPr>
        <w:numPr>
          <w:ilvl w:val="0"/>
          <w:numId w:val="12"/>
        </w:numPr>
        <w:spacing w:after="0" w:line="360" w:lineRule="auto"/>
        <w:ind w:left="709"/>
        <w:jc w:val="both"/>
        <w:rPr>
          <w:rFonts w:ascii="Times New Roman" w:hAnsi="Times New Roman"/>
          <w:sz w:val="28"/>
          <w:szCs w:val="28"/>
        </w:rPr>
      </w:pPr>
      <w:r w:rsidRPr="006757C9">
        <w:rPr>
          <w:rFonts w:ascii="Times New Roman" w:hAnsi="Times New Roman"/>
          <w:sz w:val="28"/>
          <w:szCs w:val="28"/>
        </w:rPr>
        <w:t>Гражданской право. Т.1. Учебник. Изд. 5-, перераб. и доп. / Под ред. А.П. Сергеева, Ю.К. Толстого. –</w:t>
      </w:r>
      <w:r>
        <w:rPr>
          <w:rFonts w:ascii="Times New Roman" w:hAnsi="Times New Roman"/>
          <w:sz w:val="28"/>
          <w:szCs w:val="28"/>
        </w:rPr>
        <w:t xml:space="preserve"> М.: «ПБОЮЛ Л.В. Рожников», 2009</w:t>
      </w:r>
      <w:r w:rsidRPr="006757C9">
        <w:rPr>
          <w:rFonts w:ascii="Times New Roman" w:hAnsi="Times New Roman"/>
          <w:sz w:val="28"/>
          <w:szCs w:val="28"/>
        </w:rPr>
        <w:t>. – 632с.</w:t>
      </w:r>
    </w:p>
    <w:p w:rsidR="00716427" w:rsidRPr="00582C5A" w:rsidRDefault="00716427" w:rsidP="006757C9">
      <w:pPr>
        <w:pStyle w:val="a6"/>
        <w:numPr>
          <w:ilvl w:val="0"/>
          <w:numId w:val="12"/>
        </w:numPr>
        <w:tabs>
          <w:tab w:val="left" w:pos="1095"/>
        </w:tabs>
        <w:spacing w:line="360" w:lineRule="auto"/>
        <w:ind w:left="709"/>
        <w:jc w:val="both"/>
        <w:rPr>
          <w:rFonts w:ascii="Times New Roman" w:hAnsi="Times New Roman"/>
          <w:sz w:val="144"/>
        </w:rPr>
      </w:pPr>
      <w:r w:rsidRPr="00582C5A">
        <w:rPr>
          <w:rFonts w:ascii="Times New Roman" w:hAnsi="Times New Roman"/>
          <w:sz w:val="28"/>
        </w:rPr>
        <w:t>Гражданское право: учебник: в 3 т. Т. 2 / Е.Н.Абрамова, Н.Н. Аверченко, К.М.Арсланов [и др.]; под ред. А.П. Сергеева. – М. : ТК Велби, 2009. – С.264.</w:t>
      </w:r>
    </w:p>
    <w:p w:rsidR="00716427" w:rsidRDefault="00716427" w:rsidP="00D76747">
      <w:pPr>
        <w:numPr>
          <w:ilvl w:val="0"/>
          <w:numId w:val="12"/>
        </w:numPr>
        <w:tabs>
          <w:tab w:val="num" w:pos="644"/>
        </w:tabs>
        <w:spacing w:after="0" w:line="360" w:lineRule="auto"/>
        <w:ind w:left="709"/>
        <w:jc w:val="both"/>
        <w:rPr>
          <w:rFonts w:ascii="Times New Roman" w:hAnsi="Times New Roman"/>
          <w:sz w:val="28"/>
        </w:rPr>
      </w:pPr>
      <w:r w:rsidRPr="00D76747">
        <w:rPr>
          <w:rFonts w:ascii="Times New Roman" w:hAnsi="Times New Roman"/>
          <w:sz w:val="28"/>
        </w:rPr>
        <w:t>Власов Ю.Н. Наследственное право РФ. Изд.</w:t>
      </w:r>
      <w:r>
        <w:rPr>
          <w:rFonts w:ascii="Times New Roman" w:hAnsi="Times New Roman"/>
          <w:sz w:val="28"/>
        </w:rPr>
        <w:t xml:space="preserve"> 3-е доп. и перераб. – М. – 2008. С. 273.</w:t>
      </w:r>
    </w:p>
    <w:p w:rsidR="00716427" w:rsidRDefault="00716427" w:rsidP="00A80332">
      <w:pPr>
        <w:pStyle w:val="a6"/>
        <w:numPr>
          <w:ilvl w:val="0"/>
          <w:numId w:val="12"/>
        </w:numPr>
      </w:pPr>
      <w:r>
        <w:t>Еремичев И.А., Хужокова И.М., Кулиниченко Е.Ю. Корпоротивное право. Учебное пособие для вузов – Москва: ЮНИТИ-ДАНА, 2008. – 184с.</w:t>
      </w:r>
    </w:p>
    <w:p w:rsidR="00716427" w:rsidRPr="00A80332" w:rsidRDefault="00716427" w:rsidP="00A80332">
      <w:pPr>
        <w:ind w:firstLine="708"/>
        <w:rPr>
          <w:rFonts w:ascii="Times New Roman" w:hAnsi="Times New Roman"/>
          <w:sz w:val="28"/>
        </w:rPr>
      </w:pPr>
      <w:bookmarkStart w:id="0" w:name="_GoBack"/>
      <w:bookmarkEnd w:id="0"/>
    </w:p>
    <w:sectPr w:rsidR="00716427" w:rsidRPr="00A80332" w:rsidSect="0059258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427" w:rsidRDefault="00716427" w:rsidP="008233DD">
      <w:pPr>
        <w:spacing w:after="0" w:line="240" w:lineRule="auto"/>
      </w:pPr>
      <w:r>
        <w:separator/>
      </w:r>
    </w:p>
  </w:endnote>
  <w:endnote w:type="continuationSeparator" w:id="0">
    <w:p w:rsidR="00716427" w:rsidRDefault="00716427" w:rsidP="00823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427" w:rsidRDefault="0071642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427" w:rsidRDefault="00716427" w:rsidP="008233DD">
      <w:pPr>
        <w:spacing w:after="0" w:line="240" w:lineRule="auto"/>
      </w:pPr>
      <w:r>
        <w:separator/>
      </w:r>
    </w:p>
  </w:footnote>
  <w:footnote w:type="continuationSeparator" w:id="0">
    <w:p w:rsidR="00716427" w:rsidRDefault="00716427" w:rsidP="008233DD">
      <w:pPr>
        <w:spacing w:after="0" w:line="240" w:lineRule="auto"/>
      </w:pPr>
      <w:r>
        <w:continuationSeparator/>
      </w:r>
    </w:p>
  </w:footnote>
  <w:footnote w:id="1">
    <w:p w:rsidR="00716427" w:rsidRDefault="00716427">
      <w:pPr>
        <w:pStyle w:val="a6"/>
      </w:pPr>
      <w:r w:rsidRPr="00E67298">
        <w:rPr>
          <w:rStyle w:val="a8"/>
          <w:rFonts w:ascii="Times New Roman" w:hAnsi="Times New Roman"/>
        </w:rPr>
        <w:footnoteRef/>
      </w:r>
      <w:r w:rsidRPr="00E67298">
        <w:rPr>
          <w:rFonts w:ascii="Times New Roman" w:hAnsi="Times New Roman"/>
        </w:rPr>
        <w:t xml:space="preserve"> </w:t>
      </w:r>
      <w:r w:rsidRPr="00E67298">
        <w:rPr>
          <w:rStyle w:val="apple-style-span"/>
          <w:rFonts w:ascii="Times New Roman" w:hAnsi="Times New Roman"/>
          <w:color w:val="000000"/>
          <w:szCs w:val="28"/>
        </w:rPr>
        <w:t>Корнеева И.Л. Наследственное право Российской Федерации: учебник – 3-е изд., перераб. и доп. – М.: Изд-во Юрайт, 2011</w:t>
      </w:r>
      <w:r>
        <w:rPr>
          <w:rStyle w:val="apple-style-span"/>
          <w:rFonts w:ascii="Times New Roman" w:hAnsi="Times New Roman"/>
          <w:color w:val="000000"/>
          <w:szCs w:val="28"/>
        </w:rPr>
        <w:t>. С. 112.</w:t>
      </w:r>
    </w:p>
  </w:footnote>
  <w:footnote w:id="2">
    <w:p w:rsidR="00716427" w:rsidRDefault="00716427">
      <w:pPr>
        <w:pStyle w:val="a6"/>
      </w:pPr>
      <w:r w:rsidRPr="00E67298">
        <w:rPr>
          <w:rStyle w:val="a8"/>
          <w:rFonts w:ascii="Times New Roman" w:hAnsi="Times New Roman"/>
        </w:rPr>
        <w:footnoteRef/>
      </w:r>
      <w:r w:rsidRPr="00E67298">
        <w:rPr>
          <w:rFonts w:ascii="Times New Roman" w:hAnsi="Times New Roman"/>
        </w:rPr>
        <w:t xml:space="preserve"> </w:t>
      </w:r>
      <w:r w:rsidRPr="00E67298">
        <w:rPr>
          <w:rFonts w:ascii="Times New Roman" w:hAnsi="Times New Roman"/>
          <w:szCs w:val="28"/>
        </w:rPr>
        <w:t>Гражданской право. Т.1. Учебник. Изд. 5-, перераб. и доп. / Под ред. А.П. Сергеева, Ю.К. Толстого. – М.: «ПБОЮЛ Л.В. Рожников», 2009.</w:t>
      </w:r>
      <w:r>
        <w:rPr>
          <w:rFonts w:ascii="Times New Roman" w:hAnsi="Times New Roman"/>
          <w:szCs w:val="28"/>
        </w:rPr>
        <w:t xml:space="preserve"> С. 374.</w:t>
      </w:r>
    </w:p>
  </w:footnote>
  <w:footnote w:id="3">
    <w:p w:rsidR="00716427" w:rsidRDefault="00716427">
      <w:pPr>
        <w:pStyle w:val="a6"/>
      </w:pPr>
      <w:r w:rsidRPr="00E67298">
        <w:rPr>
          <w:rStyle w:val="a8"/>
          <w:rFonts w:ascii="Times New Roman" w:hAnsi="Times New Roman"/>
        </w:rPr>
        <w:footnoteRef/>
      </w:r>
      <w:r w:rsidRPr="00E67298">
        <w:rPr>
          <w:rFonts w:ascii="Times New Roman" w:hAnsi="Times New Roman"/>
        </w:rPr>
        <w:t xml:space="preserve"> Гражданское право: учебник: в 3 т. Т. 2 / Е.Н.Абрамова, Н.Н. Аверченко, К.М.Арсланов [и др.]; под ред. А.П. Сергеева. – М. : ТК Велби, 2009.</w:t>
      </w:r>
      <w:r>
        <w:rPr>
          <w:rFonts w:ascii="Times New Roman" w:hAnsi="Times New Roman"/>
        </w:rPr>
        <w:t xml:space="preserve"> С. 277.</w:t>
      </w:r>
    </w:p>
  </w:footnote>
  <w:footnote w:id="4">
    <w:p w:rsidR="00716427" w:rsidRPr="00E74D19" w:rsidRDefault="00716427" w:rsidP="00E74D19">
      <w:pPr>
        <w:pStyle w:val="u"/>
        <w:spacing w:before="0" w:beforeAutospacing="0" w:after="0" w:afterAutospacing="0"/>
        <w:jc w:val="both"/>
        <w:rPr>
          <w:rStyle w:val="apple-style-span"/>
          <w:sz w:val="32"/>
        </w:rPr>
      </w:pPr>
      <w:r w:rsidRPr="00E74D19">
        <w:rPr>
          <w:rStyle w:val="a8"/>
        </w:rPr>
        <w:footnoteRef/>
      </w:r>
      <w:r w:rsidRPr="00E74D19">
        <w:t xml:space="preserve"> </w:t>
      </w:r>
      <w:r w:rsidRPr="00E74D19">
        <w:rPr>
          <w:sz w:val="20"/>
        </w:rPr>
        <w:t xml:space="preserve">Гражданский кодекс Российской Федерации 30.11.1994 № 51-ФЗ – Часть-3 // </w:t>
      </w:r>
      <w:r w:rsidRPr="00E74D19">
        <w:rPr>
          <w:rStyle w:val="apple-style-span"/>
          <w:color w:val="000000"/>
          <w:sz w:val="20"/>
          <w:szCs w:val="20"/>
        </w:rPr>
        <w:t>"Российская газета", N 233, 28.11.2001.</w:t>
      </w:r>
      <w:r>
        <w:rPr>
          <w:rStyle w:val="apple-style-span"/>
          <w:color w:val="000000"/>
          <w:sz w:val="20"/>
          <w:szCs w:val="20"/>
        </w:rPr>
        <w:t xml:space="preserve"> ст. 1129.</w:t>
      </w:r>
    </w:p>
    <w:p w:rsidR="00716427" w:rsidRDefault="00716427" w:rsidP="00E74D19">
      <w:pPr>
        <w:pStyle w:val="u"/>
        <w:spacing w:before="0" w:beforeAutospacing="0" w:after="0" w:afterAutospacing="0"/>
        <w:jc w:val="both"/>
      </w:pPr>
    </w:p>
  </w:footnote>
  <w:footnote w:id="5">
    <w:p w:rsidR="00716427" w:rsidRDefault="00716427">
      <w:pPr>
        <w:pStyle w:val="a6"/>
      </w:pPr>
      <w:r w:rsidRPr="00E74D19">
        <w:rPr>
          <w:rStyle w:val="a8"/>
          <w:rFonts w:ascii="Times New Roman" w:hAnsi="Times New Roman"/>
        </w:rPr>
        <w:footnoteRef/>
      </w:r>
      <w:r w:rsidRPr="00E74D19">
        <w:rPr>
          <w:rFonts w:ascii="Times New Roman" w:hAnsi="Times New Roman"/>
        </w:rPr>
        <w:t xml:space="preserve"> </w:t>
      </w:r>
      <w:r w:rsidRPr="00E67298">
        <w:rPr>
          <w:rFonts w:ascii="Times New Roman" w:hAnsi="Times New Roman"/>
        </w:rPr>
        <w:t>Гражданское право: учебник: в 3 т. Т. 2 / Е.Н.Абрамова, Н.Н. Аверченко, К.М.Арсланов [и др.]; под ред. А.П. Сергеева. – М. : ТК Велби, 2009.</w:t>
      </w:r>
      <w:r>
        <w:rPr>
          <w:rFonts w:ascii="Times New Roman" w:hAnsi="Times New Roman"/>
        </w:rPr>
        <w:t xml:space="preserve"> С. 283.</w:t>
      </w:r>
    </w:p>
  </w:footnote>
  <w:footnote w:id="6">
    <w:p w:rsidR="00716427" w:rsidRDefault="00716427">
      <w:pPr>
        <w:pStyle w:val="a6"/>
      </w:pPr>
      <w:r w:rsidRPr="00E74D19">
        <w:rPr>
          <w:rStyle w:val="a8"/>
          <w:rFonts w:ascii="Times New Roman" w:hAnsi="Times New Roman"/>
        </w:rPr>
        <w:footnoteRef/>
      </w:r>
      <w:r w:rsidRPr="00E67298">
        <w:rPr>
          <w:rFonts w:ascii="Times New Roman" w:hAnsi="Times New Roman"/>
          <w:szCs w:val="28"/>
        </w:rPr>
        <w:t>Гражданской право. Т.1. Учебник. Изд. 5-, перераб. и доп. / Под ред. А.П. Сергеева, Ю.К. Толстого. – М.: «ПБОЮЛ Л.В. Рожников», 2009.</w:t>
      </w:r>
      <w:r>
        <w:rPr>
          <w:rFonts w:ascii="Times New Roman" w:hAnsi="Times New Roman"/>
          <w:szCs w:val="28"/>
        </w:rPr>
        <w:t xml:space="preserve"> С. 354.</w:t>
      </w:r>
      <w:r w:rsidRPr="00E74D19">
        <w:rPr>
          <w:rFonts w:ascii="Times New Roman" w:hAnsi="Times New Roman"/>
        </w:rPr>
        <w:t xml:space="preserve"> </w:t>
      </w:r>
    </w:p>
  </w:footnote>
  <w:footnote w:id="7">
    <w:p w:rsidR="00716427" w:rsidRDefault="00716427">
      <w:pPr>
        <w:pStyle w:val="a6"/>
      </w:pPr>
      <w:r w:rsidRPr="00E140A3">
        <w:rPr>
          <w:rStyle w:val="a8"/>
          <w:rFonts w:ascii="Times New Roman" w:hAnsi="Times New Roman"/>
        </w:rPr>
        <w:footnoteRef/>
      </w:r>
      <w:r w:rsidRPr="00E140A3">
        <w:rPr>
          <w:rFonts w:ascii="Times New Roman" w:hAnsi="Times New Roman"/>
        </w:rPr>
        <w:t xml:space="preserve"> </w:t>
      </w:r>
      <w:r w:rsidRPr="00E67298">
        <w:rPr>
          <w:rFonts w:ascii="Times New Roman" w:hAnsi="Times New Roman"/>
          <w:szCs w:val="28"/>
        </w:rPr>
        <w:t>Гражданской право. Т.1. Учебник. Изд. 5-, перераб. и доп. / Под ред. А.П. Сергеева, Ю.К. Толстого. – М.: «ПБОЮЛ Л.В. Рожников», 2009.</w:t>
      </w:r>
      <w:r>
        <w:rPr>
          <w:rFonts w:ascii="Times New Roman" w:hAnsi="Times New Roman"/>
          <w:szCs w:val="28"/>
        </w:rPr>
        <w:t xml:space="preserve"> С. 364.</w:t>
      </w:r>
    </w:p>
  </w:footnote>
  <w:footnote w:id="8">
    <w:p w:rsidR="00716427" w:rsidRPr="009C20BA" w:rsidRDefault="00716427" w:rsidP="009C20BA">
      <w:pPr>
        <w:pStyle w:val="u"/>
        <w:spacing w:before="0" w:beforeAutospacing="0" w:after="0" w:afterAutospacing="0"/>
        <w:ind w:left="349"/>
        <w:jc w:val="both"/>
        <w:rPr>
          <w:rStyle w:val="apple-style-span"/>
          <w:sz w:val="36"/>
        </w:rPr>
      </w:pPr>
      <w:r w:rsidRPr="009C20BA">
        <w:rPr>
          <w:rStyle w:val="a8"/>
          <w:sz w:val="20"/>
        </w:rPr>
        <w:footnoteRef/>
      </w:r>
      <w:r w:rsidRPr="009C20BA">
        <w:t xml:space="preserve"> </w:t>
      </w:r>
      <w:r w:rsidRPr="009C20BA">
        <w:rPr>
          <w:rStyle w:val="apple-style-span"/>
          <w:sz w:val="20"/>
          <w:szCs w:val="28"/>
        </w:rPr>
        <w:t>Гражданский процессуальный кодекс Российской Федерации от 14.11.2002 № 138-ФЗ (принят ГД ФС РФ 23.10.2002) //</w:t>
      </w:r>
      <w:r w:rsidRPr="009C20BA">
        <w:rPr>
          <w:sz w:val="18"/>
        </w:rPr>
        <w:t xml:space="preserve"> </w:t>
      </w:r>
      <w:r w:rsidRPr="009C20BA">
        <w:rPr>
          <w:sz w:val="20"/>
        </w:rPr>
        <w:t>"Российская газета", N 220, 20.11.2002.</w:t>
      </w:r>
      <w:r w:rsidRPr="009C20BA">
        <w:rPr>
          <w:rStyle w:val="apple-style-span"/>
          <w:sz w:val="22"/>
          <w:szCs w:val="28"/>
        </w:rPr>
        <w:t xml:space="preserve"> </w:t>
      </w:r>
      <w:r>
        <w:rPr>
          <w:rStyle w:val="apple-style-span"/>
          <w:sz w:val="22"/>
          <w:szCs w:val="28"/>
        </w:rPr>
        <w:t>Ст. 177.</w:t>
      </w:r>
    </w:p>
    <w:p w:rsidR="00716427" w:rsidRDefault="00716427" w:rsidP="009C20BA">
      <w:pPr>
        <w:pStyle w:val="u"/>
        <w:spacing w:before="0" w:beforeAutospacing="0" w:after="0" w:afterAutospacing="0"/>
        <w:ind w:left="349"/>
        <w:jc w:val="both"/>
      </w:pPr>
    </w:p>
  </w:footnote>
  <w:footnote w:id="9">
    <w:p w:rsidR="00716427" w:rsidRPr="00E140A3" w:rsidRDefault="00716427" w:rsidP="009C20BA">
      <w:pPr>
        <w:pStyle w:val="a6"/>
        <w:rPr>
          <w:rFonts w:ascii="Times New Roman" w:hAnsi="Times New Roman"/>
        </w:rPr>
      </w:pPr>
      <w:r w:rsidRPr="009C20BA">
        <w:rPr>
          <w:rStyle w:val="a8"/>
          <w:rFonts w:ascii="Times New Roman" w:hAnsi="Times New Roman"/>
        </w:rPr>
        <w:footnoteRef/>
      </w:r>
      <w:r w:rsidRPr="009C20BA">
        <w:rPr>
          <w:rFonts w:ascii="Times New Roman" w:hAnsi="Times New Roman"/>
        </w:rPr>
        <w:t xml:space="preserve"> </w:t>
      </w:r>
      <w:r w:rsidRPr="00E67298">
        <w:rPr>
          <w:rFonts w:ascii="Times New Roman" w:hAnsi="Times New Roman"/>
          <w:szCs w:val="28"/>
        </w:rPr>
        <w:t>Гражданской право. Т.1. Учебник. Изд. 5-, перераб. и доп. / Под ред. А.П. Сергеева, Ю.К. Толстого. – М.: «ПБОЮЛ Л.В. Рожников», 2009.</w:t>
      </w:r>
      <w:r>
        <w:rPr>
          <w:rFonts w:ascii="Times New Roman" w:hAnsi="Times New Roman"/>
          <w:szCs w:val="28"/>
        </w:rPr>
        <w:t xml:space="preserve"> С. 356.</w:t>
      </w:r>
    </w:p>
    <w:p w:rsidR="00716427" w:rsidRDefault="00716427" w:rsidP="009C20BA">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25FE5"/>
    <w:multiLevelType w:val="hybridMultilevel"/>
    <w:tmpl w:val="CCD22168"/>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1">
    <w:nsid w:val="27E65E64"/>
    <w:multiLevelType w:val="hybridMultilevel"/>
    <w:tmpl w:val="BFD499FA"/>
    <w:lvl w:ilvl="0" w:tplc="6A024D48">
      <w:start w:val="1"/>
      <w:numFmt w:val="decimal"/>
      <w:lvlText w:val="%1."/>
      <w:lvlJc w:val="left"/>
      <w:pPr>
        <w:tabs>
          <w:tab w:val="num" w:pos="360"/>
        </w:tabs>
      </w:pPr>
      <w:rPr>
        <w:rFonts w:ascii="Times New Roman" w:hAnsi="Times New Roman"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92824B5"/>
    <w:multiLevelType w:val="hybridMultilevel"/>
    <w:tmpl w:val="D3D4002A"/>
    <w:lvl w:ilvl="0" w:tplc="9FFAB462">
      <w:start w:val="1"/>
      <w:numFmt w:val="decimal"/>
      <w:lvlText w:val="%1."/>
      <w:lvlJc w:val="left"/>
      <w:pPr>
        <w:ind w:left="360" w:hanging="360"/>
      </w:pPr>
      <w:rPr>
        <w:rFonts w:cs="Times New Roman"/>
        <w:sz w:val="28"/>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3">
    <w:nsid w:val="3220291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nsid w:val="3AE655F8"/>
    <w:multiLevelType w:val="hybridMultilevel"/>
    <w:tmpl w:val="91060BB4"/>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5">
    <w:nsid w:val="40245B77"/>
    <w:multiLevelType w:val="hybridMultilevel"/>
    <w:tmpl w:val="C69C037A"/>
    <w:lvl w:ilvl="0" w:tplc="C7AED0EE">
      <w:start w:val="1"/>
      <w:numFmt w:val="decimal"/>
      <w:lvlText w:val="%1."/>
      <w:lvlJc w:val="left"/>
      <w:pPr>
        <w:ind w:left="360" w:hanging="360"/>
      </w:pPr>
      <w:rPr>
        <w:rFonts w:cs="Times New Roman"/>
        <w:sz w:val="28"/>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4C1C0DF7"/>
    <w:multiLevelType w:val="singleLevel"/>
    <w:tmpl w:val="436296E0"/>
    <w:lvl w:ilvl="0">
      <w:start w:val="1"/>
      <w:numFmt w:val="decimal"/>
      <w:lvlText w:val="%1."/>
      <w:lvlJc w:val="left"/>
      <w:pPr>
        <w:tabs>
          <w:tab w:val="num" w:pos="644"/>
        </w:tabs>
        <w:ind w:firstLine="284"/>
      </w:pPr>
      <w:rPr>
        <w:rFonts w:ascii="Times New Roman" w:hAnsi="Times New Roman" w:cs="Times New Roman" w:hint="default"/>
        <w:b w:val="0"/>
        <w:i w:val="0"/>
        <w:spacing w:val="0"/>
        <w:w w:val="100"/>
        <w:position w:val="0"/>
        <w:sz w:val="28"/>
        <w:u w:val="none"/>
      </w:rPr>
    </w:lvl>
  </w:abstractNum>
  <w:abstractNum w:abstractNumId="7">
    <w:nsid w:val="581D216A"/>
    <w:multiLevelType w:val="hybridMultilevel"/>
    <w:tmpl w:val="50AA09B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8">
    <w:nsid w:val="5A4979FD"/>
    <w:multiLevelType w:val="hybridMultilevel"/>
    <w:tmpl w:val="909AF4B2"/>
    <w:lvl w:ilvl="0" w:tplc="6B5C09DE">
      <w:start w:val="1"/>
      <w:numFmt w:val="decimal"/>
      <w:lvlText w:val="%1."/>
      <w:lvlJc w:val="left"/>
      <w:pPr>
        <w:ind w:left="360" w:hanging="360"/>
      </w:pPr>
      <w:rPr>
        <w:rFonts w:ascii="Times New Roman" w:hAnsi="Times New Roman" w:cs="Times New Roman" w:hint="default"/>
        <w:sz w:val="28"/>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60352461"/>
    <w:multiLevelType w:val="multilevel"/>
    <w:tmpl w:val="DDAC9166"/>
    <w:lvl w:ilvl="0">
      <w:start w:val="1"/>
      <w:numFmt w:val="decimal"/>
      <w:lvlText w:val="%1."/>
      <w:lvlJc w:val="left"/>
      <w:pPr>
        <w:ind w:left="1211" w:hanging="360"/>
      </w:pPr>
      <w:rPr>
        <w:rFonts w:cs="Times New Roman" w:hint="default"/>
      </w:rPr>
    </w:lvl>
    <w:lvl w:ilvl="1">
      <w:start w:val="1"/>
      <w:numFmt w:val="decimal"/>
      <w:isLgl/>
      <w:lvlText w:val="%1.%2."/>
      <w:lvlJc w:val="left"/>
      <w:pPr>
        <w:ind w:left="1494" w:hanging="360"/>
      </w:pPr>
      <w:rPr>
        <w:rFonts w:cs="Times New Roman" w:hint="default"/>
      </w:rPr>
    </w:lvl>
    <w:lvl w:ilvl="2">
      <w:start w:val="1"/>
      <w:numFmt w:val="decimal"/>
      <w:isLgl/>
      <w:lvlText w:val="%1.%2.%3."/>
      <w:lvlJc w:val="left"/>
      <w:pPr>
        <w:ind w:left="2137" w:hanging="720"/>
      </w:pPr>
      <w:rPr>
        <w:rFonts w:cs="Times New Roman" w:hint="default"/>
      </w:rPr>
    </w:lvl>
    <w:lvl w:ilvl="3">
      <w:start w:val="1"/>
      <w:numFmt w:val="decimal"/>
      <w:isLgl/>
      <w:lvlText w:val="%1.%2.%3.%4."/>
      <w:lvlJc w:val="left"/>
      <w:pPr>
        <w:ind w:left="2420" w:hanging="720"/>
      </w:pPr>
      <w:rPr>
        <w:rFonts w:cs="Times New Roman" w:hint="default"/>
      </w:rPr>
    </w:lvl>
    <w:lvl w:ilvl="4">
      <w:start w:val="1"/>
      <w:numFmt w:val="decimal"/>
      <w:isLgl/>
      <w:lvlText w:val="%1.%2.%3.%4.%5."/>
      <w:lvlJc w:val="left"/>
      <w:pPr>
        <w:ind w:left="3063" w:hanging="1080"/>
      </w:pPr>
      <w:rPr>
        <w:rFonts w:cs="Times New Roman" w:hint="default"/>
      </w:rPr>
    </w:lvl>
    <w:lvl w:ilvl="5">
      <w:start w:val="1"/>
      <w:numFmt w:val="decimal"/>
      <w:isLgl/>
      <w:lvlText w:val="%1.%2.%3.%4.%5.%6."/>
      <w:lvlJc w:val="left"/>
      <w:pPr>
        <w:ind w:left="3346" w:hanging="1080"/>
      </w:pPr>
      <w:rPr>
        <w:rFonts w:cs="Times New Roman" w:hint="default"/>
      </w:rPr>
    </w:lvl>
    <w:lvl w:ilvl="6">
      <w:start w:val="1"/>
      <w:numFmt w:val="decimal"/>
      <w:isLgl/>
      <w:lvlText w:val="%1.%2.%3.%4.%5.%6.%7."/>
      <w:lvlJc w:val="left"/>
      <w:pPr>
        <w:ind w:left="3989" w:hanging="1440"/>
      </w:pPr>
      <w:rPr>
        <w:rFonts w:cs="Times New Roman" w:hint="default"/>
      </w:rPr>
    </w:lvl>
    <w:lvl w:ilvl="7">
      <w:start w:val="1"/>
      <w:numFmt w:val="decimal"/>
      <w:isLgl/>
      <w:lvlText w:val="%1.%2.%3.%4.%5.%6.%7.%8."/>
      <w:lvlJc w:val="left"/>
      <w:pPr>
        <w:ind w:left="4272" w:hanging="1440"/>
      </w:pPr>
      <w:rPr>
        <w:rFonts w:cs="Times New Roman" w:hint="default"/>
      </w:rPr>
    </w:lvl>
    <w:lvl w:ilvl="8">
      <w:start w:val="1"/>
      <w:numFmt w:val="decimal"/>
      <w:isLgl/>
      <w:lvlText w:val="%1.%2.%3.%4.%5.%6.%7.%8.%9."/>
      <w:lvlJc w:val="left"/>
      <w:pPr>
        <w:ind w:left="4915" w:hanging="1800"/>
      </w:pPr>
      <w:rPr>
        <w:rFonts w:cs="Times New Roman" w:hint="default"/>
      </w:rPr>
    </w:lvl>
  </w:abstractNum>
  <w:abstractNum w:abstractNumId="10">
    <w:nsid w:val="693B4BCB"/>
    <w:multiLevelType w:val="hybridMultilevel"/>
    <w:tmpl w:val="912CBF4A"/>
    <w:lvl w:ilvl="0" w:tplc="FEA2251C">
      <w:start w:val="1"/>
      <w:numFmt w:val="decimal"/>
      <w:lvlText w:val="%1."/>
      <w:lvlJc w:val="left"/>
      <w:pPr>
        <w:ind w:left="1428" w:hanging="360"/>
      </w:pPr>
      <w:rPr>
        <w:rFonts w:cs="Times New Roman"/>
        <w:sz w:val="32"/>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1">
    <w:nsid w:val="6CC81360"/>
    <w:multiLevelType w:val="hybridMultilevel"/>
    <w:tmpl w:val="11C04A76"/>
    <w:lvl w:ilvl="0" w:tplc="0C32590A">
      <w:start w:val="1"/>
      <w:numFmt w:val="decimal"/>
      <w:lvlText w:val="%1."/>
      <w:lvlJc w:val="left"/>
      <w:pPr>
        <w:ind w:left="862" w:hanging="360"/>
      </w:pPr>
      <w:rPr>
        <w:rFonts w:cs="Times New Roman"/>
        <w:b/>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12">
    <w:nsid w:val="72A91419"/>
    <w:multiLevelType w:val="hybridMultilevel"/>
    <w:tmpl w:val="829AB238"/>
    <w:lvl w:ilvl="0" w:tplc="889C3DD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4A37398"/>
    <w:multiLevelType w:val="singleLevel"/>
    <w:tmpl w:val="9CB69344"/>
    <w:lvl w:ilvl="0">
      <w:start w:val="1"/>
      <w:numFmt w:val="decimal"/>
      <w:lvlText w:val="%1)"/>
      <w:lvlJc w:val="left"/>
      <w:pPr>
        <w:tabs>
          <w:tab w:val="num" w:pos="927"/>
        </w:tabs>
        <w:ind w:left="927" w:hanging="360"/>
      </w:pPr>
      <w:rPr>
        <w:rFonts w:cs="Times New Roman" w:hint="default"/>
      </w:rPr>
    </w:lvl>
  </w:abstractNum>
  <w:abstractNum w:abstractNumId="14">
    <w:nsid w:val="78C60F4A"/>
    <w:multiLevelType w:val="hybridMultilevel"/>
    <w:tmpl w:val="CCD22168"/>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num w:numId="1">
    <w:abstractNumId w:val="5"/>
  </w:num>
  <w:num w:numId="2">
    <w:abstractNumId w:val="9"/>
  </w:num>
  <w:num w:numId="3">
    <w:abstractNumId w:val="11"/>
  </w:num>
  <w:num w:numId="4">
    <w:abstractNumId w:val="0"/>
  </w:num>
  <w:num w:numId="5">
    <w:abstractNumId w:val="10"/>
  </w:num>
  <w:num w:numId="6">
    <w:abstractNumId w:val="4"/>
  </w:num>
  <w:num w:numId="7">
    <w:abstractNumId w:val="7"/>
  </w:num>
  <w:num w:numId="8">
    <w:abstractNumId w:val="14"/>
  </w:num>
  <w:num w:numId="9">
    <w:abstractNumId w:val="3"/>
  </w:num>
  <w:num w:numId="10">
    <w:abstractNumId w:val="13"/>
  </w:num>
  <w:num w:numId="11">
    <w:abstractNumId w:val="12"/>
  </w:num>
  <w:num w:numId="12">
    <w:abstractNumId w:val="8"/>
  </w:num>
  <w:num w:numId="13">
    <w:abstractNumId w:val="1"/>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019"/>
    <w:rsid w:val="000F7CE6"/>
    <w:rsid w:val="00121550"/>
    <w:rsid w:val="00142A89"/>
    <w:rsid w:val="00167BF9"/>
    <w:rsid w:val="001A6614"/>
    <w:rsid w:val="001D2623"/>
    <w:rsid w:val="00201622"/>
    <w:rsid w:val="002B3269"/>
    <w:rsid w:val="00312303"/>
    <w:rsid w:val="003E21A4"/>
    <w:rsid w:val="003E274A"/>
    <w:rsid w:val="00403A47"/>
    <w:rsid w:val="00453CD8"/>
    <w:rsid w:val="004634C4"/>
    <w:rsid w:val="0046617E"/>
    <w:rsid w:val="00470A02"/>
    <w:rsid w:val="004D020D"/>
    <w:rsid w:val="004F3111"/>
    <w:rsid w:val="00550DC5"/>
    <w:rsid w:val="00582C5A"/>
    <w:rsid w:val="0059258B"/>
    <w:rsid w:val="005B1BCE"/>
    <w:rsid w:val="00620AD0"/>
    <w:rsid w:val="006757C9"/>
    <w:rsid w:val="00716427"/>
    <w:rsid w:val="007219F3"/>
    <w:rsid w:val="00736ABA"/>
    <w:rsid w:val="00787B77"/>
    <w:rsid w:val="0082042C"/>
    <w:rsid w:val="008233DD"/>
    <w:rsid w:val="0085665B"/>
    <w:rsid w:val="0086775A"/>
    <w:rsid w:val="00871F65"/>
    <w:rsid w:val="008B0A2B"/>
    <w:rsid w:val="008B799A"/>
    <w:rsid w:val="008C203B"/>
    <w:rsid w:val="008C4019"/>
    <w:rsid w:val="00945273"/>
    <w:rsid w:val="00947A15"/>
    <w:rsid w:val="00957270"/>
    <w:rsid w:val="009C20BA"/>
    <w:rsid w:val="00A13964"/>
    <w:rsid w:val="00A63095"/>
    <w:rsid w:val="00A769BB"/>
    <w:rsid w:val="00A80332"/>
    <w:rsid w:val="00A949BB"/>
    <w:rsid w:val="00B45504"/>
    <w:rsid w:val="00B50D7E"/>
    <w:rsid w:val="00C10042"/>
    <w:rsid w:val="00C54219"/>
    <w:rsid w:val="00C70615"/>
    <w:rsid w:val="00C876A1"/>
    <w:rsid w:val="00CB34CC"/>
    <w:rsid w:val="00D163D7"/>
    <w:rsid w:val="00D645C8"/>
    <w:rsid w:val="00D6679B"/>
    <w:rsid w:val="00D76747"/>
    <w:rsid w:val="00E140A3"/>
    <w:rsid w:val="00E358D0"/>
    <w:rsid w:val="00E46094"/>
    <w:rsid w:val="00E524F6"/>
    <w:rsid w:val="00E67298"/>
    <w:rsid w:val="00E74D19"/>
    <w:rsid w:val="00F02504"/>
    <w:rsid w:val="00F30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E56EC55-7615-41CA-8E5E-65BF1A36D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019"/>
    <w:pPr>
      <w:spacing w:after="200" w:line="276" w:lineRule="auto"/>
    </w:pPr>
    <w:rPr>
      <w:sz w:val="22"/>
      <w:szCs w:val="22"/>
    </w:rPr>
  </w:style>
  <w:style w:type="paragraph" w:styleId="1">
    <w:name w:val="heading 1"/>
    <w:basedOn w:val="a"/>
    <w:link w:val="10"/>
    <w:qFormat/>
    <w:rsid w:val="008B799A"/>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qFormat/>
    <w:rsid w:val="008B799A"/>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8C4019"/>
    <w:pPr>
      <w:ind w:left="720"/>
      <w:contextualSpacing/>
    </w:pPr>
  </w:style>
  <w:style w:type="paragraph" w:styleId="a3">
    <w:name w:val="Balloon Text"/>
    <w:basedOn w:val="a"/>
    <w:link w:val="a4"/>
    <w:semiHidden/>
    <w:rsid w:val="008C4019"/>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8C4019"/>
    <w:rPr>
      <w:rFonts w:ascii="Tahoma" w:hAnsi="Tahoma" w:cs="Tahoma"/>
      <w:sz w:val="16"/>
      <w:szCs w:val="16"/>
      <w:lang w:val="x-none" w:eastAsia="ru-RU"/>
    </w:rPr>
  </w:style>
  <w:style w:type="paragraph" w:styleId="a5">
    <w:name w:val="Normal (Web)"/>
    <w:basedOn w:val="a"/>
    <w:semiHidden/>
    <w:rsid w:val="0085665B"/>
    <w:pPr>
      <w:spacing w:before="100" w:beforeAutospacing="1" w:after="100" w:afterAutospacing="1" w:line="240" w:lineRule="auto"/>
    </w:pPr>
    <w:rPr>
      <w:rFonts w:ascii="Times New Roman" w:hAnsi="Times New Roman"/>
      <w:sz w:val="24"/>
      <w:szCs w:val="24"/>
    </w:rPr>
  </w:style>
  <w:style w:type="paragraph" w:styleId="a6">
    <w:name w:val="footnote text"/>
    <w:basedOn w:val="a"/>
    <w:link w:val="a7"/>
    <w:rsid w:val="008233DD"/>
    <w:pPr>
      <w:spacing w:after="0" w:line="240" w:lineRule="auto"/>
    </w:pPr>
    <w:rPr>
      <w:sz w:val="20"/>
      <w:szCs w:val="20"/>
    </w:rPr>
  </w:style>
  <w:style w:type="character" w:customStyle="1" w:styleId="a7">
    <w:name w:val="Текст сноски Знак"/>
    <w:basedOn w:val="a0"/>
    <w:link w:val="a6"/>
    <w:locked/>
    <w:rsid w:val="008233DD"/>
    <w:rPr>
      <w:rFonts w:ascii="Calibri" w:hAnsi="Calibri" w:cs="Times New Roman"/>
      <w:sz w:val="20"/>
      <w:szCs w:val="20"/>
      <w:lang w:val="x-none" w:eastAsia="ru-RU"/>
    </w:rPr>
  </w:style>
  <w:style w:type="character" w:styleId="a8">
    <w:name w:val="footnote reference"/>
    <w:basedOn w:val="a0"/>
    <w:semiHidden/>
    <w:rsid w:val="008233DD"/>
    <w:rPr>
      <w:rFonts w:cs="Times New Roman"/>
      <w:vertAlign w:val="superscript"/>
    </w:rPr>
  </w:style>
  <w:style w:type="character" w:customStyle="1" w:styleId="10">
    <w:name w:val="Заголовок 1 Знак"/>
    <w:basedOn w:val="a0"/>
    <w:link w:val="1"/>
    <w:locked/>
    <w:rsid w:val="008B799A"/>
    <w:rPr>
      <w:rFonts w:ascii="Times New Roman" w:hAnsi="Times New Roman" w:cs="Times New Roman"/>
      <w:b/>
      <w:bCs/>
      <w:kern w:val="36"/>
      <w:sz w:val="48"/>
      <w:szCs w:val="48"/>
      <w:lang w:val="x-none" w:eastAsia="ru-RU"/>
    </w:rPr>
  </w:style>
  <w:style w:type="character" w:customStyle="1" w:styleId="20">
    <w:name w:val="Заголовок 2 Знак"/>
    <w:basedOn w:val="a0"/>
    <w:link w:val="2"/>
    <w:locked/>
    <w:rsid w:val="008B799A"/>
    <w:rPr>
      <w:rFonts w:ascii="Times New Roman" w:hAnsi="Times New Roman" w:cs="Times New Roman"/>
      <w:b/>
      <w:bCs/>
      <w:sz w:val="36"/>
      <w:szCs w:val="36"/>
      <w:lang w:val="x-none" w:eastAsia="ru-RU"/>
    </w:rPr>
  </w:style>
  <w:style w:type="character" w:styleId="a9">
    <w:name w:val="Strong"/>
    <w:basedOn w:val="a0"/>
    <w:qFormat/>
    <w:rsid w:val="008B799A"/>
    <w:rPr>
      <w:rFonts w:cs="Times New Roman"/>
      <w:b/>
      <w:bCs/>
    </w:rPr>
  </w:style>
  <w:style w:type="paragraph" w:styleId="aa">
    <w:name w:val="Body Text Indent"/>
    <w:basedOn w:val="a"/>
    <w:link w:val="ab"/>
    <w:semiHidden/>
    <w:rsid w:val="00B45504"/>
    <w:pPr>
      <w:spacing w:before="100" w:beforeAutospacing="1" w:after="100" w:afterAutospacing="1" w:line="240" w:lineRule="auto"/>
    </w:pPr>
    <w:rPr>
      <w:rFonts w:ascii="Times New Roman" w:hAnsi="Times New Roman"/>
      <w:sz w:val="24"/>
      <w:szCs w:val="24"/>
    </w:rPr>
  </w:style>
  <w:style w:type="character" w:customStyle="1" w:styleId="ab">
    <w:name w:val="Основной текст с отступом Знак"/>
    <w:basedOn w:val="a0"/>
    <w:link w:val="aa"/>
    <w:semiHidden/>
    <w:locked/>
    <w:rsid w:val="00B45504"/>
    <w:rPr>
      <w:rFonts w:ascii="Times New Roman" w:hAnsi="Times New Roman" w:cs="Times New Roman"/>
      <w:sz w:val="24"/>
      <w:szCs w:val="24"/>
      <w:lang w:val="x-none" w:eastAsia="ru-RU"/>
    </w:rPr>
  </w:style>
  <w:style w:type="paragraph" w:styleId="3">
    <w:name w:val="Body Text Indent 3"/>
    <w:basedOn w:val="a"/>
    <w:link w:val="30"/>
    <w:semiHidden/>
    <w:rsid w:val="00B45504"/>
    <w:pPr>
      <w:spacing w:before="100" w:beforeAutospacing="1" w:after="100" w:afterAutospacing="1" w:line="240" w:lineRule="auto"/>
    </w:pPr>
    <w:rPr>
      <w:rFonts w:ascii="Times New Roman" w:hAnsi="Times New Roman"/>
      <w:sz w:val="24"/>
      <w:szCs w:val="24"/>
    </w:rPr>
  </w:style>
  <w:style w:type="character" w:customStyle="1" w:styleId="30">
    <w:name w:val="Основной текст с отступом 3 Знак"/>
    <w:basedOn w:val="a0"/>
    <w:link w:val="3"/>
    <w:semiHidden/>
    <w:locked/>
    <w:rsid w:val="00B45504"/>
    <w:rPr>
      <w:rFonts w:ascii="Times New Roman" w:hAnsi="Times New Roman" w:cs="Times New Roman"/>
      <w:sz w:val="24"/>
      <w:szCs w:val="24"/>
      <w:lang w:val="x-none" w:eastAsia="ru-RU"/>
    </w:rPr>
  </w:style>
  <w:style w:type="paragraph" w:styleId="21">
    <w:name w:val="Body Text Indent 2"/>
    <w:basedOn w:val="a"/>
    <w:link w:val="22"/>
    <w:semiHidden/>
    <w:rsid w:val="00A63095"/>
    <w:pPr>
      <w:spacing w:after="120" w:line="480" w:lineRule="auto"/>
      <w:ind w:left="283"/>
    </w:pPr>
  </w:style>
  <w:style w:type="character" w:customStyle="1" w:styleId="22">
    <w:name w:val="Основной текст с отступом 2 Знак"/>
    <w:basedOn w:val="a0"/>
    <w:link w:val="21"/>
    <w:semiHidden/>
    <w:locked/>
    <w:rsid w:val="00A63095"/>
    <w:rPr>
      <w:rFonts w:ascii="Calibri" w:hAnsi="Calibri" w:cs="Times New Roman"/>
      <w:lang w:val="x-none" w:eastAsia="ru-RU"/>
    </w:rPr>
  </w:style>
  <w:style w:type="character" w:customStyle="1" w:styleId="apple-converted-space">
    <w:name w:val="apple-converted-space"/>
    <w:basedOn w:val="a0"/>
    <w:rsid w:val="007219F3"/>
    <w:rPr>
      <w:rFonts w:cs="Times New Roman"/>
    </w:rPr>
  </w:style>
  <w:style w:type="character" w:customStyle="1" w:styleId="apple-style-span">
    <w:name w:val="apple-style-span"/>
    <w:basedOn w:val="a0"/>
    <w:rsid w:val="00121550"/>
    <w:rPr>
      <w:rFonts w:cs="Times New Roman"/>
    </w:rPr>
  </w:style>
  <w:style w:type="paragraph" w:customStyle="1" w:styleId="u">
    <w:name w:val="u"/>
    <w:basedOn w:val="a"/>
    <w:rsid w:val="00312303"/>
    <w:pPr>
      <w:spacing w:before="100" w:beforeAutospacing="1" w:after="100" w:afterAutospacing="1" w:line="240" w:lineRule="auto"/>
    </w:pPr>
    <w:rPr>
      <w:rFonts w:ascii="Times New Roman" w:hAnsi="Times New Roman"/>
      <w:sz w:val="24"/>
      <w:szCs w:val="24"/>
    </w:rPr>
  </w:style>
  <w:style w:type="paragraph" w:styleId="ac">
    <w:name w:val="header"/>
    <w:basedOn w:val="a"/>
    <w:link w:val="ad"/>
    <w:semiHidden/>
    <w:rsid w:val="00947A15"/>
    <w:pPr>
      <w:tabs>
        <w:tab w:val="center" w:pos="4677"/>
        <w:tab w:val="right" w:pos="9355"/>
      </w:tabs>
      <w:spacing w:after="0" w:line="240" w:lineRule="auto"/>
    </w:pPr>
  </w:style>
  <w:style w:type="character" w:customStyle="1" w:styleId="ad">
    <w:name w:val="Верхний колонтитул Знак"/>
    <w:basedOn w:val="a0"/>
    <w:link w:val="ac"/>
    <w:semiHidden/>
    <w:locked/>
    <w:rsid w:val="00947A15"/>
    <w:rPr>
      <w:rFonts w:ascii="Calibri" w:hAnsi="Calibri" w:cs="Times New Roman"/>
      <w:lang w:val="x-none" w:eastAsia="ru-RU"/>
    </w:rPr>
  </w:style>
  <w:style w:type="paragraph" w:styleId="ae">
    <w:name w:val="footer"/>
    <w:basedOn w:val="a"/>
    <w:link w:val="af"/>
    <w:rsid w:val="00947A15"/>
    <w:pPr>
      <w:tabs>
        <w:tab w:val="center" w:pos="4677"/>
        <w:tab w:val="right" w:pos="9355"/>
      </w:tabs>
      <w:spacing w:after="0" w:line="240" w:lineRule="auto"/>
    </w:pPr>
  </w:style>
  <w:style w:type="character" w:customStyle="1" w:styleId="af">
    <w:name w:val="Нижний колонтитул Знак"/>
    <w:basedOn w:val="a0"/>
    <w:link w:val="ae"/>
    <w:locked/>
    <w:rsid w:val="00947A15"/>
    <w:rPr>
      <w:rFonts w:ascii="Calibri" w:hAnsi="Calibri" w:cs="Times New Roman"/>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5441</Words>
  <Characters>31019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Cанкт - Петербургский Государственный ПолитехническийУниверситет</vt:lpstr>
    </vt:vector>
  </TitlesOfParts>
  <Company>MultiDVD Team</Company>
  <LinksUpToDate>false</LinksUpToDate>
  <CharactersWithSpaces>36388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Cанкт - Петербургский Государственный ПолитехническийУниверситет</dc:title>
  <dc:subject/>
  <dc:creator>Галюня</dc:creator>
  <cp:keywords/>
  <dc:description/>
  <cp:lastModifiedBy>admin</cp:lastModifiedBy>
  <cp:revision>2</cp:revision>
  <cp:lastPrinted>2011-01-12T09:10:00Z</cp:lastPrinted>
  <dcterms:created xsi:type="dcterms:W3CDTF">2014-04-07T03:13:00Z</dcterms:created>
  <dcterms:modified xsi:type="dcterms:W3CDTF">2014-04-07T03:13:00Z</dcterms:modified>
</cp:coreProperties>
</file>