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C0" w:rsidRPr="006E358D" w:rsidRDefault="005B25C0" w:rsidP="005B25C0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Недержание мочи у мужчин</w:t>
      </w:r>
    </w:p>
    <w:p w:rsidR="005B25C0" w:rsidRDefault="005B25C0" w:rsidP="005B25C0">
      <w:pPr>
        <w:spacing w:before="120"/>
        <w:ind w:firstLine="567"/>
        <w:jc w:val="both"/>
      </w:pPr>
      <w:r w:rsidRPr="006E358D">
        <w:t>Cимптом множества заболеваний, при котором происходит непроизвольное выделение мочи без позыва. Причиной недержания мочи у мужчин не всегда является возраст, нередко проблема возникает после перенесенной операции на предстательной железе или каких-либо болезней мочеполового тракта.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Тяжесть симптома может быть разной: от выделения нескольких капель во время физического напряжения до постоянного подтекания мочи.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>Выделяют несколько типов недержания у мужчин: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стрессовое (возникает при смехе, кашле, физической нагрузке, что приводит к непроизвольному выделению мочи за счет повышения давления в мочевом пузыре);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ургентное (характеризуется тем, что мужчина чувствует, что у него позыв, но не может его контролировать. Такой тип недержания бывает при сахарном диабете, после инсульта, при болезни Паркинсона).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Кроме того, недержание может быть: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первичным (анатомические дефекты сфинктеров);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вторичным (функциональная недостаточность анатомически сохранных сфинктеров).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Основные причины недержания мочи у мужчин: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последствия операций на простате (чаще всего по поводу рака предстательной железы);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инфекции мочевого пузыря и нижних мочевых путей;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неврологические заболевания (болезнь Паркинсона, рассеянный склероз);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травмы головного или спинного мозга;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высокие дозы седативных препаратов, применяемых для медикаментозного лечения;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интоксикация организма (алкоголем);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психические заболевания;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стресс.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Лечение недержания мочи заключается в устранении причин, которые привели к появлению данного симптома.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Лечение недержания мочи может проводиться медикаментозно или хирургически. Раньше основу лечения составляли физические упражнения на укрепление мышц тазового дна. Однако они не приносили особой пользы.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При наличии инфекции в мочеполовой системе назначают медикаментозную терапию, но она помогает лишь мужчинам с легкой формой недержания. В настоящее время с помощью современных хирургических методов можно избавить от недержания мочи большинство пациентов. Хирургический метод лечения необходим мужчинам с частичным или полным недержанием после операции на предстательной железе, с неврологическими заболеваниями, различными травмами головного или спинного мозга.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Такая операция длится около двух часов, во время которых через разрез на промежности устанавливают искусственный сфинктер. После операции проводится антибактериальная терапия для предотвращения развития инфекции.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В больнице пациент находится около недели. После выписки необходимо ограничить физическую активность в течение 2–6 недель и полностью отказаться от секса, пока не произойдет активация сфинктера (через 1–2 месяца после операции). Активацию сфинктера проводит врач, который и объясняет, как им пользоваться.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C0"/>
    <w:rsid w:val="00051FB8"/>
    <w:rsid w:val="00095BA6"/>
    <w:rsid w:val="00210DB3"/>
    <w:rsid w:val="0031418A"/>
    <w:rsid w:val="00350B15"/>
    <w:rsid w:val="00377A3D"/>
    <w:rsid w:val="0052086C"/>
    <w:rsid w:val="005A2562"/>
    <w:rsid w:val="005B0D98"/>
    <w:rsid w:val="005B25C0"/>
    <w:rsid w:val="006E358D"/>
    <w:rsid w:val="00755964"/>
    <w:rsid w:val="008C19D7"/>
    <w:rsid w:val="00A44D32"/>
    <w:rsid w:val="00E12572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645B54-FD02-4C81-B6A5-16F3F30E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Home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Недержание мочи у мужчин</dc:title>
  <dc:subject/>
  <dc:creator>Alena</dc:creator>
  <cp:keywords/>
  <dc:description/>
  <cp:lastModifiedBy>admin</cp:lastModifiedBy>
  <cp:revision>2</cp:revision>
  <dcterms:created xsi:type="dcterms:W3CDTF">2014-02-18T20:41:00Z</dcterms:created>
  <dcterms:modified xsi:type="dcterms:W3CDTF">2014-02-18T20:41:00Z</dcterms:modified>
</cp:coreProperties>
</file>