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BAD" w:rsidRDefault="00C81BAD">
      <w:pPr>
        <w:pStyle w:val="1"/>
        <w:rPr>
          <w:i/>
          <w:iCs/>
          <w:sz w:val="40"/>
          <w:u w:val="single"/>
        </w:rPr>
      </w:pPr>
      <w:r>
        <w:rPr>
          <w:i/>
          <w:iCs/>
          <w:sz w:val="40"/>
          <w:u w:val="single"/>
        </w:rPr>
        <w:t>Нефть – жидкое топливо</w:t>
      </w:r>
    </w:p>
    <w:p w:rsidR="00C81BAD" w:rsidRDefault="00C81BAD">
      <w:pPr>
        <w:pStyle w:val="20"/>
        <w:rPr>
          <w:b w:val="0"/>
          <w:bCs w:val="0"/>
          <w:color w:val="auto"/>
          <w:sz w:val="28"/>
        </w:rPr>
      </w:pPr>
      <w:r>
        <w:rPr>
          <w:b w:val="0"/>
          <w:bCs w:val="0"/>
          <w:color w:val="auto"/>
          <w:sz w:val="28"/>
        </w:rPr>
        <w:tab/>
        <w:t xml:space="preserve">Что же такое нефть? Теплотехник ответит, что это прекрасное, высококалорийное топливо. Но химик возразит: нет! Нефть – это сложная смесь жидких углеводородов, в которых растворены газообразные и другие вещества. И чтобы перечислить все продукты, получаемые из нефти, нужно потратить несколько листов, так как их уже несколько тысяч. </w:t>
      </w:r>
    </w:p>
    <w:p w:rsidR="00C81BAD" w:rsidRDefault="00C81BAD">
      <w:pPr>
        <w:pStyle w:val="20"/>
        <w:rPr>
          <w:b w:val="0"/>
          <w:bCs w:val="0"/>
          <w:color w:val="auto"/>
          <w:sz w:val="28"/>
        </w:rPr>
      </w:pPr>
      <w:r>
        <w:rPr>
          <w:b w:val="0"/>
          <w:bCs w:val="0"/>
          <w:color w:val="auto"/>
          <w:sz w:val="28"/>
        </w:rPr>
        <w:tab/>
        <w:t xml:space="preserve">Еще </w:t>
      </w:r>
      <w:r>
        <w:rPr>
          <w:i/>
          <w:iCs/>
          <w:color w:val="auto"/>
          <w:sz w:val="28"/>
        </w:rPr>
        <w:t>Д.И. Менделеев</w:t>
      </w:r>
      <w:r>
        <w:rPr>
          <w:b w:val="0"/>
          <w:bCs w:val="0"/>
          <w:color w:val="auto"/>
          <w:sz w:val="28"/>
        </w:rPr>
        <w:t xml:space="preserve"> заметил, что топить печь нефтью все равно, что топить ее ассигнациями.</w:t>
      </w:r>
    </w:p>
    <w:p w:rsidR="00C81BAD" w:rsidRDefault="00C81BAD">
      <w:pPr>
        <w:pStyle w:val="20"/>
        <w:ind w:firstLine="708"/>
        <w:rPr>
          <w:b w:val="0"/>
          <w:bCs w:val="0"/>
          <w:color w:val="auto"/>
          <w:sz w:val="28"/>
        </w:rPr>
      </w:pPr>
      <w:r>
        <w:rPr>
          <w:b w:val="0"/>
          <w:bCs w:val="0"/>
          <w:color w:val="auto"/>
          <w:sz w:val="28"/>
        </w:rPr>
        <w:t xml:space="preserve">Нефть (от перс. </w:t>
      </w:r>
      <w:r>
        <w:rPr>
          <w:b w:val="0"/>
          <w:bCs w:val="0"/>
          <w:color w:val="auto"/>
          <w:sz w:val="28"/>
          <w:lang w:val="en-US"/>
        </w:rPr>
        <w:t>neft</w:t>
      </w:r>
      <w:r>
        <w:rPr>
          <w:b w:val="0"/>
          <w:bCs w:val="0"/>
          <w:color w:val="auto"/>
          <w:sz w:val="28"/>
        </w:rPr>
        <w:t>) - горючая маслянистая жидкость со специфическим запахом, распространенная в осадочной оболочке Земли и являющаяся важнейшим полезным ископаемым.</w:t>
      </w:r>
    </w:p>
    <w:p w:rsidR="00C81BAD" w:rsidRDefault="00C81BAD">
      <w:pPr>
        <w:pStyle w:val="20"/>
        <w:rPr>
          <w:b w:val="0"/>
          <w:bCs w:val="0"/>
          <w:color w:val="auto"/>
          <w:sz w:val="28"/>
        </w:rPr>
      </w:pPr>
    </w:p>
    <w:p w:rsidR="00C81BAD" w:rsidRDefault="00C81BAD">
      <w:pPr>
        <w:pStyle w:val="2"/>
        <w:jc w:val="center"/>
        <w:rPr>
          <w:rFonts w:ascii="Times New Roman" w:hAnsi="Times New Roman" w:cs="Times New Roman"/>
          <w:b w:val="0"/>
          <w:bCs w:val="0"/>
          <w:sz w:val="36"/>
          <w:u w:val="single"/>
        </w:rPr>
      </w:pPr>
      <w:r>
        <w:rPr>
          <w:rFonts w:ascii="Times New Roman" w:hAnsi="Times New Roman" w:cs="Times New Roman"/>
          <w:sz w:val="36"/>
          <w:u w:val="single"/>
        </w:rPr>
        <w:t>Нахождение в природе</w:t>
      </w:r>
    </w:p>
    <w:p w:rsidR="00C81BAD" w:rsidRDefault="00C81BAD">
      <w:pPr>
        <w:pStyle w:val="a3"/>
      </w:pPr>
      <w:r>
        <w:t xml:space="preserve">Залежи нефти находятся в недрах Земли на разной глубине, где нефть заполняет свободное пространство между некоторыми породами. Если она находится под давлением газов, то поднимается по скважине на поверхность Земли. </w:t>
      </w:r>
    </w:p>
    <w:p w:rsidR="00C81BAD" w:rsidRDefault="00C81BAD">
      <w:pPr>
        <w:pStyle w:val="a3"/>
      </w:pPr>
    </w:p>
    <w:p w:rsidR="00C81BAD" w:rsidRDefault="00C81BAD">
      <w:pPr>
        <w:pStyle w:val="1"/>
        <w:rPr>
          <w:i/>
          <w:iCs/>
          <w:sz w:val="36"/>
          <w:u w:val="single"/>
        </w:rPr>
      </w:pPr>
      <w:r>
        <w:rPr>
          <w:i/>
          <w:iCs/>
          <w:sz w:val="36"/>
          <w:u w:val="single"/>
        </w:rPr>
        <w:t>Разведка нефти</w:t>
      </w:r>
    </w:p>
    <w:p w:rsidR="00C81BAD" w:rsidRDefault="00C81BAD">
      <w:pPr>
        <w:pStyle w:val="a4"/>
        <w:ind w:firstLine="708"/>
        <w:jc w:val="left"/>
        <w:rPr>
          <w:sz w:val="28"/>
          <w:lang w:val="ru-RU"/>
        </w:rPr>
      </w:pPr>
      <w:r>
        <w:rPr>
          <w:sz w:val="28"/>
          <w:lang w:val="ru-RU"/>
        </w:rPr>
        <w:t>Цель нефтеразведки – выявление, геолого-экономическая оценка и подготовка к разработке залежей нефти. Нефтеразведка производится с помощью геологических, геофизических, геохимических и буровых работ в рациональном сочетании и последовательности.</w:t>
      </w:r>
    </w:p>
    <w:p w:rsidR="00C81BAD" w:rsidRDefault="00C81BAD">
      <w:pPr>
        <w:pStyle w:val="a4"/>
        <w:ind w:firstLine="708"/>
        <w:jc w:val="left"/>
        <w:rPr>
          <w:sz w:val="28"/>
          <w:lang w:val="ru-RU"/>
        </w:rPr>
      </w:pPr>
      <w:r>
        <w:rPr>
          <w:sz w:val="28"/>
          <w:lang w:val="ru-RU"/>
        </w:rPr>
        <w:t xml:space="preserve">На первой стадии поискового этапа в бассейнах с не установленной нефтегазоносностью либо для изучения слабо исследованных тектонических зон или нижних структурных этажей в бассейнах с установленной нефтегазоносностью проводятся региональные работы. Для этого осуществляются аэромагнитная, геологическая и гравиметрическая съемки, геохимические исследования вод и пород, профильное пересечение территории электро- и сейсморазведкой, бурение опорных и параметрических скважин. В результате устанавливаются районы для дальнейших поисковых работ. </w:t>
      </w:r>
    </w:p>
    <w:p w:rsidR="00C81BAD" w:rsidRDefault="00C81BAD">
      <w:pPr>
        <w:pStyle w:val="a4"/>
        <w:ind w:firstLine="708"/>
        <w:jc w:val="left"/>
        <w:rPr>
          <w:sz w:val="28"/>
          <w:lang w:val="ru-RU"/>
        </w:rPr>
      </w:pPr>
      <w:r>
        <w:rPr>
          <w:sz w:val="28"/>
          <w:lang w:val="ru-RU"/>
        </w:rPr>
        <w:t xml:space="preserve">На второй стадии производится более детальное изучение нефтегазоносных зон путем детальной гравиразведки, структурно-геологической съемки, электро и сейсморазведки, структурного бурения. </w:t>
      </w:r>
    </w:p>
    <w:p w:rsidR="00C81BAD" w:rsidRDefault="00C81BAD">
      <w:pPr>
        <w:pStyle w:val="a4"/>
        <w:jc w:val="left"/>
        <w:rPr>
          <w:sz w:val="28"/>
          <w:lang w:val="ru-RU"/>
        </w:rPr>
      </w:pPr>
      <w:r>
        <w:rPr>
          <w:sz w:val="28"/>
          <w:lang w:val="ru-RU"/>
        </w:rPr>
        <w:t>Производится сравнение снимков масштабов 1:100.000 – 1:25.000. уточняется оценка прогнозов нефтегазоносности, а для структур с доказанной нефтегазоносностью, подсчитываются перспективные запасы.</w:t>
      </w:r>
    </w:p>
    <w:p w:rsidR="00C81BAD" w:rsidRDefault="00C81BAD">
      <w:pPr>
        <w:pStyle w:val="a4"/>
        <w:ind w:firstLine="708"/>
        <w:jc w:val="left"/>
        <w:rPr>
          <w:sz w:val="28"/>
          <w:lang w:val="ru-RU"/>
        </w:rPr>
      </w:pPr>
      <w:r>
        <w:rPr>
          <w:sz w:val="28"/>
          <w:lang w:val="ru-RU"/>
        </w:rPr>
        <w:t>На третьей стадии производится бурение поисковых скважин с целью открытий месторождений. Первые поисковые скважины бурятся на максимальную глубину. Обычно первым разведуется верхний этаж, а затем более глубокие. В результате дается предварительная оценка запасов.</w:t>
      </w:r>
    </w:p>
    <w:p w:rsidR="00C81BAD" w:rsidRDefault="00C81BAD">
      <w:pPr>
        <w:pStyle w:val="a4"/>
        <w:ind w:firstLine="708"/>
        <w:jc w:val="left"/>
        <w:rPr>
          <w:sz w:val="28"/>
          <w:lang w:val="ru-RU"/>
        </w:rPr>
      </w:pPr>
      <w:r>
        <w:rPr>
          <w:sz w:val="28"/>
          <w:lang w:val="ru-RU"/>
        </w:rPr>
        <w:t xml:space="preserve">Разведывательный этап – завершающий в геологоразведочном процессе. Основная цель – подготовка к разработке. В процессе разведки должны быть оконтурены залежи, определены литологический состав, мощность, </w:t>
      </w:r>
      <w:r>
        <w:rPr>
          <w:sz w:val="28"/>
          <w:lang w:val="ru-RU"/>
        </w:rPr>
        <w:lastRenderedPageBreak/>
        <w:t xml:space="preserve">нефтегазонасыщенность. По завершению разведочных работ подсчитываются запасы и даются рекомендации о вводе месторождения в разработку. Эффективность поиска зависит от коэффициента открытий месторождений – отношением числа продуктивных площадей к общему числу разбуренных поисковым бурением площадей. </w:t>
      </w:r>
    </w:p>
    <w:p w:rsidR="00C81BAD" w:rsidRDefault="00C81BAD">
      <w:pPr>
        <w:pStyle w:val="a4"/>
        <w:ind w:firstLine="708"/>
        <w:jc w:val="left"/>
        <w:rPr>
          <w:sz w:val="28"/>
          <w:lang w:val="ru-RU"/>
        </w:rPr>
      </w:pPr>
    </w:p>
    <w:p w:rsidR="00C81BAD" w:rsidRDefault="00C81BAD">
      <w:pPr>
        <w:pStyle w:val="a3"/>
        <w:ind w:firstLine="0"/>
        <w:jc w:val="center"/>
        <w:rPr>
          <w:b/>
          <w:bCs/>
          <w:sz w:val="36"/>
          <w:u w:val="single"/>
        </w:rPr>
      </w:pPr>
      <w:r>
        <w:rPr>
          <w:b/>
          <w:bCs/>
          <w:i/>
          <w:iCs/>
          <w:sz w:val="36"/>
          <w:u w:val="single"/>
        </w:rPr>
        <w:t>Добыча нефти</w:t>
      </w:r>
    </w:p>
    <w:p w:rsidR="00C81BAD" w:rsidRDefault="00C81BAD">
      <w:pPr>
        <w:pStyle w:val="a3"/>
      </w:pPr>
      <w:r>
        <w:t>Почти вся добываемая в мире нефть, извлекается посредством буровых скважин, закрепленных стальными трубами высокого давления. Для подъема нефти и сопутствующих ей газа и воды на поверхность скважина имеет герметичную систему подъемных труб, механизмов и арматуры, рассчитанную на работу с давлениями, соизмеримыми с пластовыми. Добыче нефти при помощи буровых скважин предшествовали примитивные способы: сбор ее на поверхности водоемов, обработка песчаника или известняка, пропитанного нефтью, посредством колодцев.</w:t>
      </w:r>
    </w:p>
    <w:p w:rsidR="00C81BAD" w:rsidRDefault="00C81BAD">
      <w:pPr>
        <w:pStyle w:val="a3"/>
        <w:ind w:firstLine="0"/>
      </w:pPr>
      <w:r>
        <w:tab/>
      </w:r>
      <w:r>
        <w:rPr>
          <w:i/>
          <w:iCs/>
        </w:rPr>
        <w:t>Сбор нефти с поверхности водоемов</w:t>
      </w:r>
      <w:r>
        <w:t xml:space="preserve"> – это, очевидно, первый по времени появления способ добычи, который до нашей эры применялся в Мидии, Вавилонии и Сирии. Сбор нефти в России, с поверхности реки Ухты начат </w:t>
      </w:r>
      <w:r>
        <w:rPr>
          <w:b/>
          <w:bCs/>
          <w:i/>
          <w:iCs/>
        </w:rPr>
        <w:t>Ф.С. Прядуновым</w:t>
      </w:r>
      <w:r>
        <w:t xml:space="preserve"> в 1745 г. В 1858 на полуострове Челекен нефть собирали в канавах, по которым вода стекала из озера. В канаве делали запруду из досок с проходом воды в нижней части: нефть накапливалась на поверхности.</w:t>
      </w:r>
    </w:p>
    <w:p w:rsidR="00C81BAD" w:rsidRDefault="00C81BAD">
      <w:pPr>
        <w:pStyle w:val="a3"/>
        <w:ind w:firstLine="0"/>
      </w:pPr>
      <w:r>
        <w:tab/>
      </w:r>
      <w:r>
        <w:rPr>
          <w:i/>
          <w:iCs/>
        </w:rPr>
        <w:t>Разработка песчаника или известняка, пропитанного нефтью</w:t>
      </w:r>
      <w:r>
        <w:t xml:space="preserve">, и извлечение из него нефти, впервые описаны итальянским ученым </w:t>
      </w:r>
    </w:p>
    <w:p w:rsidR="00C81BAD" w:rsidRDefault="00C81BAD">
      <w:pPr>
        <w:pStyle w:val="a3"/>
        <w:ind w:firstLine="0"/>
      </w:pPr>
      <w:r>
        <w:rPr>
          <w:b/>
          <w:bCs/>
          <w:i/>
          <w:iCs/>
        </w:rPr>
        <w:t>Ф. Ариосто</w:t>
      </w:r>
      <w:r>
        <w:t xml:space="preserve"> в 15 веке. Недалеко от Модены в Италии такие нефтесодержащие грунты измельчались и подогревались в котлах. Затем нефть выжимали в мешках при помощи пресса. В 1833 –1845 г.г. нефть добывали из песка на берегу Азовского моря. Песок помещали в ямы с покатым дном и поливали водой. Вымытую из песка нефть собирали с поверхности воды пучками травы.</w:t>
      </w:r>
    </w:p>
    <w:p w:rsidR="00C81BAD" w:rsidRDefault="00C81BAD">
      <w:pPr>
        <w:pStyle w:val="a3"/>
        <w:ind w:firstLine="0"/>
      </w:pPr>
      <w:r>
        <w:tab/>
      </w:r>
      <w:r>
        <w:rPr>
          <w:i/>
          <w:iCs/>
        </w:rPr>
        <w:t>Добыча нефти из колодцев</w:t>
      </w:r>
      <w:r>
        <w:t xml:space="preserve"> производилась в Киссии, древней области между Ассирией и Мидией в 5 веке до нашей эры при помощи коромысла, к которому привязывалось кожаное ведро. Подробное описание колодезной добычи нефти в Баку дал немецкий натуралист </w:t>
      </w:r>
      <w:r>
        <w:rPr>
          <w:b/>
          <w:bCs/>
          <w:i/>
          <w:iCs/>
        </w:rPr>
        <w:t>Э. Кемпфер</w:t>
      </w:r>
      <w:r>
        <w:t>. Глубина колодцев достигала 27 м, их стенки обкладывались камнем или укреплялись деревом.</w:t>
      </w:r>
    </w:p>
    <w:p w:rsidR="00C81BAD" w:rsidRDefault="00C81BAD">
      <w:pPr>
        <w:pStyle w:val="a3"/>
        <w:ind w:firstLine="0"/>
      </w:pPr>
      <w:r>
        <w:tab/>
      </w:r>
      <w:r>
        <w:rPr>
          <w:i/>
          <w:iCs/>
        </w:rPr>
        <w:t>Добыча нефти посредством скважин</w:t>
      </w:r>
      <w:r>
        <w:t xml:space="preserve"> начала широко применяться с 60-х г. 19 века. Вначале наряду с открытыми фонтанами и сбором нефти в вырытые рядом со скважинами земляные амбары добыча нефти осуществлялась также с помощью цилиндрических ведер с клапаном в днище. Из механизированных способов эксплуатации впервые в 1865 в США была внедрена </w:t>
      </w:r>
      <w:r>
        <w:rPr>
          <w:i/>
          <w:iCs/>
        </w:rPr>
        <w:t>глубоконасосная эксплуатация</w:t>
      </w:r>
      <w:r>
        <w:t xml:space="preserve">, которую в 1874 г применили на нефтепромыслах в Грузии, в 1876 в Баку. В 1886 г </w:t>
      </w:r>
      <w:r>
        <w:rPr>
          <w:b/>
          <w:bCs/>
          <w:i/>
          <w:iCs/>
        </w:rPr>
        <w:t>В.Г. Шухов</w:t>
      </w:r>
      <w:r>
        <w:t xml:space="preserve"> предложил </w:t>
      </w:r>
      <w:r>
        <w:rPr>
          <w:i/>
          <w:iCs/>
        </w:rPr>
        <w:t>компрессорную добычу нефти</w:t>
      </w:r>
      <w:r>
        <w:t xml:space="preserve">, которая была испытана в Баку в 1897г. Более совершенный способ подъема нефти из скважины – </w:t>
      </w:r>
      <w:r>
        <w:rPr>
          <w:i/>
          <w:iCs/>
        </w:rPr>
        <w:t>газлифт</w:t>
      </w:r>
      <w:r>
        <w:t xml:space="preserve"> – предложил в 1914 г </w:t>
      </w:r>
      <w:r>
        <w:rPr>
          <w:b/>
          <w:bCs/>
          <w:i/>
          <w:iCs/>
        </w:rPr>
        <w:t>М.М. Тихвинский</w:t>
      </w:r>
      <w:r>
        <w:t>.</w:t>
      </w:r>
    </w:p>
    <w:p w:rsidR="00C81BAD" w:rsidRDefault="00C81BAD">
      <w:pPr>
        <w:pStyle w:val="a3"/>
        <w:ind w:firstLine="0"/>
      </w:pPr>
      <w:r>
        <w:tab/>
        <w:t xml:space="preserve">Процесс добычи нефти, начиная от притока ее по пласту к забоям скважин и до внешней перекачки товарной нефти с промысла, можно разделить условно на 3 этапа. </w:t>
      </w:r>
    </w:p>
    <w:p w:rsidR="00C81BAD" w:rsidRDefault="00B3375C">
      <w:pPr>
        <w:pStyle w:val="a3"/>
        <w:tabs>
          <w:tab w:val="num" w:pos="720"/>
        </w:tabs>
        <w:ind w:left="36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bullet="t">
            <v:imagedata r:id="rId5" o:title="BD14981_"/>
          </v:shape>
        </w:pict>
      </w:r>
      <w:r w:rsidR="00C81BAD">
        <w:tab/>
        <w:t>Движение нефти по пласту к скважинам благодаря искусственно создаваемой разности давлений в пласте и на забоях скважин.</w:t>
      </w:r>
    </w:p>
    <w:p w:rsidR="00C81BAD" w:rsidRDefault="00B3375C">
      <w:pPr>
        <w:pStyle w:val="a3"/>
        <w:ind w:left="720" w:hanging="360"/>
      </w:pPr>
      <w:r>
        <w:pict>
          <v:shape id="_x0000_i1026" type="#_x0000_t75" style="width:11.25pt;height:11.25pt" o:bullet="t">
            <v:imagedata r:id="rId5" o:title="BD14981_"/>
          </v:shape>
        </w:pict>
      </w:r>
      <w:r w:rsidR="00C81BAD">
        <w:t xml:space="preserve"> Движение нефти от забоев скважин до их устьев на поверхности – эксплуатация нефтяных скважин. </w:t>
      </w:r>
    </w:p>
    <w:p w:rsidR="00C81BAD" w:rsidRDefault="00B3375C">
      <w:pPr>
        <w:pStyle w:val="a3"/>
        <w:ind w:left="720" w:hanging="360"/>
      </w:pPr>
      <w:r>
        <w:pict>
          <v:shape id="_x0000_i1027" type="#_x0000_t75" style="width:11.25pt;height:11.25pt" o:bullet="t">
            <v:imagedata r:id="rId5" o:title="BD14981_"/>
          </v:shape>
        </w:pict>
      </w:r>
      <w:r w:rsidR="00C81BAD">
        <w:t xml:space="preserve"> Сбор нефти и сопровождающих ее газа и воды на поверхности, их разделение, удаление минеральных солей из нефти, обработка пластовой воды, сбор попутного нефтяного газа.</w:t>
      </w:r>
    </w:p>
    <w:p w:rsidR="00C81BAD" w:rsidRDefault="00C81BAD">
      <w:pPr>
        <w:pStyle w:val="a3"/>
        <w:ind w:firstLine="0"/>
      </w:pPr>
      <w:r>
        <w:t>Под разработкой нефтяного месторождения понимается осуществление процесса перемещения жидкостей и газа в пластах к эксплуатационным скважинам. Управление процессом движения жидкостей и газа достигается размещением на месторождении нефтяных, нагнетательных и контрольных скважин, количеством и порядком ввода их в эксплуатацию, режимом работы скважин и балансом пластовой энергии. Принятая для конкретной залежи система разработки предопределяет технико-экономические показатели. Перед забуриванием залежи проводят проектирование системы разработки. На основании данных разведки и пробной эксплуатации устанавливают условия, при которых будет протекать эксплуатация: ее геологическое строение, коллекторские свойства пород (пористость, проницаемость, степень неоднородности), физические свойства жидкостей в пласте (вязкость, плотность), насыщенность пород нефти водой и газом, пластовые давления. Базируясь на этих данных, производят экономическую оценку системы, и выбирают оптимальную.</w:t>
      </w:r>
    </w:p>
    <w:p w:rsidR="00C81BAD" w:rsidRDefault="00C81BAD">
      <w:pPr>
        <w:pStyle w:val="a3"/>
        <w:ind w:firstLine="0"/>
      </w:pPr>
      <w:r>
        <w:tab/>
        <w:t>При глубоком залегании пластов для повышения нефтеотдачи в ряде случаев успешно применяется нагнетание в пласт газа с высоким давлением.</w:t>
      </w:r>
    </w:p>
    <w:p w:rsidR="00C81BAD" w:rsidRDefault="00C81BAD">
      <w:pPr>
        <w:pStyle w:val="a3"/>
        <w:ind w:firstLine="0"/>
      </w:pPr>
      <w:r>
        <w:tab/>
        <w:t>Извлечение нефти из скважин производится либо за счет естественного фонтанирования под действием пластовой энергии, либо путем использования одного из нескольких механизированных способов подъема жидкости. Обычно в начальной стадии разработки действует фонтанная добыча, а по мере ослабления фонтанирования скважину переводят на механизированный способ: газлифтный или эрлифтный, глубинонасосный (с помощью штанговых, гидропоршневых и винтовых насосов).</w:t>
      </w:r>
    </w:p>
    <w:p w:rsidR="00C81BAD" w:rsidRDefault="00C81BAD">
      <w:pPr>
        <w:pStyle w:val="a3"/>
        <w:ind w:firstLine="0"/>
      </w:pPr>
      <w:r>
        <w:tab/>
        <w:t>Газлифтный способ вносит существенные дополнения в обычную технологическую схему промысла, так как при нем необходима газлифтная компрессорная станция с газораспределителем и газосборными трубопроводами.</w:t>
      </w:r>
    </w:p>
    <w:p w:rsidR="00C81BAD" w:rsidRDefault="00C81BAD">
      <w:pPr>
        <w:pStyle w:val="a3"/>
        <w:ind w:firstLine="0"/>
      </w:pPr>
      <w:r>
        <w:tab/>
        <w:t>Нефтяным промыслом называется технологический комплекс, состоящий из скважин, трубопроводов, и установок различного назначения, с помощью которых на месторождении осуществляют извлечение нефти из недр Земли.</w:t>
      </w:r>
    </w:p>
    <w:p w:rsidR="00C81BAD" w:rsidRDefault="00C81BAD">
      <w:pPr>
        <w:pStyle w:val="a3"/>
        <w:ind w:firstLine="0"/>
      </w:pPr>
      <w:r>
        <w:tab/>
        <w:t xml:space="preserve">На месторождениях, разрабатываемых с помощью искусственного заводнения, сооружают систему водоснабжения с насосными станциями. Воду берут из естественных водоемов с помощью водозаборных сооружений. </w:t>
      </w:r>
    </w:p>
    <w:p w:rsidR="00C81BAD" w:rsidRDefault="00C81BAD">
      <w:pPr>
        <w:pStyle w:val="a3"/>
        <w:ind w:firstLine="0"/>
      </w:pPr>
      <w:r>
        <w:tab/>
        <w:t>В процессе добычи нефти важное место занимает внутрипромысловый транспорт продукции скважин, осуществляемый по трубопроводам. Применяются 2 системы внутрипромыслового транспорта: напорные и самотечные. При напорных системах достаточно собственного давления на устье скважин. При самотечных  движение происходит за счет превышения отметки устья скважины над пометкой группового сборного пункта.</w:t>
      </w:r>
    </w:p>
    <w:p w:rsidR="00C81BAD" w:rsidRDefault="00C81BAD">
      <w:pPr>
        <w:pStyle w:val="a3"/>
        <w:ind w:firstLine="0"/>
      </w:pPr>
      <w:r>
        <w:tab/>
        <w:t>При разработке нефтяных месторождений, приуроченных к континентальным шельфам, создаются морские нефтепромыслы.</w:t>
      </w:r>
    </w:p>
    <w:p w:rsidR="00C81BAD" w:rsidRDefault="00C81BAD">
      <w:pPr>
        <w:pStyle w:val="a3"/>
        <w:ind w:firstLine="0"/>
      </w:pPr>
      <w:r>
        <w:tab/>
      </w:r>
    </w:p>
    <w:p w:rsidR="00C81BAD" w:rsidRDefault="00C81BAD">
      <w:pPr>
        <w:pStyle w:val="a3"/>
        <w:ind w:firstLine="0"/>
      </w:pPr>
      <w:r>
        <w:t xml:space="preserve"> </w:t>
      </w:r>
    </w:p>
    <w:p w:rsidR="00C81BAD" w:rsidRDefault="00C81BAD">
      <w:pPr>
        <w:pStyle w:val="a4"/>
        <w:jc w:val="center"/>
        <w:rPr>
          <w:b/>
          <w:sz w:val="28"/>
          <w:u w:val="single"/>
          <w:lang w:val="ru-RU"/>
        </w:rPr>
      </w:pPr>
      <w:r>
        <w:rPr>
          <w:b/>
          <w:i/>
          <w:iCs/>
          <w:sz w:val="36"/>
          <w:u w:val="single"/>
          <w:lang w:val="ru-RU"/>
        </w:rPr>
        <w:t>Физические свойства нефти</w:t>
      </w:r>
    </w:p>
    <w:p w:rsidR="00C81BAD" w:rsidRDefault="00C81BAD">
      <w:pPr>
        <w:pStyle w:val="a4"/>
        <w:rPr>
          <w:sz w:val="28"/>
          <w:lang w:val="ru-RU"/>
        </w:rPr>
      </w:pPr>
      <w:r>
        <w:rPr>
          <w:sz w:val="28"/>
          <w:lang w:val="ru-RU"/>
        </w:rPr>
        <w:t xml:space="preserve">   Главнейшим свойством нефти, принесшим им мировую славу исключительных энергоносителей, является их способность выделять при сгорании значительное количество теплоты. Нефть и ее производные обладают наивысшей среди всех видов топлив теплотой сгорания. Теплота сгорания нефти – 41 МДж/кг, бензина – 42 МДж/кг. Важным показателем для нефти является температура кипения, которая зависит от строения входящих в состав нефти углеводородов и колеблется от 50 до 550°С.</w:t>
      </w:r>
    </w:p>
    <w:p w:rsidR="00C81BAD" w:rsidRDefault="00C81BAD">
      <w:pPr>
        <w:pStyle w:val="a4"/>
        <w:rPr>
          <w:sz w:val="28"/>
          <w:lang w:val="ru-RU"/>
        </w:rPr>
      </w:pPr>
      <w:r>
        <w:rPr>
          <w:sz w:val="28"/>
          <w:lang w:val="ru-RU"/>
        </w:rPr>
        <w:t xml:space="preserve">   Нефть, как и любая жидкость, при определенной температуре закипает и переходит в газообразное состояние. Различные компоненты нефти переходят в газообразное состояние при различной температуре. Так, температура кипения метана –161,5°С, этана –88°С, бутана 0,5°С, пентана 36,1°С. Легкие нефти кипят при 50–100°С, тяжелые – при температуре более 100°С.</w:t>
      </w:r>
    </w:p>
    <w:p w:rsidR="00C81BAD" w:rsidRDefault="00C81BAD">
      <w:pPr>
        <w:pStyle w:val="a4"/>
        <w:rPr>
          <w:sz w:val="28"/>
          <w:lang w:val="ru-RU"/>
        </w:rPr>
      </w:pPr>
      <w:r>
        <w:rPr>
          <w:sz w:val="28"/>
          <w:lang w:val="ru-RU"/>
        </w:rPr>
        <w:t xml:space="preserve">   Различие температур кипения углеводородов используется для разделения нефти на температурные фракции. При нагревании нефти до 180–200°С выкипают углеводороды бензиновой фракции, при 200–250°С – лигроиновой, при 250–315°С – керосиново-газойлевой и при 315–350°С – масляной. Остаток представлен гудроном. В состав бензиновой и лигроиновой фракций входят углеводороды, содержащие 6–10 атомов углерода. Керосиновая фракция состоит из углеводородов с </w:t>
      </w:r>
      <w:r w:rsidR="00B3375C">
        <w:rPr>
          <w:position w:val="-12"/>
          <w:sz w:val="28"/>
          <w:lang w:val="ru-RU"/>
        </w:rPr>
        <w:pict>
          <v:shape id="_x0000_i1028" type="#_x0000_t75" style="width:44.25pt;height:18pt" fillcolor="window">
            <v:imagedata r:id="rId6" o:title=""/>
          </v:shape>
        </w:pict>
      </w:r>
      <w:r>
        <w:rPr>
          <w:sz w:val="28"/>
          <w:lang w:val="ru-RU"/>
        </w:rPr>
        <w:t xml:space="preserve">, газойлевая – </w:t>
      </w:r>
      <w:r w:rsidR="00B3375C">
        <w:rPr>
          <w:position w:val="-12"/>
          <w:sz w:val="28"/>
          <w:lang w:val="ru-RU"/>
        </w:rPr>
        <w:pict>
          <v:shape id="_x0000_i1029" type="#_x0000_t75" style="width:45pt;height:18pt" fillcolor="window">
            <v:imagedata r:id="rId7" o:title=""/>
          </v:shape>
        </w:pict>
      </w:r>
      <w:r>
        <w:rPr>
          <w:sz w:val="28"/>
          <w:lang w:val="ru-RU"/>
        </w:rPr>
        <w:t xml:space="preserve"> и т.д.</w:t>
      </w:r>
    </w:p>
    <w:p w:rsidR="00C81BAD" w:rsidRDefault="00C81BAD">
      <w:pPr>
        <w:pStyle w:val="a4"/>
        <w:rPr>
          <w:sz w:val="28"/>
          <w:lang w:val="ru-RU"/>
        </w:rPr>
      </w:pPr>
      <w:r>
        <w:rPr>
          <w:sz w:val="28"/>
          <w:lang w:val="ru-RU"/>
        </w:rPr>
        <w:t xml:space="preserve">   Важным является свойство нефти растворять углеводородные газы. В 1 м</w:t>
      </w:r>
      <w:r>
        <w:rPr>
          <w:sz w:val="28"/>
          <w:vertAlign w:val="superscript"/>
          <w:lang w:val="ru-RU"/>
        </w:rPr>
        <w:t>3</w:t>
      </w:r>
      <w:r>
        <w:rPr>
          <w:sz w:val="28"/>
          <w:lang w:val="ru-RU"/>
        </w:rPr>
        <w:t xml:space="preserve"> нефти может раствориться до 400 м</w:t>
      </w:r>
      <w:r>
        <w:rPr>
          <w:sz w:val="28"/>
          <w:vertAlign w:val="superscript"/>
          <w:lang w:val="ru-RU"/>
        </w:rPr>
        <w:t>3</w:t>
      </w:r>
      <w:r>
        <w:rPr>
          <w:sz w:val="28"/>
          <w:lang w:val="ru-RU"/>
        </w:rPr>
        <w:t xml:space="preserve"> горючих газов. Большое значение имеет выяснение условий растворения нефти и природных газов в воде. Нефтяные углеводороды растворяются в воде крайне незначительно. Нефти различаются по плотности. Плотность нефти, измеренной при 20°С, отнесенной к плотности воды, измеренной при 4°С, называется относительной. Нефти с относительной плотностью 0,85 называются легкими, с относительной плотностью от 0,85 до 0,90 – средними, а с относительной плотностью свыше 0,90 – тяжелыми. В тяжелых нефтях содержатся в основном циклические углеводороды. Цвет нефти зависит от ее плотности: светлые нефти обладают меньшей плотностью, чем темные. А чем больше в нефти смол и асфальтенов, тем выше ее плотность. При добыче нефти важно знать ее вязкость. Различают динамическую и кинематическую вязкость. Динамической вязкостью называется внутреннее сопротивление отдельных частиц жидкости движению общего потока. У легких нефтей вязкость меньше, чем у тяжелых. При добыче и дальнейшей транспортировке тяжелые нефти подогревают. Кинематической вязкостью называется отношение динамической вязкости к плотности среды. Большое значение имеет знание поверхностного натяжения нефти. При соприкосновении нефти и воды между ними возникает поверхность типа упругой мембраны. Капиллярные явления используются при добыче нефти. Силы взаимодействия воды с горной породой больше, чем у нефти. Поэтому вода способна вытеснить нефть из мелких трещин в более крупные. Для увеличения нефтеотдачи пластов используются специальные поверхностно-активные вещества (ПАВ). Нефти имеют неодинаковые оптические свойства. Под действием ультрафиолетовых лучей нефть способна светиться. При этом легкие нефти светятся голубым светом, тяжелые – бурым и желто-бурым. Это используется при поиске нефти. Нефть является диэлектриком и имеет высокое удельное сопротивление. На этом основаны электрометрические методы установления в разрезе, вскрытом буровой скважиной, нефтеносных пластов.</w:t>
      </w:r>
    </w:p>
    <w:p w:rsidR="00C81BAD" w:rsidRDefault="00C81BAD">
      <w:pPr>
        <w:pStyle w:val="a3"/>
      </w:pPr>
    </w:p>
    <w:p w:rsidR="00C81BAD" w:rsidRDefault="00C81BAD">
      <w:pPr>
        <w:jc w:val="center"/>
        <w:rPr>
          <w:b/>
          <w:bCs/>
          <w:i/>
          <w:iCs/>
          <w:sz w:val="36"/>
          <w:u w:val="single"/>
        </w:rPr>
      </w:pPr>
      <w:r>
        <w:rPr>
          <w:b/>
          <w:bCs/>
          <w:i/>
          <w:iCs/>
          <w:sz w:val="36"/>
          <w:u w:val="single"/>
        </w:rPr>
        <w:t>Химические элементы и соединения в нефти</w:t>
      </w:r>
    </w:p>
    <w:p w:rsidR="00C81BAD" w:rsidRDefault="00C81BAD">
      <w:pPr>
        <w:jc w:val="both"/>
        <w:rPr>
          <w:sz w:val="28"/>
        </w:rPr>
      </w:pPr>
      <w:r>
        <w:t xml:space="preserve">   </w:t>
      </w:r>
      <w:r>
        <w:rPr>
          <w:sz w:val="28"/>
        </w:rPr>
        <w:t>Нефти состоят главным образом из углерода – 79,5 – 87,5 % и водорода – 11,0 – 14,5 % от массы нефти. Кроме них в нефти присутствуют еще три элемента – сера, кислород и азот. Их общее количество обычно составляет 0,5 – 8 %. В незначительных концентрациях в нефти встречаются элементы: ванадий, никель, железо, алюминий, медь, магний, барий, стронций, марганец, хром, кобальт, молибден, бор, мышьяк, калий и др. Их общее содержание не превышает 0,02 – 0,03 % от массы нефти. Указанные элементы образуют органические и неорганические соединения, из которых состоят нефти. Кислород и азот находятся в нефти только в связанном состоянии. Сера может встречаться в свободном состоянии или входить в состав сероводорода.</w:t>
      </w:r>
    </w:p>
    <w:p w:rsidR="00C81BAD" w:rsidRDefault="00C81BAD">
      <w:pPr>
        <w:pStyle w:val="a3"/>
      </w:pPr>
    </w:p>
    <w:p w:rsidR="00C81BAD" w:rsidRDefault="00C81BAD">
      <w:pPr>
        <w:pStyle w:val="a3"/>
        <w:ind w:firstLine="0"/>
        <w:jc w:val="center"/>
        <w:rPr>
          <w:b/>
          <w:bCs/>
          <w:i/>
          <w:iCs/>
          <w:sz w:val="36"/>
        </w:rPr>
      </w:pPr>
    </w:p>
    <w:p w:rsidR="00C81BAD" w:rsidRDefault="00C81BAD">
      <w:pPr>
        <w:pStyle w:val="a3"/>
        <w:ind w:firstLine="0"/>
        <w:jc w:val="center"/>
        <w:rPr>
          <w:b/>
          <w:bCs/>
          <w:u w:val="single"/>
        </w:rPr>
      </w:pPr>
      <w:r>
        <w:rPr>
          <w:b/>
          <w:bCs/>
          <w:i/>
          <w:iCs/>
          <w:sz w:val="36"/>
          <w:u w:val="single"/>
        </w:rPr>
        <w:t>Продукты, получаемые из нефти, их применение</w:t>
      </w:r>
    </w:p>
    <w:p w:rsidR="00C81BAD" w:rsidRDefault="00C81BAD">
      <w:pPr>
        <w:pStyle w:val="a3"/>
      </w:pPr>
      <w:r>
        <w:t>Из нефти выделяют разнообразные продукты, имеющие большое практическое значение. Вначале от нее отделяют растворенные углеводороды (преимущественно метан). После отгонки летучих углеводородов нефть нагревают. Первыми переходят в газообразное состояние и отгоняются углеводороды с небольшим числом атомов углерода в молекуле, имеющие относительно низкую температуру кипения. С повышением температуры смеси перегоняются углеводороды с более высокой температурой кипения. Таким образом можно собрать отдельные смеси (фракции) нефти. Чаще всего при такой перегонке получают три основные фракции, которые затем подвергаются дальнейшему разделению. Основные фракции нефти следующие:</w:t>
      </w:r>
    </w:p>
    <w:p w:rsidR="00C81BAD" w:rsidRDefault="00C81BAD">
      <w:pPr>
        <w:pStyle w:val="a3"/>
        <w:numPr>
          <w:ilvl w:val="0"/>
          <w:numId w:val="2"/>
        </w:numPr>
        <w:ind w:left="924" w:hanging="357"/>
      </w:pPr>
      <w:r>
        <w:t>Фракция, собираемая от 40</w:t>
      </w:r>
      <w:r>
        <w:rPr>
          <w:vertAlign w:val="superscript"/>
        </w:rPr>
        <w:t>0</w:t>
      </w:r>
      <w:r>
        <w:t xml:space="preserve"> до 200</w:t>
      </w:r>
      <w:r>
        <w:rPr>
          <w:vertAlign w:val="superscript"/>
        </w:rPr>
        <w:t>0</w:t>
      </w:r>
      <w:r>
        <w:t xml:space="preserve"> С, - </w:t>
      </w:r>
      <w:r>
        <w:rPr>
          <w:i/>
          <w:iCs/>
        </w:rPr>
        <w:t>газолиновая фракция бензинов</w:t>
      </w:r>
      <w:r>
        <w:t xml:space="preserve"> – содержит углеводороды от С</w:t>
      </w:r>
      <w:r>
        <w:rPr>
          <w:vertAlign w:val="subscript"/>
        </w:rPr>
        <w:t>5</w:t>
      </w:r>
      <w:r>
        <w:t>Н</w:t>
      </w:r>
      <w:r>
        <w:rPr>
          <w:vertAlign w:val="subscript"/>
        </w:rPr>
        <w:t>12</w:t>
      </w:r>
      <w:r>
        <w:t xml:space="preserve"> до С</w:t>
      </w:r>
      <w:r>
        <w:rPr>
          <w:vertAlign w:val="subscript"/>
        </w:rPr>
        <w:t>11</w:t>
      </w:r>
      <w:r>
        <w:t>Н</w:t>
      </w:r>
      <w:r>
        <w:rPr>
          <w:vertAlign w:val="subscript"/>
        </w:rPr>
        <w:t>24</w:t>
      </w:r>
      <w:r>
        <w:t xml:space="preserve">. При дальнейшей перегонке выделенной фракции получают: </w:t>
      </w:r>
      <w:r>
        <w:rPr>
          <w:i/>
          <w:iCs/>
        </w:rPr>
        <w:t xml:space="preserve">газолин </w:t>
      </w:r>
      <w:r>
        <w:t>(от 40</w:t>
      </w:r>
      <w:r>
        <w:rPr>
          <w:vertAlign w:val="superscript"/>
        </w:rPr>
        <w:t xml:space="preserve">0 </w:t>
      </w:r>
      <w:r>
        <w:t>до 70</w:t>
      </w:r>
      <w:r>
        <w:rPr>
          <w:vertAlign w:val="superscript"/>
        </w:rPr>
        <w:t>0</w:t>
      </w:r>
      <w:r>
        <w:t xml:space="preserve"> С), </w:t>
      </w:r>
      <w:r>
        <w:rPr>
          <w:i/>
          <w:iCs/>
        </w:rPr>
        <w:t xml:space="preserve">бензин </w:t>
      </w:r>
      <w:r>
        <w:t>(от 70</w:t>
      </w:r>
      <w:r>
        <w:rPr>
          <w:vertAlign w:val="superscript"/>
        </w:rPr>
        <w:t>0</w:t>
      </w:r>
      <w:r>
        <w:t xml:space="preserve"> до 120</w:t>
      </w:r>
      <w:r>
        <w:rPr>
          <w:vertAlign w:val="superscript"/>
        </w:rPr>
        <w:t>0</w:t>
      </w:r>
      <w:r>
        <w:t xml:space="preserve"> С) – </w:t>
      </w:r>
      <w:r>
        <w:rPr>
          <w:i/>
          <w:iCs/>
        </w:rPr>
        <w:t>авиационный, автомобильный и т.д.</w:t>
      </w:r>
      <w:r>
        <w:t xml:space="preserve"> </w:t>
      </w:r>
    </w:p>
    <w:p w:rsidR="00C81BAD" w:rsidRDefault="00C81BAD">
      <w:pPr>
        <w:pStyle w:val="a3"/>
        <w:numPr>
          <w:ilvl w:val="0"/>
          <w:numId w:val="2"/>
        </w:numPr>
        <w:ind w:left="924" w:hanging="357"/>
      </w:pPr>
      <w:r>
        <w:rPr>
          <w:i/>
          <w:iCs/>
        </w:rPr>
        <w:t>Лигроиновая фракция</w:t>
      </w:r>
      <w:r>
        <w:t>, собираемая в пределах от 150</w:t>
      </w:r>
      <w:r>
        <w:rPr>
          <w:vertAlign w:val="superscript"/>
        </w:rPr>
        <w:t>0</w:t>
      </w:r>
      <w:r>
        <w:t xml:space="preserve"> до 250</w:t>
      </w:r>
      <w:r>
        <w:rPr>
          <w:vertAlign w:val="superscript"/>
        </w:rPr>
        <w:t xml:space="preserve">0 </w:t>
      </w:r>
      <w:r>
        <w:t>С, содержит углеводороды от С</w:t>
      </w:r>
      <w:r>
        <w:rPr>
          <w:vertAlign w:val="subscript"/>
        </w:rPr>
        <w:t>8</w:t>
      </w:r>
      <w:r>
        <w:t>Н</w:t>
      </w:r>
      <w:r>
        <w:rPr>
          <w:vertAlign w:val="subscript"/>
        </w:rPr>
        <w:t>18</w:t>
      </w:r>
      <w:r>
        <w:t xml:space="preserve"> до С</w:t>
      </w:r>
      <w:r>
        <w:rPr>
          <w:vertAlign w:val="subscript"/>
        </w:rPr>
        <w:t>14</w:t>
      </w:r>
      <w:r>
        <w:t>Н</w:t>
      </w:r>
      <w:r>
        <w:rPr>
          <w:vertAlign w:val="subscript"/>
        </w:rPr>
        <w:t>30</w:t>
      </w:r>
      <w:r>
        <w:t>. Лигроин применяется как горючее для тракторов.</w:t>
      </w:r>
    </w:p>
    <w:p w:rsidR="00C81BAD" w:rsidRDefault="00C81BAD">
      <w:pPr>
        <w:pStyle w:val="a3"/>
        <w:numPr>
          <w:ilvl w:val="0"/>
          <w:numId w:val="2"/>
        </w:numPr>
        <w:ind w:left="924" w:hanging="357"/>
      </w:pPr>
      <w:r>
        <w:rPr>
          <w:i/>
          <w:iCs/>
        </w:rPr>
        <w:t xml:space="preserve">Керосиновая фракция </w:t>
      </w:r>
      <w:r>
        <w:t>включает углеводороды от С</w:t>
      </w:r>
      <w:r>
        <w:rPr>
          <w:vertAlign w:val="subscript"/>
        </w:rPr>
        <w:t>12</w:t>
      </w:r>
      <w:r>
        <w:t>Н</w:t>
      </w:r>
      <w:r>
        <w:rPr>
          <w:vertAlign w:val="subscript"/>
        </w:rPr>
        <w:t xml:space="preserve">26 </w:t>
      </w:r>
      <w:r>
        <w:t>до С</w:t>
      </w:r>
      <w:r>
        <w:rPr>
          <w:vertAlign w:val="subscript"/>
        </w:rPr>
        <w:t>18</w:t>
      </w:r>
      <w:r>
        <w:t>Н</w:t>
      </w:r>
      <w:r>
        <w:rPr>
          <w:vertAlign w:val="subscript"/>
        </w:rPr>
        <w:t xml:space="preserve">38 </w:t>
      </w:r>
      <w:r>
        <w:t>с температурой кипения от 180</w:t>
      </w:r>
      <w:r>
        <w:rPr>
          <w:vertAlign w:val="superscript"/>
        </w:rPr>
        <w:t>0</w:t>
      </w:r>
      <w:r>
        <w:t xml:space="preserve"> до 300</w:t>
      </w:r>
      <w:r>
        <w:rPr>
          <w:vertAlign w:val="superscript"/>
        </w:rPr>
        <w:t>0</w:t>
      </w:r>
      <w:r>
        <w:t>С. керосин после очистки используется в качестве горючего для тракторов, реактивных самолетов и ракет.</w:t>
      </w:r>
    </w:p>
    <w:p w:rsidR="00C81BAD" w:rsidRDefault="00C81BAD">
      <w:pPr>
        <w:pStyle w:val="a3"/>
        <w:numPr>
          <w:ilvl w:val="0"/>
          <w:numId w:val="2"/>
        </w:numPr>
        <w:ind w:left="924" w:hanging="357"/>
      </w:pPr>
      <w:r>
        <w:rPr>
          <w:i/>
          <w:iCs/>
        </w:rPr>
        <w:t>Газойль</w:t>
      </w:r>
      <w:r>
        <w:t xml:space="preserve"> (выше 275</w:t>
      </w:r>
      <w:r>
        <w:rPr>
          <w:vertAlign w:val="superscript"/>
        </w:rPr>
        <w:t>0</w:t>
      </w:r>
      <w:r>
        <w:t xml:space="preserve"> С) – дизельное топливо.</w:t>
      </w:r>
    </w:p>
    <w:p w:rsidR="00C81BAD" w:rsidRDefault="00C81BAD">
      <w:pPr>
        <w:pStyle w:val="a3"/>
        <w:numPr>
          <w:ilvl w:val="0"/>
          <w:numId w:val="2"/>
        </w:numPr>
        <w:ind w:left="924" w:hanging="357"/>
      </w:pPr>
      <w:r>
        <w:rPr>
          <w:i/>
          <w:iCs/>
        </w:rPr>
        <w:t>Мазут</w:t>
      </w:r>
      <w:r>
        <w:t xml:space="preserve"> – остаток от перегонки. Содержит углеводороды с большим числом атомов углерода (до многих десятков) в молекуле. Мазут также разделяют на фракции:</w:t>
      </w:r>
    </w:p>
    <w:p w:rsidR="00C81BAD" w:rsidRDefault="00C81BAD">
      <w:pPr>
        <w:pStyle w:val="a3"/>
        <w:numPr>
          <w:ilvl w:val="1"/>
          <w:numId w:val="2"/>
        </w:numPr>
      </w:pPr>
      <w:r>
        <w:rPr>
          <w:i/>
          <w:iCs/>
        </w:rPr>
        <w:t>Соляровые масла</w:t>
      </w:r>
      <w:r>
        <w:t xml:space="preserve"> – дизельное топливо,</w:t>
      </w:r>
    </w:p>
    <w:p w:rsidR="00C81BAD" w:rsidRDefault="00C81BAD">
      <w:pPr>
        <w:pStyle w:val="a3"/>
        <w:numPr>
          <w:ilvl w:val="1"/>
          <w:numId w:val="2"/>
        </w:numPr>
      </w:pPr>
      <w:r>
        <w:rPr>
          <w:i/>
          <w:iCs/>
        </w:rPr>
        <w:t>Смазочные масла</w:t>
      </w:r>
      <w:r>
        <w:t xml:space="preserve"> (авиатракторные, авиационные, индустриальные и др.),</w:t>
      </w:r>
    </w:p>
    <w:p w:rsidR="00C81BAD" w:rsidRDefault="00C81BAD">
      <w:pPr>
        <w:pStyle w:val="a3"/>
        <w:numPr>
          <w:ilvl w:val="1"/>
          <w:numId w:val="2"/>
        </w:numPr>
      </w:pPr>
      <w:r>
        <w:rPr>
          <w:i/>
          <w:iCs/>
        </w:rPr>
        <w:t>Вазелин</w:t>
      </w:r>
      <w:r>
        <w:t xml:space="preserve"> (основа для косметических средств и лекарств).</w:t>
      </w:r>
    </w:p>
    <w:p w:rsidR="00C81BAD" w:rsidRDefault="00C81BAD">
      <w:pPr>
        <w:pStyle w:val="a3"/>
        <w:ind w:firstLine="0"/>
      </w:pPr>
      <w:r>
        <w:t>И др.</w:t>
      </w:r>
    </w:p>
    <w:p w:rsidR="00C81BAD" w:rsidRDefault="00C81BAD">
      <w:pPr>
        <w:pStyle w:val="a3"/>
      </w:pPr>
      <w:r>
        <w:t xml:space="preserve">Из некоторых сортов нефти получают </w:t>
      </w:r>
      <w:r>
        <w:rPr>
          <w:i/>
          <w:iCs/>
        </w:rPr>
        <w:t>парафин</w:t>
      </w:r>
      <w:r>
        <w:rPr>
          <w:b/>
          <w:bCs/>
        </w:rPr>
        <w:t xml:space="preserve"> </w:t>
      </w:r>
      <w:r>
        <w:t xml:space="preserve">(для производства спичек, свечей и др.). После отгонки остается </w:t>
      </w:r>
      <w:r>
        <w:rPr>
          <w:i/>
          <w:iCs/>
        </w:rPr>
        <w:t>гудрон</w:t>
      </w:r>
      <w:r>
        <w:t>. Его широко применяют в дорожном строительстве.</w:t>
      </w:r>
    </w:p>
    <w:p w:rsidR="00C81BAD" w:rsidRDefault="00C81BAD">
      <w:pPr>
        <w:pStyle w:val="a3"/>
      </w:pPr>
    </w:p>
    <w:p w:rsidR="00C81BAD" w:rsidRDefault="00C81BAD">
      <w:pPr>
        <w:pStyle w:val="a3"/>
      </w:pPr>
    </w:p>
    <w:p w:rsidR="00C81BAD" w:rsidRDefault="00C81BAD">
      <w:pPr>
        <w:pStyle w:val="a3"/>
      </w:pPr>
    </w:p>
    <w:p w:rsidR="00C81BAD" w:rsidRDefault="00C81BAD">
      <w:pPr>
        <w:pStyle w:val="a3"/>
      </w:pPr>
    </w:p>
    <w:p w:rsidR="00C81BAD" w:rsidRDefault="00C81BAD">
      <w:pPr>
        <w:pStyle w:val="a3"/>
      </w:pPr>
    </w:p>
    <w:p w:rsidR="00C81BAD" w:rsidRDefault="00C81BAD">
      <w:pPr>
        <w:pStyle w:val="a3"/>
      </w:pPr>
    </w:p>
    <w:p w:rsidR="00C81BAD" w:rsidRDefault="00C81BAD">
      <w:pPr>
        <w:pStyle w:val="a3"/>
      </w:pPr>
    </w:p>
    <w:p w:rsidR="00C81BAD" w:rsidRDefault="00C81BAD">
      <w:pPr>
        <w:pStyle w:val="a3"/>
      </w:pPr>
    </w:p>
    <w:p w:rsidR="00C81BAD" w:rsidRDefault="00C81BAD">
      <w:pPr>
        <w:pStyle w:val="a3"/>
      </w:pPr>
    </w:p>
    <w:p w:rsidR="00C81BAD" w:rsidRDefault="00C81BAD">
      <w:pPr>
        <w:pStyle w:val="a3"/>
      </w:pPr>
    </w:p>
    <w:p w:rsidR="00C81BAD" w:rsidRDefault="00C81BAD">
      <w:pPr>
        <w:pStyle w:val="a3"/>
      </w:pPr>
    </w:p>
    <w:p w:rsidR="00C81BAD" w:rsidRDefault="00C81BAD">
      <w:pPr>
        <w:pStyle w:val="a3"/>
        <w:ind w:firstLine="0"/>
        <w:jc w:val="center"/>
        <w:rPr>
          <w:rFonts w:ascii="Arial Black" w:hAnsi="Arial Black"/>
          <w:b/>
          <w:bCs/>
          <w:sz w:val="40"/>
          <w:u w:val="single"/>
        </w:rPr>
      </w:pPr>
    </w:p>
    <w:p w:rsidR="00C81BAD" w:rsidRDefault="00C81BAD">
      <w:pPr>
        <w:pStyle w:val="a3"/>
        <w:ind w:firstLine="0"/>
        <w:jc w:val="center"/>
        <w:rPr>
          <w:rFonts w:ascii="Arial Black" w:hAnsi="Arial Black"/>
          <w:b/>
          <w:bCs/>
          <w:sz w:val="40"/>
          <w:u w:val="single"/>
        </w:rPr>
      </w:pPr>
    </w:p>
    <w:p w:rsidR="00C81BAD" w:rsidRDefault="00C81BAD">
      <w:pPr>
        <w:pStyle w:val="a3"/>
        <w:ind w:firstLine="0"/>
        <w:jc w:val="center"/>
        <w:rPr>
          <w:rFonts w:ascii="Arial Black" w:hAnsi="Arial Black"/>
          <w:b/>
          <w:bCs/>
          <w:sz w:val="40"/>
          <w:u w:val="single"/>
        </w:rPr>
      </w:pPr>
    </w:p>
    <w:p w:rsidR="00C81BAD" w:rsidRDefault="00C81BAD">
      <w:pPr>
        <w:pStyle w:val="a3"/>
        <w:ind w:firstLine="0"/>
        <w:jc w:val="center"/>
        <w:rPr>
          <w:rFonts w:ascii="Arial Black" w:hAnsi="Arial Black"/>
          <w:b/>
          <w:bCs/>
          <w:sz w:val="40"/>
          <w:u w:val="single"/>
        </w:rPr>
      </w:pPr>
    </w:p>
    <w:p w:rsidR="00C81BAD" w:rsidRDefault="00C81BAD">
      <w:pPr>
        <w:pStyle w:val="a3"/>
        <w:ind w:firstLine="0"/>
        <w:jc w:val="center"/>
        <w:rPr>
          <w:rFonts w:ascii="Arial Black" w:hAnsi="Arial Black"/>
          <w:b/>
          <w:bCs/>
          <w:sz w:val="40"/>
          <w:u w:val="single"/>
        </w:rPr>
      </w:pPr>
    </w:p>
    <w:p w:rsidR="00C81BAD" w:rsidRDefault="00C81BAD">
      <w:pPr>
        <w:pStyle w:val="a3"/>
        <w:ind w:firstLine="0"/>
        <w:jc w:val="center"/>
        <w:rPr>
          <w:rFonts w:ascii="Arial Black" w:hAnsi="Arial Black"/>
          <w:b/>
          <w:bCs/>
          <w:sz w:val="40"/>
          <w:u w:val="single"/>
        </w:rPr>
      </w:pPr>
    </w:p>
    <w:p w:rsidR="00C81BAD" w:rsidRDefault="00C81BAD">
      <w:pPr>
        <w:pStyle w:val="a3"/>
        <w:ind w:firstLine="0"/>
        <w:jc w:val="center"/>
        <w:rPr>
          <w:rFonts w:ascii="Arial Black" w:hAnsi="Arial Black"/>
          <w:b/>
          <w:bCs/>
          <w:sz w:val="40"/>
          <w:u w:val="single"/>
        </w:rPr>
      </w:pPr>
    </w:p>
    <w:p w:rsidR="00C81BAD" w:rsidRDefault="00C81BAD">
      <w:pPr>
        <w:pStyle w:val="a3"/>
        <w:ind w:firstLine="0"/>
        <w:jc w:val="center"/>
        <w:rPr>
          <w:rFonts w:ascii="Arial Black" w:hAnsi="Arial Black"/>
          <w:b/>
          <w:bCs/>
          <w:sz w:val="40"/>
          <w:u w:val="single"/>
        </w:rPr>
      </w:pPr>
    </w:p>
    <w:p w:rsidR="00C81BAD" w:rsidRDefault="00C81BAD">
      <w:pPr>
        <w:pStyle w:val="a3"/>
        <w:ind w:firstLine="0"/>
        <w:jc w:val="center"/>
        <w:rPr>
          <w:rFonts w:ascii="Arial Black" w:hAnsi="Arial Black"/>
          <w:b/>
          <w:bCs/>
          <w:sz w:val="40"/>
          <w:u w:val="single"/>
        </w:rPr>
      </w:pPr>
    </w:p>
    <w:p w:rsidR="00C81BAD" w:rsidRDefault="00C81BAD">
      <w:pPr>
        <w:pStyle w:val="a3"/>
        <w:ind w:firstLine="0"/>
        <w:jc w:val="center"/>
        <w:rPr>
          <w:rFonts w:ascii="Arial Black" w:hAnsi="Arial Black"/>
          <w:b/>
          <w:bCs/>
          <w:sz w:val="40"/>
          <w:u w:val="single"/>
        </w:rPr>
      </w:pPr>
    </w:p>
    <w:p w:rsidR="00C81BAD" w:rsidRDefault="00C81BAD">
      <w:pPr>
        <w:pStyle w:val="a3"/>
        <w:ind w:firstLine="0"/>
        <w:jc w:val="center"/>
        <w:rPr>
          <w:rFonts w:ascii="Arial Black" w:hAnsi="Arial Black"/>
          <w:b/>
          <w:bCs/>
          <w:sz w:val="40"/>
          <w:u w:val="single"/>
        </w:rPr>
      </w:pPr>
    </w:p>
    <w:p w:rsidR="00C81BAD" w:rsidRDefault="00C81BAD">
      <w:pPr>
        <w:pStyle w:val="a3"/>
        <w:ind w:firstLine="0"/>
        <w:jc w:val="center"/>
        <w:rPr>
          <w:rFonts w:ascii="Arial Black" w:hAnsi="Arial Black"/>
          <w:b/>
          <w:bCs/>
          <w:sz w:val="40"/>
          <w:u w:val="single"/>
        </w:rPr>
      </w:pPr>
      <w:r>
        <w:rPr>
          <w:rFonts w:ascii="Arial Black" w:hAnsi="Arial Black"/>
          <w:b/>
          <w:bCs/>
          <w:sz w:val="40"/>
          <w:u w:val="single"/>
        </w:rPr>
        <w:t>Применение нефти</w:t>
      </w:r>
    </w:p>
    <w:p w:rsidR="00C81BAD" w:rsidRDefault="00B3375C">
      <w:pPr>
        <w:pStyle w:val="a3"/>
        <w:ind w:firstLine="0"/>
      </w:pPr>
      <w:r>
        <w:rPr>
          <w:noProof/>
          <w:sz w:val="20"/>
        </w:rPr>
        <w:pict>
          <v:rect id="_x0000_s1059" style="position:absolute;margin-left:171pt;margin-top:10.9pt;width:90pt;height:27pt;z-index:251650048">
            <v:textbox>
              <w:txbxContent>
                <w:p w:rsidR="00C81BAD" w:rsidRDefault="00C81BAD">
                  <w:pPr>
                    <w:pStyle w:val="a4"/>
                    <w:jc w:val="center"/>
                  </w:pPr>
                  <w:r>
                    <w:rPr>
                      <w:b/>
                      <w:bCs/>
                      <w:sz w:val="28"/>
                    </w:rPr>
                    <w:t>Парфюмер</w:t>
                  </w:r>
                  <w:r>
                    <w:t>.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65" style="position:absolute;margin-left:351pt;margin-top:10.9pt;width:108pt;height:27pt;z-index:251656192">
            <v:textbox>
              <w:txbxContent>
                <w:p w:rsidR="00C81BAD" w:rsidRDefault="00C81BAD">
                  <w:pPr>
                    <w:pStyle w:val="1"/>
                  </w:pPr>
                  <w:r>
                    <w:t>Спирты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48" style="position:absolute;margin-left:36pt;margin-top:10.9pt;width:90pt;height:27pt;z-index:251638784">
            <v:textbox>
              <w:txbxContent>
                <w:p w:rsidR="00C81BAD" w:rsidRDefault="00C81BAD">
                  <w:pPr>
                    <w:pStyle w:val="4"/>
                    <w:rPr>
                      <w:sz w:val="28"/>
                    </w:rPr>
                  </w:pPr>
                  <w:r>
                    <w:rPr>
                      <w:sz w:val="28"/>
                    </w:rPr>
                    <w:t>Лигроин</w:t>
                  </w:r>
                </w:p>
              </w:txbxContent>
            </v:textbox>
          </v:rect>
        </w:pict>
      </w:r>
    </w:p>
    <w:p w:rsidR="00C81BAD" w:rsidRDefault="00B3375C">
      <w:pPr>
        <w:pStyle w:val="a3"/>
        <w:ind w:firstLine="0"/>
      </w:pPr>
      <w:r>
        <w:rPr>
          <w:noProof/>
          <w:sz w:val="20"/>
        </w:rPr>
        <w:pict>
          <v:line id="_x0000_s1063" style="position:absolute;flip:x;z-index:251654144" from="261pt,3.8pt" to="279pt,3.8pt" strokeweight="2.25pt">
            <v:stroke endarrow="block"/>
          </v:line>
        </w:pict>
      </w:r>
      <w:r>
        <w:rPr>
          <w:noProof/>
          <w:sz w:val="20"/>
        </w:rPr>
        <w:pict>
          <v:line id="_x0000_s1062" style="position:absolute;z-index:251653120" from="279pt,3.8pt" to="279pt,66.8pt" strokeweight="2.25pt"/>
        </w:pict>
      </w:r>
      <w:r>
        <w:rPr>
          <w:noProof/>
          <w:sz w:val="20"/>
        </w:rPr>
        <w:pict>
          <v:line id="_x0000_s1072" style="position:absolute;z-index:251663360" from="324pt,12.8pt" to="351pt,12.8pt" strokeweight="2.25pt">
            <v:stroke endarrow="block"/>
          </v:line>
        </w:pict>
      </w:r>
      <w:r>
        <w:rPr>
          <w:noProof/>
          <w:sz w:val="20"/>
        </w:rPr>
        <w:pict>
          <v:line id="_x0000_s1071" style="position:absolute;z-index:251662336" from="324pt,12.8pt" to="324pt,174.8pt" strokeweight="2.25pt"/>
        </w:pict>
      </w:r>
      <w:r>
        <w:rPr>
          <w:noProof/>
          <w:sz w:val="20"/>
        </w:rPr>
        <w:pict>
          <v:line id="_x0000_s1058" style="position:absolute;z-index:251649024" from="9pt,12.8pt" to="9pt,48.8pt" strokeweight="3pt"/>
        </w:pict>
      </w:r>
      <w:r>
        <w:rPr>
          <w:noProof/>
          <w:sz w:val="20"/>
        </w:rPr>
        <w:pict>
          <v:line id="_x0000_s1054" style="position:absolute;z-index:251644928" from="9pt,12.8pt" to="36pt,12.8pt" strokeweight="2.25pt">
            <v:stroke endarrow="block"/>
          </v:line>
        </w:pict>
      </w:r>
    </w:p>
    <w:p w:rsidR="00C81BAD" w:rsidRDefault="00B3375C">
      <w:pPr>
        <w:pStyle w:val="a3"/>
        <w:ind w:firstLine="0"/>
      </w:pPr>
      <w:r>
        <w:rPr>
          <w:noProof/>
          <w:sz w:val="20"/>
        </w:rPr>
        <w:pict>
          <v:rect id="_x0000_s1060" style="position:absolute;margin-left:171pt;margin-top:14.7pt;width:90pt;height:27pt;z-index:251651072">
            <v:textbox>
              <w:txbxContent>
                <w:p w:rsidR="00C81BAD" w:rsidRDefault="00C81BAD">
                  <w:pPr>
                    <w:pStyle w:val="1"/>
                  </w:pPr>
                  <w:r>
                    <w:t>Мастика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66" style="position:absolute;margin-left:351pt;margin-top:14.7pt;width:108pt;height:27pt;z-index:251657216">
            <v:textbox>
              <w:txbxContent>
                <w:p w:rsidR="00C81BAD" w:rsidRDefault="00C81BAD">
                  <w:pPr>
                    <w:pStyle w:val="4"/>
                    <w:rPr>
                      <w:sz w:val="28"/>
                    </w:rPr>
                  </w:pPr>
                  <w:r>
                    <w:rPr>
                      <w:sz w:val="28"/>
                    </w:rPr>
                    <w:t>Оргстекло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49" style="position:absolute;margin-left:36pt;margin-top:14.7pt;width:90pt;height:27pt;z-index:251639808">
            <v:textbox>
              <w:txbxContent>
                <w:p w:rsidR="00C81BAD" w:rsidRDefault="00C81BAD">
                  <w:pPr>
                    <w:pStyle w:val="1"/>
                  </w:pPr>
                  <w:r>
                    <w:t>Вазелин</w:t>
                  </w:r>
                </w:p>
              </w:txbxContent>
            </v:textbox>
          </v:rect>
        </w:pict>
      </w:r>
    </w:p>
    <w:p w:rsidR="00C81BAD" w:rsidRDefault="00C81BAD">
      <w:pPr>
        <w:pStyle w:val="a3"/>
        <w:ind w:firstLine="0"/>
      </w:pPr>
    </w:p>
    <w:p w:rsidR="00C81BAD" w:rsidRDefault="00B3375C">
      <w:pPr>
        <w:pStyle w:val="a3"/>
        <w:ind w:firstLine="0"/>
      </w:pPr>
      <w:r>
        <w:rPr>
          <w:noProof/>
          <w:sz w:val="20"/>
        </w:rPr>
        <w:pict>
          <v:line id="_x0000_s1053" style="position:absolute;z-index:251643904" from="9pt,.5pt" to="9pt,135.5pt" strokeweight="2.25pt"/>
        </w:pict>
      </w:r>
      <w:r>
        <w:rPr>
          <w:noProof/>
          <w:sz w:val="20"/>
        </w:rPr>
        <w:pict>
          <v:line id="_x0000_s1064" style="position:absolute;flip:x;z-index:251655168" from="261pt,.5pt" to="279pt,.5pt" strokeweight="2.25pt">
            <v:stroke endarrow="block"/>
          </v:line>
        </w:pict>
      </w:r>
      <w:r>
        <w:rPr>
          <w:noProof/>
          <w:sz w:val="20"/>
        </w:rPr>
        <w:pict>
          <v:line id="_x0000_s1076" style="position:absolute;z-index:251667456" from="324pt,.5pt" to="351pt,.5pt" strokeweight="2.25pt">
            <v:stroke endarrow="block"/>
          </v:line>
        </w:pict>
      </w:r>
      <w:r>
        <w:rPr>
          <w:noProof/>
          <w:sz w:val="20"/>
        </w:rPr>
        <w:pict>
          <v:line id="_x0000_s1057" style="position:absolute;z-index:251648000" from="9pt,.5pt" to="36pt,.5pt" strokeweight="2.25pt">
            <v:stroke endarrow="block"/>
          </v:line>
        </w:pict>
      </w:r>
    </w:p>
    <w:p w:rsidR="00C81BAD" w:rsidRDefault="00B3375C">
      <w:pPr>
        <w:pStyle w:val="a3"/>
        <w:ind w:firstLine="0"/>
      </w:pPr>
      <w:r>
        <w:rPr>
          <w:noProof/>
          <w:sz w:val="20"/>
        </w:rPr>
        <w:pict>
          <v:rect id="_x0000_s1061" style="position:absolute;margin-left:162pt;margin-top:2.4pt;width:126pt;height:45pt;z-index:251652096" strokeweight="3pt">
            <v:textbox>
              <w:txbxContent>
                <w:p w:rsidR="00C81BAD" w:rsidRDefault="00C81BAD">
                  <w:pPr>
                    <w:pStyle w:val="1"/>
                  </w:pPr>
                  <w:r>
                    <w:t>Парафин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67" style="position:absolute;margin-left:351pt;margin-top:2.4pt;width:108pt;height:27pt;z-index:251658240">
            <v:textbox>
              <w:txbxContent>
                <w:p w:rsidR="00C81BAD" w:rsidRDefault="00C81BAD">
                  <w:pPr>
                    <w:pStyle w:val="1"/>
                  </w:pPr>
                  <w:r>
                    <w:t>Пластмассы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50" style="position:absolute;margin-left:36pt;margin-top:2.4pt;width:90pt;height:27pt;z-index:251640832">
            <v:textbox>
              <w:txbxContent>
                <w:p w:rsidR="00C81BAD" w:rsidRDefault="00C81BAD">
                  <w:pPr>
                    <w:pStyle w:val="4"/>
                    <w:rPr>
                      <w:sz w:val="28"/>
                    </w:rPr>
                  </w:pPr>
                  <w:r>
                    <w:rPr>
                      <w:sz w:val="28"/>
                    </w:rPr>
                    <w:t>Автолы</w:t>
                  </w:r>
                </w:p>
              </w:txbxContent>
            </v:textbox>
          </v:rect>
        </w:pict>
      </w:r>
    </w:p>
    <w:p w:rsidR="00C81BAD" w:rsidRDefault="00B3375C">
      <w:pPr>
        <w:pStyle w:val="a3"/>
        <w:ind w:firstLine="0"/>
      </w:pPr>
      <w:r>
        <w:rPr>
          <w:noProof/>
          <w:sz w:val="20"/>
        </w:rPr>
        <w:pict>
          <v:line id="_x0000_s1075" style="position:absolute;z-index:251666432" from="324pt,4.3pt" to="351pt,4.3pt" strokeweight="2.25pt">
            <v:stroke endarrow="block"/>
          </v:line>
        </w:pict>
      </w:r>
      <w:r>
        <w:rPr>
          <w:noProof/>
          <w:sz w:val="20"/>
        </w:rPr>
        <w:pict>
          <v:line id="_x0000_s1056" style="position:absolute;z-index:251646976" from="9pt,4.3pt" to="36pt,4.3pt" strokeweight="2.25pt">
            <v:stroke endarrow="block"/>
          </v:line>
        </w:pict>
      </w:r>
    </w:p>
    <w:p w:rsidR="00C81BAD" w:rsidRDefault="00B3375C">
      <w:pPr>
        <w:pStyle w:val="a3"/>
        <w:ind w:firstLine="0"/>
      </w:pPr>
      <w:r>
        <w:rPr>
          <w:noProof/>
          <w:sz w:val="20"/>
        </w:rPr>
        <w:pict>
          <v:line id="_x0000_s1095" style="position:absolute;z-index:251686912" from="225pt,15.2pt" to="225pt,78.2pt" strokeweight="1.5pt"/>
        </w:pict>
      </w:r>
      <w:r>
        <w:rPr>
          <w:noProof/>
          <w:sz w:val="20"/>
        </w:rPr>
        <w:pict>
          <v:rect id="_x0000_s1068" style="position:absolute;margin-left:351pt;margin-top:6.2pt;width:108pt;height:27pt;z-index:251659264">
            <v:textbox>
              <w:txbxContent>
                <w:p w:rsidR="00C81BAD" w:rsidRDefault="00C81BAD">
                  <w:pPr>
                    <w:pStyle w:val="1"/>
                  </w:pPr>
                  <w:r>
                    <w:t>Медикаменты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51" style="position:absolute;margin-left:36pt;margin-top:6.2pt;width:90pt;height:63pt;z-index:251641856">
            <v:textbox>
              <w:txbxContent>
                <w:p w:rsidR="00C81BAD" w:rsidRDefault="00C81BAD">
                  <w:pPr>
                    <w:pStyle w:val="a4"/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Трансформаторное масло</w:t>
                  </w:r>
                </w:p>
              </w:txbxContent>
            </v:textbox>
          </v:rect>
        </w:pict>
      </w:r>
    </w:p>
    <w:p w:rsidR="00C81BAD" w:rsidRDefault="00B3375C">
      <w:pPr>
        <w:pStyle w:val="a3"/>
        <w:ind w:firstLine="0"/>
      </w:pPr>
      <w:r>
        <w:rPr>
          <w:noProof/>
          <w:sz w:val="20"/>
        </w:rPr>
        <w:pict>
          <v:line id="_x0000_s1074" style="position:absolute;z-index:251665408" from="324pt,8.1pt" to="351pt,8.1pt" strokeweight="2.25pt">
            <v:stroke endarrow="block"/>
          </v:line>
        </w:pict>
      </w:r>
      <w:r>
        <w:rPr>
          <w:noProof/>
          <w:sz w:val="20"/>
        </w:rPr>
        <w:pict>
          <v:line id="_x0000_s1055" style="position:absolute;z-index:251645952" from="9pt,8.1pt" to="36pt,8.1pt" strokeweight="2.25pt">
            <v:stroke endarrow="block"/>
          </v:line>
        </w:pict>
      </w:r>
    </w:p>
    <w:p w:rsidR="00C81BAD" w:rsidRDefault="00B3375C">
      <w:pPr>
        <w:pStyle w:val="a3"/>
        <w:ind w:firstLine="0"/>
      </w:pPr>
      <w:r>
        <w:rPr>
          <w:noProof/>
          <w:sz w:val="20"/>
        </w:rPr>
        <w:pict>
          <v:rect id="_x0000_s1069" style="position:absolute;margin-left:351pt;margin-top:10pt;width:108pt;height:27pt;z-index:251660288">
            <v:textbox>
              <w:txbxContent>
                <w:p w:rsidR="00C81BAD" w:rsidRDefault="00C81BAD">
                  <w:pPr>
                    <w:pStyle w:val="1"/>
                  </w:pPr>
                  <w:r>
                    <w:t>Синт. каучук</w:t>
                  </w:r>
                </w:p>
              </w:txbxContent>
            </v:textbox>
          </v:rect>
        </w:pict>
      </w:r>
    </w:p>
    <w:p w:rsidR="00C81BAD" w:rsidRDefault="00B3375C">
      <w:pPr>
        <w:pStyle w:val="a3"/>
        <w:ind w:firstLine="0"/>
      </w:pPr>
      <w:r>
        <w:rPr>
          <w:noProof/>
          <w:sz w:val="20"/>
        </w:rPr>
        <w:pict>
          <v:line id="_x0000_s1073" style="position:absolute;z-index:251664384" from="324pt,11.9pt" to="351pt,11.9pt" strokeweight="2.25pt">
            <v:stroke endarrow="block"/>
          </v:line>
        </w:pict>
      </w:r>
    </w:p>
    <w:p w:rsidR="00C81BAD" w:rsidRDefault="00B3375C">
      <w:pPr>
        <w:pStyle w:val="a3"/>
        <w:ind w:firstLine="0"/>
      </w:pPr>
      <w:r>
        <w:rPr>
          <w:noProof/>
          <w:sz w:val="20"/>
        </w:rPr>
        <w:pict>
          <v:oval id="_x0000_s1094" style="position:absolute;margin-left:171pt;margin-top:13.8pt;width:108pt;height:99pt;z-index:251685888" strokeweight="3pt">
            <v:textbox>
              <w:txbxContent>
                <w:p w:rsidR="00C81BAD" w:rsidRDefault="00C81BAD">
                  <w:pPr>
                    <w:pStyle w:val="5"/>
                  </w:pPr>
                </w:p>
                <w:p w:rsidR="00C81BAD" w:rsidRDefault="00C81BAD">
                  <w:pPr>
                    <w:pStyle w:val="5"/>
                    <w:jc w:val="left"/>
                    <w:rPr>
                      <w:sz w:val="32"/>
                      <w:u w:val="single"/>
                    </w:rPr>
                  </w:pPr>
                  <w:r>
                    <w:rPr>
                      <w:sz w:val="32"/>
                      <w:u w:val="single"/>
                    </w:rPr>
                    <w:t>НЕФТЬ</w:t>
                  </w:r>
                </w:p>
              </w:txbxContent>
            </v:textbox>
          </v:oval>
        </w:pict>
      </w:r>
      <w:r>
        <w:rPr>
          <w:noProof/>
          <w:sz w:val="20"/>
        </w:rPr>
        <w:pict>
          <v:rect id="_x0000_s1070" style="position:absolute;margin-left:315pt;margin-top:13.8pt;width:2in;height:45pt;z-index:251661312" strokeweight="3pt">
            <v:textbox>
              <w:txbxContent>
                <w:p w:rsidR="00C81BAD" w:rsidRDefault="00C81BAD">
                  <w:pPr>
                    <w:pStyle w:val="1"/>
                  </w:pPr>
                  <w:r>
                    <w:t>Ацетилен</w:t>
                  </w:r>
                </w:p>
              </w:txbxContent>
            </v:textbox>
          </v:rect>
        </w:pict>
      </w:r>
    </w:p>
    <w:p w:rsidR="00C81BAD" w:rsidRDefault="00B3375C">
      <w:pPr>
        <w:pStyle w:val="a3"/>
        <w:ind w:firstLine="0"/>
      </w:pPr>
      <w:r>
        <w:rPr>
          <w:noProof/>
          <w:sz w:val="20"/>
        </w:rPr>
        <w:pict>
          <v:rect id="_x0000_s1052" style="position:absolute;margin-left:0;margin-top:2.9pt;width:126pt;height:45pt;z-index:251642880" strokeweight="3pt">
            <v:textbox>
              <w:txbxContent>
                <w:p w:rsidR="00C81BAD" w:rsidRDefault="00C81BAD">
                  <w:pPr>
                    <w:pStyle w:val="a4"/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Смазочные масла</w:t>
                  </w:r>
                </w:p>
              </w:txbxContent>
            </v:textbox>
          </v:rect>
        </w:pict>
      </w:r>
    </w:p>
    <w:p w:rsidR="00C81BAD" w:rsidRDefault="00B3375C">
      <w:pPr>
        <w:pStyle w:val="a3"/>
        <w:ind w:firstLine="0"/>
      </w:pPr>
      <w:r>
        <w:rPr>
          <w:noProof/>
          <w:sz w:val="20"/>
        </w:rPr>
        <w:pict>
          <v:line id="_x0000_s1098" style="position:absolute;flip:x;z-index:251689984" from="279pt,8.6pt" to="315pt,17.6pt" strokeweight="1.5pt"/>
        </w:pict>
      </w:r>
      <w:r>
        <w:rPr>
          <w:noProof/>
          <w:sz w:val="20"/>
        </w:rPr>
        <w:pict>
          <v:line id="_x0000_s1097" style="position:absolute;z-index:251688960" from="126pt,8.6pt" to="171pt,17.6pt" strokeweight="1.5pt"/>
        </w:pict>
      </w:r>
    </w:p>
    <w:p w:rsidR="00C81BAD" w:rsidRDefault="00C81BAD">
      <w:pPr>
        <w:pStyle w:val="a3"/>
        <w:ind w:firstLine="0"/>
      </w:pPr>
    </w:p>
    <w:p w:rsidR="00C81BAD" w:rsidRDefault="00B3375C">
      <w:pPr>
        <w:pStyle w:val="a3"/>
        <w:ind w:firstLine="0"/>
      </w:pPr>
      <w:r>
        <w:rPr>
          <w:noProof/>
          <w:sz w:val="20"/>
        </w:rPr>
        <w:pict>
          <v:rect id="_x0000_s1077" style="position:absolute;margin-left:369pt;margin-top:3.4pt;width:90pt;height:27pt;z-index:251668480">
            <v:textbox>
              <w:txbxContent>
                <w:p w:rsidR="00C81BAD" w:rsidRDefault="00C81BAD">
                  <w:pPr>
                    <w:pStyle w:val="4"/>
                    <w:rPr>
                      <w:sz w:val="28"/>
                    </w:rPr>
                  </w:pPr>
                  <w:r>
                    <w:rPr>
                      <w:sz w:val="28"/>
                    </w:rPr>
                    <w:t>Полиэтилен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84" style="position:absolute;margin-left:0;margin-top:12.4pt;width:126pt;height:54pt;z-index:251675648" strokeweight="3pt">
            <v:textbox>
              <w:txbxContent>
                <w:p w:rsidR="00C81BAD" w:rsidRDefault="00C81BAD">
                  <w:pPr>
                    <w:pStyle w:val="a4"/>
                    <w:jc w:val="center"/>
                    <w:rPr>
                      <w:b/>
                      <w:bCs/>
                      <w:sz w:val="28"/>
                      <w:lang w:val="ru-RU"/>
                    </w:rPr>
                  </w:pPr>
                  <w:r>
                    <w:rPr>
                      <w:b/>
                      <w:bCs/>
                      <w:sz w:val="28"/>
                      <w:lang w:val="ru-RU"/>
                    </w:rPr>
                    <w:t>Жирные кислоты (мыло)</w:t>
                  </w:r>
                </w:p>
              </w:txbxContent>
            </v:textbox>
          </v:rect>
        </w:pict>
      </w:r>
    </w:p>
    <w:p w:rsidR="00C81BAD" w:rsidRDefault="00B3375C">
      <w:pPr>
        <w:pStyle w:val="a3"/>
        <w:ind w:firstLine="0"/>
      </w:pPr>
      <w:r>
        <w:rPr>
          <w:noProof/>
          <w:sz w:val="20"/>
        </w:rPr>
        <w:pict>
          <v:line id="_x0000_s1096" style="position:absolute;flip:x;z-index:251687936" from="126pt,5.3pt" to="171pt,23.3pt" strokeweight="1.5pt"/>
        </w:pict>
      </w:r>
      <w:r>
        <w:rPr>
          <w:noProof/>
          <w:sz w:val="20"/>
        </w:rPr>
        <w:pict>
          <v:line id="_x0000_s1081" style="position:absolute;z-index:251672576" from="342pt,5.3pt" to="369pt,5.3pt" strokeweight="2.25pt">
            <v:stroke endarrow="block"/>
          </v:line>
        </w:pict>
      </w:r>
      <w:r>
        <w:rPr>
          <w:noProof/>
          <w:sz w:val="20"/>
        </w:rPr>
        <w:pict>
          <v:line id="_x0000_s1080" style="position:absolute;z-index:251671552" from="342pt,5.3pt" to="342pt,68.3pt" strokeweight="2.25pt"/>
        </w:pict>
      </w:r>
    </w:p>
    <w:p w:rsidR="00C81BAD" w:rsidRDefault="00B3375C">
      <w:pPr>
        <w:pStyle w:val="a3"/>
        <w:ind w:firstLine="0"/>
      </w:pPr>
      <w:r>
        <w:rPr>
          <w:noProof/>
          <w:sz w:val="20"/>
        </w:rPr>
        <w:pict>
          <v:line id="_x0000_s1104" style="position:absolute;z-index:251696128" from="252pt,7.2pt" to="333pt,124.2pt" strokeweight="1.5pt"/>
        </w:pict>
      </w:r>
      <w:r>
        <w:rPr>
          <w:noProof/>
          <w:sz w:val="20"/>
        </w:rPr>
        <w:pict>
          <v:line id="_x0000_s1101" style="position:absolute;flip:x;z-index:251693056" from="126pt,7.2pt" to="198pt,106.2pt" strokeweight="1.5pt"/>
        </w:pict>
      </w:r>
      <w:r>
        <w:rPr>
          <w:noProof/>
          <w:sz w:val="20"/>
        </w:rPr>
        <w:pict>
          <v:line id="_x0000_s1100" style="position:absolute;flip:x;z-index:251692032" from="126pt,7.2pt" to="189pt,61.2pt" strokeweight="1.5pt"/>
        </w:pict>
      </w:r>
      <w:r>
        <w:rPr>
          <w:noProof/>
          <w:sz w:val="20"/>
        </w:rPr>
        <w:pict>
          <v:line id="_x0000_s1099" style="position:absolute;z-index:251691008" from="261pt,7.2pt" to="333pt,52.2pt" strokeweight="1.5pt"/>
        </w:pict>
      </w:r>
      <w:r>
        <w:rPr>
          <w:noProof/>
          <w:sz w:val="20"/>
        </w:rPr>
        <w:pict>
          <v:rect id="_x0000_s1078" style="position:absolute;margin-left:369pt;margin-top:7.2pt;width:90pt;height:27pt;z-index:251669504">
            <v:textbox>
              <w:txbxContent>
                <w:p w:rsidR="00C81BAD" w:rsidRDefault="00C81BAD">
                  <w:pPr>
                    <w:pStyle w:val="4"/>
                    <w:rPr>
                      <w:sz w:val="26"/>
                    </w:rPr>
                  </w:pPr>
                  <w:r>
                    <w:rPr>
                      <w:sz w:val="26"/>
                    </w:rPr>
                    <w:t>Этил. спирт</w:t>
                  </w:r>
                </w:p>
              </w:txbxContent>
            </v:textbox>
          </v:rect>
        </w:pict>
      </w:r>
    </w:p>
    <w:p w:rsidR="00C81BAD" w:rsidRDefault="00B3375C">
      <w:pPr>
        <w:pStyle w:val="a3"/>
        <w:ind w:firstLine="0"/>
      </w:pPr>
      <w:r>
        <w:rPr>
          <w:noProof/>
          <w:sz w:val="20"/>
        </w:rPr>
        <w:pict>
          <v:line id="_x0000_s1103" style="position:absolute;z-index:251695104" from="243pt,.15pt" to="306pt,144.15pt" strokeweight="1.5pt"/>
        </w:pict>
      </w:r>
      <w:r>
        <w:rPr>
          <w:noProof/>
          <w:sz w:val="20"/>
        </w:rPr>
        <w:pict>
          <v:line id="_x0000_s1102" style="position:absolute;z-index:251694080" from="3in,.15pt" to="3in,90.15pt" strokeweight="1.5pt"/>
        </w:pict>
      </w:r>
      <w:r>
        <w:rPr>
          <w:noProof/>
          <w:sz w:val="20"/>
        </w:rPr>
        <w:pict>
          <v:line id="_x0000_s1082" style="position:absolute;z-index:251673600" from="342pt,9.15pt" to="369pt,9.15pt" strokeweight="2.25pt">
            <v:stroke endarrow="block"/>
          </v:line>
        </w:pict>
      </w:r>
    </w:p>
    <w:p w:rsidR="00C81BAD" w:rsidRDefault="00B3375C">
      <w:pPr>
        <w:pStyle w:val="a3"/>
        <w:ind w:firstLine="0"/>
      </w:pPr>
      <w:r>
        <w:rPr>
          <w:noProof/>
          <w:sz w:val="20"/>
        </w:rPr>
        <w:pict>
          <v:rect id="_x0000_s1083" style="position:absolute;margin-left:0;margin-top:11.05pt;width:126pt;height:54pt;z-index:251674624" strokeweight="3pt">
            <v:textbox>
              <w:txbxContent>
                <w:p w:rsidR="00C81BAD" w:rsidRDefault="00C81BAD">
                  <w:pPr>
                    <w:pStyle w:val="1"/>
                  </w:pPr>
                  <w:r>
                    <w:t>Газ</w:t>
                  </w:r>
                </w:p>
              </w:txbxContent>
            </v:textbox>
          </v:rect>
        </w:pict>
      </w:r>
    </w:p>
    <w:p w:rsidR="00C81BAD" w:rsidRDefault="00B3375C">
      <w:pPr>
        <w:pStyle w:val="a3"/>
        <w:ind w:firstLine="0"/>
      </w:pPr>
      <w:r>
        <w:rPr>
          <w:noProof/>
          <w:sz w:val="20"/>
        </w:rPr>
        <w:pict>
          <v:rect id="_x0000_s1079" style="position:absolute;margin-left:333pt;margin-top:3.95pt;width:126pt;height:45pt;z-index:251670528" strokeweight="3pt">
            <v:textbox>
              <w:txbxContent>
                <w:p w:rsidR="00C81BAD" w:rsidRDefault="00C81BAD">
                  <w:pPr>
                    <w:pStyle w:val="1"/>
                  </w:pPr>
                  <w:r>
                    <w:t>Этилен</w:t>
                  </w:r>
                </w:p>
              </w:txbxContent>
            </v:textbox>
          </v:rect>
        </w:pict>
      </w:r>
    </w:p>
    <w:p w:rsidR="00C81BAD" w:rsidRDefault="00C81BAD">
      <w:pPr>
        <w:pStyle w:val="a3"/>
        <w:ind w:firstLine="0"/>
      </w:pPr>
    </w:p>
    <w:p w:rsidR="00C81BAD" w:rsidRDefault="00C81BAD">
      <w:pPr>
        <w:pStyle w:val="a3"/>
        <w:ind w:firstLine="0"/>
      </w:pPr>
    </w:p>
    <w:p w:rsidR="00C81BAD" w:rsidRDefault="00B3375C">
      <w:pPr>
        <w:pStyle w:val="a3"/>
        <w:ind w:firstLine="0"/>
      </w:pPr>
      <w:r>
        <w:rPr>
          <w:noProof/>
          <w:sz w:val="20"/>
        </w:rPr>
        <w:pict>
          <v:rect id="_x0000_s1086" style="position:absolute;margin-left:2in;margin-top:9.65pt;width:126pt;height:45pt;z-index:251677696" strokeweight="3pt">
            <v:textbox>
              <w:txbxContent>
                <w:p w:rsidR="00C81BAD" w:rsidRDefault="00C81BAD">
                  <w:pPr>
                    <w:pStyle w:val="a4"/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Легкие дистилляты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85" style="position:absolute;margin-left:333pt;margin-top:9.65pt;width:135pt;height:45pt;z-index:251676672" strokeweight="3pt">
            <v:textbox>
              <w:txbxContent>
                <w:p w:rsidR="00C81BAD" w:rsidRDefault="00C81BAD">
                  <w:pPr>
                    <w:pStyle w:val="a4"/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Дизельное топливо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26" style="position:absolute;margin-left:0;margin-top:9.65pt;width:126pt;height:45pt;z-index:251617280" strokeweight="3pt">
            <v:textbox>
              <w:txbxContent>
                <w:p w:rsidR="00C81BAD" w:rsidRDefault="00C81BAD">
                  <w:pPr>
                    <w:pStyle w:val="a4"/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Моторное топливо</w:t>
                  </w:r>
                </w:p>
              </w:txbxContent>
            </v:textbox>
          </v:rect>
        </w:pict>
      </w:r>
    </w:p>
    <w:p w:rsidR="00C81BAD" w:rsidRDefault="00C81BAD">
      <w:pPr>
        <w:pStyle w:val="a3"/>
        <w:ind w:firstLine="0"/>
      </w:pPr>
    </w:p>
    <w:p w:rsidR="00C81BAD" w:rsidRDefault="00C81BAD">
      <w:pPr>
        <w:pStyle w:val="a3"/>
        <w:ind w:firstLine="0"/>
      </w:pPr>
    </w:p>
    <w:p w:rsidR="00C81BAD" w:rsidRDefault="00B3375C">
      <w:pPr>
        <w:pStyle w:val="a3"/>
        <w:ind w:firstLine="0"/>
      </w:pPr>
      <w:r>
        <w:rPr>
          <w:noProof/>
          <w:sz w:val="20"/>
        </w:rPr>
        <w:pict>
          <v:line id="_x0000_s1033" style="position:absolute;z-index:251624448" from="18pt,5.45pt" to="18.7pt,220pt" strokeweight="3pt"/>
        </w:pict>
      </w:r>
      <w:r>
        <w:rPr>
          <w:noProof/>
          <w:sz w:val="20"/>
        </w:rPr>
        <w:pict>
          <v:line id="_x0000_s1090" style="position:absolute;z-index:251681792" from="153pt,5.45pt" to="153pt,122.45pt" strokeweight="2.25pt"/>
        </w:pict>
      </w:r>
      <w:r>
        <w:rPr>
          <w:noProof/>
          <w:sz w:val="20"/>
        </w:rPr>
        <w:pict>
          <v:rect id="_x0000_s1027" style="position:absolute;margin-left:45pt;margin-top:14.45pt;width:81pt;height:27pt;z-index:251618304">
            <v:textbox>
              <w:txbxContent>
                <w:p w:rsidR="00C81BAD" w:rsidRDefault="00C81BAD">
                  <w:pPr>
                    <w:pStyle w:val="1"/>
                  </w:pPr>
                  <w:r>
                    <w:t>Бензин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87" style="position:absolute;margin-left:171pt;margin-top:14.45pt;width:99pt;height:36pt;z-index:251678720">
            <v:textbox>
              <w:txbxContent>
                <w:p w:rsidR="00C81BAD" w:rsidRDefault="00C81BAD">
                  <w:pPr>
                    <w:pStyle w:val="1"/>
                  </w:pPr>
                  <w:r>
                    <w:t>Лаки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40" style="position:absolute;margin-left:306pt;margin-top:14.45pt;width:135pt;height:45pt;z-index:251630592" strokeweight="3pt">
            <v:textbox>
              <w:txbxContent>
                <w:p w:rsidR="00C81BAD" w:rsidRDefault="00C81BAD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Ароматические УВ</w:t>
                  </w:r>
                </w:p>
              </w:txbxContent>
            </v:textbox>
          </v:rect>
        </w:pict>
      </w:r>
    </w:p>
    <w:p w:rsidR="00C81BAD" w:rsidRDefault="00B3375C">
      <w:pPr>
        <w:pStyle w:val="a3"/>
        <w:ind w:firstLine="0"/>
      </w:pPr>
      <w:r>
        <w:rPr>
          <w:noProof/>
          <w:sz w:val="20"/>
        </w:rPr>
        <w:pict>
          <v:line id="_x0000_s1036" style="position:absolute;z-index:251627520" from="18pt,7.35pt" to="45pt,7.35pt" strokeweight="2.25pt">
            <v:stroke endarrow="block"/>
          </v:line>
        </w:pict>
      </w:r>
    </w:p>
    <w:p w:rsidR="00C81BAD" w:rsidRDefault="00B3375C">
      <w:pPr>
        <w:pStyle w:val="a3"/>
        <w:ind w:firstLine="0"/>
      </w:pPr>
      <w:r>
        <w:rPr>
          <w:noProof/>
          <w:sz w:val="20"/>
        </w:rPr>
        <w:pict>
          <v:line id="_x0000_s1093" style="position:absolute;z-index:251684864" from="153pt,.25pt" to="171pt,.25pt" strokeweight="2.25pt">
            <v:stroke endarrow="block"/>
          </v:line>
        </w:pict>
      </w:r>
    </w:p>
    <w:p w:rsidR="00C81BAD" w:rsidRDefault="00B3375C">
      <w:pPr>
        <w:pStyle w:val="a3"/>
        <w:ind w:firstLine="0"/>
      </w:pPr>
      <w:r>
        <w:rPr>
          <w:noProof/>
          <w:sz w:val="20"/>
        </w:rPr>
        <w:pict>
          <v:line id="_x0000_s1038" style="position:absolute;z-index:251629568" from="18pt,11.15pt" to="45pt,11.15pt" strokeweight="2.25pt">
            <v:stroke endarrow="block"/>
          </v:line>
        </w:pict>
      </w:r>
      <w:r>
        <w:rPr>
          <w:noProof/>
          <w:sz w:val="20"/>
        </w:rPr>
        <w:pict>
          <v:rect id="_x0000_s1089" style="position:absolute;margin-left:171pt;margin-top:11.15pt;width:99pt;height:36pt;z-index:251680768">
            <v:textbox>
              <w:txbxContent>
                <w:p w:rsidR="00C81BAD" w:rsidRDefault="00C81BAD">
                  <w:pPr>
                    <w:pStyle w:val="1"/>
                  </w:pPr>
                  <w:r>
                    <w:t>Газолин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28" style="position:absolute;margin-left:45pt;margin-top:2.15pt;width:81pt;height:27pt;z-index:251619328">
            <v:textbox>
              <w:txbxContent>
                <w:p w:rsidR="00C81BAD" w:rsidRDefault="00C81BAD">
                  <w:pPr>
                    <w:pStyle w:val="1"/>
                  </w:pPr>
                  <w:r>
                    <w:t>Керосин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line id="_x0000_s1047" style="position:absolute;z-index:251637760" from="423pt,11.15pt" to="423pt,101.15pt" strokeweight="3pt"/>
        </w:pict>
      </w:r>
    </w:p>
    <w:p w:rsidR="00C81BAD" w:rsidRDefault="00B3375C">
      <w:pPr>
        <w:pStyle w:val="a3"/>
        <w:ind w:firstLine="0"/>
      </w:pPr>
      <w:r>
        <w:rPr>
          <w:noProof/>
          <w:sz w:val="20"/>
        </w:rPr>
        <w:pict>
          <v:line id="_x0000_s1091" style="position:absolute;z-index:251682816" from="153pt,13.05pt" to="171pt,13.05pt" strokeweight="2.25pt">
            <v:stroke endarrow="block"/>
          </v:line>
        </w:pict>
      </w:r>
      <w:r>
        <w:rPr>
          <w:noProof/>
          <w:sz w:val="20"/>
        </w:rPr>
        <w:pict>
          <v:line id="_x0000_s1044" style="position:absolute;flip:x;z-index:251634688" from="396pt,13.05pt" to="423pt,13.05pt" strokeweight="2.25pt">
            <v:stroke endarrow="block"/>
          </v:line>
        </w:pict>
      </w:r>
      <w:r>
        <w:rPr>
          <w:noProof/>
          <w:sz w:val="20"/>
        </w:rPr>
        <w:pict>
          <v:rect id="_x0000_s1041" style="position:absolute;margin-left:306pt;margin-top:4.05pt;width:90pt;height:27pt;z-index:251631616">
            <v:textbox>
              <w:txbxContent>
                <w:p w:rsidR="00C81BAD" w:rsidRDefault="00C81BAD">
                  <w:pPr>
                    <w:pStyle w:val="a5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Бензол</w:t>
                  </w:r>
                </w:p>
              </w:txbxContent>
            </v:textbox>
          </v:rect>
        </w:pict>
      </w:r>
    </w:p>
    <w:p w:rsidR="00C81BAD" w:rsidRDefault="00B3375C">
      <w:pPr>
        <w:pStyle w:val="a3"/>
        <w:ind w:firstLine="0"/>
      </w:pPr>
      <w:r>
        <w:rPr>
          <w:noProof/>
          <w:sz w:val="20"/>
        </w:rPr>
        <w:pict>
          <v:rect id="_x0000_s1032" style="position:absolute;margin-left:45pt;margin-top:5.95pt;width:81pt;height:45pt;z-index:251623424">
            <v:textbox>
              <w:txbxContent>
                <w:p w:rsidR="00C81BAD" w:rsidRDefault="00C81BAD">
                  <w:pPr>
                    <w:pStyle w:val="a4"/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Соляро-</w:t>
                  </w:r>
                </w:p>
                <w:p w:rsidR="00C81BAD" w:rsidRDefault="00C81BAD">
                  <w:pPr>
                    <w:pStyle w:val="a4"/>
                    <w:jc w:val="center"/>
                  </w:pPr>
                  <w:r>
                    <w:rPr>
                      <w:b/>
                      <w:bCs/>
                      <w:sz w:val="28"/>
                    </w:rPr>
                    <w:t>вое масло</w:t>
                  </w:r>
                </w:p>
              </w:txbxContent>
            </v:textbox>
          </v:rect>
        </w:pict>
      </w:r>
    </w:p>
    <w:p w:rsidR="00C81BAD" w:rsidRDefault="00B3375C">
      <w:pPr>
        <w:pStyle w:val="a3"/>
        <w:ind w:firstLine="0"/>
      </w:pPr>
      <w:r>
        <w:rPr>
          <w:noProof/>
          <w:sz w:val="20"/>
        </w:rPr>
        <w:pict>
          <v:line id="_x0000_s1037" style="position:absolute;z-index:251628544" from="18pt,7.85pt" to="45pt,7.85pt" strokeweight="2.25pt">
            <v:stroke endarrow="block"/>
          </v:line>
        </w:pict>
      </w:r>
      <w:r>
        <w:rPr>
          <w:noProof/>
          <w:sz w:val="20"/>
        </w:rPr>
        <w:pict>
          <v:rect id="_x0000_s1088" style="position:absolute;margin-left:171pt;margin-top:7.85pt;width:99pt;height:36pt;z-index:251679744">
            <v:textbox>
              <w:txbxContent>
                <w:p w:rsidR="00C81BAD" w:rsidRDefault="00C81BAD">
                  <w:pPr>
                    <w:pStyle w:val="1"/>
                  </w:pPr>
                  <w:r>
                    <w:t>Нафталин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42" style="position:absolute;margin-left:306pt;margin-top:7.85pt;width:90pt;height:27pt;z-index:251632640">
            <v:textbox>
              <w:txbxContent>
                <w:p w:rsidR="00C81BAD" w:rsidRDefault="00C81BAD">
                  <w:pPr>
                    <w:pStyle w:val="4"/>
                    <w:rPr>
                      <w:sz w:val="28"/>
                    </w:rPr>
                  </w:pPr>
                  <w:r>
                    <w:rPr>
                      <w:sz w:val="28"/>
                    </w:rPr>
                    <w:t>Толуол</w:t>
                  </w:r>
                </w:p>
              </w:txbxContent>
            </v:textbox>
          </v:rect>
        </w:pict>
      </w:r>
    </w:p>
    <w:p w:rsidR="00C81BAD" w:rsidRDefault="00B3375C">
      <w:pPr>
        <w:pStyle w:val="a3"/>
        <w:ind w:firstLine="0"/>
      </w:pPr>
      <w:r>
        <w:rPr>
          <w:noProof/>
          <w:sz w:val="20"/>
        </w:rPr>
        <w:pict>
          <v:line id="_x0000_s1092" style="position:absolute;z-index:251683840" from="153pt,9.75pt" to="171pt,9.75pt" strokeweight="2.25pt">
            <v:stroke endarrow="block"/>
          </v:line>
        </w:pict>
      </w:r>
      <w:r>
        <w:rPr>
          <w:noProof/>
          <w:sz w:val="20"/>
        </w:rPr>
        <w:pict>
          <v:line id="_x0000_s1045" style="position:absolute;flip:x;z-index:251635712" from="396pt,.75pt" to="423pt,.75pt" strokeweight="2.25pt">
            <v:stroke endarrow="block"/>
          </v:line>
        </w:pict>
      </w:r>
    </w:p>
    <w:p w:rsidR="00C81BAD" w:rsidRDefault="00B3375C">
      <w:pPr>
        <w:pStyle w:val="a3"/>
        <w:ind w:firstLine="0"/>
      </w:pPr>
      <w:r>
        <w:rPr>
          <w:noProof/>
          <w:sz w:val="20"/>
        </w:rPr>
        <w:pict>
          <v:line id="_x0000_s1035" style="position:absolute;z-index:251626496" from="18pt,20.65pt" to="45pt,20.65pt" strokeweight="2.25pt">
            <v:stroke endarrow="block"/>
          </v:line>
        </w:pict>
      </w:r>
      <w:r>
        <w:rPr>
          <w:noProof/>
          <w:sz w:val="20"/>
        </w:rPr>
        <w:pict>
          <v:line id="_x0000_s1034" style="position:absolute;z-index:251625472" from="18pt,47.65pt" to="45pt,47.65pt" strokeweight="2.25pt">
            <v:stroke endarrow="block"/>
          </v:line>
        </w:pict>
      </w:r>
      <w:r>
        <w:rPr>
          <w:noProof/>
          <w:sz w:val="20"/>
        </w:rPr>
        <w:pict>
          <v:rect id="_x0000_s1030" style="position:absolute;margin-left:45pt;margin-top:74.65pt;width:81pt;height:27pt;z-index:251621376">
            <v:textbox>
              <w:txbxContent>
                <w:p w:rsidR="00C81BAD" w:rsidRDefault="00C81BAD">
                  <w:pPr>
                    <w:pStyle w:val="1"/>
                  </w:pPr>
                  <w:r>
                    <w:t>Мазут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29" style="position:absolute;margin-left:45pt;margin-top:38.65pt;width:81pt;height:27pt;z-index:251620352">
            <v:textbox>
              <w:txbxContent>
                <w:p w:rsidR="00C81BAD" w:rsidRDefault="00C81BAD">
                  <w:pPr>
                    <w:pStyle w:val="1"/>
                  </w:pPr>
                  <w:r>
                    <w:t>Битум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31" style="position:absolute;margin-left:45pt;margin-top:11.65pt;width:81pt;height:22.55pt;z-index:251622400">
            <v:textbox>
              <w:txbxContent>
                <w:p w:rsidR="00C81BAD" w:rsidRDefault="00C81BAD">
                  <w:pPr>
                    <w:pStyle w:val="1"/>
                  </w:pPr>
                  <w:r>
                    <w:t>Асфальт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line id="_x0000_s1046" style="position:absolute;flip:x;z-index:251636736" from="396pt,20.65pt" to="423pt,20.65pt" strokeweight="2.25pt">
            <v:stroke endarrow="block"/>
          </v:line>
        </w:pict>
      </w:r>
      <w:r>
        <w:rPr>
          <w:noProof/>
          <w:sz w:val="20"/>
        </w:rPr>
        <w:pict>
          <v:rect id="_x0000_s1043" style="position:absolute;margin-left:306pt;margin-top:11.65pt;width:90pt;height:27pt;z-index:251633664">
            <v:textbox>
              <w:txbxContent>
                <w:p w:rsidR="00C81BAD" w:rsidRDefault="00C81BAD">
                  <w:pPr>
                    <w:pStyle w:val="1"/>
                  </w:pPr>
                  <w:r>
                    <w:t>Анилин</w:t>
                  </w:r>
                </w:p>
              </w:txbxContent>
            </v:textbox>
          </v:rect>
        </w:pict>
      </w:r>
    </w:p>
    <w:p w:rsidR="00C81BAD" w:rsidRDefault="00C81BAD">
      <w:pPr>
        <w:pStyle w:val="a3"/>
        <w:ind w:firstLine="0"/>
      </w:pPr>
    </w:p>
    <w:p w:rsidR="00C81BAD" w:rsidRDefault="00C81BAD">
      <w:pPr>
        <w:pStyle w:val="a3"/>
        <w:ind w:firstLine="0"/>
      </w:pPr>
    </w:p>
    <w:p w:rsidR="00C81BAD" w:rsidRDefault="00C81BAD">
      <w:pPr>
        <w:pStyle w:val="a3"/>
        <w:ind w:firstLine="0"/>
      </w:pPr>
    </w:p>
    <w:p w:rsidR="00C81BAD" w:rsidRDefault="00C81BAD">
      <w:pPr>
        <w:pStyle w:val="a3"/>
        <w:ind w:firstLine="0"/>
      </w:pPr>
    </w:p>
    <w:p w:rsidR="00C81BAD" w:rsidRDefault="00B3375C">
      <w:pPr>
        <w:pStyle w:val="a3"/>
        <w:ind w:firstLine="0"/>
        <w:jc w:val="center"/>
        <w:rPr>
          <w:rFonts w:ascii="Arial Black" w:hAnsi="Arial Black"/>
          <w:b/>
          <w:bCs/>
          <w:sz w:val="36"/>
        </w:rPr>
      </w:pPr>
      <w:r>
        <w:rPr>
          <w:rFonts w:ascii="Arial Black" w:hAnsi="Arial Black"/>
          <w:b/>
          <w:bCs/>
          <w:noProof/>
          <w:sz w:val="2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14" type="#_x0000_t13" style="position:absolute;left:0;text-align:left;margin-left:18.7pt;margin-top:4.35pt;width:25.25pt;height:6.35pt;z-index:251698176" fillcolor="black"/>
        </w:pict>
      </w:r>
    </w:p>
    <w:p w:rsidR="00C81BAD" w:rsidRDefault="00C81BAD">
      <w:pPr>
        <w:pStyle w:val="a3"/>
        <w:ind w:firstLine="0"/>
        <w:jc w:val="center"/>
        <w:rPr>
          <w:rFonts w:ascii="Arial Black" w:hAnsi="Arial Black"/>
          <w:b/>
          <w:bCs/>
          <w:sz w:val="36"/>
        </w:rPr>
      </w:pPr>
    </w:p>
    <w:p w:rsidR="00C81BAD" w:rsidRDefault="00C81BAD">
      <w:pPr>
        <w:pStyle w:val="a3"/>
        <w:ind w:firstLine="0"/>
      </w:pPr>
    </w:p>
    <w:p w:rsidR="00C81BAD" w:rsidRDefault="00C81BAD">
      <w:pPr>
        <w:pStyle w:val="a3"/>
        <w:ind w:firstLine="0"/>
        <w:jc w:val="center"/>
        <w:rPr>
          <w:b/>
          <w:bCs/>
          <w:i/>
          <w:iCs/>
          <w:sz w:val="36"/>
        </w:rPr>
      </w:pPr>
    </w:p>
    <w:p w:rsidR="00C81BAD" w:rsidRDefault="00C81BAD">
      <w:pPr>
        <w:pStyle w:val="a3"/>
        <w:ind w:firstLine="0"/>
        <w:jc w:val="center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>Список используемой литературы;</w:t>
      </w:r>
    </w:p>
    <w:p w:rsidR="00C81BAD" w:rsidRDefault="00C81BAD">
      <w:pPr>
        <w:pStyle w:val="a3"/>
        <w:ind w:firstLine="0"/>
        <w:rPr>
          <w:b/>
          <w:bCs/>
          <w:i/>
          <w:iCs/>
          <w:sz w:val="36"/>
        </w:rPr>
      </w:pPr>
    </w:p>
    <w:p w:rsidR="00C81BAD" w:rsidRDefault="00C81BAD">
      <w:pPr>
        <w:numPr>
          <w:ilvl w:val="0"/>
          <w:numId w:val="3"/>
        </w:numPr>
        <w:spacing w:line="312" w:lineRule="auto"/>
        <w:jc w:val="both"/>
        <w:rPr>
          <w:sz w:val="28"/>
        </w:rPr>
      </w:pPr>
      <w:r>
        <w:rPr>
          <w:sz w:val="28"/>
        </w:rPr>
        <w:t>Судо М. М. Нефть и горючие газы в современном мире. – М. Недра, 1984.</w:t>
      </w:r>
    </w:p>
    <w:p w:rsidR="00C81BAD" w:rsidRDefault="00C81BAD">
      <w:pPr>
        <w:numPr>
          <w:ilvl w:val="0"/>
          <w:numId w:val="3"/>
        </w:numPr>
        <w:spacing w:line="312" w:lineRule="auto"/>
        <w:jc w:val="both"/>
        <w:rPr>
          <w:sz w:val="28"/>
        </w:rPr>
      </w:pPr>
      <w:r>
        <w:rPr>
          <w:sz w:val="28"/>
        </w:rPr>
        <w:t>Химия. Школьный иллюстрированный справочник. – М.: Росмэн, 1995.</w:t>
      </w:r>
    </w:p>
    <w:p w:rsidR="00C81BAD" w:rsidRDefault="00C81BAD">
      <w:pPr>
        <w:pStyle w:val="a4"/>
        <w:numPr>
          <w:ilvl w:val="0"/>
          <w:numId w:val="3"/>
        </w:numPr>
        <w:rPr>
          <w:sz w:val="28"/>
          <w:lang w:val="ru-RU"/>
        </w:rPr>
      </w:pPr>
      <w:r>
        <w:rPr>
          <w:sz w:val="28"/>
          <w:lang w:val="ru-RU"/>
        </w:rPr>
        <w:t xml:space="preserve">“Книга для чтения по  химии (часть вторая)” Авторы: К. Я. Парменов, </w:t>
      </w:r>
    </w:p>
    <w:p w:rsidR="00C81BAD" w:rsidRDefault="00C81BAD">
      <w:pPr>
        <w:pStyle w:val="a4"/>
        <w:rPr>
          <w:sz w:val="28"/>
          <w:lang w:val="ru-RU"/>
        </w:rPr>
      </w:pPr>
      <w:r>
        <w:rPr>
          <w:sz w:val="28"/>
          <w:lang w:val="ru-RU"/>
        </w:rPr>
        <w:t xml:space="preserve">Л. М. Сморгонский, Л. А. Цветков.        </w:t>
      </w:r>
    </w:p>
    <w:p w:rsidR="00C81BAD" w:rsidRDefault="00C81BAD">
      <w:pPr>
        <w:spacing w:line="312" w:lineRule="auto"/>
        <w:jc w:val="both"/>
        <w:rPr>
          <w:sz w:val="28"/>
        </w:rPr>
      </w:pPr>
    </w:p>
    <w:p w:rsidR="00C81BAD" w:rsidRDefault="00C81BAD">
      <w:pPr>
        <w:spacing w:line="312" w:lineRule="auto"/>
        <w:jc w:val="both"/>
        <w:rPr>
          <w:sz w:val="28"/>
        </w:rPr>
      </w:pPr>
    </w:p>
    <w:p w:rsidR="00C81BAD" w:rsidRDefault="00C81BAD">
      <w:pPr>
        <w:spacing w:line="312" w:lineRule="auto"/>
        <w:jc w:val="both"/>
        <w:rPr>
          <w:sz w:val="28"/>
        </w:rPr>
      </w:pPr>
    </w:p>
    <w:p w:rsidR="00C81BAD" w:rsidRDefault="00C81BAD">
      <w:pPr>
        <w:spacing w:line="312" w:lineRule="auto"/>
        <w:jc w:val="both"/>
        <w:rPr>
          <w:sz w:val="28"/>
        </w:rPr>
      </w:pPr>
    </w:p>
    <w:p w:rsidR="00C81BAD" w:rsidRDefault="00C81BAD">
      <w:pPr>
        <w:spacing w:line="312" w:lineRule="auto"/>
        <w:jc w:val="both"/>
        <w:rPr>
          <w:sz w:val="28"/>
        </w:rPr>
      </w:pPr>
    </w:p>
    <w:p w:rsidR="00C81BAD" w:rsidRDefault="00C81BAD">
      <w:pPr>
        <w:spacing w:line="312" w:lineRule="auto"/>
        <w:jc w:val="both"/>
        <w:rPr>
          <w:sz w:val="28"/>
        </w:rPr>
      </w:pPr>
    </w:p>
    <w:p w:rsidR="00C81BAD" w:rsidRDefault="00C81BAD">
      <w:pPr>
        <w:spacing w:line="312" w:lineRule="auto"/>
        <w:jc w:val="both"/>
        <w:rPr>
          <w:sz w:val="28"/>
        </w:rPr>
      </w:pPr>
    </w:p>
    <w:p w:rsidR="00C81BAD" w:rsidRDefault="00C81BAD">
      <w:pPr>
        <w:spacing w:line="312" w:lineRule="auto"/>
        <w:jc w:val="both"/>
        <w:rPr>
          <w:sz w:val="28"/>
        </w:rPr>
      </w:pPr>
    </w:p>
    <w:p w:rsidR="00C81BAD" w:rsidRDefault="00C81BAD">
      <w:pPr>
        <w:spacing w:line="312" w:lineRule="auto"/>
        <w:jc w:val="both"/>
        <w:rPr>
          <w:sz w:val="28"/>
        </w:rPr>
      </w:pPr>
    </w:p>
    <w:p w:rsidR="00C81BAD" w:rsidRDefault="00C81BAD">
      <w:pPr>
        <w:spacing w:line="312" w:lineRule="auto"/>
        <w:jc w:val="both"/>
        <w:rPr>
          <w:sz w:val="28"/>
        </w:rPr>
      </w:pPr>
    </w:p>
    <w:p w:rsidR="00C81BAD" w:rsidRDefault="00C81BAD">
      <w:pPr>
        <w:spacing w:line="312" w:lineRule="auto"/>
        <w:jc w:val="both"/>
        <w:rPr>
          <w:sz w:val="28"/>
        </w:rPr>
      </w:pPr>
    </w:p>
    <w:p w:rsidR="00C81BAD" w:rsidRDefault="00C81BAD">
      <w:pPr>
        <w:spacing w:line="312" w:lineRule="auto"/>
        <w:jc w:val="both"/>
        <w:rPr>
          <w:sz w:val="28"/>
        </w:rPr>
      </w:pPr>
    </w:p>
    <w:p w:rsidR="00C81BAD" w:rsidRDefault="00C81BAD">
      <w:pPr>
        <w:spacing w:line="312" w:lineRule="auto"/>
        <w:jc w:val="both"/>
        <w:rPr>
          <w:sz w:val="28"/>
        </w:rPr>
      </w:pPr>
    </w:p>
    <w:p w:rsidR="00C81BAD" w:rsidRDefault="00C81BAD">
      <w:pPr>
        <w:spacing w:line="312" w:lineRule="auto"/>
        <w:jc w:val="both"/>
        <w:rPr>
          <w:sz w:val="28"/>
        </w:rPr>
      </w:pPr>
    </w:p>
    <w:p w:rsidR="00C81BAD" w:rsidRDefault="00C81BAD">
      <w:pPr>
        <w:spacing w:line="312" w:lineRule="auto"/>
        <w:jc w:val="both"/>
        <w:rPr>
          <w:sz w:val="28"/>
        </w:rPr>
      </w:pPr>
    </w:p>
    <w:p w:rsidR="00C81BAD" w:rsidRDefault="00C81BAD">
      <w:pPr>
        <w:spacing w:line="312" w:lineRule="auto"/>
        <w:jc w:val="both"/>
        <w:rPr>
          <w:sz w:val="28"/>
        </w:rPr>
      </w:pPr>
    </w:p>
    <w:p w:rsidR="00C81BAD" w:rsidRDefault="00C81BAD">
      <w:pPr>
        <w:spacing w:line="312" w:lineRule="auto"/>
        <w:jc w:val="both"/>
        <w:rPr>
          <w:sz w:val="28"/>
        </w:rPr>
      </w:pPr>
    </w:p>
    <w:p w:rsidR="00C81BAD" w:rsidRDefault="00C81BAD">
      <w:pPr>
        <w:spacing w:line="312" w:lineRule="auto"/>
        <w:jc w:val="both"/>
        <w:rPr>
          <w:sz w:val="28"/>
        </w:rPr>
      </w:pPr>
    </w:p>
    <w:p w:rsidR="00C81BAD" w:rsidRDefault="00C81BAD">
      <w:pPr>
        <w:spacing w:line="312" w:lineRule="auto"/>
        <w:jc w:val="both"/>
        <w:rPr>
          <w:sz w:val="28"/>
        </w:rPr>
      </w:pPr>
    </w:p>
    <w:p w:rsidR="00C81BAD" w:rsidRDefault="00C81BAD">
      <w:pPr>
        <w:spacing w:line="312" w:lineRule="auto"/>
        <w:jc w:val="both"/>
        <w:rPr>
          <w:sz w:val="28"/>
        </w:rPr>
      </w:pPr>
    </w:p>
    <w:p w:rsidR="00C81BAD" w:rsidRDefault="00C81BAD">
      <w:pPr>
        <w:spacing w:line="312" w:lineRule="auto"/>
        <w:jc w:val="both"/>
        <w:rPr>
          <w:sz w:val="28"/>
        </w:rPr>
      </w:pPr>
    </w:p>
    <w:p w:rsidR="00C81BAD" w:rsidRDefault="00C81BAD">
      <w:pPr>
        <w:spacing w:line="312" w:lineRule="auto"/>
        <w:jc w:val="both"/>
        <w:rPr>
          <w:sz w:val="28"/>
        </w:rPr>
      </w:pPr>
    </w:p>
    <w:p w:rsidR="00C81BAD" w:rsidRDefault="00C81BAD">
      <w:pPr>
        <w:spacing w:line="312" w:lineRule="auto"/>
        <w:jc w:val="both"/>
        <w:rPr>
          <w:sz w:val="28"/>
        </w:rPr>
      </w:pPr>
    </w:p>
    <w:p w:rsidR="00C81BAD" w:rsidRDefault="00C81BAD">
      <w:pPr>
        <w:spacing w:line="312" w:lineRule="auto"/>
        <w:jc w:val="both"/>
        <w:rPr>
          <w:sz w:val="28"/>
        </w:rPr>
      </w:pPr>
    </w:p>
    <w:p w:rsidR="00C81BAD" w:rsidRDefault="00C81BAD">
      <w:pPr>
        <w:spacing w:line="312" w:lineRule="auto"/>
        <w:jc w:val="both"/>
        <w:rPr>
          <w:sz w:val="28"/>
        </w:rPr>
      </w:pPr>
    </w:p>
    <w:p w:rsidR="00C81BAD" w:rsidRDefault="00C81BAD">
      <w:pPr>
        <w:spacing w:line="312" w:lineRule="auto"/>
        <w:jc w:val="both"/>
        <w:rPr>
          <w:sz w:val="28"/>
        </w:rPr>
      </w:pPr>
    </w:p>
    <w:p w:rsidR="00C81BAD" w:rsidRDefault="00C81BAD">
      <w:pPr>
        <w:spacing w:line="312" w:lineRule="auto"/>
        <w:jc w:val="both"/>
        <w:rPr>
          <w:sz w:val="28"/>
        </w:rPr>
      </w:pPr>
    </w:p>
    <w:p w:rsidR="00C81BAD" w:rsidRDefault="00C81BAD">
      <w:pPr>
        <w:spacing w:line="312" w:lineRule="auto"/>
        <w:jc w:val="both"/>
        <w:rPr>
          <w:sz w:val="28"/>
        </w:rPr>
      </w:pPr>
    </w:p>
    <w:p w:rsidR="00C81BAD" w:rsidRDefault="00C81BAD">
      <w:pPr>
        <w:spacing w:line="312" w:lineRule="auto"/>
        <w:jc w:val="both"/>
        <w:rPr>
          <w:sz w:val="28"/>
        </w:rPr>
      </w:pPr>
    </w:p>
    <w:p w:rsidR="00C81BAD" w:rsidRDefault="00C81BAD">
      <w:pPr>
        <w:pStyle w:val="a3"/>
        <w:ind w:firstLine="0"/>
        <w:rPr>
          <w:rFonts w:ascii="Impact" w:hAnsi="Impact"/>
          <w:i/>
          <w:iCs/>
          <w:sz w:val="52"/>
        </w:rPr>
      </w:pPr>
      <w:r>
        <w:rPr>
          <w:rFonts w:ascii="Impact" w:hAnsi="Impact"/>
          <w:i/>
          <w:iCs/>
          <w:sz w:val="52"/>
        </w:rPr>
        <w:t xml:space="preserve">                                  СОДЕРЖАНИЕ</w:t>
      </w:r>
    </w:p>
    <w:p w:rsidR="00C81BAD" w:rsidRDefault="00C81BAD">
      <w:pPr>
        <w:pStyle w:val="a3"/>
        <w:ind w:firstLine="0"/>
        <w:rPr>
          <w:rFonts w:ascii="Impact" w:hAnsi="Impact"/>
          <w:i/>
          <w:iCs/>
          <w:sz w:val="5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3"/>
        <w:gridCol w:w="831"/>
      </w:tblGrid>
      <w:tr w:rsidR="00C81BAD">
        <w:tc>
          <w:tcPr>
            <w:tcW w:w="8897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C81BAD" w:rsidRDefault="00C81BAD">
            <w:pPr>
              <w:pStyle w:val="a3"/>
              <w:ind w:firstLine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Нефть - жидкое топливо.</w:t>
            </w:r>
          </w:p>
        </w:tc>
        <w:tc>
          <w:tcPr>
            <w:tcW w:w="667" w:type="dxa"/>
            <w:tcBorders>
              <w:top w:val="dashDotStroked" w:sz="24" w:space="0" w:color="auto"/>
              <w:bottom w:val="single" w:sz="8" w:space="0" w:color="auto"/>
              <w:right w:val="dashDotStroked" w:sz="24" w:space="0" w:color="auto"/>
            </w:tcBorders>
          </w:tcPr>
          <w:p w:rsidR="00C81BAD" w:rsidRDefault="00C81BAD">
            <w:pPr>
              <w:pStyle w:val="a3"/>
              <w:ind w:firstLine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Ст.1</w:t>
            </w:r>
          </w:p>
        </w:tc>
      </w:tr>
      <w:tr w:rsidR="00C81BAD">
        <w:tc>
          <w:tcPr>
            <w:tcW w:w="8897" w:type="dxa"/>
            <w:tcBorders>
              <w:left w:val="dashDotStroked" w:sz="24" w:space="0" w:color="auto"/>
            </w:tcBorders>
          </w:tcPr>
          <w:p w:rsidR="00C81BAD" w:rsidRDefault="00C81BAD">
            <w:pPr>
              <w:pStyle w:val="a3"/>
              <w:ind w:firstLine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Нахождение в природе.</w:t>
            </w:r>
          </w:p>
        </w:tc>
        <w:tc>
          <w:tcPr>
            <w:tcW w:w="667" w:type="dxa"/>
            <w:tcBorders>
              <w:top w:val="single" w:sz="8" w:space="0" w:color="auto"/>
              <w:bottom w:val="single" w:sz="8" w:space="0" w:color="auto"/>
              <w:right w:val="dashDotStroked" w:sz="24" w:space="0" w:color="auto"/>
            </w:tcBorders>
          </w:tcPr>
          <w:p w:rsidR="00C81BAD" w:rsidRDefault="00C81BAD">
            <w:pPr>
              <w:pStyle w:val="a3"/>
              <w:ind w:firstLine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Ст.1</w:t>
            </w:r>
          </w:p>
        </w:tc>
      </w:tr>
      <w:tr w:rsidR="00C81BAD">
        <w:tc>
          <w:tcPr>
            <w:tcW w:w="8897" w:type="dxa"/>
            <w:tcBorders>
              <w:left w:val="dashDotStroked" w:sz="24" w:space="0" w:color="auto"/>
            </w:tcBorders>
          </w:tcPr>
          <w:p w:rsidR="00C81BAD" w:rsidRDefault="00C81BAD">
            <w:pPr>
              <w:pStyle w:val="a3"/>
              <w:ind w:firstLine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Разведка нефти.</w:t>
            </w:r>
          </w:p>
        </w:tc>
        <w:tc>
          <w:tcPr>
            <w:tcW w:w="667" w:type="dxa"/>
            <w:tcBorders>
              <w:top w:val="single" w:sz="8" w:space="0" w:color="auto"/>
              <w:bottom w:val="single" w:sz="8" w:space="0" w:color="auto"/>
              <w:right w:val="dashDotStroked" w:sz="24" w:space="0" w:color="auto"/>
            </w:tcBorders>
          </w:tcPr>
          <w:p w:rsidR="00C81BAD" w:rsidRDefault="00C81BAD">
            <w:pPr>
              <w:pStyle w:val="a3"/>
              <w:ind w:firstLine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Ст.1</w:t>
            </w:r>
          </w:p>
        </w:tc>
      </w:tr>
      <w:tr w:rsidR="00C81BAD">
        <w:tc>
          <w:tcPr>
            <w:tcW w:w="8897" w:type="dxa"/>
            <w:tcBorders>
              <w:left w:val="dashDotStroked" w:sz="24" w:space="0" w:color="auto"/>
            </w:tcBorders>
          </w:tcPr>
          <w:p w:rsidR="00C81BAD" w:rsidRDefault="00C81BAD">
            <w:pPr>
              <w:pStyle w:val="a3"/>
              <w:ind w:firstLine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Добыча нефти.</w:t>
            </w:r>
          </w:p>
        </w:tc>
        <w:tc>
          <w:tcPr>
            <w:tcW w:w="667" w:type="dxa"/>
            <w:tcBorders>
              <w:top w:val="single" w:sz="8" w:space="0" w:color="auto"/>
              <w:bottom w:val="single" w:sz="8" w:space="0" w:color="auto"/>
              <w:right w:val="dashDotStroked" w:sz="24" w:space="0" w:color="auto"/>
            </w:tcBorders>
          </w:tcPr>
          <w:p w:rsidR="00C81BAD" w:rsidRDefault="00C81BAD">
            <w:pPr>
              <w:pStyle w:val="a3"/>
              <w:ind w:firstLine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Ст.2</w:t>
            </w:r>
          </w:p>
        </w:tc>
      </w:tr>
      <w:tr w:rsidR="00C81BAD">
        <w:tc>
          <w:tcPr>
            <w:tcW w:w="8897" w:type="dxa"/>
            <w:tcBorders>
              <w:left w:val="dashDotStroked" w:sz="24" w:space="0" w:color="auto"/>
            </w:tcBorders>
          </w:tcPr>
          <w:p w:rsidR="00C81BAD" w:rsidRDefault="00C81BAD">
            <w:pPr>
              <w:pStyle w:val="a3"/>
              <w:ind w:firstLine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Физические свойства нефти.</w:t>
            </w:r>
          </w:p>
        </w:tc>
        <w:tc>
          <w:tcPr>
            <w:tcW w:w="667" w:type="dxa"/>
            <w:tcBorders>
              <w:top w:val="single" w:sz="8" w:space="0" w:color="auto"/>
              <w:bottom w:val="single" w:sz="8" w:space="0" w:color="auto"/>
              <w:right w:val="dashDotStroked" w:sz="24" w:space="0" w:color="auto"/>
            </w:tcBorders>
          </w:tcPr>
          <w:p w:rsidR="00C81BAD" w:rsidRDefault="00C81BAD">
            <w:pPr>
              <w:pStyle w:val="a3"/>
              <w:ind w:firstLine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Ст.4</w:t>
            </w:r>
          </w:p>
        </w:tc>
      </w:tr>
      <w:tr w:rsidR="00C81BAD">
        <w:tc>
          <w:tcPr>
            <w:tcW w:w="8897" w:type="dxa"/>
            <w:tcBorders>
              <w:left w:val="dashDotStroked" w:sz="24" w:space="0" w:color="auto"/>
            </w:tcBorders>
          </w:tcPr>
          <w:p w:rsidR="00C81BAD" w:rsidRDefault="00C81BAD">
            <w:pPr>
              <w:pStyle w:val="a3"/>
              <w:ind w:firstLine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Химические элементы и соединения в нефти.</w:t>
            </w:r>
          </w:p>
        </w:tc>
        <w:tc>
          <w:tcPr>
            <w:tcW w:w="667" w:type="dxa"/>
            <w:tcBorders>
              <w:top w:val="single" w:sz="8" w:space="0" w:color="auto"/>
              <w:bottom w:val="single" w:sz="8" w:space="0" w:color="auto"/>
              <w:right w:val="dashDotStroked" w:sz="24" w:space="0" w:color="auto"/>
            </w:tcBorders>
          </w:tcPr>
          <w:p w:rsidR="00C81BAD" w:rsidRDefault="00C81BAD">
            <w:pPr>
              <w:pStyle w:val="a3"/>
              <w:ind w:firstLine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Ст.5</w:t>
            </w:r>
          </w:p>
        </w:tc>
      </w:tr>
      <w:tr w:rsidR="00C81BAD">
        <w:tc>
          <w:tcPr>
            <w:tcW w:w="8897" w:type="dxa"/>
            <w:tcBorders>
              <w:left w:val="dashDotStroked" w:sz="24" w:space="0" w:color="auto"/>
            </w:tcBorders>
          </w:tcPr>
          <w:p w:rsidR="00C81BAD" w:rsidRDefault="00C81BAD">
            <w:pPr>
              <w:pStyle w:val="a3"/>
              <w:ind w:firstLine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Продукты получения из нефти, их применение</w:t>
            </w:r>
          </w:p>
        </w:tc>
        <w:tc>
          <w:tcPr>
            <w:tcW w:w="667" w:type="dxa"/>
            <w:tcBorders>
              <w:top w:val="single" w:sz="8" w:space="0" w:color="auto"/>
              <w:bottom w:val="single" w:sz="8" w:space="0" w:color="auto"/>
              <w:right w:val="dashDotStroked" w:sz="24" w:space="0" w:color="auto"/>
            </w:tcBorders>
          </w:tcPr>
          <w:p w:rsidR="00C81BAD" w:rsidRDefault="00C81BAD">
            <w:pPr>
              <w:pStyle w:val="a3"/>
              <w:ind w:firstLine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Ст.5</w:t>
            </w:r>
          </w:p>
        </w:tc>
      </w:tr>
      <w:tr w:rsidR="00C81BAD">
        <w:tc>
          <w:tcPr>
            <w:tcW w:w="8897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C81BAD" w:rsidRDefault="00C81BAD">
            <w:pPr>
              <w:pStyle w:val="a3"/>
              <w:ind w:firstLine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Таблица «Применение нефти»</w:t>
            </w:r>
          </w:p>
        </w:tc>
        <w:tc>
          <w:tcPr>
            <w:tcW w:w="667" w:type="dxa"/>
            <w:tcBorders>
              <w:top w:val="single" w:sz="8" w:space="0" w:color="auto"/>
              <w:bottom w:val="dashDotStroked" w:sz="24" w:space="0" w:color="auto"/>
              <w:right w:val="dashDotStroked" w:sz="24" w:space="0" w:color="auto"/>
            </w:tcBorders>
          </w:tcPr>
          <w:p w:rsidR="00C81BAD" w:rsidRDefault="00C81BAD">
            <w:pPr>
              <w:pStyle w:val="a3"/>
              <w:ind w:firstLine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Ст.7</w:t>
            </w:r>
          </w:p>
        </w:tc>
      </w:tr>
    </w:tbl>
    <w:p w:rsidR="00C81BAD" w:rsidRDefault="00C81BAD">
      <w:pPr>
        <w:pStyle w:val="a3"/>
        <w:ind w:firstLine="0"/>
        <w:rPr>
          <w:b/>
          <w:bCs/>
          <w:i/>
          <w:iCs/>
        </w:rPr>
      </w:pPr>
    </w:p>
    <w:p w:rsidR="00C81BAD" w:rsidRDefault="00C81BAD">
      <w:pPr>
        <w:pStyle w:val="a3"/>
        <w:ind w:firstLine="0"/>
        <w:rPr>
          <w:b/>
          <w:bCs/>
          <w:i/>
          <w:iCs/>
        </w:rPr>
      </w:pPr>
    </w:p>
    <w:p w:rsidR="00C81BAD" w:rsidRDefault="00C81BAD">
      <w:pPr>
        <w:pStyle w:val="a3"/>
        <w:ind w:firstLine="0"/>
        <w:rPr>
          <w:b/>
          <w:bCs/>
          <w:i/>
          <w:iCs/>
        </w:rPr>
      </w:pPr>
    </w:p>
    <w:p w:rsidR="00C81BAD" w:rsidRDefault="00C81BAD">
      <w:pPr>
        <w:pStyle w:val="a3"/>
        <w:ind w:firstLine="0"/>
        <w:rPr>
          <w:b/>
          <w:bCs/>
          <w:i/>
          <w:iCs/>
        </w:rPr>
      </w:pPr>
    </w:p>
    <w:p w:rsidR="00C81BAD" w:rsidRDefault="00C81BAD">
      <w:pPr>
        <w:pStyle w:val="a3"/>
        <w:ind w:firstLine="0"/>
        <w:rPr>
          <w:b/>
          <w:bCs/>
          <w:i/>
          <w:iCs/>
        </w:rPr>
      </w:pPr>
    </w:p>
    <w:p w:rsidR="00C81BAD" w:rsidRDefault="00C81BAD">
      <w:pPr>
        <w:pStyle w:val="a3"/>
        <w:ind w:firstLine="0"/>
        <w:rPr>
          <w:b/>
          <w:bCs/>
          <w:i/>
          <w:iCs/>
        </w:rPr>
      </w:pPr>
    </w:p>
    <w:p w:rsidR="00C81BAD" w:rsidRDefault="00C81BAD">
      <w:pPr>
        <w:pStyle w:val="a3"/>
        <w:ind w:firstLine="0"/>
        <w:rPr>
          <w:b/>
          <w:bCs/>
          <w:i/>
          <w:iCs/>
        </w:rPr>
      </w:pPr>
    </w:p>
    <w:p w:rsidR="00C81BAD" w:rsidRDefault="00C81BAD">
      <w:pPr>
        <w:pStyle w:val="a3"/>
        <w:ind w:firstLine="0"/>
        <w:rPr>
          <w:b/>
          <w:bCs/>
          <w:i/>
          <w:iCs/>
        </w:rPr>
      </w:pPr>
    </w:p>
    <w:p w:rsidR="00C81BAD" w:rsidRDefault="00C81BAD">
      <w:pPr>
        <w:pStyle w:val="a3"/>
        <w:ind w:firstLine="0"/>
        <w:rPr>
          <w:b/>
          <w:bCs/>
          <w:i/>
          <w:iCs/>
        </w:rPr>
      </w:pPr>
    </w:p>
    <w:p w:rsidR="00C81BAD" w:rsidRDefault="00C81BAD">
      <w:pPr>
        <w:pStyle w:val="a3"/>
        <w:ind w:firstLine="0"/>
        <w:rPr>
          <w:b/>
          <w:bCs/>
          <w:i/>
          <w:iCs/>
        </w:rPr>
      </w:pPr>
    </w:p>
    <w:p w:rsidR="00C81BAD" w:rsidRDefault="00C81BAD">
      <w:pPr>
        <w:pStyle w:val="a3"/>
        <w:ind w:firstLine="0"/>
        <w:rPr>
          <w:b/>
          <w:bCs/>
          <w:i/>
          <w:iCs/>
        </w:rPr>
      </w:pPr>
    </w:p>
    <w:p w:rsidR="00C81BAD" w:rsidRDefault="00C81BAD">
      <w:pPr>
        <w:pStyle w:val="a3"/>
        <w:ind w:firstLine="0"/>
        <w:rPr>
          <w:b/>
          <w:bCs/>
          <w:i/>
          <w:iCs/>
        </w:rPr>
      </w:pPr>
    </w:p>
    <w:p w:rsidR="00C81BAD" w:rsidRDefault="00C81BAD">
      <w:pPr>
        <w:pStyle w:val="a3"/>
        <w:ind w:firstLine="0"/>
        <w:rPr>
          <w:b/>
          <w:bCs/>
          <w:i/>
          <w:iCs/>
        </w:rPr>
      </w:pPr>
    </w:p>
    <w:p w:rsidR="00C81BAD" w:rsidRDefault="00C81BAD">
      <w:pPr>
        <w:pStyle w:val="a3"/>
        <w:ind w:firstLine="0"/>
        <w:rPr>
          <w:b/>
          <w:bCs/>
          <w:i/>
          <w:iCs/>
        </w:rPr>
      </w:pPr>
    </w:p>
    <w:p w:rsidR="00C81BAD" w:rsidRDefault="00C81BAD">
      <w:pPr>
        <w:pStyle w:val="a3"/>
        <w:ind w:firstLine="0"/>
        <w:rPr>
          <w:b/>
          <w:bCs/>
          <w:i/>
          <w:iCs/>
        </w:rPr>
      </w:pPr>
    </w:p>
    <w:p w:rsidR="00C81BAD" w:rsidRDefault="00C81BAD">
      <w:pPr>
        <w:pStyle w:val="a3"/>
        <w:ind w:firstLine="0"/>
        <w:rPr>
          <w:b/>
          <w:bCs/>
          <w:i/>
          <w:iCs/>
        </w:rPr>
      </w:pPr>
    </w:p>
    <w:p w:rsidR="00C81BAD" w:rsidRDefault="00C81BAD">
      <w:pPr>
        <w:pStyle w:val="a3"/>
        <w:ind w:firstLine="0"/>
        <w:rPr>
          <w:b/>
          <w:bCs/>
          <w:i/>
          <w:iCs/>
        </w:rPr>
      </w:pPr>
    </w:p>
    <w:p w:rsidR="00C81BAD" w:rsidRDefault="00C81BAD">
      <w:pPr>
        <w:pStyle w:val="a3"/>
        <w:ind w:firstLine="0"/>
        <w:rPr>
          <w:b/>
          <w:bCs/>
          <w:i/>
          <w:iCs/>
        </w:rPr>
      </w:pPr>
    </w:p>
    <w:p w:rsidR="00C81BAD" w:rsidRDefault="00C81BAD">
      <w:pPr>
        <w:pStyle w:val="a3"/>
        <w:ind w:firstLine="0"/>
        <w:rPr>
          <w:b/>
          <w:bCs/>
          <w:i/>
          <w:iCs/>
        </w:rPr>
      </w:pPr>
    </w:p>
    <w:p w:rsidR="00C81BAD" w:rsidRDefault="00C81BAD">
      <w:pPr>
        <w:pStyle w:val="a3"/>
        <w:ind w:firstLine="0"/>
        <w:rPr>
          <w:b/>
          <w:bCs/>
          <w:i/>
          <w:iCs/>
        </w:rPr>
      </w:pPr>
    </w:p>
    <w:p w:rsidR="00C81BAD" w:rsidRDefault="00C81BAD">
      <w:pPr>
        <w:pStyle w:val="a3"/>
        <w:ind w:firstLine="0"/>
        <w:rPr>
          <w:b/>
          <w:bCs/>
          <w:i/>
          <w:iCs/>
        </w:rPr>
      </w:pPr>
    </w:p>
    <w:p w:rsidR="00C81BAD" w:rsidRDefault="00C81BAD">
      <w:pPr>
        <w:pStyle w:val="a3"/>
        <w:ind w:firstLine="0"/>
        <w:rPr>
          <w:b/>
          <w:bCs/>
          <w:i/>
          <w:iCs/>
        </w:rPr>
      </w:pPr>
    </w:p>
    <w:p w:rsidR="00C81BAD" w:rsidRDefault="00C81BAD">
      <w:pPr>
        <w:pStyle w:val="a3"/>
        <w:ind w:firstLine="0"/>
        <w:rPr>
          <w:b/>
          <w:bCs/>
          <w:i/>
          <w:iCs/>
        </w:rPr>
      </w:pPr>
    </w:p>
    <w:p w:rsidR="00C81BAD" w:rsidRDefault="00C81BAD">
      <w:pPr>
        <w:pStyle w:val="a3"/>
        <w:ind w:firstLine="0"/>
        <w:rPr>
          <w:b/>
          <w:bCs/>
          <w:i/>
          <w:iCs/>
        </w:rPr>
      </w:pPr>
    </w:p>
    <w:p w:rsidR="00C81BAD" w:rsidRDefault="00C81BAD">
      <w:pPr>
        <w:pStyle w:val="a3"/>
        <w:ind w:firstLine="0"/>
        <w:rPr>
          <w:b/>
          <w:bCs/>
          <w:i/>
          <w:iCs/>
        </w:rPr>
      </w:pPr>
    </w:p>
    <w:p w:rsidR="00C81BAD" w:rsidRDefault="00C81BAD">
      <w:pPr>
        <w:pStyle w:val="a3"/>
        <w:ind w:firstLine="0"/>
        <w:rPr>
          <w:b/>
          <w:bCs/>
          <w:i/>
          <w:iCs/>
        </w:rPr>
      </w:pPr>
    </w:p>
    <w:p w:rsidR="00C81BAD" w:rsidRDefault="00C81BAD">
      <w:pPr>
        <w:pStyle w:val="a3"/>
        <w:ind w:firstLine="0"/>
        <w:rPr>
          <w:b/>
          <w:bCs/>
          <w:i/>
          <w:iCs/>
        </w:rPr>
      </w:pPr>
    </w:p>
    <w:p w:rsidR="00C81BAD" w:rsidRDefault="00C81BAD">
      <w:pPr>
        <w:pStyle w:val="a3"/>
        <w:ind w:firstLine="0"/>
        <w:rPr>
          <w:b/>
          <w:bCs/>
          <w:i/>
          <w:iCs/>
        </w:rPr>
      </w:pPr>
    </w:p>
    <w:p w:rsidR="00C81BAD" w:rsidRDefault="00C81BAD">
      <w:pPr>
        <w:pStyle w:val="a3"/>
        <w:ind w:firstLine="0"/>
        <w:rPr>
          <w:b/>
          <w:bCs/>
          <w:i/>
          <w:iCs/>
        </w:rPr>
      </w:pPr>
    </w:p>
    <w:p w:rsidR="00C81BAD" w:rsidRDefault="00C81BAD">
      <w:pPr>
        <w:pStyle w:val="a3"/>
        <w:ind w:firstLine="0"/>
        <w:rPr>
          <w:b/>
          <w:bCs/>
          <w:i/>
          <w:iCs/>
        </w:rPr>
      </w:pPr>
    </w:p>
    <w:p w:rsidR="00C81BAD" w:rsidRDefault="00C81BAD">
      <w:pPr>
        <w:pStyle w:val="a3"/>
        <w:ind w:firstLine="0"/>
        <w:rPr>
          <w:b/>
          <w:bCs/>
          <w:i/>
          <w:iCs/>
        </w:rPr>
      </w:pPr>
    </w:p>
    <w:p w:rsidR="00C81BAD" w:rsidRDefault="00C81BAD">
      <w:pPr>
        <w:pStyle w:val="a3"/>
        <w:ind w:firstLine="0"/>
        <w:rPr>
          <w:b/>
          <w:bCs/>
          <w:i/>
          <w:iCs/>
        </w:rPr>
      </w:pPr>
    </w:p>
    <w:p w:rsidR="00C81BAD" w:rsidRDefault="00C81BAD">
      <w:pPr>
        <w:pStyle w:val="a3"/>
        <w:ind w:firstLine="0"/>
        <w:rPr>
          <w:rFonts w:ascii="Comic Sans MS" w:hAnsi="Comic Sans MS"/>
          <w:b/>
          <w:bCs/>
          <w:i/>
          <w:iCs/>
          <w:sz w:val="44"/>
        </w:rPr>
      </w:pPr>
      <w:r>
        <w:rPr>
          <w:rFonts w:ascii="Comic Sans MS" w:hAnsi="Comic Sans MS"/>
          <w:b/>
          <w:bCs/>
          <w:i/>
          <w:iCs/>
          <w:sz w:val="44"/>
        </w:rPr>
        <w:t>Реферат на тему:</w:t>
      </w:r>
    </w:p>
    <w:p w:rsidR="00C81BAD" w:rsidRDefault="00B3375C">
      <w:pPr>
        <w:pStyle w:val="a3"/>
        <w:ind w:firstLine="0"/>
        <w:rPr>
          <w:rFonts w:ascii="Comic Sans MS" w:hAnsi="Comic Sans MS"/>
          <w:b/>
          <w:bCs/>
          <w:i/>
          <w:iCs/>
          <w:sz w:val="40"/>
        </w:rPr>
      </w:pPr>
      <w:r>
        <w:rPr>
          <w:rFonts w:ascii="Comic Sans MS" w:hAnsi="Comic Sans MS"/>
          <w:b/>
          <w:bCs/>
          <w:i/>
          <w:iCs/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08" type="#_x0000_t136" style="position:absolute;margin-left:-28.05pt;margin-top:16.6pt;width:495.55pt;height:196.85pt;z-index:-251619328;mso-wrap-edited:f" fillcolor="#039" strokecolor="#ccecff" strokeweight="1.5pt">
            <v:shadow on="t" color="#900"/>
            <v:textpath style="font-family:&quot;Comic Sans MS&quot;;font-weight:bold;v-text-kern:t" trim="t" fitpath="t" string="Нефть и продукты&#10; её переработки"/>
          </v:shape>
        </w:pict>
      </w:r>
    </w:p>
    <w:p w:rsidR="00C81BAD" w:rsidRDefault="00C81BAD">
      <w:pPr>
        <w:pStyle w:val="a3"/>
        <w:ind w:firstLine="0"/>
        <w:rPr>
          <w:rFonts w:ascii="Comic Sans MS" w:hAnsi="Comic Sans MS"/>
          <w:b/>
          <w:bCs/>
          <w:i/>
          <w:iCs/>
          <w:sz w:val="40"/>
        </w:rPr>
      </w:pPr>
    </w:p>
    <w:p w:rsidR="00C81BAD" w:rsidRDefault="00C81BAD">
      <w:pPr>
        <w:pStyle w:val="a3"/>
        <w:ind w:firstLine="0"/>
        <w:rPr>
          <w:rFonts w:ascii="Comic Sans MS" w:hAnsi="Comic Sans MS"/>
          <w:b/>
          <w:bCs/>
          <w:i/>
          <w:iCs/>
          <w:sz w:val="40"/>
        </w:rPr>
      </w:pPr>
    </w:p>
    <w:p w:rsidR="00C81BAD" w:rsidRDefault="00C81BAD">
      <w:pPr>
        <w:pStyle w:val="a3"/>
        <w:ind w:firstLine="0"/>
        <w:rPr>
          <w:rFonts w:ascii="Comic Sans MS" w:hAnsi="Comic Sans MS"/>
          <w:b/>
          <w:bCs/>
          <w:i/>
          <w:iCs/>
          <w:sz w:val="40"/>
        </w:rPr>
      </w:pPr>
    </w:p>
    <w:p w:rsidR="00C81BAD" w:rsidRDefault="00C81BAD">
      <w:pPr>
        <w:pStyle w:val="a3"/>
        <w:ind w:firstLine="0"/>
        <w:rPr>
          <w:rFonts w:ascii="Comic Sans MS" w:hAnsi="Comic Sans MS"/>
          <w:b/>
          <w:bCs/>
          <w:i/>
          <w:iCs/>
          <w:sz w:val="40"/>
        </w:rPr>
      </w:pPr>
    </w:p>
    <w:p w:rsidR="00C81BAD" w:rsidRDefault="00C81BAD">
      <w:pPr>
        <w:pStyle w:val="a3"/>
        <w:ind w:firstLine="0"/>
        <w:rPr>
          <w:rFonts w:ascii="Comic Sans MS" w:hAnsi="Comic Sans MS"/>
          <w:b/>
          <w:bCs/>
          <w:i/>
          <w:iCs/>
          <w:sz w:val="40"/>
        </w:rPr>
      </w:pPr>
    </w:p>
    <w:p w:rsidR="00C81BAD" w:rsidRDefault="00C81BAD">
      <w:pPr>
        <w:pStyle w:val="a3"/>
        <w:ind w:firstLine="0"/>
        <w:rPr>
          <w:rFonts w:ascii="Comic Sans MS" w:hAnsi="Comic Sans MS"/>
          <w:b/>
          <w:bCs/>
          <w:i/>
          <w:iCs/>
          <w:sz w:val="40"/>
        </w:rPr>
      </w:pPr>
    </w:p>
    <w:p w:rsidR="00C81BAD" w:rsidRDefault="00C81BAD">
      <w:pPr>
        <w:pStyle w:val="a3"/>
        <w:ind w:firstLine="0"/>
        <w:rPr>
          <w:rFonts w:ascii="Comic Sans MS" w:hAnsi="Comic Sans MS"/>
          <w:b/>
          <w:bCs/>
          <w:i/>
          <w:iCs/>
          <w:sz w:val="40"/>
        </w:rPr>
      </w:pPr>
    </w:p>
    <w:p w:rsidR="00C81BAD" w:rsidRDefault="00C81BAD">
      <w:pPr>
        <w:pStyle w:val="a3"/>
        <w:ind w:firstLine="0"/>
        <w:rPr>
          <w:rFonts w:ascii="Comic Sans MS" w:hAnsi="Comic Sans MS"/>
          <w:b/>
          <w:bCs/>
          <w:i/>
          <w:iCs/>
          <w:sz w:val="40"/>
        </w:rPr>
      </w:pPr>
    </w:p>
    <w:p w:rsidR="00C81BAD" w:rsidRDefault="00C81BAD">
      <w:pPr>
        <w:pStyle w:val="a3"/>
        <w:ind w:firstLine="0"/>
        <w:rPr>
          <w:rFonts w:ascii="Comic Sans MS" w:hAnsi="Comic Sans MS"/>
          <w:b/>
          <w:bCs/>
          <w:i/>
          <w:iCs/>
          <w:sz w:val="40"/>
        </w:rPr>
      </w:pPr>
    </w:p>
    <w:p w:rsidR="00C81BAD" w:rsidRDefault="00C81BAD">
      <w:pPr>
        <w:pStyle w:val="a3"/>
        <w:ind w:firstLine="0"/>
        <w:rPr>
          <w:rFonts w:ascii="Comic Sans MS" w:hAnsi="Comic Sans MS"/>
          <w:b/>
          <w:bCs/>
          <w:i/>
          <w:iCs/>
          <w:sz w:val="40"/>
        </w:rPr>
      </w:pPr>
    </w:p>
    <w:p w:rsidR="00C81BAD" w:rsidRDefault="00C81BAD">
      <w:pPr>
        <w:pStyle w:val="a3"/>
        <w:ind w:firstLine="0"/>
        <w:jc w:val="right"/>
        <w:rPr>
          <w:rFonts w:ascii="Comic Sans MS" w:hAnsi="Comic Sans MS"/>
          <w:b/>
          <w:bCs/>
          <w:i/>
          <w:iCs/>
          <w:sz w:val="40"/>
        </w:rPr>
      </w:pPr>
    </w:p>
    <w:p w:rsidR="00C81BAD" w:rsidRDefault="00C81BAD">
      <w:pPr>
        <w:pStyle w:val="a3"/>
        <w:ind w:firstLine="0"/>
        <w:jc w:val="right"/>
        <w:rPr>
          <w:rFonts w:ascii="Comic Sans MS" w:hAnsi="Comic Sans MS"/>
          <w:b/>
          <w:bCs/>
          <w:i/>
          <w:iCs/>
          <w:sz w:val="40"/>
        </w:rPr>
      </w:pPr>
    </w:p>
    <w:p w:rsidR="00C81BAD" w:rsidRDefault="00C81BAD">
      <w:pPr>
        <w:pStyle w:val="a3"/>
        <w:ind w:firstLine="0"/>
        <w:jc w:val="right"/>
        <w:rPr>
          <w:rFonts w:ascii="Comic Sans MS" w:hAnsi="Comic Sans MS"/>
          <w:b/>
          <w:bCs/>
          <w:i/>
          <w:iCs/>
          <w:sz w:val="40"/>
        </w:rPr>
      </w:pPr>
    </w:p>
    <w:p w:rsidR="00C81BAD" w:rsidRDefault="00C81BAD">
      <w:pPr>
        <w:pStyle w:val="a3"/>
        <w:ind w:firstLine="0"/>
        <w:jc w:val="right"/>
        <w:rPr>
          <w:rFonts w:ascii="Comic Sans MS" w:hAnsi="Comic Sans MS"/>
          <w:b/>
          <w:bCs/>
          <w:i/>
          <w:iCs/>
          <w:sz w:val="40"/>
        </w:rPr>
      </w:pPr>
    </w:p>
    <w:p w:rsidR="00C81BAD" w:rsidRDefault="00C81BAD">
      <w:pPr>
        <w:pStyle w:val="a3"/>
        <w:ind w:firstLine="0"/>
        <w:jc w:val="right"/>
        <w:rPr>
          <w:rFonts w:ascii="Comic Sans MS" w:hAnsi="Comic Sans MS"/>
          <w:b/>
          <w:bCs/>
          <w:i/>
          <w:iCs/>
          <w:sz w:val="40"/>
        </w:rPr>
      </w:pPr>
    </w:p>
    <w:p w:rsidR="00C81BAD" w:rsidRDefault="00C81BAD">
      <w:pPr>
        <w:pStyle w:val="a3"/>
        <w:ind w:firstLine="0"/>
        <w:jc w:val="right"/>
        <w:rPr>
          <w:rFonts w:ascii="Comic Sans MS" w:hAnsi="Comic Sans MS"/>
          <w:b/>
          <w:bCs/>
          <w:i/>
          <w:iCs/>
          <w:sz w:val="40"/>
        </w:rPr>
      </w:pPr>
    </w:p>
    <w:p w:rsidR="00C81BAD" w:rsidRDefault="00C81BAD">
      <w:pPr>
        <w:pStyle w:val="a3"/>
        <w:ind w:firstLine="0"/>
        <w:jc w:val="right"/>
        <w:rPr>
          <w:rFonts w:ascii="Comic Sans MS" w:hAnsi="Comic Sans MS"/>
          <w:b/>
          <w:bCs/>
          <w:i/>
          <w:iCs/>
          <w:sz w:val="40"/>
        </w:rPr>
      </w:pPr>
    </w:p>
    <w:p w:rsidR="00C81BAD" w:rsidRDefault="00C81BAD">
      <w:pPr>
        <w:pStyle w:val="a3"/>
        <w:ind w:firstLine="0"/>
        <w:jc w:val="right"/>
        <w:rPr>
          <w:rFonts w:ascii="Comic Sans MS" w:hAnsi="Comic Sans MS"/>
          <w:b/>
          <w:bCs/>
          <w:i/>
          <w:iCs/>
          <w:sz w:val="40"/>
        </w:rPr>
      </w:pPr>
    </w:p>
    <w:p w:rsidR="00C81BAD" w:rsidRDefault="00C81BAD">
      <w:pPr>
        <w:pStyle w:val="a3"/>
        <w:ind w:firstLine="0"/>
        <w:jc w:val="right"/>
        <w:rPr>
          <w:rFonts w:ascii="Comic Sans MS" w:hAnsi="Comic Sans MS"/>
          <w:b/>
          <w:bCs/>
          <w:i/>
          <w:iCs/>
          <w:sz w:val="40"/>
        </w:rPr>
      </w:pPr>
    </w:p>
    <w:p w:rsidR="00C81BAD" w:rsidRDefault="00C81BAD">
      <w:pPr>
        <w:pStyle w:val="a3"/>
        <w:ind w:firstLine="0"/>
        <w:jc w:val="right"/>
        <w:rPr>
          <w:rFonts w:ascii="Comic Sans MS" w:hAnsi="Comic Sans MS"/>
          <w:b/>
          <w:bCs/>
          <w:i/>
          <w:iCs/>
          <w:sz w:val="36"/>
        </w:rPr>
      </w:pPr>
      <w:r>
        <w:rPr>
          <w:rFonts w:ascii="Comic Sans MS" w:hAnsi="Comic Sans MS"/>
          <w:b/>
          <w:bCs/>
          <w:i/>
          <w:iCs/>
          <w:sz w:val="36"/>
        </w:rPr>
        <w:t>Ученик 11-А класса</w:t>
      </w:r>
    </w:p>
    <w:p w:rsidR="00C81BAD" w:rsidRDefault="00C81BAD">
      <w:pPr>
        <w:pStyle w:val="a3"/>
        <w:ind w:firstLine="0"/>
        <w:jc w:val="right"/>
        <w:rPr>
          <w:rFonts w:ascii="Comic Sans MS" w:hAnsi="Comic Sans MS"/>
          <w:b/>
          <w:bCs/>
          <w:i/>
          <w:iCs/>
          <w:sz w:val="36"/>
        </w:rPr>
      </w:pPr>
      <w:r>
        <w:rPr>
          <w:rFonts w:ascii="Comic Sans MS" w:hAnsi="Comic Sans MS"/>
          <w:b/>
          <w:bCs/>
          <w:i/>
          <w:iCs/>
          <w:sz w:val="36"/>
        </w:rPr>
        <w:t>СОШ №12</w:t>
      </w:r>
    </w:p>
    <w:p w:rsidR="00C81BAD" w:rsidRDefault="00C81BAD">
      <w:pPr>
        <w:pStyle w:val="a3"/>
        <w:ind w:firstLine="0"/>
        <w:jc w:val="right"/>
        <w:rPr>
          <w:rFonts w:ascii="Comic Sans MS" w:hAnsi="Comic Sans MS"/>
          <w:b/>
          <w:bCs/>
          <w:i/>
          <w:iCs/>
          <w:sz w:val="36"/>
        </w:rPr>
      </w:pPr>
      <w:r>
        <w:rPr>
          <w:rFonts w:ascii="Comic Sans MS" w:hAnsi="Comic Sans MS"/>
          <w:b/>
          <w:bCs/>
          <w:i/>
          <w:iCs/>
          <w:sz w:val="36"/>
        </w:rPr>
        <w:t>Тарасов Вадим</w:t>
      </w:r>
    </w:p>
    <w:p w:rsidR="00C81BAD" w:rsidRDefault="00C81BAD">
      <w:pPr>
        <w:pStyle w:val="a3"/>
        <w:ind w:firstLine="0"/>
        <w:jc w:val="center"/>
        <w:rPr>
          <w:rFonts w:ascii="Arial" w:hAnsi="Arial" w:cs="Arial"/>
          <w:b/>
          <w:bCs/>
          <w:i/>
          <w:iCs/>
          <w:sz w:val="36"/>
        </w:rPr>
      </w:pPr>
    </w:p>
    <w:p w:rsidR="00C81BAD" w:rsidRDefault="00C81BAD">
      <w:pPr>
        <w:pStyle w:val="a3"/>
        <w:ind w:firstLine="0"/>
        <w:jc w:val="center"/>
        <w:rPr>
          <w:rFonts w:ascii="Arial" w:hAnsi="Arial" w:cs="Arial"/>
          <w:b/>
          <w:bCs/>
          <w:i/>
          <w:iCs/>
          <w:sz w:val="16"/>
        </w:rPr>
      </w:pPr>
    </w:p>
    <w:p w:rsidR="00C81BAD" w:rsidRDefault="00C81BAD">
      <w:pPr>
        <w:pStyle w:val="a3"/>
        <w:ind w:firstLine="0"/>
        <w:jc w:val="center"/>
        <w:rPr>
          <w:rFonts w:ascii="Arial" w:hAnsi="Arial" w:cs="Arial"/>
          <w:b/>
          <w:bCs/>
          <w:i/>
          <w:iCs/>
          <w:sz w:val="16"/>
        </w:rPr>
      </w:pPr>
    </w:p>
    <w:p w:rsidR="00C81BAD" w:rsidRDefault="00C81BAD">
      <w:pPr>
        <w:pStyle w:val="a3"/>
        <w:ind w:firstLine="0"/>
        <w:jc w:val="center"/>
        <w:rPr>
          <w:rFonts w:ascii="Arial" w:hAnsi="Arial" w:cs="Arial"/>
          <w:b/>
          <w:bCs/>
          <w:i/>
          <w:iCs/>
          <w:sz w:val="16"/>
        </w:rPr>
      </w:pPr>
    </w:p>
    <w:p w:rsidR="00C81BAD" w:rsidRDefault="00C81BAD">
      <w:pPr>
        <w:pStyle w:val="a3"/>
        <w:ind w:firstLine="0"/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- Евпатория – 2002 г. -</w:t>
      </w:r>
      <w:bookmarkStart w:id="0" w:name="_GoBack"/>
      <w:bookmarkEnd w:id="0"/>
    </w:p>
    <w:sectPr w:rsidR="00C81BAD">
      <w:type w:val="continuous"/>
      <w:pgSz w:w="11900" w:h="16820"/>
      <w:pgMar w:top="1077" w:right="851" w:bottom="851" w:left="1701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56817"/>
    <w:multiLevelType w:val="hybridMultilevel"/>
    <w:tmpl w:val="34981360"/>
    <w:lvl w:ilvl="0" w:tplc="111A706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533E30E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D81437B"/>
    <w:multiLevelType w:val="hybridMultilevel"/>
    <w:tmpl w:val="156663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461"/>
    <w:rsid w:val="00B3375C"/>
    <w:rsid w:val="00C81BAD"/>
    <w:rsid w:val="00CD6461"/>
    <w:rsid w:val="00F7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1">
      <o:colormru v:ext="edit" colors="#039,#ccecff"/>
    </o:shapedefaults>
    <o:shapelayout v:ext="edit">
      <o:idmap v:ext="edit" data="1"/>
    </o:shapelayout>
  </w:shapeDefaults>
  <w:decimalSymbol w:val=","/>
  <w:listSeparator w:val=";"/>
  <w15:chartTrackingRefBased/>
  <w15:docId w15:val="{C3CDB610-34A2-4551-B35D-3BBB2831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 Black" w:hAnsi="Arial Black"/>
      <w:b/>
      <w:bCs/>
      <w:i/>
      <w:iCs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Pr>
      <w:b/>
      <w:bCs/>
      <w:color w:val="0000FF"/>
      <w:sz w:val="40"/>
    </w:rPr>
  </w:style>
  <w:style w:type="paragraph" w:styleId="a3">
    <w:name w:val="Body Text Indent"/>
    <w:basedOn w:val="a"/>
    <w:semiHidden/>
    <w:pPr>
      <w:ind w:firstLine="708"/>
    </w:pPr>
    <w:rPr>
      <w:sz w:val="28"/>
    </w:rPr>
  </w:style>
  <w:style w:type="paragraph" w:styleId="a4">
    <w:name w:val="Body Text"/>
    <w:basedOn w:val="a"/>
    <w:semiHidden/>
    <w:pPr>
      <w:jc w:val="both"/>
    </w:pPr>
    <w:rPr>
      <w:szCs w:val="20"/>
      <w:lang w:val="en-US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2296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Нефть – жидкое топливо</vt:lpstr>
    </vt:vector>
  </TitlesOfParts>
  <Company>******</Company>
  <LinksUpToDate>false</LinksUpToDate>
  <CharactersWithSpaces>15358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Нефть – жидкое топливо</dc:title>
  <dc:subject/>
  <dc:creator>Vadim</dc:creator>
  <cp:keywords/>
  <dc:description/>
  <cp:lastModifiedBy>admin</cp:lastModifiedBy>
  <cp:revision>2</cp:revision>
  <cp:lastPrinted>2002-05-14T19:04:00Z</cp:lastPrinted>
  <dcterms:created xsi:type="dcterms:W3CDTF">2014-02-11T17:36:00Z</dcterms:created>
  <dcterms:modified xsi:type="dcterms:W3CDTF">2014-02-11T17:36:00Z</dcterms:modified>
</cp:coreProperties>
</file>