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5157C8" w:rsidRPr="00DC3C49" w:rsidRDefault="005157C8" w:rsidP="00DC3C49">
      <w:pPr>
        <w:widowControl w:val="0"/>
        <w:shd w:val="clear" w:color="000000" w:fill="auto"/>
        <w:autoSpaceDE w:val="0"/>
        <w:autoSpaceDN w:val="0"/>
        <w:adjustRightInd w:val="0"/>
        <w:spacing w:line="360" w:lineRule="auto"/>
        <w:ind w:firstLine="709"/>
        <w:jc w:val="center"/>
        <w:rPr>
          <w:b/>
          <w:bCs/>
          <w:sz w:val="28"/>
          <w:szCs w:val="20"/>
        </w:rPr>
      </w:pPr>
      <w:r w:rsidRPr="00DC3C49">
        <w:rPr>
          <w:b/>
          <w:bCs/>
          <w:sz w:val="28"/>
          <w:szCs w:val="20"/>
        </w:rPr>
        <w:t>Реферат</w:t>
      </w:r>
    </w:p>
    <w:p w:rsidR="005157C8" w:rsidRDefault="005157C8" w:rsidP="00DC3C49">
      <w:pPr>
        <w:widowControl w:val="0"/>
        <w:shd w:val="clear" w:color="000000" w:fill="auto"/>
        <w:autoSpaceDE w:val="0"/>
        <w:autoSpaceDN w:val="0"/>
        <w:adjustRightInd w:val="0"/>
        <w:spacing w:line="360" w:lineRule="auto"/>
        <w:ind w:firstLine="709"/>
        <w:jc w:val="center"/>
        <w:rPr>
          <w:b/>
          <w:bCs/>
          <w:sz w:val="28"/>
          <w:szCs w:val="20"/>
        </w:rPr>
      </w:pPr>
      <w:r w:rsidRPr="00DC3C49">
        <w:rPr>
          <w:b/>
          <w:bCs/>
          <w:sz w:val="28"/>
          <w:szCs w:val="20"/>
        </w:rPr>
        <w:t>На тему: Негосударственная служба</w:t>
      </w:r>
    </w:p>
    <w:p w:rsidR="00DC3C49" w:rsidRP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DF0DA3" w:rsidRPr="00DC3C49" w:rsidRDefault="005157C8" w:rsidP="00DC3C49">
      <w:pPr>
        <w:widowControl w:val="0"/>
        <w:shd w:val="clear" w:color="000000" w:fill="auto"/>
        <w:autoSpaceDE w:val="0"/>
        <w:autoSpaceDN w:val="0"/>
        <w:adjustRightInd w:val="0"/>
        <w:spacing w:line="360" w:lineRule="auto"/>
        <w:ind w:firstLine="709"/>
        <w:jc w:val="both"/>
        <w:rPr>
          <w:b/>
          <w:bCs/>
          <w:sz w:val="28"/>
          <w:szCs w:val="20"/>
        </w:rPr>
      </w:pPr>
      <w:r w:rsidRPr="00DC3C49">
        <w:rPr>
          <w:b/>
          <w:bCs/>
          <w:sz w:val="28"/>
          <w:szCs w:val="20"/>
        </w:rPr>
        <w:br w:type="page"/>
      </w:r>
      <w:r w:rsidR="00DF0DA3" w:rsidRPr="00DC3C49">
        <w:rPr>
          <w:b/>
          <w:bCs/>
          <w:sz w:val="28"/>
          <w:szCs w:val="20"/>
        </w:rPr>
        <w:t>Содержание</w:t>
      </w:r>
    </w:p>
    <w:p w:rsidR="00DC3C49" w:rsidRDefault="00DC3C49" w:rsidP="00DC3C49">
      <w:pPr>
        <w:widowControl w:val="0"/>
        <w:shd w:val="clear" w:color="000000" w:fill="auto"/>
        <w:autoSpaceDE w:val="0"/>
        <w:autoSpaceDN w:val="0"/>
        <w:adjustRightInd w:val="0"/>
        <w:spacing w:line="360" w:lineRule="auto"/>
        <w:ind w:firstLine="709"/>
        <w:jc w:val="both"/>
        <w:rPr>
          <w:bCs/>
          <w:sz w:val="28"/>
          <w:szCs w:val="28"/>
        </w:rPr>
      </w:pPr>
    </w:p>
    <w:p w:rsidR="00DC3C49" w:rsidRDefault="00DF0DA3" w:rsidP="00DC3C49">
      <w:pPr>
        <w:widowControl w:val="0"/>
        <w:shd w:val="clear" w:color="000000" w:fill="auto"/>
        <w:autoSpaceDE w:val="0"/>
        <w:autoSpaceDN w:val="0"/>
        <w:adjustRightInd w:val="0"/>
        <w:spacing w:line="360" w:lineRule="auto"/>
        <w:rPr>
          <w:bCs/>
          <w:sz w:val="28"/>
          <w:szCs w:val="28"/>
        </w:rPr>
      </w:pPr>
      <w:r w:rsidRPr="00DC3C49">
        <w:rPr>
          <w:bCs/>
          <w:sz w:val="28"/>
          <w:szCs w:val="28"/>
        </w:rPr>
        <w:t>1. Понятие и виды негосудар</w:t>
      </w:r>
      <w:r w:rsidR="005157C8" w:rsidRPr="00DC3C49">
        <w:rPr>
          <w:bCs/>
          <w:sz w:val="28"/>
          <w:szCs w:val="28"/>
        </w:rPr>
        <w:t>ственной службы</w:t>
      </w:r>
    </w:p>
    <w:p w:rsidR="00DC3C49" w:rsidRDefault="00DF0DA3" w:rsidP="00DC3C49">
      <w:pPr>
        <w:widowControl w:val="0"/>
        <w:shd w:val="clear" w:color="000000" w:fill="auto"/>
        <w:autoSpaceDE w:val="0"/>
        <w:autoSpaceDN w:val="0"/>
        <w:adjustRightInd w:val="0"/>
        <w:spacing w:line="360" w:lineRule="auto"/>
        <w:rPr>
          <w:bCs/>
          <w:sz w:val="28"/>
          <w:szCs w:val="28"/>
        </w:rPr>
      </w:pPr>
      <w:r w:rsidRPr="00DC3C49">
        <w:rPr>
          <w:bCs/>
          <w:sz w:val="28"/>
          <w:szCs w:val="28"/>
        </w:rPr>
        <w:t>2. Административно-правовая характеристика предпринимательской деятельнос</w:t>
      </w:r>
      <w:r w:rsidR="005157C8" w:rsidRPr="00DC3C49">
        <w:rPr>
          <w:bCs/>
          <w:sz w:val="28"/>
          <w:szCs w:val="28"/>
        </w:rPr>
        <w:t>ти</w:t>
      </w:r>
    </w:p>
    <w:p w:rsidR="00DC3C49" w:rsidRDefault="00DF0DA3" w:rsidP="00DC3C49">
      <w:pPr>
        <w:widowControl w:val="0"/>
        <w:shd w:val="clear" w:color="000000" w:fill="auto"/>
        <w:autoSpaceDE w:val="0"/>
        <w:autoSpaceDN w:val="0"/>
        <w:adjustRightInd w:val="0"/>
        <w:spacing w:line="360" w:lineRule="auto"/>
        <w:rPr>
          <w:sz w:val="28"/>
          <w:szCs w:val="28"/>
        </w:rPr>
      </w:pPr>
      <w:r w:rsidRPr="00DC3C49">
        <w:rPr>
          <w:sz w:val="28"/>
          <w:szCs w:val="28"/>
        </w:rPr>
        <w:t>Список используемой</w:t>
      </w:r>
      <w:r w:rsidR="005157C8" w:rsidRPr="00DC3C49">
        <w:rPr>
          <w:sz w:val="28"/>
          <w:szCs w:val="28"/>
        </w:rPr>
        <w:t xml:space="preserve"> литературы</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szCs w:val="28"/>
        </w:rPr>
      </w:pPr>
    </w:p>
    <w:p w:rsidR="00EB6F68" w:rsidRPr="00DC3C49" w:rsidRDefault="00DC3C49" w:rsidP="00DC3C49">
      <w:pPr>
        <w:widowControl w:val="0"/>
        <w:shd w:val="clear" w:color="000000" w:fill="auto"/>
        <w:autoSpaceDE w:val="0"/>
        <w:autoSpaceDN w:val="0"/>
        <w:adjustRightInd w:val="0"/>
        <w:spacing w:line="360" w:lineRule="auto"/>
        <w:ind w:firstLine="709"/>
        <w:jc w:val="both"/>
        <w:rPr>
          <w:b/>
          <w:bCs/>
          <w:sz w:val="28"/>
        </w:rPr>
      </w:pPr>
      <w:r>
        <w:rPr>
          <w:sz w:val="28"/>
          <w:szCs w:val="28"/>
        </w:rPr>
        <w:br w:type="page"/>
      </w:r>
      <w:r w:rsidR="00EB6F68" w:rsidRPr="00DC3C49">
        <w:rPr>
          <w:b/>
          <w:bCs/>
          <w:sz w:val="28"/>
          <w:szCs w:val="20"/>
        </w:rPr>
        <w:t>1. Понятие и виды негосударственной службы</w:t>
      </w:r>
    </w:p>
    <w:p w:rsidR="00DC3C49" w:rsidRDefault="00DC3C49" w:rsidP="00DC3C49">
      <w:pPr>
        <w:widowControl w:val="0"/>
        <w:shd w:val="clear" w:color="000000" w:fill="auto"/>
        <w:spacing w:line="360" w:lineRule="auto"/>
        <w:ind w:firstLine="709"/>
        <w:jc w:val="both"/>
        <w:rPr>
          <w:sz w:val="28"/>
          <w:szCs w:val="28"/>
        </w:rPr>
      </w:pPr>
    </w:p>
    <w:p w:rsidR="00B5042E" w:rsidRPr="00DC3C49" w:rsidRDefault="00EB6F68" w:rsidP="00DC3C49">
      <w:pPr>
        <w:widowControl w:val="0"/>
        <w:shd w:val="clear" w:color="000000" w:fill="auto"/>
        <w:spacing w:line="360" w:lineRule="auto"/>
        <w:ind w:firstLine="709"/>
        <w:jc w:val="both"/>
        <w:rPr>
          <w:sz w:val="28"/>
          <w:szCs w:val="28"/>
        </w:rPr>
      </w:pPr>
      <w:r w:rsidRPr="00DC3C49">
        <w:rPr>
          <w:sz w:val="28"/>
          <w:szCs w:val="28"/>
        </w:rPr>
        <w:t>Предпринимательство, будучи негосударственной службой, охватывает все общественное производство, затрагивает все сферы экономики. Отсюда логично утверждение о том, что предпринимательство следует разделять на виды по признаку принадлежности к определенным сферам и отраслям экономики, поскольку в разных областях оно обладает существенными различиями по форме</w:t>
      </w:r>
      <w:r w:rsidR="005157C8" w:rsidRPr="00DC3C49">
        <w:rPr>
          <w:sz w:val="28"/>
          <w:szCs w:val="28"/>
        </w:rPr>
        <w:t>.</w:t>
      </w:r>
      <w:r w:rsidRPr="00DC3C49">
        <w:rPr>
          <w:sz w:val="28"/>
        </w:rPr>
        <w:t xml:space="preserve"> </w:t>
      </w:r>
    </w:p>
    <w:p w:rsidR="00EB6F68" w:rsidRPr="00DC3C49" w:rsidRDefault="00EB6F68" w:rsidP="00DC3C49">
      <w:pPr>
        <w:pStyle w:val="a5"/>
        <w:shd w:val="clear" w:color="000000" w:fill="auto"/>
        <w:ind w:firstLine="709"/>
      </w:pPr>
      <w:r w:rsidRPr="00DC3C49">
        <w:t>Традиционно наиболее подходящими для реализации предпринимательской активности считаются сферы услуг, в том числе консультационных, посреднических операций, производство потребительских товаров, мелкие финансовые операции, венчурный бизнес — разработка и внедрение в практику результатов научно-исследовательских и опытно-конструкторских работ. В странах с развитой экономикой инфраструктура венчурного бизнеса включает инновационные банки, страховые институты, фонды поддержки и др. организации, обеспечивающие предпринимательские операции с высокими рисками. Часто областью применения предпринимательской активности становятся также криминальные операции.</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Так, производственное предпринимательство представляет собой деятельность по производству материальных и нематериальных благ. В широком смысле слова производственное предпринимательство есть создание любого полезного продукта, необходимого потребителям. Главной составной частью производственного предпринимательства является производство продукции, товаров, работ, информации, духовных ценностей, подлежащих последующей реализации покупателям, потребителям. В условиях производственно — предпринимательской деятельности бизнесмен призван налаживать и осуществлять производство, в этом его основная функция. Без осуществления предпринимателями этого направления деятельности торговый бизнес потерял бы материальную, вещественную основу, осталась бы только возможность торговать импортными товарами.</w:t>
      </w:r>
    </w:p>
    <w:p w:rsidR="005157C8" w:rsidRPr="00DC3C49" w:rsidRDefault="00EB6F68" w:rsidP="00DC3C49">
      <w:pPr>
        <w:widowControl w:val="0"/>
        <w:shd w:val="clear" w:color="000000" w:fill="auto"/>
        <w:spacing w:line="360" w:lineRule="auto"/>
        <w:ind w:firstLine="709"/>
        <w:jc w:val="both"/>
        <w:rPr>
          <w:sz w:val="28"/>
          <w:szCs w:val="20"/>
        </w:rPr>
      </w:pPr>
      <w:r w:rsidRPr="00DC3C49">
        <w:rPr>
          <w:sz w:val="28"/>
          <w:szCs w:val="20"/>
        </w:rPr>
        <w:t xml:space="preserve">Результатом этой деятельности является реализация покупателю изготовленных на предприятии товаров, предоставление услуг и получение за них денежной выручки. </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Коммерсант берет на себя регистрацию сделки, уплату налогов, внесение других платежей государственным региональным, местным финансовым органам.</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По имеющимся экспертным оценкам, коммерческая сделка целесообразна, если она обеспечивает не менее 20-30% чистой прибыли, что связано с высоким уровнем риска для подобных сделок.</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Коммерческое предпринимательство как вид бизнеса имеет свою, присущую ему инфраструктуру: магазины, рынки, биржи, выставки-продажи, аукционы, торговые дома, торговые базы, другие учреждения торговли, в том числе коммерческие палатки. Коммерческий бизнес привлекает желающих начать коммерческое дело своей как бы лежащей на поверхности гипотетической возможностью продать товар по цене, более высокой, чем он куплен, и тем самым относительно быстро получить весомую прибыль. Такая возможность существует, хотя в действительности все это не так просто, как кажется на первый взгляд, и достигается множеством усилий, забот, тревог.</w:t>
      </w:r>
    </w:p>
    <w:p w:rsidR="00EB6F68" w:rsidRPr="00DC3C49" w:rsidRDefault="00EB6F68" w:rsidP="00DC3C49">
      <w:pPr>
        <w:widowControl w:val="0"/>
        <w:shd w:val="clear" w:color="000000" w:fill="auto"/>
        <w:spacing w:line="360" w:lineRule="auto"/>
        <w:ind w:firstLine="709"/>
        <w:jc w:val="both"/>
        <w:rPr>
          <w:sz w:val="28"/>
        </w:rPr>
      </w:pPr>
      <w:r w:rsidRPr="00DC3C49">
        <w:rPr>
          <w:sz w:val="28"/>
          <w:szCs w:val="20"/>
        </w:rPr>
        <w:t xml:space="preserve">Вложения в ценные бумаги, управляемые как единое целое, рассматриваются в качестве портфеля ценных бумаг предприятия. Предпринимателем может выступать и кредитная организация (коммерческий банк и другие), которая привлекает денежные вклады, выплачивая обладателям вкладов вознаграждение в виде депозитного процента. Привлеченные деньги выдаются затем в долг покупателям кредитов под кредитный процент, превышающий депозитный. Разница между кредитным и депозитным процентом служит источником прибыли предпринимателей кредиторов. Таким образом, работать в сфере финансового бизнеса сложнее, чем в производственном или коммерческом, но стать участником финансово-кредитного предпринимательства, </w:t>
      </w:r>
    </w:p>
    <w:p w:rsidR="00EB6F68" w:rsidRPr="00DC3C49" w:rsidRDefault="00EB6F68" w:rsidP="00DC3C49">
      <w:pPr>
        <w:widowControl w:val="0"/>
        <w:shd w:val="clear" w:color="000000" w:fill="auto"/>
        <w:spacing w:line="360" w:lineRule="auto"/>
        <w:ind w:firstLine="709"/>
        <w:jc w:val="both"/>
        <w:rPr>
          <w:sz w:val="28"/>
        </w:rPr>
      </w:pPr>
      <w:r w:rsidRPr="00DC3C49">
        <w:rPr>
          <w:sz w:val="28"/>
          <w:szCs w:val="20"/>
        </w:rPr>
        <w:t>Посредник контактирует не с продукцией, деньгами, валютой, ценными бумагами, а только с людьми, которые имеют дело со всеми этими ценностями, т.е. непосредственно обладают ими. Предприниматель-посредник получает свою долю прибыли не вследствие проведения им сделок купли-продажи, а за то, что отыскал и свел нужных людей, обеспечил их необходимой информацией, выполнив тем самым посреднические услуги. Несомненно, что деятельность посредника носит вспомогательный характер, но она во многом способствует ускорению и успешному проведению предпринимательских сделок, ускоряет и облегчает не только процессы купли-продажи, но известны три вида страхования: жизни и здоровья, имущества, ответственности.</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При страховании жизни и здоровья страховщик обязуется выдать страхователю определенную сумму в зависимости от потери здоровья, обусловленной несчастным случаем. При потере жизни оговоренная в договоре сумма достается наследникам страхователя.</w:t>
      </w:r>
    </w:p>
    <w:p w:rsidR="00B5042E" w:rsidRPr="00DC3C49" w:rsidRDefault="00EB6F68" w:rsidP="000C496D">
      <w:pPr>
        <w:widowControl w:val="0"/>
        <w:shd w:val="clear" w:color="000000" w:fill="auto"/>
        <w:autoSpaceDE w:val="0"/>
        <w:autoSpaceDN w:val="0"/>
        <w:adjustRightInd w:val="0"/>
        <w:spacing w:line="360" w:lineRule="auto"/>
        <w:ind w:firstLine="709"/>
        <w:jc w:val="both"/>
        <w:rPr>
          <w:sz w:val="28"/>
          <w:szCs w:val="28"/>
        </w:rPr>
      </w:pPr>
      <w:r w:rsidRPr="00DC3C49">
        <w:rPr>
          <w:sz w:val="28"/>
          <w:szCs w:val="20"/>
        </w:rPr>
        <w:t>При страховании имущества проводится его оценка и в страховом контракте устанавливается доля компенсации стоимости потерянного</w:t>
      </w:r>
      <w:r w:rsidR="000C496D">
        <w:rPr>
          <w:sz w:val="28"/>
          <w:szCs w:val="20"/>
        </w:rPr>
        <w:t xml:space="preserve"> </w:t>
      </w:r>
      <w:r w:rsidRPr="00DC3C49">
        <w:rPr>
          <w:sz w:val="28"/>
          <w:szCs w:val="20"/>
        </w:rPr>
        <w:t>имущества (от пожара, аварии, угона автомобиля)</w:t>
      </w:r>
      <w:r w:rsidR="005157C8" w:rsidRPr="00DC3C49">
        <w:rPr>
          <w:sz w:val="28"/>
          <w:szCs w:val="20"/>
        </w:rPr>
        <w:t>.</w:t>
      </w:r>
      <w:r w:rsidRPr="00DC3C49">
        <w:rPr>
          <w:sz w:val="28"/>
          <w:szCs w:val="20"/>
        </w:rPr>
        <w:t xml:space="preserve"> </w:t>
      </w:r>
    </w:p>
    <w:p w:rsidR="00EB6F68" w:rsidRPr="00DC3C49" w:rsidRDefault="005157C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 xml:space="preserve">Выделяют следующие </w:t>
      </w:r>
      <w:r w:rsidR="00EB6F68" w:rsidRPr="00DC3C49">
        <w:rPr>
          <w:sz w:val="28"/>
          <w:szCs w:val="20"/>
        </w:rPr>
        <w:t>этапы:</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w:t>
      </w:r>
      <w:r w:rsidR="00DC3C49" w:rsidRPr="00DC3C49">
        <w:rPr>
          <w:sz w:val="28"/>
          <w:szCs w:val="20"/>
        </w:rPr>
        <w:t xml:space="preserve"> </w:t>
      </w:r>
      <w:r w:rsidRPr="00DC3C49">
        <w:rPr>
          <w:sz w:val="28"/>
          <w:szCs w:val="20"/>
        </w:rPr>
        <w:t>выявление проблем (диагностика);</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w:t>
      </w:r>
      <w:r w:rsidR="00DC3C49" w:rsidRPr="00DC3C49">
        <w:rPr>
          <w:sz w:val="28"/>
          <w:szCs w:val="20"/>
        </w:rPr>
        <w:t xml:space="preserve"> </w:t>
      </w:r>
      <w:r w:rsidRPr="00DC3C49">
        <w:rPr>
          <w:sz w:val="28"/>
          <w:szCs w:val="20"/>
        </w:rPr>
        <w:t>разработка решений, проекта;</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 осуществление решений, проекта.</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Как правило, применяются три вида консультирования: экспертное, процессное и обучающее.</w:t>
      </w:r>
    </w:p>
    <w:p w:rsidR="00EB6F68" w:rsidRPr="00DC3C49" w:rsidRDefault="00EB6F68" w:rsidP="00DC3C49">
      <w:pPr>
        <w:widowControl w:val="0"/>
        <w:shd w:val="clear" w:color="000000" w:fill="auto"/>
        <w:spacing w:line="360" w:lineRule="auto"/>
        <w:ind w:firstLine="709"/>
        <w:jc w:val="both"/>
        <w:rPr>
          <w:sz w:val="28"/>
        </w:rPr>
      </w:pPr>
      <w:r w:rsidRPr="00DC3C49">
        <w:rPr>
          <w:sz w:val="28"/>
          <w:szCs w:val="20"/>
        </w:rPr>
        <w:t xml:space="preserve">Экспертное консультирование — наиболее пассивная форма консалтинга. Здесь консультант самостоятельно осуществляет диагностику, разрабатывает решения и рекомендации по их внедрению. От клиента при этом требуется лишь обеспечение консультанта необходимой информацией. При процессном консультировании специалисты консалтинговой фирмы на всех этапах разработки проекта активно взаимодействуют с клиентом, побуждая его высказывать свои идеи, предложения; консультанты вместе с клиентом анализируют проблемы и разрабатывают предложения. При обучающем консультировании главная задача специалистов — подготовить почву для возникновения идей, для выработки решений. </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Всего насчитывается более 100 видов консультационных услуг. В России их группируют в 8 более широких предметных областей. Это — финансовый, управленческий, кадровый, администрирование, маркетинг, производство, информационные технологии и специализированные услуги. Но при всем многообразии они практикуют один и тот же подход — последовательное проведение диагностики, анализ ситуации, выработка решений, советов и внедрение. Располагая арсеналом разных средств, консультанты преследуют одну цель — повышение эффективности бизнеса. По доле консалтинга в валовом национальном продукте Россия находится на втором месте в мире после Великобритании. С одной стороны, это, конечно, объясняется скромными размерами ВВП, а с другой — является доказательством развития рынка консультационных услуг.</w:t>
      </w:r>
    </w:p>
    <w:p w:rsidR="00DC3C49" w:rsidRDefault="00DC3C49" w:rsidP="00DC3C49">
      <w:pPr>
        <w:widowControl w:val="0"/>
        <w:shd w:val="clear" w:color="000000" w:fill="auto"/>
        <w:autoSpaceDE w:val="0"/>
        <w:autoSpaceDN w:val="0"/>
        <w:adjustRightInd w:val="0"/>
        <w:spacing w:line="360" w:lineRule="auto"/>
        <w:ind w:firstLine="709"/>
        <w:jc w:val="both"/>
        <w:rPr>
          <w:b/>
          <w:bCs/>
          <w:sz w:val="28"/>
          <w:szCs w:val="20"/>
        </w:rPr>
      </w:pPr>
    </w:p>
    <w:p w:rsidR="00EB6F68" w:rsidRPr="00DC3C49" w:rsidRDefault="00EB6F68" w:rsidP="00DC3C49">
      <w:pPr>
        <w:widowControl w:val="0"/>
        <w:shd w:val="clear" w:color="000000" w:fill="auto"/>
        <w:autoSpaceDE w:val="0"/>
        <w:autoSpaceDN w:val="0"/>
        <w:adjustRightInd w:val="0"/>
        <w:spacing w:line="360" w:lineRule="auto"/>
        <w:ind w:firstLine="709"/>
        <w:jc w:val="both"/>
        <w:rPr>
          <w:b/>
          <w:bCs/>
          <w:sz w:val="28"/>
        </w:rPr>
      </w:pPr>
      <w:r w:rsidRPr="00DC3C49">
        <w:rPr>
          <w:b/>
          <w:bCs/>
          <w:sz w:val="28"/>
          <w:szCs w:val="20"/>
        </w:rPr>
        <w:t>2. Административно-правовая характеристика предпринимательской деятельности</w:t>
      </w:r>
    </w:p>
    <w:p w:rsidR="00DC3C49" w:rsidRDefault="00DC3C49" w:rsidP="00DC3C49">
      <w:pPr>
        <w:widowControl w:val="0"/>
        <w:shd w:val="clear" w:color="000000" w:fill="auto"/>
        <w:autoSpaceDE w:val="0"/>
        <w:autoSpaceDN w:val="0"/>
        <w:adjustRightInd w:val="0"/>
        <w:spacing w:line="360" w:lineRule="auto"/>
        <w:ind w:firstLine="709"/>
        <w:jc w:val="both"/>
        <w:rPr>
          <w:sz w:val="28"/>
          <w:szCs w:val="20"/>
        </w:rPr>
      </w:pPr>
    </w:p>
    <w:p w:rsidR="00EB6F68" w:rsidRPr="00DC3C49" w:rsidRDefault="005157C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Предп</w:t>
      </w:r>
      <w:r w:rsidR="00EB6F68" w:rsidRPr="00DC3C49">
        <w:rPr>
          <w:sz w:val="28"/>
          <w:szCs w:val="20"/>
        </w:rPr>
        <w:t>ринимательство осуществляется группой лиц, связанных друг с другом солидарной или долевой ответственностью. Государственное предпринимательство осуществляется государственными предприятиями, действующими на правах полного хозяйственного ведения. На основе контракта, заключаемого с собственником предприятия, осуществляет предпринимательскую деятельность профессиональный менеджер.</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 xml:space="preserve">Отдельные виды бизнеса различаются также формами собственности на используемые факторы предпринимательства. В связи с этим рассмотрим предпринимательство частное, коллективное, государственное. Известно, что предпринимательство может приобретать самые разнообразные формы в зависимости от того, действует ли бизнесмен самостоятельно, лично или вступает в союз с другими бизнесменами, пользуется ли только своим </w:t>
      </w:r>
      <w:r w:rsidR="005157C8" w:rsidRPr="00DC3C49">
        <w:rPr>
          <w:sz w:val="28"/>
          <w:szCs w:val="20"/>
        </w:rPr>
        <w:t xml:space="preserve">имуществом </w:t>
      </w:r>
      <w:r w:rsidRPr="00DC3C49">
        <w:rPr>
          <w:sz w:val="28"/>
          <w:szCs w:val="20"/>
        </w:rPr>
        <w:t>или одновременно имуществом других лиц, использует свой труд или привлекает наемных работников.</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Вместе с тем предприниматели склонны к объединению средств и усилий, к переходу от единоличного к коллективному предпринимательству. Не следует думать, что коллективное предпринимательство требует обязательного отказа от частной собственности на имущество предпринимателя при создании общей фирмы, зарегистрированной в качестве юридического лица. Индивиды, сохраняя имущественные права, могут создать единое предприятие, соединить только свои усилия, образуя единую команду. Для этого достаточно закрепить свои действия общим договором о создании производственного кооператива, товарищества из граждан, среди которых есть взаимное доверие. В товариществе, кооперативе каждый участник может объединять с другими свои собственные средства производства, имущество. Вопрос лишь в том как будет распределяться общий доход.</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Первая простейшая форма бизнеса — это индивидуальное предпринимательство. Единоличный предприниматель вправе использовать принадлежащее ему имущество по собственному усмотрению. Если индивидуальная предпринимательская деятельность имеет систематический характер, предприниматель приобретает патент на ее проведение. Патент выдается на определенный срок и объем деятельности и подлежит оплате. Единоличный предприниматель полностью несет расходы и сам отвечает за результаты своей деятельности. Он может начать и прекратить ее в любое время по собственной воле.</w:t>
      </w:r>
    </w:p>
    <w:p w:rsidR="00EB6F68" w:rsidRPr="00DC3C49" w:rsidRDefault="00EB6F68" w:rsidP="00DC3C49">
      <w:pPr>
        <w:widowControl w:val="0"/>
        <w:shd w:val="clear" w:color="000000" w:fill="auto"/>
        <w:spacing w:line="360" w:lineRule="auto"/>
        <w:ind w:firstLine="709"/>
        <w:jc w:val="both"/>
        <w:rPr>
          <w:sz w:val="28"/>
        </w:rPr>
      </w:pPr>
      <w:r w:rsidRPr="00DC3C49">
        <w:rPr>
          <w:sz w:val="28"/>
          <w:szCs w:val="20"/>
        </w:rPr>
        <w:t>Частное предпринимательство не ограничивается индивидуальной деятельностью физических лиц. Любой дееспособный гражданин, желающий создать собственную хозяйственную, коммерческую организацию, обладает правом и возможностью приобретать статус официального, юридического быть полными и коммандитными, а общества — с ограниченной ответственностью, с дополнительной ответственностью, акционерные. В числе хозяйственных товариществ — полное товарищество и товарищество на вере (коммандитное). Хозяйственные общества могут создаваться в форме обществ с ограниченной ответственностью, с дополнительной ответственностью, акционерного общества, дочерних и зависимых обществ.</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Отличие товариществ от обществ проявляется в предмете объединения: товарищества представляют объединения лиц, а общества — объединение капиталов.</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В зависимости от вида имущественной ответственности товарищества делятся на полные товарищества, товарищества с ограниченной ответственностью и товарищества на вере (коммандитное товарищество).</w:t>
      </w:r>
    </w:p>
    <w:p w:rsidR="00B5042E" w:rsidRPr="00DC3C49" w:rsidRDefault="00EB6F68" w:rsidP="00DC3C49">
      <w:pPr>
        <w:widowControl w:val="0"/>
        <w:shd w:val="clear" w:color="000000" w:fill="auto"/>
        <w:spacing w:line="360" w:lineRule="auto"/>
        <w:ind w:firstLine="709"/>
        <w:jc w:val="both"/>
        <w:rPr>
          <w:sz w:val="28"/>
          <w:szCs w:val="28"/>
        </w:rPr>
      </w:pPr>
      <w:r w:rsidRPr="00DC3C49">
        <w:rPr>
          <w:sz w:val="28"/>
          <w:szCs w:val="20"/>
        </w:rPr>
        <w:t xml:space="preserve">Полное товарищество представляет собой добровольное объединение участников общего бизнеса на договорных </w:t>
      </w:r>
      <w:r w:rsidR="005157C8" w:rsidRPr="00DC3C49">
        <w:rPr>
          <w:sz w:val="28"/>
          <w:szCs w:val="28"/>
        </w:rPr>
        <w:t>началах.</w:t>
      </w:r>
    </w:p>
    <w:p w:rsidR="00EB6F68" w:rsidRPr="00DC3C49" w:rsidRDefault="00EB6F68" w:rsidP="000C496D">
      <w:pPr>
        <w:widowControl w:val="0"/>
        <w:shd w:val="clear" w:color="000000" w:fill="auto"/>
        <w:autoSpaceDE w:val="0"/>
        <w:autoSpaceDN w:val="0"/>
        <w:adjustRightInd w:val="0"/>
        <w:spacing w:line="360" w:lineRule="auto"/>
        <w:ind w:firstLine="709"/>
        <w:jc w:val="both"/>
        <w:rPr>
          <w:sz w:val="28"/>
        </w:rPr>
      </w:pPr>
      <w:r w:rsidRPr="00DC3C49">
        <w:rPr>
          <w:sz w:val="28"/>
          <w:szCs w:val="20"/>
        </w:rPr>
        <w:t>Общество с ограниченной ответственностью представляет собой разновидность объединения капиталов, где его участники несут ответственность по принятым обязательствам только в пределах своих вкладов в общий капитал. В то же время, являясь юридическим лицо, общество несет ответственность своим имуществом по обязательствам</w:t>
      </w:r>
      <w:r w:rsidR="000C496D">
        <w:rPr>
          <w:sz w:val="28"/>
          <w:szCs w:val="20"/>
        </w:rPr>
        <w:t xml:space="preserve"> </w:t>
      </w:r>
      <w:r w:rsidRPr="00DC3C49">
        <w:rPr>
          <w:sz w:val="28"/>
          <w:szCs w:val="20"/>
        </w:rPr>
        <w:t>перед кредиторами. Характерным признаком данной формы предприятия является деление его уставного капитала на доли учас</w:t>
      </w:r>
      <w:r w:rsidR="005157C8" w:rsidRPr="00DC3C49">
        <w:rPr>
          <w:sz w:val="28"/>
          <w:szCs w:val="20"/>
        </w:rPr>
        <w:t xml:space="preserve">тников. Тот факт, что участники, </w:t>
      </w:r>
      <w:r w:rsidRPr="00DC3C49">
        <w:rPr>
          <w:sz w:val="28"/>
          <w:szCs w:val="20"/>
        </w:rPr>
        <w:t>как производство, переработка и сбыт промышленной и сельскохозяйственной продукции, торговля, бытовое обслуживание и др., предпочтительной формой предпринимательской деятельности является производственный кооператив. Производственным кооперативом признается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в объединении его членами имущественных паевых взносов.</w:t>
      </w:r>
    </w:p>
    <w:p w:rsidR="00EB6F68" w:rsidRPr="00DC3C49" w:rsidRDefault="00EB6F68" w:rsidP="00DC3C49">
      <w:pPr>
        <w:widowControl w:val="0"/>
        <w:shd w:val="clear" w:color="000000" w:fill="auto"/>
        <w:spacing w:line="360" w:lineRule="auto"/>
        <w:ind w:firstLine="709"/>
        <w:jc w:val="both"/>
        <w:rPr>
          <w:sz w:val="28"/>
        </w:rPr>
      </w:pPr>
      <w:r w:rsidRPr="00DC3C49">
        <w:rPr>
          <w:sz w:val="28"/>
          <w:szCs w:val="20"/>
        </w:rPr>
        <w:t xml:space="preserve">Производственные кооперативы по своей сущности и организационно-правовым характеристикам близки к обществам с ограниченной ответственностью. Образование производственного кооператива происходит путем объединения граждан, участвующих в совместной хозяйственной, производственной или иной деятельности в рамках , определенных законодательством. </w:t>
      </w:r>
    </w:p>
    <w:p w:rsidR="00B5042E" w:rsidRPr="00DC3C49" w:rsidRDefault="00EB6F68" w:rsidP="00DC3C49">
      <w:pPr>
        <w:widowControl w:val="0"/>
        <w:shd w:val="clear" w:color="000000" w:fill="auto"/>
        <w:spacing w:line="360" w:lineRule="auto"/>
        <w:ind w:firstLine="709"/>
        <w:jc w:val="both"/>
        <w:rPr>
          <w:sz w:val="28"/>
          <w:szCs w:val="28"/>
        </w:rPr>
      </w:pPr>
      <w:r w:rsidRPr="00DC3C49">
        <w:rPr>
          <w:sz w:val="28"/>
          <w:szCs w:val="20"/>
        </w:rPr>
        <w:t>Акционерное общество — коммерческая организация, являющаяся юридическим лицом и имеющая в собственности обособленное имущество (оно учитывается на его самостоятельном балансе), от своего имени оно может приобретать и осуществлять имущественные и неимущественные права, нести обязанности. Акционерное общество вправе осуществлять любые виды деятельности, не запрещенные федеральными законами, решая таким образом многие экономические задачи, как, например: целенаправленная мобилизация де</w:t>
      </w:r>
      <w:r w:rsidR="005157C8" w:rsidRPr="00DC3C49">
        <w:rPr>
          <w:sz w:val="28"/>
          <w:szCs w:val="20"/>
        </w:rPr>
        <w:t>нежных и материальных ресурсов.</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Вследствие этого акции такого АОЗТ не выходят в свободную продажу на фондовый рынок, не продаются и не покупаются.</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Акционерные общества эмитируют обыкновенные и привилегированные акции. Обыкновенная акция — ценная бумага, оформляющая права на собственный капитал предприятия (организации).</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Выпуск привилегированных акций типа А осуществляется только при следующей схеме предоставления льгот: объем продаж обыкновенных акций со скидкой 30% по закрытой подписке составляет 10%. Должностным лицам и администрации продаются только обыкновенные акции в размере не более 5% от уставного фонда и 60% остается в распоряжении фонда имущества. При такой схеме для владельцев привилегированных акций гарантировано получение общей суммы выплат в виде дивидендов в размере 10% от чистой прибыли акционерного общества. Но при этом они не имеют права голоса. Общее число акций этого типа не превышает 25% уставного капитала фирмы.</w:t>
      </w:r>
    </w:p>
    <w:p w:rsidR="00B5042E" w:rsidRPr="00DC3C49" w:rsidRDefault="00EB6F68" w:rsidP="00DC3C49">
      <w:pPr>
        <w:widowControl w:val="0"/>
        <w:shd w:val="clear" w:color="000000" w:fill="auto"/>
        <w:spacing w:line="360" w:lineRule="auto"/>
        <w:ind w:firstLine="709"/>
        <w:jc w:val="both"/>
        <w:rPr>
          <w:sz w:val="28"/>
          <w:szCs w:val="28"/>
        </w:rPr>
      </w:pPr>
      <w:r w:rsidRPr="00DC3C49">
        <w:rPr>
          <w:sz w:val="28"/>
          <w:szCs w:val="20"/>
        </w:rPr>
        <w:t xml:space="preserve">Унитарное предприятие представляет собой коммерческую организацию, не обладающую правом собственности на закрепленное за ней имущество, поскольку оно передается ей лишь в хозяйственное владение. Данное имущество является неделимым и не может быть распределено по паям. Унитарные предприятия создаются по решению на праве хозяйственного ведения и на праве оперативного управления (казенные предприятия), образуются по решению органов управления имуществом РФ, субъектов Федерации и административно-территориальных образований, и соответственно имущество находится в государственной или муниципальной собственности. Управляет унитарным предприятием руководитель, </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Деятельность открытых акционерных обществ должна быть гласной. Они обязаны ежегодно публиковать в средствах массовой информации годовой отчет, бухгалтерский баланс, сведения о проведении общего собрания акционеров и др.</w:t>
      </w:r>
    </w:p>
    <w:p w:rsidR="00EB6F68" w:rsidRPr="00DC3C49" w:rsidRDefault="00EB6F68" w:rsidP="00DC3C49">
      <w:pPr>
        <w:widowControl w:val="0"/>
        <w:shd w:val="clear" w:color="000000" w:fill="auto"/>
        <w:autoSpaceDE w:val="0"/>
        <w:autoSpaceDN w:val="0"/>
        <w:adjustRightInd w:val="0"/>
        <w:spacing w:line="360" w:lineRule="auto"/>
        <w:ind w:firstLine="709"/>
        <w:jc w:val="both"/>
        <w:rPr>
          <w:sz w:val="28"/>
        </w:rPr>
      </w:pPr>
      <w:r w:rsidRPr="00DC3C49">
        <w:rPr>
          <w:sz w:val="28"/>
          <w:szCs w:val="20"/>
        </w:rPr>
        <w:t xml:space="preserve">К примеру, в «Российской газете» от 22 июля </w:t>
      </w:r>
      <w:smartTag w:uri="urn:schemas-microsoft-com:office:smarttags" w:element="metricconverter">
        <w:smartTagPr>
          <w:attr w:name="ProductID" w:val="2000 г"/>
        </w:smartTagPr>
        <w:r w:rsidRPr="00DC3C49">
          <w:rPr>
            <w:sz w:val="28"/>
            <w:szCs w:val="20"/>
          </w:rPr>
          <w:t>2000 г</w:t>
        </w:r>
      </w:smartTag>
      <w:r w:rsidRPr="00DC3C49">
        <w:rPr>
          <w:sz w:val="28"/>
          <w:szCs w:val="20"/>
        </w:rPr>
        <w:t xml:space="preserve">. опубликованы решения общего собрания акционеров РАО «Норильский никель» от 23 июня </w:t>
      </w:r>
      <w:smartTag w:uri="urn:schemas-microsoft-com:office:smarttags" w:element="metricconverter">
        <w:smartTagPr>
          <w:attr w:name="ProductID" w:val="2000 г"/>
        </w:smartTagPr>
        <w:r w:rsidRPr="00DC3C49">
          <w:rPr>
            <w:sz w:val="28"/>
            <w:szCs w:val="20"/>
          </w:rPr>
          <w:t>2000 г</w:t>
        </w:r>
      </w:smartTag>
      <w:r w:rsidRPr="00DC3C49">
        <w:rPr>
          <w:sz w:val="28"/>
          <w:szCs w:val="20"/>
        </w:rPr>
        <w:t xml:space="preserve">. об утверждении годового отчета, бухгалтерского баланса, отчета о прибылях и убытках, распределении прибыли и убытков, об утверждении устава в новой редакции, о дивидендах за </w:t>
      </w:r>
      <w:smartTag w:uri="urn:schemas-microsoft-com:office:smarttags" w:element="metricconverter">
        <w:smartTagPr>
          <w:attr w:name="ProductID" w:val="1999 г"/>
        </w:smartTagPr>
        <w:r w:rsidRPr="00DC3C49">
          <w:rPr>
            <w:sz w:val="28"/>
            <w:szCs w:val="20"/>
          </w:rPr>
          <w:t>1999 г</w:t>
        </w:r>
      </w:smartTag>
      <w:r w:rsidRPr="00DC3C49">
        <w:rPr>
          <w:sz w:val="28"/>
          <w:szCs w:val="20"/>
        </w:rPr>
        <w:t>., о сделке РАО «Норильский никель», совершенной в его интересах, об избрании членов совета директоров и членов ревизионной комиссии, об утверждении аудитора РАО «Норильский никель».</w:t>
      </w:r>
    </w:p>
    <w:p w:rsidR="00B5042E" w:rsidRPr="00DC3C49" w:rsidRDefault="00EB6F68" w:rsidP="00DC3C49">
      <w:pPr>
        <w:widowControl w:val="0"/>
        <w:shd w:val="clear" w:color="000000" w:fill="auto"/>
        <w:spacing w:line="360" w:lineRule="auto"/>
        <w:ind w:firstLine="709"/>
        <w:jc w:val="both"/>
        <w:rPr>
          <w:sz w:val="28"/>
          <w:szCs w:val="28"/>
        </w:rPr>
      </w:pPr>
      <w:r w:rsidRPr="00DC3C49">
        <w:rPr>
          <w:sz w:val="28"/>
          <w:szCs w:val="20"/>
        </w:rPr>
        <w:t xml:space="preserve">Есть и другие разновидности хозяйственных обществ, в частности общество с ограниченной ответственностью и акционерные общества работников (народные предприятия). Их деятельность регламентируется соответствующим </w:t>
      </w:r>
      <w:r w:rsidR="005157C8" w:rsidRPr="00DC3C49">
        <w:rPr>
          <w:sz w:val="28"/>
          <w:szCs w:val="20"/>
        </w:rPr>
        <w:t>законодательством.</w:t>
      </w:r>
    </w:p>
    <w:p w:rsidR="00DC3C49" w:rsidRDefault="00DC3C49" w:rsidP="00DC3C49">
      <w:pPr>
        <w:widowControl w:val="0"/>
        <w:shd w:val="clear" w:color="000000" w:fill="auto"/>
        <w:autoSpaceDE w:val="0"/>
        <w:autoSpaceDN w:val="0"/>
        <w:adjustRightInd w:val="0"/>
        <w:spacing w:line="360" w:lineRule="auto"/>
        <w:ind w:firstLine="709"/>
        <w:jc w:val="both"/>
        <w:rPr>
          <w:b/>
          <w:sz w:val="28"/>
          <w:szCs w:val="32"/>
        </w:rPr>
      </w:pPr>
    </w:p>
    <w:p w:rsidR="00EB6F68" w:rsidRDefault="00DC3C49" w:rsidP="00DC3C49">
      <w:pPr>
        <w:widowControl w:val="0"/>
        <w:shd w:val="clear" w:color="000000" w:fill="auto"/>
        <w:autoSpaceDE w:val="0"/>
        <w:autoSpaceDN w:val="0"/>
        <w:adjustRightInd w:val="0"/>
        <w:spacing w:line="360" w:lineRule="auto"/>
        <w:ind w:firstLine="709"/>
        <w:jc w:val="both"/>
        <w:rPr>
          <w:b/>
          <w:sz w:val="28"/>
          <w:szCs w:val="32"/>
        </w:rPr>
      </w:pPr>
      <w:r>
        <w:rPr>
          <w:b/>
          <w:sz w:val="28"/>
          <w:szCs w:val="32"/>
        </w:rPr>
        <w:br w:type="page"/>
      </w:r>
      <w:r w:rsidR="00EB6F68" w:rsidRPr="00DC3C49">
        <w:rPr>
          <w:b/>
          <w:sz w:val="28"/>
          <w:szCs w:val="32"/>
        </w:rPr>
        <w:t>Список используемой литературы</w:t>
      </w:r>
    </w:p>
    <w:p w:rsidR="00DC3C49" w:rsidRPr="00DC3C49" w:rsidRDefault="00DC3C49" w:rsidP="00DC3C49">
      <w:pPr>
        <w:widowControl w:val="0"/>
        <w:shd w:val="clear" w:color="000000" w:fill="auto"/>
        <w:autoSpaceDE w:val="0"/>
        <w:autoSpaceDN w:val="0"/>
        <w:adjustRightInd w:val="0"/>
        <w:spacing w:line="360" w:lineRule="auto"/>
        <w:ind w:firstLine="709"/>
        <w:jc w:val="both"/>
        <w:rPr>
          <w:b/>
          <w:sz w:val="28"/>
          <w:szCs w:val="32"/>
        </w:rPr>
      </w:pPr>
    </w:p>
    <w:p w:rsidR="00EB6F68" w:rsidRPr="00DC3C49" w:rsidRDefault="00EB6F68" w:rsidP="00DC3C49">
      <w:pPr>
        <w:widowControl w:val="0"/>
        <w:shd w:val="clear" w:color="000000" w:fill="auto"/>
        <w:autoSpaceDE w:val="0"/>
        <w:autoSpaceDN w:val="0"/>
        <w:adjustRightInd w:val="0"/>
        <w:spacing w:line="360" w:lineRule="auto"/>
        <w:rPr>
          <w:sz w:val="28"/>
          <w:szCs w:val="28"/>
        </w:rPr>
      </w:pPr>
      <w:r w:rsidRPr="00DC3C49">
        <w:rPr>
          <w:sz w:val="28"/>
          <w:szCs w:val="28"/>
        </w:rPr>
        <w:t xml:space="preserve">1. Аристер Н.. Половинкин П., Сахарнов Ю. Предпринимательство как стратегический фактор экономического развития. - СПб.: Изд-во СПб УЭФ, </w:t>
      </w:r>
      <w:r w:rsidR="00E6366E" w:rsidRPr="00DC3C49">
        <w:rPr>
          <w:sz w:val="28"/>
          <w:szCs w:val="28"/>
        </w:rPr>
        <w:t>2009</w:t>
      </w:r>
      <w:r w:rsidRPr="00DC3C49">
        <w:rPr>
          <w:sz w:val="28"/>
          <w:szCs w:val="28"/>
        </w:rPr>
        <w:t>.</w:t>
      </w:r>
    </w:p>
    <w:p w:rsidR="00EB6F68" w:rsidRPr="00DC3C49" w:rsidRDefault="00EB6F68" w:rsidP="00DC3C49">
      <w:pPr>
        <w:widowControl w:val="0"/>
        <w:shd w:val="clear" w:color="000000" w:fill="auto"/>
        <w:autoSpaceDE w:val="0"/>
        <w:autoSpaceDN w:val="0"/>
        <w:adjustRightInd w:val="0"/>
        <w:spacing w:line="360" w:lineRule="auto"/>
        <w:rPr>
          <w:sz w:val="28"/>
          <w:szCs w:val="28"/>
        </w:rPr>
      </w:pPr>
      <w:r w:rsidRPr="00DC3C49">
        <w:rPr>
          <w:sz w:val="28"/>
          <w:szCs w:val="28"/>
        </w:rPr>
        <w:t>2.</w:t>
      </w:r>
      <w:r w:rsidR="00DC3C49" w:rsidRPr="00DC3C49">
        <w:rPr>
          <w:sz w:val="28"/>
          <w:szCs w:val="28"/>
        </w:rPr>
        <w:t xml:space="preserve"> </w:t>
      </w:r>
      <w:r w:rsidRPr="00DC3C49">
        <w:rPr>
          <w:sz w:val="28"/>
          <w:szCs w:val="28"/>
        </w:rPr>
        <w:t xml:space="preserve">Королев В. Феномен предпринимательства // </w:t>
      </w:r>
      <w:r w:rsidRPr="00DC3C49">
        <w:rPr>
          <w:bCs/>
          <w:sz w:val="28"/>
          <w:szCs w:val="28"/>
        </w:rPr>
        <w:t>Российский экономический</w:t>
      </w:r>
      <w:r w:rsidRPr="00DC3C49">
        <w:rPr>
          <w:sz w:val="28"/>
          <w:szCs w:val="28"/>
        </w:rPr>
        <w:t xml:space="preserve"> журнал, </w:t>
      </w:r>
      <w:r w:rsidR="00E6366E" w:rsidRPr="00DC3C49">
        <w:rPr>
          <w:sz w:val="28"/>
          <w:szCs w:val="28"/>
        </w:rPr>
        <w:t>2008</w:t>
      </w:r>
      <w:r w:rsidRPr="00DC3C49">
        <w:rPr>
          <w:sz w:val="28"/>
          <w:szCs w:val="28"/>
        </w:rPr>
        <w:t>, № 4.</w:t>
      </w:r>
    </w:p>
    <w:p w:rsidR="0014637A" w:rsidRPr="00DC3C49" w:rsidRDefault="00EB6F68" w:rsidP="00DC3C49">
      <w:pPr>
        <w:widowControl w:val="0"/>
        <w:shd w:val="clear" w:color="000000" w:fill="auto"/>
        <w:autoSpaceDE w:val="0"/>
        <w:autoSpaceDN w:val="0"/>
        <w:adjustRightInd w:val="0"/>
        <w:spacing w:line="360" w:lineRule="auto"/>
        <w:rPr>
          <w:sz w:val="28"/>
          <w:szCs w:val="28"/>
        </w:rPr>
      </w:pPr>
      <w:r w:rsidRPr="00DC3C49">
        <w:rPr>
          <w:sz w:val="28"/>
          <w:szCs w:val="28"/>
        </w:rPr>
        <w:t>3.</w:t>
      </w:r>
      <w:r w:rsidR="00DC3C49" w:rsidRPr="00DC3C49">
        <w:rPr>
          <w:sz w:val="28"/>
          <w:szCs w:val="28"/>
        </w:rPr>
        <w:t xml:space="preserve"> </w:t>
      </w:r>
      <w:r w:rsidRPr="00DC3C49">
        <w:rPr>
          <w:sz w:val="28"/>
          <w:szCs w:val="28"/>
        </w:rPr>
        <w:t xml:space="preserve">Львов Ю. А. Основы экономики и организации бизнеса. - М.: Форми-ка, </w:t>
      </w:r>
      <w:r w:rsidR="00E6366E" w:rsidRPr="00DC3C49">
        <w:rPr>
          <w:sz w:val="28"/>
          <w:szCs w:val="28"/>
        </w:rPr>
        <w:t>2008</w:t>
      </w:r>
      <w:r w:rsidRPr="00DC3C49">
        <w:rPr>
          <w:sz w:val="28"/>
          <w:szCs w:val="28"/>
        </w:rPr>
        <w:t>.</w:t>
      </w:r>
    </w:p>
    <w:p w:rsidR="0014637A" w:rsidRPr="00DC3C49" w:rsidRDefault="0014637A" w:rsidP="00DC3C49">
      <w:pPr>
        <w:widowControl w:val="0"/>
        <w:shd w:val="clear" w:color="000000" w:fill="auto"/>
        <w:autoSpaceDE w:val="0"/>
        <w:autoSpaceDN w:val="0"/>
        <w:adjustRightInd w:val="0"/>
        <w:spacing w:line="360" w:lineRule="auto"/>
        <w:rPr>
          <w:sz w:val="28"/>
          <w:szCs w:val="28"/>
        </w:rPr>
      </w:pPr>
      <w:r w:rsidRPr="00DC3C49">
        <w:rPr>
          <w:sz w:val="28"/>
          <w:szCs w:val="28"/>
        </w:rPr>
        <w:t>4. Кикот В.Я. Административное право.</w:t>
      </w:r>
      <w:r w:rsidR="00DC3C49" w:rsidRPr="00DC3C49">
        <w:rPr>
          <w:sz w:val="28"/>
          <w:szCs w:val="28"/>
        </w:rPr>
        <w:t xml:space="preserve"> </w:t>
      </w:r>
      <w:r w:rsidRPr="00DC3C49">
        <w:rPr>
          <w:sz w:val="28"/>
          <w:szCs w:val="28"/>
        </w:rPr>
        <w:t xml:space="preserve">– М: Юнити-Дана, </w:t>
      </w:r>
      <w:r w:rsidR="00E6366E" w:rsidRPr="00DC3C49">
        <w:rPr>
          <w:sz w:val="28"/>
          <w:szCs w:val="28"/>
        </w:rPr>
        <w:t>2008</w:t>
      </w:r>
      <w:r w:rsidRPr="00DC3C49">
        <w:rPr>
          <w:sz w:val="28"/>
          <w:szCs w:val="28"/>
        </w:rPr>
        <w:t>.</w:t>
      </w:r>
    </w:p>
    <w:p w:rsidR="0014637A" w:rsidRPr="00DC3C49" w:rsidRDefault="0014637A" w:rsidP="00DC3C49">
      <w:pPr>
        <w:widowControl w:val="0"/>
        <w:shd w:val="clear" w:color="000000" w:fill="auto"/>
        <w:autoSpaceDE w:val="0"/>
        <w:autoSpaceDN w:val="0"/>
        <w:adjustRightInd w:val="0"/>
        <w:spacing w:line="360" w:lineRule="auto"/>
        <w:rPr>
          <w:sz w:val="28"/>
          <w:szCs w:val="28"/>
        </w:rPr>
      </w:pPr>
      <w:r w:rsidRPr="00DC3C49">
        <w:rPr>
          <w:sz w:val="28"/>
          <w:szCs w:val="28"/>
        </w:rPr>
        <w:t xml:space="preserve">5. Курс административного права и процесса. / под ред. Ю.А. Тихомиров. -М., </w:t>
      </w:r>
      <w:r w:rsidR="00E6366E" w:rsidRPr="00DC3C49">
        <w:rPr>
          <w:sz w:val="28"/>
          <w:szCs w:val="28"/>
        </w:rPr>
        <w:t>2009</w:t>
      </w:r>
      <w:r w:rsidRPr="00DC3C49">
        <w:rPr>
          <w:sz w:val="28"/>
          <w:szCs w:val="28"/>
        </w:rPr>
        <w:t>.</w:t>
      </w:r>
    </w:p>
    <w:p w:rsidR="0014637A" w:rsidRPr="00DC3C49" w:rsidRDefault="0014637A" w:rsidP="00DC3C49">
      <w:pPr>
        <w:widowControl w:val="0"/>
        <w:shd w:val="clear" w:color="000000" w:fill="auto"/>
        <w:autoSpaceDE w:val="0"/>
        <w:autoSpaceDN w:val="0"/>
        <w:adjustRightInd w:val="0"/>
        <w:spacing w:line="360" w:lineRule="auto"/>
        <w:rPr>
          <w:sz w:val="28"/>
          <w:szCs w:val="28"/>
        </w:rPr>
      </w:pPr>
      <w:r w:rsidRPr="00DC3C49">
        <w:rPr>
          <w:sz w:val="28"/>
          <w:szCs w:val="28"/>
        </w:rPr>
        <w:t xml:space="preserve">6. Овсянко Д.М. Административное право: Учебное пособие. // Изд. 3-е, перераб. и доп. – М.: Юристъ, </w:t>
      </w:r>
      <w:r w:rsidR="00E6366E" w:rsidRPr="00DC3C49">
        <w:rPr>
          <w:sz w:val="28"/>
          <w:szCs w:val="28"/>
        </w:rPr>
        <w:t>2008</w:t>
      </w:r>
      <w:r w:rsidRPr="00DC3C49">
        <w:rPr>
          <w:sz w:val="28"/>
          <w:szCs w:val="28"/>
        </w:rPr>
        <w:t>. – 468 с.</w:t>
      </w:r>
    </w:p>
    <w:p w:rsidR="0014637A" w:rsidRPr="00DC3C49" w:rsidRDefault="0014637A" w:rsidP="00DC3C49">
      <w:pPr>
        <w:widowControl w:val="0"/>
        <w:shd w:val="clear" w:color="000000" w:fill="auto"/>
        <w:autoSpaceDE w:val="0"/>
        <w:autoSpaceDN w:val="0"/>
        <w:adjustRightInd w:val="0"/>
        <w:spacing w:line="360" w:lineRule="auto"/>
        <w:rPr>
          <w:sz w:val="28"/>
          <w:szCs w:val="28"/>
        </w:rPr>
      </w:pPr>
      <w:r w:rsidRPr="00DC3C49">
        <w:rPr>
          <w:sz w:val="28"/>
          <w:szCs w:val="28"/>
        </w:rPr>
        <w:t xml:space="preserve">7. Практикум по административному праву. / под ред. Д.Н. Бахраха. - М.: БЕК, </w:t>
      </w:r>
      <w:r w:rsidR="00E6366E" w:rsidRPr="00DC3C49">
        <w:rPr>
          <w:sz w:val="28"/>
          <w:szCs w:val="28"/>
        </w:rPr>
        <w:t>2008</w:t>
      </w:r>
      <w:r w:rsidRPr="00DC3C49">
        <w:rPr>
          <w:sz w:val="28"/>
          <w:szCs w:val="28"/>
        </w:rPr>
        <w:t xml:space="preserve">. </w:t>
      </w:r>
      <w:bookmarkStart w:id="0" w:name="_GoBack"/>
      <w:bookmarkEnd w:id="0"/>
    </w:p>
    <w:sectPr w:rsidR="0014637A" w:rsidRPr="00DC3C49" w:rsidSect="00DC3C49">
      <w:headerReference w:type="even" r:id="rId7"/>
      <w:pgSz w:w="11909" w:h="16834"/>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0C" w:rsidRDefault="0032550C">
      <w:r>
        <w:separator/>
      </w:r>
    </w:p>
  </w:endnote>
  <w:endnote w:type="continuationSeparator" w:id="0">
    <w:p w:rsidR="0032550C" w:rsidRDefault="0032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0C" w:rsidRDefault="0032550C">
      <w:r>
        <w:separator/>
      </w:r>
    </w:p>
  </w:footnote>
  <w:footnote w:type="continuationSeparator" w:id="0">
    <w:p w:rsidR="0032550C" w:rsidRDefault="0032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340" w:rsidRDefault="00EC6340">
    <w:pPr>
      <w:pStyle w:val="a9"/>
      <w:framePr w:wrap="around" w:vAnchor="text" w:hAnchor="margin" w:xAlign="right" w:y="1"/>
      <w:rPr>
        <w:rStyle w:val="ab"/>
      </w:rPr>
    </w:pPr>
  </w:p>
  <w:p w:rsidR="00EC6340" w:rsidRDefault="00EC634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226DD"/>
    <w:multiLevelType w:val="hybridMultilevel"/>
    <w:tmpl w:val="2CC84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F68"/>
    <w:rsid w:val="00070185"/>
    <w:rsid w:val="000C496D"/>
    <w:rsid w:val="00105FF4"/>
    <w:rsid w:val="001075F4"/>
    <w:rsid w:val="00113AD2"/>
    <w:rsid w:val="0014637A"/>
    <w:rsid w:val="001F7220"/>
    <w:rsid w:val="00252E9E"/>
    <w:rsid w:val="0028064B"/>
    <w:rsid w:val="0032550C"/>
    <w:rsid w:val="0035509E"/>
    <w:rsid w:val="003E18A0"/>
    <w:rsid w:val="003E2634"/>
    <w:rsid w:val="004D53EA"/>
    <w:rsid w:val="005157C8"/>
    <w:rsid w:val="00547A4F"/>
    <w:rsid w:val="006428E5"/>
    <w:rsid w:val="00741866"/>
    <w:rsid w:val="007A5FBE"/>
    <w:rsid w:val="00822ED8"/>
    <w:rsid w:val="008C3334"/>
    <w:rsid w:val="00952758"/>
    <w:rsid w:val="00985A0E"/>
    <w:rsid w:val="00A26502"/>
    <w:rsid w:val="00A63253"/>
    <w:rsid w:val="00A867BF"/>
    <w:rsid w:val="00AA2AC5"/>
    <w:rsid w:val="00B3185C"/>
    <w:rsid w:val="00B5042E"/>
    <w:rsid w:val="00BA5B31"/>
    <w:rsid w:val="00BA7F8B"/>
    <w:rsid w:val="00C31F00"/>
    <w:rsid w:val="00D00308"/>
    <w:rsid w:val="00D8058C"/>
    <w:rsid w:val="00DC3C49"/>
    <w:rsid w:val="00DF0DA3"/>
    <w:rsid w:val="00E6366E"/>
    <w:rsid w:val="00EB6F68"/>
    <w:rsid w:val="00EC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C97FC9-553C-438B-BDF0-1D637D91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F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B6F68"/>
    <w:pPr>
      <w:widowControl w:val="0"/>
      <w:autoSpaceDE w:val="0"/>
      <w:autoSpaceDN w:val="0"/>
      <w:adjustRightInd w:val="0"/>
      <w:spacing w:line="360" w:lineRule="auto"/>
      <w:jc w:val="both"/>
    </w:pPr>
    <w:rPr>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EB6F68"/>
    <w:pPr>
      <w:widowControl w:val="0"/>
      <w:autoSpaceDE w:val="0"/>
      <w:autoSpaceDN w:val="0"/>
      <w:adjustRightInd w:val="0"/>
      <w:spacing w:line="360" w:lineRule="auto"/>
      <w:ind w:firstLine="720"/>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10"/>
    <w:qFormat/>
    <w:rsid w:val="00EB6F68"/>
    <w:pPr>
      <w:widowControl w:val="0"/>
      <w:autoSpaceDE w:val="0"/>
      <w:autoSpaceDN w:val="0"/>
      <w:adjustRightInd w:val="0"/>
      <w:spacing w:line="360" w:lineRule="auto"/>
      <w:jc w:val="center"/>
    </w:pPr>
    <w:rPr>
      <w:b/>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rsid w:val="00EB6F68"/>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EB6F68"/>
    <w:rPr>
      <w:rFonts w:cs="Times New Roman"/>
    </w:rPr>
  </w:style>
  <w:style w:type="paragraph" w:styleId="ac">
    <w:name w:val="footer"/>
    <w:basedOn w:val="a"/>
    <w:link w:val="ad"/>
    <w:uiPriority w:val="99"/>
    <w:rsid w:val="00B5042E"/>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Hyperlink"/>
    <w:uiPriority w:val="99"/>
    <w:rsid w:val="00BA7F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7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dcterms:created xsi:type="dcterms:W3CDTF">2014-03-06T12:03:00Z</dcterms:created>
  <dcterms:modified xsi:type="dcterms:W3CDTF">2014-03-06T12:03:00Z</dcterms:modified>
</cp:coreProperties>
</file>