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BD5" w:rsidRDefault="00DA07FB">
      <w:pPr>
        <w:pStyle w:val="a4"/>
      </w:pPr>
      <w:r>
        <w:t>Тема: Негосударственные архивы: архивы политических партий и общественных объединений</w:t>
      </w:r>
    </w:p>
    <w:p w:rsidR="00FF6BD5" w:rsidRDefault="00FF6BD5"/>
    <w:p w:rsidR="00FF6BD5" w:rsidRDefault="00DA07FB">
      <w:pPr>
        <w:spacing w:line="360" w:lineRule="auto"/>
      </w:pPr>
      <w:r>
        <w:t>Оглавление</w:t>
      </w:r>
    </w:p>
    <w:p w:rsidR="00FF6BD5" w:rsidRDefault="00DA07FB">
      <w:pPr>
        <w:numPr>
          <w:ilvl w:val="0"/>
          <w:numId w:val="1"/>
        </w:numPr>
        <w:spacing w:line="360" w:lineRule="auto"/>
      </w:pPr>
      <w:r>
        <w:t>Введение</w:t>
      </w:r>
    </w:p>
    <w:p w:rsidR="00FF6BD5" w:rsidRDefault="00DA07FB">
      <w:pPr>
        <w:numPr>
          <w:ilvl w:val="0"/>
          <w:numId w:val="1"/>
        </w:numPr>
        <w:spacing w:line="360" w:lineRule="auto"/>
      </w:pPr>
      <w:r>
        <w:t>Негосударственные архивы</w:t>
      </w:r>
    </w:p>
    <w:p w:rsidR="00FF6BD5" w:rsidRDefault="00DA07FB">
      <w:pPr>
        <w:numPr>
          <w:ilvl w:val="1"/>
          <w:numId w:val="1"/>
        </w:numPr>
        <w:tabs>
          <w:tab w:val="clear" w:pos="780"/>
          <w:tab w:val="num" w:pos="1600"/>
        </w:tabs>
        <w:spacing w:line="360" w:lineRule="auto"/>
        <w:ind w:left="1600"/>
      </w:pPr>
      <w:r>
        <w:t>Архивы политических партий</w:t>
      </w:r>
    </w:p>
    <w:p w:rsidR="00FF6BD5" w:rsidRDefault="00DA07FB">
      <w:pPr>
        <w:numPr>
          <w:ilvl w:val="1"/>
          <w:numId w:val="1"/>
        </w:numPr>
        <w:tabs>
          <w:tab w:val="clear" w:pos="780"/>
          <w:tab w:val="num" w:pos="1600"/>
        </w:tabs>
        <w:spacing w:line="360" w:lineRule="auto"/>
        <w:ind w:left="1600"/>
      </w:pPr>
      <w:r>
        <w:t>архивы общественных организаций</w:t>
      </w:r>
    </w:p>
    <w:p w:rsidR="00FF6BD5" w:rsidRDefault="00DA07FB">
      <w:pPr>
        <w:numPr>
          <w:ilvl w:val="0"/>
          <w:numId w:val="1"/>
        </w:numPr>
        <w:spacing w:line="360" w:lineRule="auto"/>
      </w:pPr>
      <w:r>
        <w:t>Список источников и литературы</w:t>
      </w:r>
    </w:p>
    <w:p w:rsidR="00FF6BD5" w:rsidRDefault="00FF6BD5">
      <w:pPr>
        <w:spacing w:line="360" w:lineRule="auto"/>
        <w:ind w:left="360"/>
      </w:pPr>
    </w:p>
    <w:p w:rsidR="00FF6BD5" w:rsidRDefault="00DA07FB">
      <w:pPr>
        <w:numPr>
          <w:ilvl w:val="0"/>
          <w:numId w:val="2"/>
        </w:numPr>
        <w:spacing w:line="360" w:lineRule="auto"/>
      </w:pPr>
      <w:r>
        <w:t>ВВЕДЕНИЕ</w:t>
      </w:r>
    </w:p>
    <w:p w:rsidR="00FF6BD5" w:rsidRDefault="00DA07FB">
      <w:pPr>
        <w:spacing w:line="360" w:lineRule="auto"/>
        <w:ind w:firstLine="700"/>
        <w:jc w:val="both"/>
      </w:pPr>
      <w:r>
        <w:t>Архивный фонд РФ – это совокупность документов,</w:t>
      </w:r>
    </w:p>
    <w:p w:rsidR="00FF6BD5" w:rsidRDefault="00DA07FB">
      <w:pPr>
        <w:numPr>
          <w:ilvl w:val="1"/>
          <w:numId w:val="2"/>
        </w:numPr>
        <w:spacing w:line="360" w:lineRule="auto"/>
        <w:jc w:val="both"/>
      </w:pPr>
      <w:r>
        <w:t>отражающих материальную и духовную жизнь народов России,</w:t>
      </w:r>
    </w:p>
    <w:p w:rsidR="00FF6BD5" w:rsidRDefault="00DA07FB">
      <w:pPr>
        <w:numPr>
          <w:ilvl w:val="1"/>
          <w:numId w:val="2"/>
        </w:numPr>
        <w:spacing w:line="360" w:lineRule="auto"/>
        <w:jc w:val="both"/>
      </w:pPr>
      <w:r>
        <w:t>имеющих историческое, научное, социальное, экономическое, политическое или культурное значение,</w:t>
      </w:r>
    </w:p>
    <w:p w:rsidR="00FF6BD5" w:rsidRDefault="00DA07FB">
      <w:pPr>
        <w:numPr>
          <w:ilvl w:val="1"/>
          <w:numId w:val="2"/>
        </w:numPr>
        <w:spacing w:line="360" w:lineRule="auto"/>
        <w:jc w:val="both"/>
      </w:pPr>
      <w:r>
        <w:t>являющиеся неотъемлемой частью историко-культурного наследия народов России.</w:t>
      </w:r>
    </w:p>
    <w:p w:rsidR="00FF6BD5" w:rsidRDefault="00DA07FB">
      <w:pPr>
        <w:spacing w:line="360" w:lineRule="auto"/>
        <w:ind w:firstLine="700"/>
        <w:jc w:val="both"/>
      </w:pPr>
      <w:r>
        <w:t>Архивный фонд РФ необходимо разделять на государственную и негосударственную части.</w:t>
      </w:r>
    </w:p>
    <w:p w:rsidR="00FF6BD5" w:rsidRDefault="00DA07FB">
      <w:pPr>
        <w:pStyle w:val="a3"/>
      </w:pPr>
      <w:r>
        <w:t>Государственная часть – это архивные фонды и архивные документы , являющиеся федеральной собственностью, государственной собственностью республик в составе РФ, краев, областей, автономных округов, городов Москвы и Санкт-Петербурга, муниципальной собственностью.</w:t>
      </w:r>
    </w:p>
    <w:p w:rsidR="00FF6BD5" w:rsidRDefault="00DA07FB">
      <w:pPr>
        <w:spacing w:line="360" w:lineRule="auto"/>
        <w:ind w:firstLine="700"/>
        <w:jc w:val="both"/>
      </w:pPr>
      <w:r>
        <w:t>Негосударственная часть – архивные фонды и архивные документы представляют собой историческую, научную, социальную, экономическую, политическую или культурную ценность и находящиеся:</w:t>
      </w:r>
    </w:p>
    <w:p w:rsidR="00FF6BD5" w:rsidRDefault="00DA07FB">
      <w:pPr>
        <w:numPr>
          <w:ilvl w:val="1"/>
          <w:numId w:val="2"/>
        </w:numPr>
        <w:spacing w:line="360" w:lineRule="auto"/>
        <w:jc w:val="both"/>
      </w:pPr>
      <w:r>
        <w:t>в собственности общественных объединений и организаций,</w:t>
      </w:r>
    </w:p>
    <w:p w:rsidR="00FF6BD5" w:rsidRDefault="00DA07FB">
      <w:pPr>
        <w:numPr>
          <w:ilvl w:val="1"/>
          <w:numId w:val="2"/>
        </w:numPr>
        <w:spacing w:line="360" w:lineRule="auto"/>
        <w:jc w:val="both"/>
      </w:pPr>
      <w:r>
        <w:t>с момента отделения церкви от государства, действующих на территории РФ,</w:t>
      </w:r>
    </w:p>
    <w:p w:rsidR="00FF6BD5" w:rsidRDefault="00DA07FB">
      <w:pPr>
        <w:numPr>
          <w:ilvl w:val="1"/>
          <w:numId w:val="2"/>
        </w:numPr>
        <w:spacing w:line="360" w:lineRule="auto"/>
        <w:jc w:val="both"/>
      </w:pPr>
      <w:r>
        <w:t>в частной собственности.</w:t>
      </w:r>
    </w:p>
    <w:p w:rsidR="00FF6BD5" w:rsidRDefault="00DA07FB">
      <w:pPr>
        <w:pStyle w:val="2"/>
      </w:pPr>
      <w:r>
        <w:t>Государственные архивы создавались Правительством и, соответственно, сохраняли документы исходящие только от государства. Именно поэтому, негосударственные архивы представляют больший интерес для обсуждения.</w:t>
      </w:r>
    </w:p>
    <w:p w:rsidR="00FF6BD5" w:rsidRDefault="00DA07FB">
      <w:pPr>
        <w:numPr>
          <w:ilvl w:val="0"/>
          <w:numId w:val="2"/>
        </w:numPr>
        <w:spacing w:line="360" w:lineRule="auto"/>
        <w:jc w:val="both"/>
      </w:pPr>
      <w:r>
        <w:t>Негосударственные архивы</w:t>
      </w:r>
    </w:p>
    <w:p w:rsidR="00FF6BD5" w:rsidRDefault="00DA07FB">
      <w:pPr>
        <w:pStyle w:val="2"/>
      </w:pPr>
      <w:r>
        <w:t>Вообще, архив – это учреждение или структурное подразделение организации, осуществляющей хранение, комплектование, учет и использование архивных документов. К категории частных (негосударственных) архивов относятся:</w:t>
      </w:r>
    </w:p>
    <w:p w:rsidR="00FF6BD5" w:rsidRDefault="00DA07FB">
      <w:pPr>
        <w:numPr>
          <w:ilvl w:val="1"/>
          <w:numId w:val="2"/>
        </w:numPr>
        <w:spacing w:line="360" w:lineRule="auto"/>
        <w:jc w:val="both"/>
      </w:pPr>
      <w:r>
        <w:t>архивы физических лиц,</w:t>
      </w:r>
    </w:p>
    <w:p w:rsidR="00FF6BD5" w:rsidRDefault="00DA07FB">
      <w:pPr>
        <w:numPr>
          <w:ilvl w:val="1"/>
          <w:numId w:val="2"/>
        </w:numPr>
        <w:spacing w:line="360" w:lineRule="auto"/>
        <w:jc w:val="both"/>
      </w:pPr>
      <w:r>
        <w:t>архивы предприятий, учреждений и организаций, находящиеся в частной собственности физических лиц,</w:t>
      </w:r>
    </w:p>
    <w:p w:rsidR="00FF6BD5" w:rsidRDefault="00DA07FB">
      <w:pPr>
        <w:numPr>
          <w:ilvl w:val="1"/>
          <w:numId w:val="2"/>
        </w:numPr>
        <w:spacing w:line="360" w:lineRule="auto"/>
        <w:jc w:val="both"/>
      </w:pPr>
      <w:r>
        <w:t>архивы общественных объединений, политических партий, религиозных объединений и организаций, действующих на территории государства.</w:t>
      </w:r>
    </w:p>
    <w:p w:rsidR="00FF6BD5" w:rsidRDefault="00DA07FB">
      <w:pPr>
        <w:pStyle w:val="2"/>
      </w:pPr>
      <w:r>
        <w:t>Частные архивы сложились в дореволюционный период. Их можно разделить на частновладельческие фонды (хранили материалы имений, контор по управлению имениями, издательств) и на личные архивные фонды (состояли из документов, образовавшихся в процессе жизни и деятельности одного лица).</w:t>
      </w:r>
    </w:p>
    <w:p w:rsidR="00FF6BD5" w:rsidRDefault="00DA07FB">
      <w:pPr>
        <w:spacing w:line="360" w:lineRule="auto"/>
        <w:ind w:firstLine="800"/>
        <w:jc w:val="both"/>
      </w:pPr>
      <w:r>
        <w:t xml:space="preserve">В России </w:t>
      </w:r>
      <w:r>
        <w:rPr>
          <w:lang w:val="en-US"/>
        </w:rPr>
        <w:t>XVI</w:t>
      </w:r>
      <w:r>
        <w:t xml:space="preserve"> – </w:t>
      </w:r>
      <w:r>
        <w:rPr>
          <w:lang w:val="en-US"/>
        </w:rPr>
        <w:t>XVII</w:t>
      </w:r>
      <w:r>
        <w:t xml:space="preserve"> вв. значительное количество частновладельческих архивов: вотчинные, поместные, купеческие, архивы посадских людей и крестьян. </w:t>
      </w:r>
    </w:p>
    <w:p w:rsidR="00FF6BD5" w:rsidRDefault="00DA07FB">
      <w:pPr>
        <w:spacing w:line="360" w:lineRule="auto"/>
        <w:ind w:firstLine="800"/>
        <w:jc w:val="both"/>
      </w:pPr>
      <w:r>
        <w:t>Многие руководители ведомств и учреждений наиболее важные дела хранили в личных архивах. Поэтому правительство принимало некоторые меры против переброски материалов из архивов правительственных учреждений в личные. Для проверки личных архивов  создавались комиссии. Но все эти меры носили эпизодический характер, а члены комиссии присваивали себе более ценные документы.</w:t>
      </w:r>
    </w:p>
    <w:p w:rsidR="00FF6BD5" w:rsidRDefault="00DA07FB">
      <w:pPr>
        <w:spacing w:line="360" w:lineRule="auto"/>
        <w:ind w:firstLine="800"/>
        <w:jc w:val="both"/>
      </w:pPr>
      <w:r>
        <w:t>В настоящее время каждое физическое и юридическое лицо вправе создавать архивы для хранения документов, созданных в процессе их деятельности. Но каждое юридическое и физическое лицо несет ответственность за состояние и обеспечение сохранности ценного документа. Именно поэтому наше государство осуществляет попечение над негосударственными архивами.</w:t>
      </w:r>
    </w:p>
    <w:p w:rsidR="00FF6BD5" w:rsidRDefault="00DA07FB">
      <w:pPr>
        <w:spacing w:line="360" w:lineRule="auto"/>
        <w:ind w:firstLine="800"/>
        <w:jc w:val="both"/>
      </w:pPr>
      <w:r>
        <w:t>Если же руководитель частного архива не выполняет свои обязанности по правильному хранению и использованию особо ценных документов, то такие документы могут быть изъяты по решению суда.</w:t>
      </w:r>
    </w:p>
    <w:p w:rsidR="00FF6BD5" w:rsidRDefault="00DA07FB">
      <w:pPr>
        <w:spacing w:line="360" w:lineRule="auto"/>
        <w:ind w:firstLine="800"/>
        <w:jc w:val="both"/>
      </w:pPr>
      <w:r>
        <w:t>2.1. Архивы политических партий</w:t>
      </w:r>
    </w:p>
    <w:p w:rsidR="00FF6BD5" w:rsidRDefault="00DA07FB">
      <w:pPr>
        <w:spacing w:line="360" w:lineRule="auto"/>
        <w:ind w:firstLine="800"/>
        <w:jc w:val="both"/>
      </w:pPr>
      <w:r>
        <w:t xml:space="preserve">Коммунистическая партия и Советское правительство уделяли пристальное внимание развитию и совершенствованию архивного дела в Советской России. В своей деятельности они руководствовались указанием В.И. Ленина о том, что нельзя отбрасывать ценные достижение прошлого, а напротив, необходимо усвоить и переработать все ценное. Важнейшим историческим источником конца </w:t>
      </w:r>
      <w:r>
        <w:rPr>
          <w:lang w:val="en-US"/>
        </w:rPr>
        <w:t>XIX</w:t>
      </w:r>
      <w:r>
        <w:t xml:space="preserve"> – начала </w:t>
      </w:r>
      <w:r>
        <w:rPr>
          <w:lang w:val="en-US"/>
        </w:rPr>
        <w:t>XX</w:t>
      </w:r>
      <w:r>
        <w:t xml:space="preserve"> вв. являются документы из архива партии Большевиков.</w:t>
      </w:r>
    </w:p>
    <w:p w:rsidR="00FF6BD5" w:rsidRDefault="00DA07FB">
      <w:pPr>
        <w:spacing w:line="360" w:lineRule="auto"/>
        <w:ind w:firstLine="800"/>
        <w:jc w:val="both"/>
      </w:pPr>
      <w:r>
        <w:t>Хранить документы партий было необходимо. Постановления, решения, резолюции и другие материалы партийных форумов, заседаний, совещаний партий и многое другое – вот , что хранилось в архивах партийных организаций.</w:t>
      </w:r>
    </w:p>
    <w:p w:rsidR="00FF6BD5" w:rsidRDefault="00DA07FB">
      <w:pPr>
        <w:spacing w:line="360" w:lineRule="auto"/>
        <w:ind w:firstLine="800"/>
        <w:jc w:val="both"/>
      </w:pPr>
      <w:r>
        <w:t>В целях сохранения своих документов ряд партийных организаций нелегально передавали свои прокламации в библиотеки и за границу; здесь помещались документы съездов, конференций совещаний, заседаний, рукописи статей и т.д.</w:t>
      </w:r>
    </w:p>
    <w:p w:rsidR="00FF6BD5" w:rsidRDefault="00DA07FB">
      <w:pPr>
        <w:spacing w:line="360" w:lineRule="auto"/>
        <w:ind w:firstLine="800"/>
        <w:jc w:val="both"/>
      </w:pPr>
      <w:r>
        <w:t xml:space="preserve">В материалах партийных архивов, наряду с важными различными вопросами получили освещение внутрипартийная борьба большевиков против меньшевиков. </w:t>
      </w:r>
    </w:p>
    <w:p w:rsidR="00FF6BD5" w:rsidRDefault="00DA07FB">
      <w:pPr>
        <w:spacing w:line="360" w:lineRule="auto"/>
        <w:ind w:firstLine="800"/>
        <w:jc w:val="both"/>
      </w:pPr>
      <w:r>
        <w:t>Современные архивы политических партий хранят:</w:t>
      </w:r>
    </w:p>
    <w:p w:rsidR="00FF6BD5" w:rsidRDefault="00DA07FB">
      <w:pPr>
        <w:numPr>
          <w:ilvl w:val="1"/>
          <w:numId w:val="2"/>
        </w:numPr>
        <w:spacing w:line="360" w:lineRule="auto"/>
        <w:jc w:val="both"/>
      </w:pPr>
      <w:r>
        <w:t>документы по личному составу,</w:t>
      </w:r>
    </w:p>
    <w:p w:rsidR="00FF6BD5" w:rsidRDefault="00DA07FB">
      <w:pPr>
        <w:numPr>
          <w:ilvl w:val="1"/>
          <w:numId w:val="2"/>
        </w:numPr>
        <w:spacing w:line="360" w:lineRule="auto"/>
        <w:jc w:val="both"/>
      </w:pPr>
      <w:r>
        <w:t>служебные издания,</w:t>
      </w:r>
    </w:p>
    <w:p w:rsidR="00FF6BD5" w:rsidRDefault="00DA07FB">
      <w:pPr>
        <w:numPr>
          <w:ilvl w:val="1"/>
          <w:numId w:val="2"/>
        </w:numPr>
        <w:spacing w:line="360" w:lineRule="auto"/>
        <w:jc w:val="both"/>
      </w:pPr>
      <w:r>
        <w:t>другую документацию, касающуюся деятельности партии</w:t>
      </w:r>
    </w:p>
    <w:p w:rsidR="00FF6BD5" w:rsidRDefault="00DA07FB">
      <w:pPr>
        <w:pStyle w:val="3"/>
        <w:ind w:firstLine="800"/>
      </w:pPr>
      <w:r>
        <w:t>В настоящее время утверждено постановление "Об утверждении положения центральной избирательной комиссии РФ", в котором говорится о составе документов архива:</w:t>
      </w:r>
    </w:p>
    <w:p w:rsidR="00FF6BD5" w:rsidRDefault="00DA07FB">
      <w:pPr>
        <w:numPr>
          <w:ilvl w:val="1"/>
          <w:numId w:val="2"/>
        </w:numPr>
        <w:spacing w:line="360" w:lineRule="auto"/>
        <w:jc w:val="both"/>
      </w:pPr>
      <w:r>
        <w:t>документы по личному составу  комиссии,</w:t>
      </w:r>
    </w:p>
    <w:p w:rsidR="00FF6BD5" w:rsidRDefault="00DA07FB">
      <w:pPr>
        <w:numPr>
          <w:ilvl w:val="1"/>
          <w:numId w:val="2"/>
        </w:numPr>
        <w:spacing w:line="360" w:lineRule="auto"/>
        <w:jc w:val="both"/>
      </w:pPr>
      <w:r>
        <w:t>служебные и ведомственные  издания,</w:t>
      </w:r>
    </w:p>
    <w:p w:rsidR="00FF6BD5" w:rsidRDefault="00DA07FB">
      <w:pPr>
        <w:numPr>
          <w:ilvl w:val="1"/>
          <w:numId w:val="2"/>
        </w:numPr>
        <w:spacing w:line="360" w:lineRule="auto"/>
        <w:jc w:val="both"/>
      </w:pPr>
      <w:r>
        <w:t>документы по личному составу ликвидированных учреждений,</w:t>
      </w:r>
    </w:p>
    <w:p w:rsidR="00FF6BD5" w:rsidRDefault="00DA07FB">
      <w:pPr>
        <w:numPr>
          <w:ilvl w:val="1"/>
          <w:numId w:val="2"/>
        </w:numPr>
        <w:spacing w:line="360" w:lineRule="auto"/>
        <w:jc w:val="both"/>
      </w:pPr>
      <w:r>
        <w:t>научно-справочный аппарат.</w:t>
      </w:r>
    </w:p>
    <w:p w:rsidR="00FF6BD5" w:rsidRDefault="00DA07FB">
      <w:pPr>
        <w:pStyle w:val="3"/>
        <w:ind w:firstLine="800"/>
      </w:pPr>
      <w:r>
        <w:t>Основными задачами архива является:</w:t>
      </w:r>
    </w:p>
    <w:p w:rsidR="00FF6BD5" w:rsidRDefault="00DA07FB">
      <w:pPr>
        <w:numPr>
          <w:ilvl w:val="1"/>
          <w:numId w:val="2"/>
        </w:numPr>
        <w:spacing w:line="360" w:lineRule="auto"/>
        <w:jc w:val="both"/>
      </w:pPr>
      <w:r>
        <w:t>комплектация документов,</w:t>
      </w:r>
    </w:p>
    <w:p w:rsidR="00FF6BD5" w:rsidRDefault="00DA07FB">
      <w:pPr>
        <w:numPr>
          <w:ilvl w:val="1"/>
          <w:numId w:val="2"/>
        </w:numPr>
        <w:spacing w:line="360" w:lineRule="auto"/>
        <w:jc w:val="both"/>
      </w:pPr>
      <w:r>
        <w:t>учет, обеспечение сохранности,</w:t>
      </w:r>
    </w:p>
    <w:p w:rsidR="00FF6BD5" w:rsidRDefault="00DA07FB">
      <w:pPr>
        <w:numPr>
          <w:ilvl w:val="1"/>
          <w:numId w:val="2"/>
        </w:numPr>
        <w:spacing w:line="360" w:lineRule="auto"/>
        <w:jc w:val="both"/>
      </w:pPr>
      <w:r>
        <w:t>осуществление контроля за формированием и оформлением дел,</w:t>
      </w:r>
    </w:p>
    <w:p w:rsidR="00FF6BD5" w:rsidRDefault="00DA07FB">
      <w:pPr>
        <w:numPr>
          <w:ilvl w:val="1"/>
          <w:numId w:val="2"/>
        </w:numPr>
        <w:spacing w:line="360" w:lineRule="auto"/>
        <w:jc w:val="both"/>
      </w:pPr>
      <w:r>
        <w:t>проведение экспертизы ценности документов.</w:t>
      </w:r>
    </w:p>
    <w:p w:rsidR="00FF6BD5" w:rsidRDefault="00FF6BD5">
      <w:pPr>
        <w:spacing w:line="360" w:lineRule="auto"/>
        <w:ind w:firstLine="800"/>
        <w:jc w:val="both"/>
      </w:pPr>
    </w:p>
    <w:p w:rsidR="00FF6BD5" w:rsidRDefault="00DA07FB">
      <w:pPr>
        <w:spacing w:line="360" w:lineRule="auto"/>
        <w:ind w:firstLine="800"/>
        <w:jc w:val="both"/>
      </w:pPr>
      <w:r>
        <w:t>2.1. Архивы общественных организаций</w:t>
      </w:r>
    </w:p>
    <w:p w:rsidR="00FF6BD5" w:rsidRDefault="00DA07FB">
      <w:pPr>
        <w:pStyle w:val="2"/>
      </w:pPr>
      <w:r>
        <w:t>Предприятия, учреждения и организации обязаны соблюдать требования и нормы, предъявляемые к порядку работы с документами, их движению, обработке и хранению.</w:t>
      </w:r>
    </w:p>
    <w:p w:rsidR="00FF6BD5" w:rsidRDefault="00DA07FB">
      <w:pPr>
        <w:spacing w:line="360" w:lineRule="auto"/>
        <w:ind w:firstLine="800"/>
        <w:jc w:val="both"/>
      </w:pPr>
      <w:r>
        <w:t>Вся совокупность документов, образующихся в организации, а точнее, в ее деятельности, составляет ее документальный фонд.</w:t>
      </w:r>
    </w:p>
    <w:p w:rsidR="00FF6BD5" w:rsidRDefault="00DA07FB">
      <w:pPr>
        <w:spacing w:line="360" w:lineRule="auto"/>
        <w:ind w:firstLine="800"/>
        <w:jc w:val="both"/>
      </w:pPr>
      <w:r>
        <w:t>Разновидностями архивного фонда являются:</w:t>
      </w:r>
    </w:p>
    <w:p w:rsidR="00FF6BD5" w:rsidRDefault="00DA07FB">
      <w:pPr>
        <w:spacing w:line="360" w:lineRule="auto"/>
        <w:ind w:firstLine="800"/>
        <w:jc w:val="both"/>
      </w:pPr>
      <w:r>
        <w:t>1. Архивный фонд организации, состоящий из документов, образовавшихся в ее деятельности</w:t>
      </w:r>
    </w:p>
    <w:p w:rsidR="00FF6BD5" w:rsidRDefault="00DA07FB">
      <w:pPr>
        <w:spacing w:line="360" w:lineRule="auto"/>
        <w:ind w:firstLine="800"/>
        <w:jc w:val="both"/>
      </w:pPr>
      <w:r>
        <w:t>2. Объединенный архивный фонд (хранит документы, образовавшиеся в процессе деятельности двух или более организаций)</w:t>
      </w:r>
    </w:p>
    <w:p w:rsidR="00FF6BD5" w:rsidRDefault="00DA07FB">
      <w:pPr>
        <w:spacing w:line="360" w:lineRule="auto"/>
        <w:ind w:firstLine="800"/>
        <w:jc w:val="both"/>
      </w:pPr>
      <w:r>
        <w:t>3. Архивный фонд личного происхождения</w:t>
      </w:r>
    </w:p>
    <w:p w:rsidR="00FF6BD5" w:rsidRDefault="00DA07FB">
      <w:pPr>
        <w:spacing w:line="360" w:lineRule="auto"/>
        <w:ind w:firstLine="800"/>
        <w:jc w:val="both"/>
      </w:pPr>
      <w:r>
        <w:t>Архивные документы общественных организаций (профсоюзных и др.), существующих при учреждениях с момента регистрации в соответствии с законодательством РФ, представляют собой самостоятельные архивные фонды.</w:t>
      </w:r>
    </w:p>
    <w:p w:rsidR="00FF6BD5" w:rsidRDefault="00DA07FB">
      <w:pPr>
        <w:spacing w:line="360" w:lineRule="auto"/>
        <w:ind w:firstLine="800"/>
        <w:jc w:val="both"/>
      </w:pPr>
      <w:r>
        <w:t>Дела, которые велись последовательно в двух организациях включаются в состав архивного фонда той организации, в которой они были закончены производством.</w:t>
      </w:r>
    </w:p>
    <w:p w:rsidR="00FF6BD5" w:rsidRDefault="00DA07FB">
      <w:pPr>
        <w:spacing w:line="360" w:lineRule="auto"/>
        <w:ind w:firstLine="800"/>
        <w:jc w:val="both"/>
      </w:pPr>
      <w:r>
        <w:t>Один и тот же архивный фонд составляет документы:</w:t>
      </w:r>
    </w:p>
    <w:p w:rsidR="00FF6BD5" w:rsidRDefault="00DA07FB">
      <w:pPr>
        <w:numPr>
          <w:ilvl w:val="1"/>
          <w:numId w:val="2"/>
        </w:numPr>
        <w:spacing w:line="360" w:lineRule="auto"/>
        <w:jc w:val="both"/>
      </w:pPr>
      <w:r>
        <w:t>организации до и после ее реорганизации,</w:t>
      </w:r>
    </w:p>
    <w:p w:rsidR="00FF6BD5" w:rsidRDefault="00DA07FB">
      <w:pPr>
        <w:numPr>
          <w:ilvl w:val="1"/>
          <w:numId w:val="2"/>
        </w:numPr>
        <w:spacing w:line="360" w:lineRule="auto"/>
        <w:jc w:val="both"/>
      </w:pPr>
      <w:r>
        <w:t>предприятий и организаций и объединений, поменявших государственную форму собственности,</w:t>
      </w:r>
    </w:p>
    <w:p w:rsidR="00FF6BD5" w:rsidRDefault="00DA07FB">
      <w:pPr>
        <w:numPr>
          <w:ilvl w:val="1"/>
          <w:numId w:val="2"/>
        </w:numPr>
        <w:spacing w:line="360" w:lineRule="auto"/>
        <w:jc w:val="both"/>
      </w:pPr>
      <w:r>
        <w:t>временно прекратившей свою деятельность организации, а затем восстановленной с теми же функциями</w:t>
      </w:r>
    </w:p>
    <w:p w:rsidR="00FF6BD5" w:rsidRDefault="00DA07FB">
      <w:pPr>
        <w:numPr>
          <w:ilvl w:val="1"/>
          <w:numId w:val="2"/>
        </w:numPr>
        <w:spacing w:line="360" w:lineRule="auto"/>
        <w:jc w:val="both"/>
      </w:pPr>
      <w:r>
        <w:t>предприятий, организаций и объединений смешанных форм собственности.</w:t>
      </w:r>
    </w:p>
    <w:p w:rsidR="00FF6BD5" w:rsidRDefault="00DA07FB">
      <w:pPr>
        <w:pStyle w:val="2"/>
      </w:pPr>
      <w:r>
        <w:t>Работа архива организуется в соответствии с положением об архиве. В положение об архиве включаются разделы:</w:t>
      </w:r>
    </w:p>
    <w:p w:rsidR="00FF6BD5" w:rsidRDefault="00DA07FB">
      <w:pPr>
        <w:spacing w:line="360" w:lineRule="auto"/>
        <w:ind w:firstLine="800"/>
        <w:jc w:val="both"/>
      </w:pPr>
      <w:r>
        <w:t>1. Основные положения</w:t>
      </w:r>
    </w:p>
    <w:p w:rsidR="00FF6BD5" w:rsidRDefault="00DA07FB">
      <w:pPr>
        <w:spacing w:line="360" w:lineRule="auto"/>
        <w:ind w:firstLine="800"/>
        <w:jc w:val="both"/>
      </w:pPr>
      <w:r>
        <w:t>2. Состав документов архива</w:t>
      </w:r>
    </w:p>
    <w:p w:rsidR="00FF6BD5" w:rsidRDefault="00DA07FB">
      <w:pPr>
        <w:spacing w:line="360" w:lineRule="auto"/>
        <w:ind w:firstLine="800"/>
        <w:jc w:val="both"/>
      </w:pPr>
      <w:r>
        <w:t>3. Задачи и функции архива</w:t>
      </w:r>
    </w:p>
    <w:p w:rsidR="00FF6BD5" w:rsidRDefault="00DA07FB">
      <w:pPr>
        <w:spacing w:line="360" w:lineRule="auto"/>
        <w:ind w:firstLine="800"/>
        <w:jc w:val="both"/>
      </w:pPr>
      <w:r>
        <w:t>4. Права архива</w:t>
      </w:r>
    </w:p>
    <w:p w:rsidR="00FF6BD5" w:rsidRDefault="00DA07FB">
      <w:pPr>
        <w:spacing w:line="360" w:lineRule="auto"/>
        <w:ind w:firstLine="800"/>
        <w:jc w:val="both"/>
      </w:pPr>
      <w:r>
        <w:t>5. Организация работы архива.</w:t>
      </w:r>
    </w:p>
    <w:p w:rsidR="00FF6BD5" w:rsidRDefault="00DA07FB">
      <w:pPr>
        <w:spacing w:line="360" w:lineRule="auto"/>
        <w:ind w:firstLine="800"/>
        <w:jc w:val="both"/>
      </w:pPr>
      <w:r>
        <w:t>Архив проводит проверки состояния хранения документов и их оргнизации в делопроизводстве структурных подразделений не реже одного раза в год.</w:t>
      </w:r>
    </w:p>
    <w:p w:rsidR="00FF6BD5" w:rsidRDefault="00DA07FB">
      <w:pPr>
        <w:spacing w:line="360" w:lineRule="auto"/>
        <w:ind w:firstLine="800"/>
        <w:jc w:val="both"/>
      </w:pPr>
      <w:r>
        <w:t>При реорганизации организации с передачей ее функции другой или нескольким организациям, в том числе с изменением форм собственности, документы передаются организации или организациям правопреемникам.</w:t>
      </w:r>
    </w:p>
    <w:p w:rsidR="00FF6BD5" w:rsidRDefault="00DA07FB">
      <w:pPr>
        <w:spacing w:line="360" w:lineRule="auto"/>
        <w:ind w:firstLine="800"/>
        <w:jc w:val="both"/>
      </w:pPr>
      <w:r>
        <w:t>Перед передачей реорганизованной организации проводится проверка наличия  и состояние дел, хранящиеся в делопроизводстве и архиве.</w:t>
      </w:r>
    </w:p>
    <w:p w:rsidR="00FF6BD5" w:rsidRDefault="00FF6BD5">
      <w:pPr>
        <w:spacing w:line="360" w:lineRule="auto"/>
        <w:ind w:firstLine="800"/>
        <w:jc w:val="both"/>
      </w:pPr>
    </w:p>
    <w:p w:rsidR="00FF6BD5" w:rsidRDefault="00DA07FB">
      <w:pPr>
        <w:spacing w:line="360" w:lineRule="auto"/>
        <w:ind w:firstLine="800"/>
        <w:jc w:val="both"/>
      </w:pPr>
      <w:r>
        <w:rPr>
          <w:lang w:val="en-US"/>
        </w:rPr>
        <w:t>III</w:t>
      </w:r>
      <w:r>
        <w:t>. Список источников и литературы</w:t>
      </w:r>
    </w:p>
    <w:p w:rsidR="00FF6BD5" w:rsidRDefault="00DA07FB">
      <w:pPr>
        <w:numPr>
          <w:ilvl w:val="0"/>
          <w:numId w:val="3"/>
        </w:numPr>
        <w:spacing w:line="360" w:lineRule="auto"/>
        <w:jc w:val="both"/>
      </w:pPr>
      <w:r>
        <w:t>Основные правила работы архивов организаций (от 06.02.2002)</w:t>
      </w:r>
    </w:p>
    <w:p w:rsidR="00FF6BD5" w:rsidRDefault="00DA07FB">
      <w:pPr>
        <w:numPr>
          <w:ilvl w:val="0"/>
          <w:numId w:val="3"/>
        </w:numPr>
        <w:spacing w:line="360" w:lineRule="auto"/>
        <w:jc w:val="both"/>
      </w:pPr>
      <w:r>
        <w:t xml:space="preserve">Постановление от 24.04.1997 № 125/931 – </w:t>
      </w:r>
      <w:r>
        <w:rPr>
          <w:lang w:val="en-US"/>
        </w:rPr>
        <w:t>II</w:t>
      </w:r>
      <w:r>
        <w:t xml:space="preserve"> "Об утверждении положения об архиве центральной избирательной комиссии РФ"</w:t>
      </w:r>
    </w:p>
    <w:p w:rsidR="00FF6BD5" w:rsidRDefault="00DA07FB">
      <w:pPr>
        <w:numPr>
          <w:ilvl w:val="0"/>
          <w:numId w:val="3"/>
        </w:numPr>
        <w:spacing w:line="360" w:lineRule="auto"/>
        <w:jc w:val="both"/>
      </w:pPr>
      <w:r>
        <w:t>Федеральный закон "Об архивном деле в РФ"</w:t>
      </w:r>
    </w:p>
    <w:p w:rsidR="00FF6BD5" w:rsidRDefault="00DA07FB">
      <w:pPr>
        <w:numPr>
          <w:ilvl w:val="0"/>
          <w:numId w:val="3"/>
        </w:numPr>
        <w:spacing w:line="360" w:lineRule="auto"/>
        <w:jc w:val="both"/>
      </w:pPr>
      <w:r>
        <w:t>Журнал "Отечественные архивы" № 1, 2002 год.</w:t>
      </w:r>
    </w:p>
    <w:p w:rsidR="00FF6BD5" w:rsidRDefault="00DA07FB">
      <w:pPr>
        <w:numPr>
          <w:ilvl w:val="0"/>
          <w:numId w:val="3"/>
        </w:numPr>
        <w:spacing w:line="360" w:lineRule="auto"/>
        <w:jc w:val="both"/>
      </w:pPr>
      <w:r>
        <w:t>В.М. Самошенко "История архивного дела в дореволюционной России", 1989</w:t>
      </w:r>
      <w:bookmarkStart w:id="0" w:name="_GoBack"/>
      <w:bookmarkEnd w:id="0"/>
    </w:p>
    <w:sectPr w:rsidR="00FF6BD5">
      <w:pgSz w:w="11906" w:h="16838"/>
      <w:pgMar w:top="1134" w:right="567" w:bottom="1134" w:left="1900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4445D"/>
    <w:multiLevelType w:val="hybridMultilevel"/>
    <w:tmpl w:val="4A8C61F4"/>
    <w:lvl w:ilvl="0" w:tplc="D8224D00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1">
    <w:nsid w:val="39A47BCA"/>
    <w:multiLevelType w:val="hybridMultilevel"/>
    <w:tmpl w:val="95BE4546"/>
    <w:lvl w:ilvl="0" w:tplc="B8AC29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B72359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8A33F8"/>
    <w:multiLevelType w:val="multilevel"/>
    <w:tmpl w:val="A614F64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07FB"/>
    <w:rsid w:val="00B47ABE"/>
    <w:rsid w:val="00DA07FB"/>
    <w:rsid w:val="00FF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51E48F-60EF-4742-BA9D-76AADEB29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firstLine="700"/>
      <w:jc w:val="both"/>
    </w:pPr>
  </w:style>
  <w:style w:type="paragraph" w:styleId="2">
    <w:name w:val="Body Text Indent 2"/>
    <w:basedOn w:val="a"/>
    <w:semiHidden/>
    <w:pPr>
      <w:spacing w:line="360" w:lineRule="auto"/>
      <w:ind w:firstLine="800"/>
      <w:jc w:val="both"/>
    </w:pPr>
  </w:style>
  <w:style w:type="paragraph" w:styleId="3">
    <w:name w:val="Body Text Indent 3"/>
    <w:basedOn w:val="a"/>
    <w:semiHidden/>
    <w:pPr>
      <w:spacing w:line="360" w:lineRule="auto"/>
      <w:ind w:firstLine="900"/>
      <w:jc w:val="both"/>
    </w:pPr>
  </w:style>
  <w:style w:type="paragraph" w:styleId="a4">
    <w:name w:val="Body Text"/>
    <w:basedOn w:val="a"/>
    <w:semiHidden/>
    <w:rPr>
      <w:b/>
      <w:bCs/>
      <w:i/>
      <w:i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 Негосударственные архивы: архивы политических партий и общественных объединений</vt:lpstr>
    </vt:vector>
  </TitlesOfParts>
  <Company>kumz</Company>
  <LinksUpToDate>false</LinksUpToDate>
  <CharactersWithSpaces>7307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Негосударственные архивы: архивы политических партий и общественных объединений</dc:title>
  <dc:subject/>
  <dc:creator>poliklinika</dc:creator>
  <cp:keywords/>
  <dc:description/>
  <cp:lastModifiedBy>admin</cp:lastModifiedBy>
  <cp:revision>2</cp:revision>
  <dcterms:created xsi:type="dcterms:W3CDTF">2014-04-25T15:44:00Z</dcterms:created>
  <dcterms:modified xsi:type="dcterms:W3CDTF">2014-04-25T15:44:00Z</dcterms:modified>
</cp:coreProperties>
</file>