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47B0" w:rsidRPr="005D6BD7" w:rsidRDefault="00AA47B0" w:rsidP="00AA47B0">
      <w:pPr>
        <w:spacing w:before="120"/>
        <w:jc w:val="center"/>
        <w:rPr>
          <w:b/>
          <w:bCs/>
          <w:sz w:val="32"/>
          <w:szCs w:val="32"/>
        </w:rPr>
      </w:pPr>
      <w:r w:rsidRPr="005D6BD7">
        <w:rPr>
          <w:b/>
          <w:bCs/>
          <w:sz w:val="32"/>
          <w:szCs w:val="32"/>
        </w:rPr>
        <w:t xml:space="preserve">Негосударственные пенсионные фонды в системе пенсионного обеспечения России </w:t>
      </w:r>
    </w:p>
    <w:p w:rsidR="00AA47B0" w:rsidRPr="005D6BD7" w:rsidRDefault="00AA47B0" w:rsidP="00AA47B0">
      <w:pPr>
        <w:spacing w:before="120"/>
        <w:ind w:firstLine="567"/>
        <w:jc w:val="both"/>
        <w:rPr>
          <w:sz w:val="28"/>
          <w:szCs w:val="28"/>
        </w:rPr>
      </w:pPr>
      <w:r w:rsidRPr="005D6BD7">
        <w:rPr>
          <w:sz w:val="28"/>
          <w:szCs w:val="28"/>
        </w:rPr>
        <w:t xml:space="preserve">А.Е. Ефремов 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Негосударственные пенсионные</w:t>
      </w:r>
      <w:r>
        <w:t xml:space="preserve"> </w:t>
      </w:r>
      <w:r w:rsidRPr="00A01B52">
        <w:t>фонды (НПФ) представляют собой форму некоммерческой организации социального обеспечения. Основные виды их</w:t>
      </w:r>
      <w:r>
        <w:t xml:space="preserve"> </w:t>
      </w:r>
      <w:r w:rsidRPr="00A01B52">
        <w:t>деятельности – осуществление добровольного дополнительного пенсионного</w:t>
      </w:r>
      <w:r>
        <w:t xml:space="preserve"> </w:t>
      </w:r>
      <w:r w:rsidRPr="00A01B52">
        <w:t>обеспечения, обязательного пенсионного</w:t>
      </w:r>
      <w:r>
        <w:t xml:space="preserve"> </w:t>
      </w:r>
      <w:r w:rsidRPr="00A01B52">
        <w:t>и профессионального пенсионного страхования населения [1].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Добровольное дополнительное пенсионное обеспечение. Негосударственное</w:t>
      </w:r>
      <w:r>
        <w:t xml:space="preserve"> </w:t>
      </w:r>
      <w:r w:rsidRPr="00A01B52">
        <w:t>пенсионное обеспечение во всем мире</w:t>
      </w:r>
      <w:r>
        <w:t xml:space="preserve"> </w:t>
      </w:r>
      <w:r w:rsidRPr="00A01B52">
        <w:t>является одним из важнейших элементов</w:t>
      </w:r>
      <w:r>
        <w:t xml:space="preserve"> </w:t>
      </w:r>
      <w:r w:rsidRPr="00A01B52">
        <w:t>социального обеспечения сотрудников,</w:t>
      </w:r>
      <w:r>
        <w:t xml:space="preserve"> </w:t>
      </w:r>
      <w:r w:rsidRPr="00A01B52">
        <w:t>наряду с заработной платой, премиями и</w:t>
      </w:r>
      <w:r>
        <w:t xml:space="preserve"> </w:t>
      </w:r>
      <w:r w:rsidRPr="00A01B52">
        <w:t>вознаграждением за период работы, медицинским страхованием и т.п.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Корпоративная пенсия является</w:t>
      </w:r>
      <w:r>
        <w:t xml:space="preserve"> </w:t>
      </w:r>
      <w:r w:rsidRPr="00A01B52">
        <w:t>эффективным инструментом повышения</w:t>
      </w:r>
      <w:r>
        <w:t xml:space="preserve"> </w:t>
      </w:r>
      <w:r w:rsidRPr="00A01B52">
        <w:t>лояльности персонала по отношению к</w:t>
      </w:r>
      <w:r>
        <w:t xml:space="preserve"> </w:t>
      </w:r>
      <w:r w:rsidRPr="00A01B52">
        <w:t>компании, сравнимым по эффективности</w:t>
      </w:r>
      <w:r>
        <w:t xml:space="preserve"> </w:t>
      </w:r>
      <w:r w:rsidRPr="00A01B52">
        <w:t>с заработной платой, поскольку ориентировано на удовлетворение во многом</w:t>
      </w:r>
      <w:r>
        <w:t xml:space="preserve"> </w:t>
      </w:r>
      <w:r w:rsidRPr="00A01B52">
        <w:t>идентичных потребностей работника.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Однако заработная плата обеспечивает</w:t>
      </w:r>
      <w:r>
        <w:t xml:space="preserve"> </w:t>
      </w:r>
      <w:r w:rsidRPr="00A01B52">
        <w:t>сегодняшний уровень жизни работника и</w:t>
      </w:r>
      <w:r>
        <w:t xml:space="preserve"> </w:t>
      </w:r>
      <w:r w:rsidRPr="00A01B52">
        <w:t>ориентирована на такие потребности, как</w:t>
      </w:r>
      <w:r>
        <w:t xml:space="preserve"> </w:t>
      </w:r>
      <w:r w:rsidRPr="00A01B52">
        <w:t>безопасное жилище, пища, поддержание</w:t>
      </w:r>
      <w:r>
        <w:t xml:space="preserve"> </w:t>
      </w:r>
      <w:r w:rsidRPr="00A01B52">
        <w:t>социального уровня, опека близких и</w:t>
      </w:r>
      <w:r>
        <w:t xml:space="preserve"> </w:t>
      </w:r>
      <w:r w:rsidRPr="00A01B52">
        <w:t>т.п., в то время как пенсия является материальной основой обеспечения их же, но</w:t>
      </w:r>
      <w:r>
        <w:t xml:space="preserve"> </w:t>
      </w:r>
      <w:r w:rsidRPr="00A01B52">
        <w:t>в будущем. Условно говоря, пенсия</w:t>
      </w:r>
      <w:r>
        <w:t xml:space="preserve"> </w:t>
      </w:r>
      <w:r w:rsidRPr="00A01B52">
        <w:t>представляет собой плату за сегодняшний труд работника, но отложенную на</w:t>
      </w:r>
      <w:r>
        <w:t xml:space="preserve"> </w:t>
      </w:r>
      <w:r w:rsidRPr="00A01B52">
        <w:t>будущее. Размер этой будущей платы и</w:t>
      </w:r>
      <w:r>
        <w:t xml:space="preserve"> </w:t>
      </w:r>
      <w:r w:rsidRPr="00A01B52">
        <w:t>условия ее получения существенно</w:t>
      </w:r>
      <w:r>
        <w:t xml:space="preserve"> </w:t>
      </w:r>
      <w:r w:rsidRPr="00A01B52">
        <w:t>влияют на мотивацию работников уже</w:t>
      </w:r>
      <w:r>
        <w:t xml:space="preserve"> </w:t>
      </w:r>
      <w:r w:rsidRPr="00A01B52">
        <w:t>сегодня, через посредство лояльности по</w:t>
      </w:r>
      <w:r>
        <w:t xml:space="preserve"> </w:t>
      </w:r>
      <w:r w:rsidRPr="00A01B52">
        <w:t>отношению к своему работодателю и</w:t>
      </w:r>
      <w:r>
        <w:t xml:space="preserve"> </w:t>
      </w:r>
      <w:r w:rsidRPr="00A01B52">
        <w:t>правительству.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Организация на российских предприятиях систем дополнительного пенсионного обеспечения своих работников</w:t>
      </w:r>
      <w:r>
        <w:t xml:space="preserve"> </w:t>
      </w:r>
      <w:r w:rsidRPr="00A01B52">
        <w:t>не имеет методического обеспечения, необходимого для нормального функционирования пенсионных схем. В частности, многие руководители, в том числе</w:t>
      </w:r>
      <w:r>
        <w:t xml:space="preserve"> </w:t>
      </w:r>
      <w:r w:rsidRPr="00A01B52">
        <w:t>крупных российских предприятий, недостаточно информированы о сущности</w:t>
      </w:r>
      <w:r>
        <w:t xml:space="preserve"> </w:t>
      </w:r>
      <w:r w:rsidRPr="00A01B52">
        <w:t>и возможностях дополнительного пенсионного обеспечения. Некоторые руководители отечественных предприятий считают, что пенсионное обеспечение, осуществляемое в рамках корпоративных</w:t>
      </w:r>
      <w:r>
        <w:t xml:space="preserve"> </w:t>
      </w:r>
      <w:r w:rsidRPr="00A01B52">
        <w:t>пенсионных схем, выгодно для работников и совершенно бесполезно для предприятий и что корпоративная пенсионная</w:t>
      </w:r>
      <w:r>
        <w:t xml:space="preserve"> </w:t>
      </w:r>
      <w:r w:rsidRPr="00A01B52">
        <w:t>схема обходится предприятиям крайне</w:t>
      </w:r>
      <w:r>
        <w:t xml:space="preserve"> </w:t>
      </w:r>
      <w:r w:rsidRPr="00A01B52">
        <w:t>дорого.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В существующих экономических</w:t>
      </w:r>
      <w:r>
        <w:t xml:space="preserve"> </w:t>
      </w:r>
      <w:r w:rsidRPr="00A01B52">
        <w:t>условиях предприятия сталкиваются с</w:t>
      </w:r>
      <w:r>
        <w:t xml:space="preserve"> </w:t>
      </w:r>
      <w:r w:rsidRPr="00A01B52">
        <w:t>проблемой: как организовать профессиональную подготовку молодых работников? Не секрет, что закономерно происходит постепенное старение квалифицированного персонала и его «естественное» выбывание в связи с выходом на</w:t>
      </w:r>
      <w:r>
        <w:t xml:space="preserve"> </w:t>
      </w:r>
      <w:r w:rsidRPr="00A01B52">
        <w:t>пенсию. В подобной ситуации руководство предприятия вынуждено идти на</w:t>
      </w:r>
      <w:r>
        <w:t xml:space="preserve"> </w:t>
      </w:r>
      <w:r w:rsidRPr="00A01B52">
        <w:t>определенные затраты по подготовке молодых специалистов либо приглашать</w:t>
      </w:r>
      <w:r>
        <w:t xml:space="preserve"> </w:t>
      </w:r>
      <w:r w:rsidRPr="00A01B52">
        <w:t>квалифицированный персонал со стороны. Однако как в первом, так и во втором</w:t>
      </w:r>
      <w:r>
        <w:t xml:space="preserve"> </w:t>
      </w:r>
      <w:r w:rsidRPr="00A01B52">
        <w:t>случае руководитель не застрахован от</w:t>
      </w:r>
      <w:r>
        <w:t xml:space="preserve"> </w:t>
      </w:r>
      <w:r w:rsidRPr="00A01B52">
        <w:t>того, что завтра квалифицированный работник не уйдет с предприятия. Самый</w:t>
      </w:r>
      <w:r>
        <w:t xml:space="preserve"> </w:t>
      </w:r>
      <w:r w:rsidRPr="00A01B52">
        <w:t>простой способ, который позволяет избежать этого, повышение заработной</w:t>
      </w:r>
      <w:r>
        <w:t xml:space="preserve"> </w:t>
      </w:r>
      <w:r w:rsidRPr="00A01B52">
        <w:t>платы, однако он связан с большими затратами.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Создание пенсионной программы</w:t>
      </w:r>
      <w:r>
        <w:t xml:space="preserve"> </w:t>
      </w:r>
      <w:r w:rsidRPr="00A01B52">
        <w:t>помогает решить данную проблему с</w:t>
      </w:r>
      <w:r>
        <w:t xml:space="preserve"> </w:t>
      </w:r>
      <w:r w:rsidRPr="00A01B52">
        <w:t>меньшими затратами для предприятия.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Преимущества от внедрения на предприятии пенсионной программы проявятся</w:t>
      </w:r>
      <w:r>
        <w:t xml:space="preserve"> </w:t>
      </w:r>
      <w:r w:rsidRPr="00A01B52">
        <w:t>не только в будущем, она может принести немалую пользу работодателю уже</w:t>
      </w:r>
      <w:r>
        <w:t xml:space="preserve"> </w:t>
      </w:r>
      <w:r w:rsidRPr="00A01B52">
        <w:t>сегодня. Во-первых, при учете интересов</w:t>
      </w:r>
      <w:r>
        <w:t xml:space="preserve"> </w:t>
      </w:r>
      <w:r w:rsidRPr="00A01B52">
        <w:t>работодателя и работника пенсионная</w:t>
      </w:r>
      <w:r>
        <w:t xml:space="preserve"> </w:t>
      </w:r>
      <w:r w:rsidRPr="00A01B52">
        <w:t>программа способствует повышению</w:t>
      </w:r>
      <w:r>
        <w:t xml:space="preserve"> </w:t>
      </w:r>
      <w:r w:rsidRPr="00A01B52">
        <w:t>трудовой дисциплины и заинтересованности работников в долгосрочных результатах своего труда. Ее правилами</w:t>
      </w:r>
      <w:r>
        <w:t xml:space="preserve"> </w:t>
      </w:r>
      <w:r w:rsidRPr="00A01B52">
        <w:t>предусмотрены положения, в соответствии с которыми работник может лишиться права на пенсионное обеспечение частично или полностью, если решит поменять работу и уволиться с предприятия</w:t>
      </w:r>
      <w:r>
        <w:t xml:space="preserve"> </w:t>
      </w:r>
      <w:r w:rsidRPr="00A01B52">
        <w:t>вопреки воле его руководства. Эта потеря</w:t>
      </w:r>
      <w:r>
        <w:t xml:space="preserve"> </w:t>
      </w:r>
      <w:r w:rsidRPr="00A01B52">
        <w:t>будет тем ощутимей, чем больше у работника срок участия в пенсионной программе (размер корпоративной пенсии</w:t>
      </w:r>
      <w:r>
        <w:t xml:space="preserve"> </w:t>
      </w:r>
      <w:r w:rsidRPr="00A01B52">
        <w:t>обычно зависит от этого срока).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Во-вторых, при умелом управлении</w:t>
      </w:r>
      <w:r>
        <w:t xml:space="preserve"> </w:t>
      </w:r>
      <w:r w:rsidRPr="00A01B52">
        <w:t>пенсионная программа может оказаться</w:t>
      </w:r>
      <w:r>
        <w:t xml:space="preserve"> </w:t>
      </w:r>
      <w:r w:rsidRPr="00A01B52">
        <w:t>инструментом для решения ряда финансовых и управленческих задач, встающих</w:t>
      </w:r>
      <w:r>
        <w:t xml:space="preserve"> </w:t>
      </w:r>
      <w:r w:rsidRPr="00A01B52">
        <w:t>перед руководством предприятия. Ввиду</w:t>
      </w:r>
      <w:r>
        <w:t xml:space="preserve"> </w:t>
      </w:r>
      <w:r w:rsidRPr="00A01B52">
        <w:t>того, что пенсионные обязательства по</w:t>
      </w:r>
      <w:r>
        <w:t xml:space="preserve"> </w:t>
      </w:r>
      <w:r w:rsidRPr="00A01B52">
        <w:t>срокам сравнимы со сроками человеческой жизни, руководитель предприятия</w:t>
      </w:r>
      <w:r>
        <w:t xml:space="preserve"> </w:t>
      </w:r>
      <w:r w:rsidRPr="00A01B52">
        <w:t>может подбирать структуру инвестирования средств, аккумулируемых пенсионной схемой, исходя из перспектив развития предприятия. Следовательно, создание системы корпоративного пенсионного обеспечения позволяет решить ряд</w:t>
      </w:r>
      <w:r>
        <w:t xml:space="preserve"> </w:t>
      </w:r>
      <w:r w:rsidRPr="00A01B52">
        <w:t>проблем предприятия к обоюдной выгоде</w:t>
      </w:r>
      <w:r>
        <w:t xml:space="preserve"> </w:t>
      </w:r>
      <w:r w:rsidRPr="00A01B52">
        <w:t>работника и работодателя.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Пенсионная программа предприятия может строиться при участии НПФ.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Такая программа представляет собой совокупность мероприятий, проводимых</w:t>
      </w:r>
      <w:r>
        <w:t xml:space="preserve"> </w:t>
      </w:r>
      <w:r w:rsidRPr="00A01B52">
        <w:t>совместно НПФ, администрацией и трудовым коллективом предприятия по созданию сбалансированной системы финансирования и выплат негосударственных пенсий работникам.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По достижении определенных условий (пенсионный возраст, инвалидность, потеря кормильца) каждый работник предприятия начинает получать дополнительную (негосударственную) пенсию в размере и в порядке, предусмотренных в положениях договора о дополнительном пенсионном обеспечении.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При этом величина пенсии определяется</w:t>
      </w:r>
      <w:r>
        <w:t xml:space="preserve"> </w:t>
      </w:r>
      <w:r w:rsidRPr="00A01B52">
        <w:t>соотношением между трудовым вкладом</w:t>
      </w:r>
      <w:r>
        <w:t xml:space="preserve"> </w:t>
      </w:r>
      <w:r w:rsidRPr="00A01B52">
        <w:t>данного работника и размером накопленных пенсионных средств, сформированных в результате регулярных отчислений</w:t>
      </w:r>
      <w:r>
        <w:t xml:space="preserve"> </w:t>
      </w:r>
      <w:r w:rsidRPr="00A01B52">
        <w:t>предприятия и личных взносов самого</w:t>
      </w:r>
      <w:r>
        <w:t xml:space="preserve"> </w:t>
      </w:r>
      <w:r w:rsidRPr="00A01B52">
        <w:t>работника.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На наш взгляд, наиболее приемлемым способом организации пенсионной</w:t>
      </w:r>
      <w:r>
        <w:t xml:space="preserve"> </w:t>
      </w:r>
      <w:r w:rsidRPr="00A01B52">
        <w:t>программы предприятия представляется</w:t>
      </w:r>
      <w:r>
        <w:t xml:space="preserve"> </w:t>
      </w:r>
      <w:r w:rsidRPr="00A01B52">
        <w:t>ее организация через создание на самом</w:t>
      </w:r>
      <w:r>
        <w:t xml:space="preserve"> </w:t>
      </w:r>
      <w:r w:rsidRPr="00A01B52">
        <w:t>предприятии филиала НПФ. В этом случае представительство НПФ берет на себя решение практически всех вопросов,</w:t>
      </w:r>
      <w:r>
        <w:t xml:space="preserve"> </w:t>
      </w:r>
      <w:r w:rsidRPr="00A01B52">
        <w:t>связанных с негосударственным пенсионным обеспечением. В кадровом вопросе НПФ предоставляет предприятию:</w:t>
      </w:r>
      <w:r>
        <w:t xml:space="preserve"> </w:t>
      </w:r>
      <w:r w:rsidRPr="00A01B52">
        <w:t>специалистов по заключению договоров (юрисконсультов), отслеживающих все изменения в налоговом и пенсионном законодательстве;</w:t>
      </w:r>
      <w:r>
        <w:t xml:space="preserve"> </w:t>
      </w:r>
      <w:r w:rsidRPr="00A01B52">
        <w:t>бухгалтеров, владеющих вопросами учета в НПФ;</w:t>
      </w:r>
      <w:r>
        <w:t xml:space="preserve"> </w:t>
      </w:r>
      <w:r w:rsidRPr="00A01B52">
        <w:t>актуариев, на основе расчетов которых составляются договоры о дополнительном пенсионном обеспечении и</w:t>
      </w:r>
      <w:r>
        <w:t xml:space="preserve"> </w:t>
      </w:r>
      <w:r w:rsidRPr="00A01B52">
        <w:t>пенсионных выплатах;</w:t>
      </w:r>
      <w:r>
        <w:t xml:space="preserve"> </w:t>
      </w:r>
      <w:r w:rsidRPr="00A01B52">
        <w:t>инвестиционных менеджеров, которые должны быть в НПФ, так как на</w:t>
      </w:r>
      <w:r>
        <w:t xml:space="preserve"> </w:t>
      </w:r>
      <w:r w:rsidRPr="00A01B52">
        <w:t>профсоюз может оказывать влияние администрация предприятий в вопросах</w:t>
      </w:r>
      <w:r>
        <w:t xml:space="preserve"> </w:t>
      </w:r>
      <w:r w:rsidRPr="00A01B52">
        <w:t>размещения активов и заключения договоров с управляющими компаниями;</w:t>
      </w:r>
      <w:r>
        <w:t xml:space="preserve"> </w:t>
      </w:r>
      <w:r w:rsidRPr="00A01B52">
        <w:t>специалистов по документационному обеспечению деятельности НПФ.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Помимо кадрового обеспечения</w:t>
      </w:r>
      <w:r>
        <w:t xml:space="preserve"> </w:t>
      </w:r>
      <w:r w:rsidRPr="00A01B52">
        <w:t>представительство берет на себя решение</w:t>
      </w:r>
      <w:r>
        <w:t xml:space="preserve"> </w:t>
      </w:r>
      <w:r w:rsidRPr="00A01B52">
        <w:t>вопросов популяризации негосударственного пенсионного обеспечения (внедрение пенсионного обеспечения среди</w:t>
      </w:r>
      <w:r>
        <w:t xml:space="preserve"> </w:t>
      </w:r>
      <w:r w:rsidRPr="00A01B52">
        <w:t>трудового коллектива, создание рекламных материалов); страхование обязательств НПФ, оснащение представительства разнообразными автоматизированными комплексами по делопроизводству,</w:t>
      </w:r>
      <w:r>
        <w:t xml:space="preserve"> </w:t>
      </w:r>
      <w:r w:rsidRPr="00A01B52">
        <w:t>бухгалтерскому учету, моделированию</w:t>
      </w:r>
      <w:r>
        <w:t xml:space="preserve"> </w:t>
      </w:r>
      <w:r w:rsidRPr="00A01B52">
        <w:t>пенсионных программ предприятия</w:t>
      </w:r>
      <w:r>
        <w:t xml:space="preserve"> </w:t>
      </w:r>
      <w:r w:rsidRPr="00A01B52">
        <w:t>и/или отдельных категорий работников.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Итак, создав пенсионную программу с участием НПФ, предприятие тем</w:t>
      </w:r>
      <w:r>
        <w:t xml:space="preserve"> </w:t>
      </w:r>
      <w:r w:rsidRPr="00A01B52">
        <w:t>самым решит следующие насущные вопросы. Во-первых, повысится уровень</w:t>
      </w:r>
      <w:r>
        <w:t xml:space="preserve"> </w:t>
      </w:r>
      <w:r w:rsidRPr="00A01B52">
        <w:t>социальной защиты работников предприятия за счет получения дополнительной</w:t>
      </w:r>
      <w:r>
        <w:t xml:space="preserve"> </w:t>
      </w:r>
      <w:r w:rsidRPr="00A01B52">
        <w:t>(негосударственной) пенсии. Во-вторых,</w:t>
      </w:r>
      <w:r>
        <w:t xml:space="preserve"> </w:t>
      </w:r>
      <w:r w:rsidRPr="00A01B52">
        <w:t>система дополнительного пенсионного</w:t>
      </w:r>
      <w:r>
        <w:t xml:space="preserve"> </w:t>
      </w:r>
      <w:r w:rsidRPr="00A01B52">
        <w:t>обеспечения будет способствовать достижению таких целей, как усиление мотивации работников к более качественному выполнению своих обязанностей,</w:t>
      </w:r>
      <w:r>
        <w:t xml:space="preserve"> </w:t>
      </w:r>
      <w:r w:rsidRPr="00A01B52">
        <w:t>снижение текучести кадров и улучшение</w:t>
      </w:r>
      <w:r>
        <w:t xml:space="preserve"> </w:t>
      </w:r>
      <w:r w:rsidRPr="00A01B52">
        <w:t>психологического климата в коллективе.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И, в-третьих, аккумулирование значительных средств совокупного пенсионного резерва НПФ позволяет использовать</w:t>
      </w:r>
      <w:r>
        <w:t xml:space="preserve"> </w:t>
      </w:r>
      <w:r w:rsidRPr="00A01B52">
        <w:t>их для инвестирования в наиболее перспективные направления развития предприятия.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Обязательное пенсионное страхование. В рамках проводимой в РФ пенсионной реформы НПФ впервые представилась реальная возможность осуществлять деятельность по обязательному пенсионному страхованию. Если ныне обязательным пенсионным страхованием</w:t>
      </w:r>
      <w:r>
        <w:t xml:space="preserve"> </w:t>
      </w:r>
      <w:r w:rsidRPr="00A01B52">
        <w:t>занимается только Пенсионный фонд</w:t>
      </w:r>
      <w:r>
        <w:t xml:space="preserve"> </w:t>
      </w:r>
      <w:r w:rsidRPr="00A01B52">
        <w:t>России, то, начиная с 1 января 2004 года,</w:t>
      </w:r>
      <w:r>
        <w:t xml:space="preserve"> </w:t>
      </w:r>
      <w:r w:rsidRPr="00A01B52">
        <w:t>к средствам пенсионного страхования</w:t>
      </w:r>
      <w:r>
        <w:t xml:space="preserve"> </w:t>
      </w:r>
      <w:r w:rsidRPr="00A01B52">
        <w:t>допущены и НПФ.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Как известно, с 1 января 2002 года</w:t>
      </w:r>
      <w:r>
        <w:t xml:space="preserve"> </w:t>
      </w:r>
      <w:r w:rsidRPr="00A01B52">
        <w:t>для работающих мужчин 1953 года рождения и моложе и женщин 1957 года рождения и моложе трудовая пенсия по</w:t>
      </w:r>
      <w:r>
        <w:t xml:space="preserve"> </w:t>
      </w:r>
      <w:r w:rsidRPr="00A01B52">
        <w:t>старости будет состоять из трех частей:</w:t>
      </w:r>
      <w:r>
        <w:t xml:space="preserve"> </w:t>
      </w:r>
      <w:r w:rsidRPr="00A01B52">
        <w:t>базовой, страховой и накопительной. Последняя от 2 до 6% (в зависимости от</w:t>
      </w:r>
      <w:r>
        <w:t xml:space="preserve"> </w:t>
      </w:r>
      <w:r w:rsidRPr="00A01B52">
        <w:t>возраста застрахованного лица) будет</w:t>
      </w:r>
      <w:r>
        <w:t xml:space="preserve"> </w:t>
      </w:r>
      <w:r w:rsidRPr="00A01B52">
        <w:t>направляться на инвестирование [2].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Определенное место в процессе инвестирования накопительной части трудовой пенсии планируется отвести НПФ.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Начиная с 1 января 2004 года, работающее население, делающее пенсионные</w:t>
      </w:r>
      <w:r>
        <w:t xml:space="preserve"> </w:t>
      </w:r>
      <w:r w:rsidRPr="00A01B52">
        <w:t>отчисления в накопительную систему,</w:t>
      </w:r>
      <w:r>
        <w:t xml:space="preserve"> </w:t>
      </w:r>
      <w:r w:rsidRPr="00A01B52">
        <w:t>должно будет определиться: 1) остаться в</w:t>
      </w:r>
      <w:r>
        <w:t xml:space="preserve"> </w:t>
      </w:r>
      <w:r w:rsidRPr="00A01B52">
        <w:t>Пенсионном фонде России с его максимально традиционной стратегией инвестирования или 2) работать через НПФ.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В качестве основного аргумента в</w:t>
      </w:r>
      <w:r>
        <w:t xml:space="preserve"> </w:t>
      </w:r>
      <w:r w:rsidRPr="00A01B52">
        <w:t>свою пользу НПФ могут привести более</w:t>
      </w:r>
      <w:r>
        <w:t xml:space="preserve"> </w:t>
      </w:r>
      <w:r w:rsidRPr="00A01B52">
        <w:t>высокую доходность. Так, относительно</w:t>
      </w:r>
      <w:r>
        <w:t xml:space="preserve"> </w:t>
      </w:r>
      <w:r w:rsidRPr="00A01B52">
        <w:t>невысокая доходность ПФР связана с</w:t>
      </w:r>
      <w:r>
        <w:t xml:space="preserve"> </w:t>
      </w:r>
      <w:r w:rsidRPr="00A01B52">
        <w:t>тем, что до 70-80% средств инвестируются в консервативные инструменты, в основном в госбумаги, доходность по которым не намного превышает уровень инфляции [3].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Теперь у каждого застрахованного</w:t>
      </w:r>
      <w:r>
        <w:t xml:space="preserve"> </w:t>
      </w:r>
      <w:r w:rsidRPr="00A01B52">
        <w:t>появляется возможность в некоторой</w:t>
      </w:r>
      <w:r>
        <w:t xml:space="preserve"> </w:t>
      </w:r>
      <w:r w:rsidRPr="00A01B52">
        <w:t>степени самостоятельно решать судьбу</w:t>
      </w:r>
      <w:r>
        <w:t xml:space="preserve"> </w:t>
      </w:r>
      <w:r w:rsidRPr="00A01B52">
        <w:t>своих накоплений. Законодательно установлено, что человек может самостоятельно принимать решение о том, какому</w:t>
      </w:r>
      <w:r>
        <w:t xml:space="preserve"> </w:t>
      </w:r>
      <w:r w:rsidRPr="00A01B52">
        <w:t>институту доверить управление своими</w:t>
      </w:r>
      <w:r>
        <w:t xml:space="preserve"> </w:t>
      </w:r>
      <w:r w:rsidRPr="00A01B52">
        <w:t>пенсионными накоплениями. Им может</w:t>
      </w:r>
      <w:r>
        <w:t xml:space="preserve"> </w:t>
      </w:r>
      <w:r w:rsidRPr="00A01B52">
        <w:t>быть и государственный пенсионный</w:t>
      </w:r>
      <w:r>
        <w:t xml:space="preserve"> </w:t>
      </w:r>
      <w:r w:rsidRPr="00A01B52">
        <w:t>фонд, с его относительно надежными направлениями инвестирования, и НПФ,</w:t>
      </w:r>
      <w:r>
        <w:t xml:space="preserve"> </w:t>
      </w:r>
      <w:r w:rsidRPr="00A01B52">
        <w:t>размещающий пенсионные накопления с</w:t>
      </w:r>
      <w:r>
        <w:t xml:space="preserve"> </w:t>
      </w:r>
      <w:r w:rsidRPr="00A01B52">
        <w:t>большей доходностью. Кроме того, застрахованные лица имеют право переходить из одного НПФ в другой, а также</w:t>
      </w:r>
      <w:r>
        <w:t xml:space="preserve"> </w:t>
      </w:r>
      <w:r w:rsidRPr="00A01B52">
        <w:t>возвращаться к формированию и инвестированию средств пенсионных накоплений через Пенсионный фонд РФ [4].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Однако на пути развития НПФ на</w:t>
      </w:r>
      <w:r>
        <w:t xml:space="preserve"> </w:t>
      </w:r>
      <w:r w:rsidRPr="00A01B52">
        <w:t>рынке обязательного пенсионного страхования еще достаточно препятствий.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Среди основных трудностей, с которыми</w:t>
      </w:r>
      <w:r>
        <w:t xml:space="preserve"> </w:t>
      </w:r>
      <w:r w:rsidRPr="00A01B52">
        <w:t>придется столкнуться негосударственным пенсионным фондам, можно выделить следующие.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Во-первых, многое будет зависеть</w:t>
      </w:r>
      <w:r>
        <w:t xml:space="preserve"> </w:t>
      </w:r>
      <w:r w:rsidRPr="00A01B52">
        <w:t>от самого механизма реализации такого</w:t>
      </w:r>
      <w:r>
        <w:t xml:space="preserve"> </w:t>
      </w:r>
      <w:r w:rsidRPr="00A01B52">
        <w:t>выбора. Как известно, в 2003 году россияне получили из ПФР выписки с индивидуального лицевого счета, а также</w:t>
      </w:r>
      <w:r>
        <w:t xml:space="preserve"> </w:t>
      </w:r>
      <w:r w:rsidRPr="00A01B52">
        <w:t>форму (бланк) заявления для перевода</w:t>
      </w:r>
      <w:r>
        <w:t xml:space="preserve"> </w:t>
      </w:r>
      <w:r w:rsidRPr="00A01B52">
        <w:t>накоплений в управляющую компанию</w:t>
      </w:r>
      <w:r>
        <w:t xml:space="preserve"> </w:t>
      </w:r>
      <w:r w:rsidRPr="00A01B52">
        <w:t>или НПФ (в случае принятия ими того</w:t>
      </w:r>
      <w:r>
        <w:t xml:space="preserve"> </w:t>
      </w:r>
      <w:r w:rsidRPr="00A01B52">
        <w:t>или иного решения). Какие риски могут</w:t>
      </w:r>
      <w:r>
        <w:t xml:space="preserve"> </w:t>
      </w:r>
      <w:r w:rsidRPr="00A01B52">
        <w:t>ожидаться в этом механизме?</w:t>
      </w:r>
      <w:r>
        <w:t xml:space="preserve"> </w:t>
      </w:r>
      <w:r w:rsidRPr="00A01B52">
        <w:t>Один риск это вероятность утраты письма или бланка (почтовая потеря,</w:t>
      </w:r>
      <w:r>
        <w:t xml:space="preserve"> </w:t>
      </w:r>
      <w:r w:rsidRPr="00A01B52">
        <w:t>случайная порча, неправильное оформление). В принципе есть решение, согласно которому бланк можно не рассылать, а опубликовать его, например, в ряде центральных газет в виде вырезного</w:t>
      </w:r>
      <w:r>
        <w:t xml:space="preserve"> </w:t>
      </w:r>
      <w:r w:rsidRPr="00A01B52">
        <w:t>купона. Оформление же должно быть</w:t>
      </w:r>
      <w:r>
        <w:t xml:space="preserve"> </w:t>
      </w:r>
      <w:r w:rsidRPr="00A01B52">
        <w:t>максимально простым: по типу анкеты</w:t>
      </w:r>
      <w:r>
        <w:t xml:space="preserve"> </w:t>
      </w:r>
      <w:r w:rsidRPr="00A01B52">
        <w:t>(или выборного бюллетеня), где нужно</w:t>
      </w:r>
      <w:r>
        <w:t xml:space="preserve"> </w:t>
      </w:r>
      <w:r w:rsidRPr="00A01B52">
        <w:t>проставить «галочки», вписать необходимые данные и подписать бланк.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Второй риск может быть связан с</w:t>
      </w:r>
      <w:r>
        <w:t xml:space="preserve"> </w:t>
      </w:r>
      <w:r w:rsidRPr="00A01B52">
        <w:t>организацией процесса принятия и учета</w:t>
      </w:r>
      <w:r>
        <w:t xml:space="preserve"> </w:t>
      </w:r>
      <w:r w:rsidRPr="00A01B52">
        <w:t>заявлений от граждан, изъявивших желание перевести свои накопления из ПФР в</w:t>
      </w:r>
      <w:r>
        <w:t xml:space="preserve"> </w:t>
      </w:r>
      <w:r w:rsidRPr="00A01B52">
        <w:t>один из НПФ . Проблема здесь заключается, с одной стороны, каким образом</w:t>
      </w:r>
      <w:r>
        <w:t xml:space="preserve"> </w:t>
      </w:r>
      <w:r w:rsidRPr="00A01B52">
        <w:t>при обработке заявлений граждан ПФР</w:t>
      </w:r>
      <w:r>
        <w:t xml:space="preserve"> </w:t>
      </w:r>
      <w:r w:rsidRPr="00A01B52">
        <w:t>может удостоверить личность гражданина и убедиться в подлинности его подписи. А с другой реально ли, чтобы застрахованные лица приходили со своими</w:t>
      </w:r>
      <w:r>
        <w:t xml:space="preserve"> </w:t>
      </w:r>
      <w:r w:rsidRPr="00A01B52">
        <w:t>паспортами в территориальные органы</w:t>
      </w:r>
      <w:r>
        <w:t xml:space="preserve"> </w:t>
      </w:r>
      <w:r w:rsidRPr="00A01B52">
        <w:t>ПФР и подписывали там свои заявления</w:t>
      </w:r>
      <w:r>
        <w:t xml:space="preserve"> </w:t>
      </w:r>
      <w:r w:rsidRPr="00A01B52">
        <w:t>в присутствии сотрудников ПФР? Нам</w:t>
      </w:r>
      <w:r>
        <w:t xml:space="preserve"> </w:t>
      </w:r>
      <w:r w:rsidRPr="00A01B52">
        <w:t>кажется, что это неприемлемо из-за неприспособленности помещений территориальных органов ПФР к приему большого количества посетителей и отсутствия опыта у их сотрудников.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Во-вторых, регулятором выбора является менталитет российских граждан.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Не доверяющих государству не так уж и</w:t>
      </w:r>
      <w:r>
        <w:t xml:space="preserve"> </w:t>
      </w:r>
      <w:r w:rsidRPr="00A01B52">
        <w:t>мало, но много разочарованных и в деятельности финансовых организаций негосударственного сектора (финансовые</w:t>
      </w:r>
      <w:r>
        <w:t xml:space="preserve"> </w:t>
      </w:r>
      <w:r w:rsidRPr="00A01B52">
        <w:t>«пирамиды» типа МММ). Важным фактором «против» перехода из ПФР будет</w:t>
      </w:r>
      <w:r>
        <w:t xml:space="preserve"> </w:t>
      </w:r>
      <w:r w:rsidRPr="00A01B52">
        <w:t>являться фактор осторожности. Многие</w:t>
      </w:r>
      <w:r>
        <w:t xml:space="preserve"> </w:t>
      </w:r>
      <w:r w:rsidRPr="00A01B52">
        <w:t>захотят сначала посмотреть, какой выбор</w:t>
      </w:r>
      <w:r>
        <w:t xml:space="preserve"> </w:t>
      </w:r>
      <w:r w:rsidRPr="00A01B52">
        <w:t>делают другие. Кто-то просто не захочет</w:t>
      </w:r>
      <w:r>
        <w:t xml:space="preserve"> </w:t>
      </w:r>
      <w:r w:rsidRPr="00A01B52">
        <w:t>сразу менять ситуацию. А вот на более</w:t>
      </w:r>
      <w:r>
        <w:t xml:space="preserve"> </w:t>
      </w:r>
      <w:r w:rsidRPr="00A01B52">
        <w:t>поздних стадиях можно предположить,</w:t>
      </w:r>
      <w:r>
        <w:t xml:space="preserve"> </w:t>
      </w:r>
      <w:r w:rsidRPr="00A01B52">
        <w:t>что люди будут делать выбор, основываясь на опыте других.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Все это говорит о том, что на первых порах будет значительное число не</w:t>
      </w:r>
      <w:r>
        <w:t xml:space="preserve"> </w:t>
      </w:r>
      <w:r w:rsidRPr="00A01B52">
        <w:t>сделавших какой-либо выбор, а вот в</w:t>
      </w:r>
      <w:r>
        <w:t xml:space="preserve"> </w:t>
      </w:r>
      <w:r w:rsidRPr="00A01B52">
        <w:t>число выбравших НПФ войдут «новаторы», которые любят участвовать в новых</w:t>
      </w:r>
      <w:r>
        <w:t xml:space="preserve"> </w:t>
      </w:r>
      <w:r w:rsidRPr="00A01B52">
        <w:t>акциях, а также более образованные и</w:t>
      </w:r>
      <w:r>
        <w:t xml:space="preserve"> </w:t>
      </w:r>
      <w:r w:rsidRPr="00A01B52">
        <w:t>прогрессивно настроенные.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В-третьих, очень многое будет зависеть от степени информированности</w:t>
      </w:r>
      <w:r>
        <w:t xml:space="preserve"> </w:t>
      </w:r>
      <w:r w:rsidRPr="00A01B52">
        <w:t>людей. От уровня разъяснительной и информационной кампании будет зависеть,</w:t>
      </w:r>
      <w:r>
        <w:t xml:space="preserve"> </w:t>
      </w:r>
      <w:r w:rsidRPr="00A01B52">
        <w:t>насколько люди подготовлены для рационального решения. Ведь кто-то может</w:t>
      </w:r>
      <w:r>
        <w:t xml:space="preserve"> </w:t>
      </w:r>
      <w:r w:rsidRPr="00A01B52">
        <w:t>просто ничего не понять даже в словах</w:t>
      </w:r>
      <w:r>
        <w:t xml:space="preserve"> </w:t>
      </w:r>
      <w:r w:rsidRPr="00A01B52">
        <w:t>«инвестиции», «управляющие компании»</w:t>
      </w:r>
      <w:r>
        <w:t xml:space="preserve"> </w:t>
      </w:r>
      <w:r w:rsidRPr="00A01B52">
        <w:t>и т.д., кто-то не сможет разобраться, какой НПФ лучше или хуже, и тоже останется в ПФР.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В-четвертых, недостаточно развита</w:t>
      </w:r>
      <w:r>
        <w:t xml:space="preserve"> </w:t>
      </w:r>
      <w:r w:rsidRPr="00A01B52">
        <w:t>филиальная сеть НПФ на территории</w:t>
      </w:r>
      <w:r>
        <w:t xml:space="preserve"> </w:t>
      </w:r>
      <w:r w:rsidRPr="00A01B52">
        <w:t>России. Поэтому их роль на рынке обязательного пенсионного страхования будет</w:t>
      </w:r>
      <w:r>
        <w:t xml:space="preserve"> </w:t>
      </w:r>
      <w:r w:rsidRPr="00A01B52">
        <w:t>возрастать постепенно, по мере развития</w:t>
      </w:r>
      <w:r>
        <w:t xml:space="preserve"> </w:t>
      </w:r>
      <w:r w:rsidRPr="00A01B52">
        <w:t>негосударственного пенсионного обеспечения в целом.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Итак, с января 2004 года к накопительной системе должны быть подключены НПФ. Успешность их работы на</w:t>
      </w:r>
      <w:r>
        <w:t xml:space="preserve"> </w:t>
      </w:r>
      <w:r w:rsidRPr="00A01B52">
        <w:t>рынке в большой степени будет зависеть</w:t>
      </w:r>
      <w:r>
        <w:t xml:space="preserve"> </w:t>
      </w:r>
      <w:r w:rsidRPr="00A01B52">
        <w:t>от доверия к ним со стороны населения,</w:t>
      </w:r>
      <w:r>
        <w:t xml:space="preserve"> </w:t>
      </w:r>
      <w:r w:rsidRPr="00A01B52">
        <w:t>которое может базироваться только на</w:t>
      </w:r>
      <w:r>
        <w:t xml:space="preserve"> </w:t>
      </w:r>
      <w:r w:rsidRPr="00A01B52">
        <w:t>уверенности в гарантиях защищенности</w:t>
      </w:r>
      <w:r>
        <w:t xml:space="preserve"> </w:t>
      </w:r>
      <w:r w:rsidRPr="00A01B52">
        <w:t>их средств, предоставляемых законом.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Несомненно, что одним из основных</w:t>
      </w:r>
      <w:r>
        <w:t xml:space="preserve"> </w:t>
      </w:r>
      <w:r w:rsidRPr="00A01B52">
        <w:t>критериев для граждан будет надежность</w:t>
      </w:r>
      <w:r>
        <w:t xml:space="preserve"> </w:t>
      </w:r>
      <w:r w:rsidRPr="00A01B52">
        <w:t>НПФ, его прозрачность, умение распоряжаться деньгами и, наконец, доходность.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Участие в обязательных профессиональных пенсионных системах. Одной</w:t>
      </w:r>
      <w:r>
        <w:t xml:space="preserve"> </w:t>
      </w:r>
      <w:r w:rsidRPr="00A01B52">
        <w:t>из центральных проблем действующей</w:t>
      </w:r>
      <w:r>
        <w:t xml:space="preserve"> </w:t>
      </w:r>
      <w:r w:rsidRPr="00A01B52">
        <w:t>системы пенсионного обеспечения является широкий круг пенсионных льгот,</w:t>
      </w:r>
      <w:r>
        <w:t xml:space="preserve"> </w:t>
      </w:r>
      <w:r w:rsidRPr="00A01B52">
        <w:t>связанных с неблагоприятными условиями труда и работой в районах Крайнего</w:t>
      </w:r>
      <w:r>
        <w:t xml:space="preserve"> </w:t>
      </w:r>
      <w:r w:rsidRPr="00A01B52">
        <w:t>Севера, что является причиной отвлечения значительных финансовых ресурсов</w:t>
      </w:r>
      <w:r>
        <w:t xml:space="preserve"> </w:t>
      </w:r>
      <w:r w:rsidRPr="00A01B52">
        <w:t>ПФР и, соответственно, сокращения размеров пенсий для других категория получателей.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Одним из возможных вариантов</w:t>
      </w:r>
      <w:r>
        <w:t xml:space="preserve"> </w:t>
      </w:r>
      <w:r w:rsidRPr="00A01B52">
        <w:t>выхода из сложившейся ситуации является перевод досрочных пенсий на накопительные принципы их формирования, а</w:t>
      </w:r>
      <w:r>
        <w:t xml:space="preserve"> </w:t>
      </w:r>
      <w:r w:rsidRPr="00A01B52">
        <w:t>также реорганизация этой системы путем</w:t>
      </w:r>
      <w:r>
        <w:t xml:space="preserve"> </w:t>
      </w:r>
      <w:r w:rsidRPr="00A01B52">
        <w:t>постепенного перенесения источника</w:t>
      </w:r>
      <w:r>
        <w:t xml:space="preserve"> </w:t>
      </w:r>
      <w:r w:rsidRPr="00A01B52">
        <w:t>финансирования на работодателей,</w:t>
      </w:r>
      <w:r>
        <w:t xml:space="preserve"> </w:t>
      </w:r>
      <w:r w:rsidRPr="00A01B52">
        <w:t>имеющих рабочие места, с которыми</w:t>
      </w:r>
      <w:r>
        <w:t xml:space="preserve"> </w:t>
      </w:r>
      <w:r w:rsidRPr="00A01B52">
        <w:t>связано право досрочного выхода на пенсию.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Речь идет о трансформации института досрочных пенсий за работу в особых условиях труда в институт профессиональных пенсий (обязательная профессиональная пенсионная система), финансирование которых осуществляется</w:t>
      </w:r>
      <w:r>
        <w:t xml:space="preserve"> </w:t>
      </w:r>
      <w:r w:rsidRPr="00A01B52">
        <w:t>путем уплаты работодателем специального обязательного платежа страхового</w:t>
      </w:r>
      <w:r>
        <w:t xml:space="preserve"> </w:t>
      </w:r>
      <w:r w:rsidRPr="00A01B52">
        <w:t>взноса на финансирование обязательных</w:t>
      </w:r>
      <w:r>
        <w:t xml:space="preserve"> </w:t>
      </w:r>
      <w:r w:rsidRPr="00A01B52">
        <w:t>профессиональных пенсионных систем</w:t>
      </w:r>
      <w:r>
        <w:t xml:space="preserve"> </w:t>
      </w:r>
      <w:r w:rsidRPr="00A01B52">
        <w:t>(ОППС). Последняя создается путем заключения договора работодателя с Пенсионным фондом Российской Федерации</w:t>
      </w:r>
      <w:r>
        <w:t xml:space="preserve"> </w:t>
      </w:r>
      <w:r w:rsidRPr="00A01B52">
        <w:t>или уполномоченным негосударственным пенсионным фондом. Деятельность</w:t>
      </w:r>
      <w:r>
        <w:t xml:space="preserve"> </w:t>
      </w:r>
      <w:r w:rsidRPr="00A01B52">
        <w:t>НПФ в качестве страховщика по профессиональному пенсионному страхованию</w:t>
      </w:r>
      <w:r>
        <w:t xml:space="preserve"> </w:t>
      </w:r>
      <w:r w:rsidRPr="00A01B52">
        <w:t>включает в себя аккумулирование</w:t>
      </w:r>
      <w:r>
        <w:t xml:space="preserve"> </w:t>
      </w:r>
      <w:r w:rsidRPr="00A01B52">
        <w:t>средств пенсионных накоплений, созданных из взносов работодателей, инвестирование этих средств, учет пенсионных</w:t>
      </w:r>
      <w:r>
        <w:t xml:space="preserve"> </w:t>
      </w:r>
      <w:r w:rsidRPr="00A01B52">
        <w:t>накоплений застрахованных лиц, назначение и выплату профессиональных пенсий застрахованным лицам. Для НПФ</w:t>
      </w:r>
      <w:r>
        <w:t xml:space="preserve"> </w:t>
      </w:r>
      <w:r w:rsidRPr="00A01B52">
        <w:t>данный вид деятельности является исключительным, что упрощает систему</w:t>
      </w:r>
      <w:r>
        <w:t xml:space="preserve"> </w:t>
      </w:r>
      <w:r w:rsidRPr="00A01B52">
        <w:t>государственного контроля и регулирования их деятельности. Контроль за деятельностью НПФ осуществляется уполномоченными государственными органам в рамках действующего законодательства.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Однако в настоящее время существует ряд проблем на пути скорейшего и</w:t>
      </w:r>
      <w:r>
        <w:t xml:space="preserve"> </w:t>
      </w:r>
      <w:r w:rsidRPr="00A01B52">
        <w:t>полноценного решения вопроса и создания профессиональных пенсионных систем с участием НПФ. В первую очередь,</w:t>
      </w:r>
      <w:r>
        <w:t xml:space="preserve"> </w:t>
      </w:r>
      <w:r w:rsidRPr="00A01B52">
        <w:t>это не проработанное до конца законодательство, регулирующее деятельность</w:t>
      </w:r>
      <w:r>
        <w:t xml:space="preserve"> </w:t>
      </w:r>
      <w:r w:rsidRPr="00A01B52">
        <w:t>ОППС. До сих пор не приняты основные</w:t>
      </w:r>
      <w:r>
        <w:t xml:space="preserve"> </w:t>
      </w:r>
      <w:r w:rsidRPr="00A01B52">
        <w:t>федеральные законы «Об обязательных</w:t>
      </w:r>
      <w:r>
        <w:t xml:space="preserve"> </w:t>
      </w:r>
      <w:r w:rsidRPr="00A01B52">
        <w:t>профессиональных пенсионных системах</w:t>
      </w:r>
      <w:r>
        <w:t xml:space="preserve"> </w:t>
      </w:r>
      <w:r w:rsidRPr="00A01B52">
        <w:t>в Российской Федерации» и «О страховом взносе на финансирование обязательных профессиональных пенсионных</w:t>
      </w:r>
      <w:r>
        <w:t xml:space="preserve"> </w:t>
      </w:r>
      <w:r w:rsidRPr="00A01B52">
        <w:t>систем», без которых невозможно функционирование ОППС. Также не определен размер страхового взноса. Нерешенной остается проблема, каким образом</w:t>
      </w:r>
      <w:r>
        <w:t xml:space="preserve"> </w:t>
      </w:r>
      <w:r w:rsidRPr="00A01B52">
        <w:t>должны создаваться ОППС, необходимо</w:t>
      </w:r>
      <w:r>
        <w:t xml:space="preserve"> </w:t>
      </w:r>
      <w:r w:rsidRPr="00A01B52">
        <w:t>ли ее разработать на каждом предприятии или же несколько организаций смогут работать по одной системе через один</w:t>
      </w:r>
      <w:r>
        <w:t xml:space="preserve"> </w:t>
      </w:r>
      <w:r w:rsidRPr="00A01B52">
        <w:t>НПФ.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Краткий анализ основных форм</w:t>
      </w:r>
      <w:r>
        <w:t xml:space="preserve"> </w:t>
      </w:r>
      <w:r w:rsidRPr="00A01B52">
        <w:t>участия НПФ в пенсионном обеспечении</w:t>
      </w:r>
      <w:r>
        <w:t xml:space="preserve"> </w:t>
      </w:r>
      <w:r w:rsidRPr="00A01B52">
        <w:t>населения (в рамках реформируемой</w:t>
      </w:r>
      <w:r>
        <w:t xml:space="preserve"> </w:t>
      </w:r>
      <w:r w:rsidRPr="00A01B52">
        <w:t>пенсионной системы) позволяет сделать</w:t>
      </w:r>
      <w:r>
        <w:t xml:space="preserve"> </w:t>
      </w:r>
      <w:r w:rsidRPr="00A01B52">
        <w:t>следующий вывод. Негосударственные</w:t>
      </w:r>
      <w:r>
        <w:t xml:space="preserve"> </w:t>
      </w:r>
      <w:r w:rsidRPr="00A01B52">
        <w:t>пенсионные фонды играют значительную</w:t>
      </w:r>
      <w:r>
        <w:t xml:space="preserve"> </w:t>
      </w:r>
      <w:r w:rsidRPr="00A01B52">
        <w:t>роль в социально-экономической жизни</w:t>
      </w:r>
      <w:r>
        <w:t xml:space="preserve"> </w:t>
      </w:r>
      <w:r w:rsidRPr="00A01B52">
        <w:t>страны. С одной стороны, они призваны</w:t>
      </w:r>
      <w:r>
        <w:t xml:space="preserve"> </w:t>
      </w:r>
      <w:r w:rsidRPr="00A01B52">
        <w:t>повысить нынешний уровень пенсионного обеспечения населения, а с другой, являются значительным источником долгосрочных инвестиционных ресурсов, так</w:t>
      </w:r>
      <w:r>
        <w:t xml:space="preserve"> </w:t>
      </w:r>
      <w:r w:rsidRPr="00A01B52">
        <w:t>необходимых российской экономике.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Однако смогут ли они в полной мере</w:t>
      </w:r>
      <w:r>
        <w:t xml:space="preserve"> </w:t>
      </w:r>
      <w:r w:rsidRPr="00A01B52">
        <w:t>реализовать свой потенциал, зависит от</w:t>
      </w:r>
      <w:r>
        <w:t xml:space="preserve"> </w:t>
      </w:r>
      <w:r w:rsidRPr="00A01B52">
        <w:t>того, как скоро и насколько эффективно</w:t>
      </w:r>
      <w:r>
        <w:t xml:space="preserve"> </w:t>
      </w:r>
      <w:r w:rsidRPr="00A01B52">
        <w:t>будут решены проблемы, с которыми</w:t>
      </w:r>
      <w:r>
        <w:t xml:space="preserve"> </w:t>
      </w:r>
      <w:r w:rsidRPr="00A01B52">
        <w:t>сталкиваются НПФ на пути своего развития в России.</w:t>
      </w:r>
    </w:p>
    <w:p w:rsidR="00AA47B0" w:rsidRPr="005D6BD7" w:rsidRDefault="00AA47B0" w:rsidP="00AA47B0">
      <w:pPr>
        <w:spacing w:before="120"/>
        <w:jc w:val="center"/>
        <w:rPr>
          <w:b/>
          <w:bCs/>
          <w:sz w:val="28"/>
          <w:szCs w:val="28"/>
        </w:rPr>
      </w:pPr>
      <w:r w:rsidRPr="005D6BD7">
        <w:rPr>
          <w:b/>
          <w:bCs/>
          <w:sz w:val="28"/>
          <w:szCs w:val="28"/>
        </w:rPr>
        <w:t>Список литературы</w:t>
      </w:r>
    </w:p>
    <w:p w:rsidR="00AA47B0" w:rsidRDefault="00AA47B0" w:rsidP="00AA47B0">
      <w:pPr>
        <w:spacing w:before="120"/>
        <w:ind w:firstLine="567"/>
        <w:jc w:val="both"/>
      </w:pPr>
      <w:r w:rsidRPr="00A01B52">
        <w:t>1. Федеральный закон от 10 января 2003 No 14-ФЗ «О внесении изменений и дополнений в Федеральный закон «О негосударственных пенсионных фондах»»</w:t>
      </w:r>
      <w:r>
        <w:t xml:space="preserve"> </w:t>
      </w:r>
    </w:p>
    <w:p w:rsidR="00AA47B0" w:rsidRDefault="00AA47B0" w:rsidP="00AA47B0">
      <w:pPr>
        <w:spacing w:before="120"/>
        <w:ind w:firstLine="567"/>
        <w:jc w:val="both"/>
      </w:pPr>
      <w:r w:rsidRPr="00A01B52">
        <w:t>2. Федеральный закон от 24 июля 2002 года No 111-ФЗ «Об инвестировании средств для финансирования накопительной части трудовой пенсии в Российской Федерации»</w:t>
      </w:r>
      <w:r>
        <w:t xml:space="preserve"> 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3. Сайкин В., Дмитриев М., Севастьянова В. и др. Новая модель пенсионного обеспечения // Человек и труд. 2001. No5. С. 25.</w:t>
      </w:r>
    </w:p>
    <w:p w:rsidR="00AA47B0" w:rsidRPr="00A01B52" w:rsidRDefault="00AA47B0" w:rsidP="00AA47B0">
      <w:pPr>
        <w:spacing w:before="120"/>
        <w:ind w:firstLine="567"/>
        <w:jc w:val="both"/>
      </w:pPr>
      <w:r w:rsidRPr="00A01B52">
        <w:t>4. Федеральный закон от 10 января 2003 No 14-ФЗ «О внесении изменений и дополнений в Федеральный закон «О негосударственных пенсионных фондах»»</w:t>
      </w:r>
      <w:r>
        <w:t xml:space="preserve"> </w:t>
      </w:r>
    </w:p>
    <w:p w:rsidR="00B42C45" w:rsidRDefault="00B42C45" w:rsidP="00AA47B0">
      <w:pPr>
        <w:spacing w:before="120"/>
        <w:ind w:firstLine="567"/>
        <w:jc w:val="both"/>
      </w:pPr>
      <w:bookmarkStart w:id="0" w:name="_GoBack"/>
      <w:bookmarkEnd w:id="0"/>
    </w:p>
    <w:sectPr w:rsidR="00B42C45" w:rsidSect="00710178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A47B0"/>
    <w:rsid w:val="00002B5A"/>
    <w:rsid w:val="0010437E"/>
    <w:rsid w:val="005D6BD7"/>
    <w:rsid w:val="00616072"/>
    <w:rsid w:val="00641A60"/>
    <w:rsid w:val="006A5004"/>
    <w:rsid w:val="00710178"/>
    <w:rsid w:val="008B35EE"/>
    <w:rsid w:val="00905CC1"/>
    <w:rsid w:val="00A01B52"/>
    <w:rsid w:val="00AA47B0"/>
    <w:rsid w:val="00B42C45"/>
    <w:rsid w:val="00B47B6A"/>
    <w:rsid w:val="00B87A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FC2C08D-9ABC-4BDE-AD58-3FAC4DE86A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A47B0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basedOn w:val="a0"/>
    <w:uiPriority w:val="99"/>
    <w:rsid w:val="00AA47B0"/>
    <w:rPr>
      <w:rFonts w:ascii="Times New Roman CYR" w:hAnsi="Times New Roman CYR" w:cs="Times New Roman CYR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2471</Words>
  <Characters>14088</Characters>
  <Application>Microsoft Office Word</Application>
  <DocSecurity>0</DocSecurity>
  <Lines>117</Lines>
  <Paragraphs>33</Paragraphs>
  <ScaleCrop>false</ScaleCrop>
  <Company>Home</Company>
  <LinksUpToDate>false</LinksUpToDate>
  <CharactersWithSpaces>16526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Негосударственные пенсионные фонды в системе пенсионного обеспечения России </dc:title>
  <dc:subject/>
  <dc:creator>User</dc:creator>
  <cp:keywords/>
  <dc:description/>
  <cp:lastModifiedBy>admin</cp:lastModifiedBy>
  <cp:revision>2</cp:revision>
  <dcterms:created xsi:type="dcterms:W3CDTF">2014-02-18T02:33:00Z</dcterms:created>
  <dcterms:modified xsi:type="dcterms:W3CDTF">2014-02-18T02:33:00Z</dcterms:modified>
</cp:coreProperties>
</file>