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C6" w:rsidRPr="005072A0" w:rsidRDefault="00722FC6" w:rsidP="00F432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72A0">
        <w:rPr>
          <w:b/>
          <w:sz w:val="28"/>
          <w:szCs w:val="28"/>
        </w:rPr>
        <w:t>Министерство образования Российской Федерации</w:t>
      </w:r>
    </w:p>
    <w:p w:rsidR="00722FC6" w:rsidRPr="005072A0" w:rsidRDefault="00722FC6" w:rsidP="00F432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72A0">
        <w:rPr>
          <w:b/>
          <w:sz w:val="28"/>
          <w:szCs w:val="28"/>
        </w:rPr>
        <w:t>Пензенский Государственный Университет</w:t>
      </w:r>
    </w:p>
    <w:p w:rsidR="00722FC6" w:rsidRPr="005072A0" w:rsidRDefault="00722FC6" w:rsidP="00F432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72A0">
        <w:rPr>
          <w:b/>
          <w:sz w:val="28"/>
          <w:szCs w:val="28"/>
        </w:rPr>
        <w:t>Медицинский Институт</w:t>
      </w:r>
    </w:p>
    <w:p w:rsidR="00722FC6" w:rsidRPr="005072A0" w:rsidRDefault="00722FC6" w:rsidP="00F432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072A0">
        <w:rPr>
          <w:b/>
          <w:sz w:val="28"/>
          <w:szCs w:val="28"/>
        </w:rPr>
        <w:t>Кафедра Хирургии</w:t>
      </w: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  <w:r w:rsidRPr="005072A0">
        <w:rPr>
          <w:sz w:val="28"/>
          <w:szCs w:val="28"/>
        </w:rPr>
        <w:t>Реферат</w:t>
      </w:r>
    </w:p>
    <w:p w:rsidR="00722FC6" w:rsidRPr="005072A0" w:rsidRDefault="00722FC6" w:rsidP="00F432AA">
      <w:pPr>
        <w:spacing w:line="360" w:lineRule="auto"/>
        <w:ind w:firstLine="709"/>
        <w:jc w:val="center"/>
        <w:rPr>
          <w:sz w:val="28"/>
          <w:szCs w:val="28"/>
        </w:rPr>
      </w:pPr>
      <w:r w:rsidRPr="005072A0">
        <w:rPr>
          <w:sz w:val="28"/>
          <w:szCs w:val="28"/>
        </w:rPr>
        <w:t>на тему:</w:t>
      </w:r>
    </w:p>
    <w:p w:rsidR="00722FC6" w:rsidRPr="005072A0" w:rsidRDefault="00BF6255" w:rsidP="00F432A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072A0">
        <w:rPr>
          <w:b/>
          <w:sz w:val="28"/>
          <w:szCs w:val="28"/>
        </w:rPr>
        <w:t>«Некоторые аспекты ИВЛ</w:t>
      </w:r>
      <w:r w:rsidR="00722FC6" w:rsidRPr="005072A0">
        <w:rPr>
          <w:b/>
          <w:sz w:val="28"/>
          <w:szCs w:val="28"/>
        </w:rPr>
        <w:t>»</w:t>
      </w: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right"/>
        <w:rPr>
          <w:sz w:val="28"/>
          <w:szCs w:val="28"/>
        </w:rPr>
      </w:pPr>
      <w:r w:rsidRPr="005072A0">
        <w:rPr>
          <w:sz w:val="28"/>
          <w:szCs w:val="28"/>
        </w:rPr>
        <w:t>Выполни</w:t>
      </w:r>
      <w:r w:rsidR="00F432AA" w:rsidRPr="005072A0">
        <w:rPr>
          <w:sz w:val="28"/>
          <w:szCs w:val="28"/>
        </w:rPr>
        <w:t>ла: студентка V курса</w:t>
      </w:r>
    </w:p>
    <w:p w:rsidR="00722FC6" w:rsidRPr="005072A0" w:rsidRDefault="00722FC6" w:rsidP="00F432AA">
      <w:pPr>
        <w:spacing w:line="360" w:lineRule="auto"/>
        <w:ind w:firstLine="709"/>
        <w:jc w:val="right"/>
        <w:rPr>
          <w:sz w:val="28"/>
          <w:szCs w:val="28"/>
        </w:rPr>
      </w:pPr>
      <w:r w:rsidRPr="005072A0">
        <w:rPr>
          <w:sz w:val="28"/>
          <w:szCs w:val="28"/>
        </w:rPr>
        <w:t>Провери</w:t>
      </w:r>
      <w:r w:rsidR="00F432AA" w:rsidRPr="005072A0">
        <w:rPr>
          <w:sz w:val="28"/>
          <w:szCs w:val="28"/>
        </w:rPr>
        <w:t xml:space="preserve">л:  к.м.н., доцент </w:t>
      </w: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F432AA" w:rsidRPr="005072A0" w:rsidRDefault="00F432AA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F432AA" w:rsidRPr="005072A0" w:rsidRDefault="00F432AA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F432AA" w:rsidRPr="005072A0" w:rsidRDefault="00F432AA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722FC6" w:rsidRPr="005072A0" w:rsidRDefault="00722FC6" w:rsidP="00F432AA">
      <w:pPr>
        <w:spacing w:line="360" w:lineRule="auto"/>
        <w:ind w:firstLine="709"/>
        <w:jc w:val="both"/>
        <w:rPr>
          <w:sz w:val="28"/>
          <w:szCs w:val="28"/>
        </w:rPr>
      </w:pPr>
    </w:p>
    <w:p w:rsidR="00F432AA" w:rsidRPr="005072A0" w:rsidRDefault="00F432AA" w:rsidP="00F432A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F432AA" w:rsidRPr="005072A0" w:rsidRDefault="00F432AA" w:rsidP="00F432A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F432AA" w:rsidRPr="005072A0" w:rsidRDefault="00F432AA" w:rsidP="00F432A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F432AA" w:rsidRPr="005072A0" w:rsidRDefault="00722FC6" w:rsidP="00F432A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5072A0">
        <w:rPr>
          <w:b/>
          <w:sz w:val="28"/>
          <w:szCs w:val="28"/>
        </w:rPr>
        <w:t>Пенза</w:t>
      </w:r>
      <w:r w:rsidR="00F432AA" w:rsidRPr="005072A0">
        <w:rPr>
          <w:b/>
          <w:sz w:val="28"/>
          <w:szCs w:val="28"/>
        </w:rPr>
        <w:t xml:space="preserve"> </w:t>
      </w:r>
      <w:r w:rsidR="00BF6255" w:rsidRPr="005072A0">
        <w:rPr>
          <w:b/>
          <w:sz w:val="28"/>
          <w:szCs w:val="28"/>
        </w:rPr>
        <w:t>2009</w:t>
      </w:r>
    </w:p>
    <w:p w:rsidR="00722FC6" w:rsidRPr="005072A0" w:rsidRDefault="00F432AA" w:rsidP="005072A0">
      <w:pPr>
        <w:pStyle w:val="a3"/>
        <w:tabs>
          <w:tab w:val="left" w:pos="284"/>
        </w:tabs>
        <w:spacing w:line="360" w:lineRule="auto"/>
        <w:ind w:left="424" w:firstLine="284"/>
        <w:rPr>
          <w:b/>
          <w:sz w:val="28"/>
          <w:szCs w:val="28"/>
        </w:rPr>
      </w:pPr>
      <w:r w:rsidRPr="005072A0">
        <w:rPr>
          <w:b/>
          <w:sz w:val="32"/>
          <w:szCs w:val="32"/>
        </w:rPr>
        <w:br w:type="page"/>
      </w:r>
      <w:r w:rsidR="00722FC6" w:rsidRPr="005072A0">
        <w:rPr>
          <w:b/>
          <w:sz w:val="28"/>
          <w:szCs w:val="28"/>
        </w:rPr>
        <w:t>План</w:t>
      </w:r>
    </w:p>
    <w:p w:rsidR="00F432AA" w:rsidRPr="005072A0" w:rsidRDefault="00F432AA" w:rsidP="00F432AA">
      <w:pPr>
        <w:pStyle w:val="a3"/>
        <w:tabs>
          <w:tab w:val="left" w:pos="284"/>
        </w:tabs>
        <w:spacing w:line="360" w:lineRule="auto"/>
      </w:pPr>
    </w:p>
    <w:p w:rsidR="00722FC6" w:rsidRPr="005072A0" w:rsidRDefault="00BF6255" w:rsidP="00F432AA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sz w:val="28"/>
          <w:szCs w:val="28"/>
        </w:rPr>
      </w:pPr>
      <w:bookmarkStart w:id="0" w:name="OLE_LINK1"/>
      <w:bookmarkStart w:id="1" w:name="OLE_LINK2"/>
      <w:r w:rsidRPr="005072A0">
        <w:rPr>
          <w:sz w:val="28"/>
          <w:szCs w:val="28"/>
        </w:rPr>
        <w:t>Интубация трахеи</w:t>
      </w:r>
    </w:p>
    <w:p w:rsidR="00722FC6" w:rsidRPr="005072A0" w:rsidRDefault="00BF6255" w:rsidP="00F432AA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Начальные настройки ИВЛ</w:t>
      </w:r>
    </w:p>
    <w:bookmarkEnd w:id="0"/>
    <w:bookmarkEnd w:id="1"/>
    <w:p w:rsidR="00722FC6" w:rsidRPr="005072A0" w:rsidRDefault="00BF6255" w:rsidP="00F432AA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Седация и миорелаксация</w:t>
      </w:r>
    </w:p>
    <w:p w:rsidR="00BF6255" w:rsidRPr="005072A0" w:rsidRDefault="00BF6255" w:rsidP="00F432AA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Мониторинг</w:t>
      </w:r>
    </w:p>
    <w:p w:rsidR="00BF6255" w:rsidRPr="005072A0" w:rsidRDefault="00BF6255" w:rsidP="00F432AA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Перевод с ИВЛ на самостоятельное дыхание</w:t>
      </w:r>
    </w:p>
    <w:p w:rsidR="00BF6255" w:rsidRPr="005072A0" w:rsidRDefault="00BF6255" w:rsidP="00F432A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Перевод на самостоятельное дыхание с помощью перемежающейся принудительной ИВЛ</w:t>
      </w:r>
    </w:p>
    <w:p w:rsidR="00BF6255" w:rsidRPr="005072A0" w:rsidRDefault="00BF6255" w:rsidP="00F432A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Перевод на самостоятельное дыхание с помощью перемежающейся принудительной ИВЛ</w:t>
      </w:r>
    </w:p>
    <w:p w:rsidR="00BF6255" w:rsidRPr="005072A0" w:rsidRDefault="00BF6255" w:rsidP="00F432A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Перевод на самостоятельное дыхание с помощью ИВЛ с поддерживающим давлением</w:t>
      </w:r>
    </w:p>
    <w:p w:rsidR="00BF6255" w:rsidRPr="005072A0" w:rsidRDefault="00BF6255" w:rsidP="00F432A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Перевод на самостоятельное дыхание с помощью Т-образной трубки или под постоянным положительным давлением в дыхательных путях</w:t>
      </w:r>
    </w:p>
    <w:p w:rsidR="00BF6255" w:rsidRPr="005072A0" w:rsidRDefault="00BF6255" w:rsidP="00F432AA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5072A0">
        <w:rPr>
          <w:sz w:val="28"/>
          <w:szCs w:val="28"/>
        </w:rPr>
        <w:t>Лечение положительным давлением в дыхательных путях</w:t>
      </w:r>
    </w:p>
    <w:p w:rsidR="00722FC6" w:rsidRPr="005072A0" w:rsidRDefault="00722FC6" w:rsidP="00F432AA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5072A0">
        <w:rPr>
          <w:sz w:val="28"/>
          <w:szCs w:val="28"/>
        </w:rPr>
        <w:t>Литература</w:t>
      </w:r>
    </w:p>
    <w:p w:rsidR="00080148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br w:type="page"/>
      </w:r>
      <w:r w:rsidR="00BF6255" w:rsidRPr="005072A0">
        <w:rPr>
          <w:b/>
          <w:bCs/>
          <w:color w:val="000000"/>
          <w:sz w:val="28"/>
          <w:szCs w:val="28"/>
        </w:rPr>
        <w:t xml:space="preserve">1. </w:t>
      </w:r>
      <w:r w:rsidR="00080148" w:rsidRPr="005072A0">
        <w:rPr>
          <w:b/>
          <w:bCs/>
          <w:color w:val="000000"/>
          <w:sz w:val="28"/>
          <w:szCs w:val="28"/>
        </w:rPr>
        <w:t>Интубация трахеи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Интубацию трахеи для перевода на ИВЛ чаще всего выполняют в отделении интенсивной терапии у больных с дыхательной недостаточностью. Пока срок пребывания интубационной трубки в трахее не превышает 2-3 недель, относительно безопасны как оро- так и назотрахеальная трубка. </w:t>
      </w:r>
      <w:r w:rsidRPr="005072A0">
        <w:rPr>
          <w:iCs/>
          <w:color w:val="000000"/>
          <w:sz w:val="28"/>
          <w:szCs w:val="28"/>
        </w:rPr>
        <w:t>По сравнению с оротрахеальной, назотрахеалъная трубка комфортнее для больного, более надежно фиксирована (значительно реже происходит непреднамеренная экстубация), реже вызывает повреждения гортани. С другой стороны, при назотрахеальной интубации выше риск тяжелого носового кровотечения, преходящей бактериемии, подслизистого расслаивания носо- или ротоглотки, синусита или отита (в результате обструкции выходных слуховых труб).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Если сознание отсутствует или больной находится в состоянии агонии, то трахею часто интубируют без применения седативных препаратов или миорелаксантов. Если сохранились живые рефлексы с дыхательных путей, то целесообразно выполнить местную анестезию верхних дыхательных путей. У активных неконтактных больных необходимо применять препараты седативного и гипнотического действия, миорелаксанты значительно облегчают интубацию. Применяют низкие дозы препаратов относительно короткого действия; чаще всего используют метогекситал, этомидат и мидазолам. После инъекции седативных или гипнотических препаратов вводят сукцинилхолин или недеполяризующие миорелаксанты (рокуроний или векуроний).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Интубация трахеи и начало ИВЛ часто сопровождаются выраженной гемодинамической нестабильностью. Может возникать артериальная гипертония и гипотония, тахикардия и брадикардия. Причины гемодинамической нестабильности: вегетативные рефлексы, обусловленные стимуляцией верхних дыхательных путей; угнетение миокарда и вазодилатация, обусловленные действием седативных и гипнотических препаратов; сопротивление больного; угнетение активности симпатической нервной системы; уменьшение венозного возврата вследствие ИВЛ под положительным давлением. Следовательно, во время интубации и непосредственно после нее необходимо проводить тщательный мониторинг.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072A0">
        <w:rPr>
          <w:iCs/>
          <w:color w:val="000000"/>
          <w:sz w:val="28"/>
          <w:szCs w:val="28"/>
        </w:rPr>
        <w:t>Если оро- или назотрахеальная трубка находится в трахее дольше 3-х недель, то значительно возрастает риск подглоточного стеноза. Если ИВЛ необходимо проводить более длительное время, то эндотрахеальную трубку следует своевременно заменить на трахеостомическую трубку с манжеткой.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</w:p>
    <w:p w:rsidR="00080148" w:rsidRPr="005072A0" w:rsidRDefault="00BF6255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 xml:space="preserve">2. </w:t>
      </w:r>
      <w:r w:rsidR="00080148" w:rsidRPr="005072A0">
        <w:rPr>
          <w:b/>
          <w:bCs/>
          <w:color w:val="000000"/>
          <w:sz w:val="28"/>
          <w:szCs w:val="28"/>
        </w:rPr>
        <w:t>Начальные настройки ИВЛ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В зависимости от характера дыхательной недостаточности, может потребоваться либо полная, либо частичная респираторная поддержка. 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Для полной респираторной поддержки обычно применяют следующие режимы: принудительная ИВЛ, вспомогательно-принудительная ИВЛ, синхронизированная перемежающаяся принудительная ИВЛ. Параметры ИВЛ при полной респираторной поддержке следующие: частота аппаратных вдохов 10-12/мин, дыхательный объем 10-12 мл/кг; иногда устанавливают меньший дыхательный объем (8-10 мл/кг), с тем чтобы не допустить высокого пикового давления на вдохе (&gt; 40-</w:t>
      </w:r>
      <w:smartTag w:uri="urn:schemas-microsoft-com:office:smarttags" w:element="metricconverter">
        <w:smartTagPr>
          <w:attr w:name="ProductID" w:val="50 см"/>
        </w:smartTagPr>
        <w:r w:rsidRPr="005072A0">
          <w:rPr>
            <w:color w:val="000000"/>
            <w:sz w:val="28"/>
            <w:szCs w:val="28"/>
          </w:rPr>
          <w:t>50 см</w:t>
        </w:r>
      </w:smartTag>
      <w:r w:rsidRPr="005072A0">
        <w:rPr>
          <w:color w:val="000000"/>
          <w:sz w:val="28"/>
          <w:szCs w:val="28"/>
        </w:rPr>
        <w:t xml:space="preserve"> вод. ст.) и баротравмы легких. В эксперименте доказано, что высокое давление в дыхательных путях, приводящее к перерастяжению альвеол (трансальвеолярное давление &gt; </w:t>
      </w:r>
      <w:smartTag w:uri="urn:schemas-microsoft-com:office:smarttags" w:element="metricconverter">
        <w:smartTagPr>
          <w:attr w:name="ProductID" w:val="35 см"/>
        </w:smartTagPr>
        <w:r w:rsidRPr="005072A0">
          <w:rPr>
            <w:color w:val="000000"/>
            <w:sz w:val="28"/>
            <w:szCs w:val="28"/>
          </w:rPr>
          <w:t>35 см</w:t>
        </w:r>
      </w:smartTag>
      <w:r w:rsidRPr="005072A0">
        <w:rPr>
          <w:color w:val="000000"/>
          <w:sz w:val="28"/>
          <w:szCs w:val="28"/>
        </w:rPr>
        <w:t xml:space="preserve"> вод. ст.), усугубляет повреждение легких. Для частичной респираторной поддержки обычно применяют синхронизированную перемежающуюся принудительную ИВЛ с низкой частотой аппаратных вдохов (&lt; 8/мин). </w:t>
      </w:r>
      <w:r w:rsidRPr="005072A0">
        <w:rPr>
          <w:iCs/>
          <w:color w:val="000000"/>
          <w:sz w:val="28"/>
          <w:szCs w:val="28"/>
        </w:rPr>
        <w:t>Возможность самостоятельного дыхания позволяет не допустить выраженного снижения сердечного выброса и нарушения вентиляционно-перфузионных отношений.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При самостоятельном вдохе в режиме синхронизированной перемежающейся принудительной ИВЛ больной должен преодолеть дополнительное сопротивление, обусловленное эндотрахеальной трубкой, клапанами "по требованию" и дыхательным контуром. Это дополнительное сопротивление увеличивает работу дыхания более чем в два раза. Следовательно, не нужно применять эндотрахеальные трубки малого диаметра (&lt; </w:t>
      </w:r>
      <w:smartTag w:uri="urn:schemas-microsoft-com:office:smarttags" w:element="metricconverter">
        <w:smartTagPr>
          <w:attr w:name="ProductID" w:val="7,5 мм"/>
        </w:smartTagPr>
        <w:r w:rsidRPr="005072A0">
          <w:rPr>
            <w:color w:val="000000"/>
            <w:sz w:val="28"/>
            <w:szCs w:val="28"/>
          </w:rPr>
          <w:t>7,5 мм</w:t>
        </w:r>
      </w:smartTag>
      <w:r w:rsidRPr="005072A0">
        <w:rPr>
          <w:color w:val="000000"/>
          <w:sz w:val="28"/>
          <w:szCs w:val="28"/>
        </w:rPr>
        <w:t>). Кроме того, сочетание этого режима с поддержкой давлением (5-</w:t>
      </w:r>
      <w:smartTag w:uri="urn:schemas-microsoft-com:office:smarttags" w:element="metricconverter">
        <w:smartTagPr>
          <w:attr w:name="ProductID" w:val="15 см"/>
        </w:smartTagPr>
        <w:r w:rsidRPr="005072A0">
          <w:rPr>
            <w:color w:val="000000"/>
            <w:sz w:val="28"/>
            <w:szCs w:val="28"/>
          </w:rPr>
          <w:t>15 см</w:t>
        </w:r>
      </w:smartTag>
      <w:r w:rsidRPr="005072A0">
        <w:rPr>
          <w:color w:val="000000"/>
          <w:sz w:val="28"/>
          <w:szCs w:val="28"/>
        </w:rPr>
        <w:t xml:space="preserve"> вод. ст.) компенсирует и устраняет все неблагоприятные эффекты дополнительного сопротивления.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Подключение ПДКВ (5-</w:t>
      </w:r>
      <w:smartTag w:uri="urn:schemas-microsoft-com:office:smarttags" w:element="metricconverter">
        <w:smartTagPr>
          <w:attr w:name="ProductID" w:val="8 см"/>
        </w:smartTagPr>
        <w:r w:rsidRPr="005072A0">
          <w:rPr>
            <w:color w:val="000000"/>
            <w:sz w:val="28"/>
            <w:szCs w:val="28"/>
          </w:rPr>
          <w:t>8 см</w:t>
        </w:r>
      </w:smartTag>
      <w:r w:rsidRPr="005072A0">
        <w:rPr>
          <w:color w:val="000000"/>
          <w:sz w:val="28"/>
          <w:szCs w:val="28"/>
        </w:rPr>
        <w:t xml:space="preserve"> вод. ст.) позволяет предотвратить снижение ФОЕ и ухудшение газообмена. У некоторых больных этот "физиологический" уровень ПДКВ компенсирует утрату спонтанного ПДКВ (и снижение ФОЕ), обусловленную интубацией трахеи. При "физиологическом" уровне ПДКВ и дыхательном объеме 10-12 мл/кг периодическое раздувание легких удвоенным дыхательным объемом необязательно.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</w:p>
    <w:p w:rsidR="00080148" w:rsidRPr="005072A0" w:rsidRDefault="00BF6255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 xml:space="preserve">3. </w:t>
      </w:r>
      <w:r w:rsidR="00080148" w:rsidRPr="005072A0">
        <w:rPr>
          <w:b/>
          <w:bCs/>
          <w:color w:val="000000"/>
          <w:sz w:val="28"/>
          <w:szCs w:val="28"/>
        </w:rPr>
        <w:t>Седация и миорелаксация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При двигательном возбуждении и "сопротивлении" аппарату ИВЛ может потребоваться применение седативных </w:t>
      </w:r>
      <w:r w:rsidR="00BF6255" w:rsidRPr="005072A0">
        <w:rPr>
          <w:color w:val="000000"/>
          <w:sz w:val="28"/>
          <w:szCs w:val="28"/>
        </w:rPr>
        <w:t>препаратов и миорелаксантов. По</w:t>
      </w:r>
      <w:r w:rsidRPr="005072A0">
        <w:rPr>
          <w:color w:val="000000"/>
          <w:sz w:val="28"/>
          <w:szCs w:val="28"/>
        </w:rPr>
        <w:t>перхивание и натуживание оказывают неблагоприятное влияние на гемодинамику и газообмен, повышают риск баротравмы легких. Седация (иногда в сочетании с миорелаксацией) может быть показана при синхронизированной перемежающейся принудительной ИВЛ, когда, несмотря на большую частоту аппаратных вдохов (&gt; 16- 18/мин), сохраняется тахипноэ; чрезмерно высокая частота самостоятельных вдохов (&gt; 30/мин) значительно увеличивает работу дыхания.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Для седации при ИВЛ применяют опиоиды (морфин или фентанил), бензодиазепины (диазепам, мидазолам или лоразепам), пропофол, а также их сочетания. Эти препараты наиболее эффективны при постоянной в/в инфузии. Для поддержания миорелаксации используют недеполяризующие миорелаксанты.</w:t>
      </w:r>
    </w:p>
    <w:p w:rsidR="005072A0" w:rsidRPr="005072A0" w:rsidRDefault="005072A0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148" w:rsidRPr="005072A0" w:rsidRDefault="00BF6255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 xml:space="preserve">4. </w:t>
      </w:r>
      <w:r w:rsidR="00080148" w:rsidRPr="005072A0">
        <w:rPr>
          <w:b/>
          <w:bCs/>
          <w:color w:val="000000"/>
          <w:sz w:val="28"/>
          <w:szCs w:val="28"/>
        </w:rPr>
        <w:t>Мониторинг</w:t>
      </w:r>
    </w:p>
    <w:p w:rsidR="005072A0" w:rsidRPr="005072A0" w:rsidRDefault="005072A0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При ИВЛ необходим постоянный мониторинг, позволяющий своевременно выявить нарушения кровообращения и баротравму легких, обусловленные положительным давлением в дыхательных путях. Чрезвычайно информативен непрерывный мониторинг ЭКГ, </w:t>
      </w:r>
      <w:r w:rsidRPr="005072A0">
        <w:rPr>
          <w:color w:val="000000"/>
          <w:sz w:val="28"/>
          <w:szCs w:val="28"/>
          <w:lang w:val="en-US"/>
        </w:rPr>
        <w:t>SaO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, инвазивный мониторинг АД. </w:t>
      </w: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Артериальный катетер облегчает динамическое наблюдение за газами артериальной крови. Тщательная регистрация объема веденной и потерянной жидкости необходима для точной оценки водного баланса. Катетеризация мочевого пузыря облегчает учет диуреза. 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При нестабильной гемодинамике </w:t>
      </w:r>
      <w:r w:rsidRPr="005072A0">
        <w:rPr>
          <w:iCs/>
          <w:color w:val="000000"/>
          <w:sz w:val="28"/>
          <w:szCs w:val="28"/>
        </w:rPr>
        <w:t>и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>низком диурезе показан мониторинг ЦВД и ДЗЛА. Не реже чем 1 раз в сутки проводят рентгенографию грудной клетки, с тем чтобы оценить положение эндотрахеальной трубки, исключить тяжелую баротравму легких, оценить водный баланс, проследить за динамикой состояния легких.</w:t>
      </w: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Следует проводить тщательный мониторинг давления в дыхательных путях (пикового, плато и среднего), экспираторного дыхательного объема (аппаратного и самостоятельного), а также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. </w:t>
      </w: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Мониторинг этих параметров не только оптимизирует регулировку настроек ИВЛ, но и помогает выявить нарушения со стороны эндотрахеальной трубки, дыхательного контура и аппарата ИВЛ. </w:t>
      </w:r>
    </w:p>
    <w:p w:rsidR="00F432AA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Неадекватное периодическое отсасывание отделяемого из дыхательных путей и наличие крупных слизистых пробок часто проявляется повышением пикового инспираторного давления и снижением экспираторного дыхательного объема. 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Резкое повышение пикового инспираторного давления в сочетании с внезапным снижением АД позволяет с большой вероятностью предположить пневмоторакс.</w:t>
      </w:r>
    </w:p>
    <w:p w:rsidR="005072A0" w:rsidRPr="005072A0" w:rsidRDefault="005072A0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</w:p>
    <w:p w:rsidR="00080148" w:rsidRPr="005072A0" w:rsidRDefault="00BF6255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5</w:t>
      </w:r>
      <w:r w:rsidR="00080148" w:rsidRPr="005072A0">
        <w:rPr>
          <w:b/>
          <w:bCs/>
          <w:color w:val="000000"/>
          <w:sz w:val="28"/>
          <w:szCs w:val="28"/>
        </w:rPr>
        <w:t>. Перевод с ИВЛ на самостоятельное дыхание</w:t>
      </w:r>
    </w:p>
    <w:p w:rsidR="00F432AA" w:rsidRPr="005072A0" w:rsidRDefault="00F432AA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Легкость перевода с ИВЛ на самостоятельное дыхание обычно обратно пропорциональна продолжительности ИВЛ. К моменту перевода на самостоятельное дыхание патологический процесс, который послужил причиной ИВЛ, должен быть излечен или находиться под полным контролем. Кроме того, необходимо учесть все возможные осложняющие факторы: бронхоспазм, сердечную недостаточность, инфекции, нарушения питания, метаболический алкалоз, анемию, повышенное образование </w:t>
      </w:r>
      <w:r w:rsidRPr="005072A0">
        <w:rPr>
          <w:color w:val="000000"/>
          <w:sz w:val="28"/>
          <w:szCs w:val="28"/>
          <w:lang w:val="en-US"/>
        </w:rPr>
        <w:t>CO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вследствие чрезмерной углеводной нагрузки, психические расстройства, недостаток сна. Важными факторами, часто осложняющими перевод на самостоятельное дыхание, являются сопутствующие заболевания легких и истощение дыхательных мышц, обусловленное длительным бездействием.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Перевод с ИВЛ на самостоятельное дыхание возможен, когда больной уже не соответствует критериям, послужившим показаниями к ИВЛ. Имеются и отдельные критерии готовности к переводу с ИВЛ на самостоятельное дыхание, основанные на некоторых параметрах функции внешнего дыхания (табл. </w:t>
      </w:r>
      <w:r w:rsidR="00BF6255" w:rsidRPr="005072A0">
        <w:rPr>
          <w:color w:val="000000"/>
          <w:sz w:val="28"/>
          <w:szCs w:val="28"/>
        </w:rPr>
        <w:t>1</w:t>
      </w:r>
      <w:r w:rsidRPr="005072A0">
        <w:rPr>
          <w:color w:val="000000"/>
          <w:sz w:val="28"/>
          <w:szCs w:val="28"/>
        </w:rPr>
        <w:t xml:space="preserve">). Клиническое улучшение необходимо подтвердить данными лабораторных и рентгенографических исследований. </w:t>
      </w:r>
      <w:r w:rsidRPr="005072A0">
        <w:rPr>
          <w:iCs/>
          <w:color w:val="000000"/>
          <w:sz w:val="28"/>
          <w:szCs w:val="28"/>
        </w:rPr>
        <w:t xml:space="preserve">Наиболее информативными показателями, на которые следует ориентироваться при решении вопроса о переводе с ИВЛ на самостоятельное дыхание, являются </w:t>
      </w:r>
      <w:r w:rsidRPr="005072A0">
        <w:rPr>
          <w:iCs/>
          <w:color w:val="000000"/>
          <w:sz w:val="28"/>
          <w:szCs w:val="28"/>
          <w:lang w:val="en-US"/>
        </w:rPr>
        <w:t>PaO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iCs/>
          <w:color w:val="000000"/>
          <w:sz w:val="28"/>
          <w:szCs w:val="28"/>
        </w:rPr>
        <w:t xml:space="preserve">, </w:t>
      </w:r>
      <w:r w:rsidRPr="005072A0">
        <w:rPr>
          <w:iCs/>
          <w:color w:val="000000"/>
          <w:sz w:val="28"/>
          <w:szCs w:val="28"/>
          <w:lang w:val="en-US"/>
        </w:rPr>
        <w:t>PaCO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iCs/>
          <w:color w:val="000000"/>
          <w:sz w:val="28"/>
          <w:szCs w:val="28"/>
        </w:rPr>
        <w:t xml:space="preserve"> и частота дыхания.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>Перед полным переводом на самостоятельное дыхание необходимо убедиться в восстановлении защитных рефлексов с дыхательных путей и возможности полноценного контакта с больным (это необязательно только в том случае, если после отключения от аппарата ИВЛ в трахее остается трахеостомическая трубка с манжеткой). Кроме того, необходимым условием для экст</w:t>
      </w:r>
      <w:r w:rsidR="00BF6255" w:rsidRPr="005072A0">
        <w:rPr>
          <w:color w:val="000000"/>
          <w:sz w:val="28"/>
          <w:szCs w:val="28"/>
        </w:rPr>
        <w:t>убации является адекватная окси</w:t>
      </w:r>
      <w:r w:rsidRPr="005072A0">
        <w:rPr>
          <w:color w:val="000000"/>
          <w:sz w:val="28"/>
          <w:szCs w:val="28"/>
        </w:rPr>
        <w:t>генация (</w:t>
      </w:r>
      <w:r w:rsidRPr="005072A0">
        <w:rPr>
          <w:color w:val="000000"/>
          <w:sz w:val="28"/>
          <w:szCs w:val="28"/>
          <w:lang w:val="en-US"/>
        </w:rPr>
        <w:t>SaO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&gt; 90%) при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40-50% и ПДКВ &lt; </w:t>
      </w:r>
      <w:smartTag w:uri="urn:schemas-microsoft-com:office:smarttags" w:element="metricconverter">
        <w:smartTagPr>
          <w:attr w:name="ProductID" w:val="5 см"/>
        </w:smartTagPr>
        <w:r w:rsidRPr="005072A0">
          <w:rPr>
            <w:color w:val="000000"/>
            <w:sz w:val="28"/>
            <w:szCs w:val="28"/>
          </w:rPr>
          <w:t>5 см</w:t>
        </w:r>
      </w:smartTag>
      <w:r w:rsidRPr="005072A0">
        <w:rPr>
          <w:color w:val="000000"/>
          <w:sz w:val="28"/>
          <w:szCs w:val="28"/>
        </w:rPr>
        <w:t xml:space="preserve"> вод. ст.</w:t>
      </w:r>
    </w:p>
    <w:p w:rsidR="00BF6255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72A0">
        <w:rPr>
          <w:color w:val="000000"/>
          <w:sz w:val="28"/>
          <w:szCs w:val="28"/>
        </w:rPr>
        <w:t>Наиболее распространенными методиками респираторной поддержки при переводе на самостоятельное дыхание являются перемежающаяся принудительная ИВЛ, ИВЛ с поддерживающим давлением, а также периодическое самостоятельное</w:t>
      </w:r>
      <w:r w:rsidR="00BF6255" w:rsidRPr="005072A0">
        <w:rPr>
          <w:color w:val="000000"/>
          <w:sz w:val="28"/>
          <w:szCs w:val="28"/>
        </w:rPr>
        <w:t xml:space="preserve"> дыхание через Т-образную трубку или под небольшим постоянным положительным давлением в дыхательных путях. Применяется и ИВЛ с гарантированным минутным объемом дыхания, но эффективность этого режима пока еще не доказана.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 xml:space="preserve">ТАБЛИЦА </w:t>
      </w:r>
      <w:r w:rsidR="00BF6255" w:rsidRPr="005072A0">
        <w:rPr>
          <w:b/>
          <w:bCs/>
          <w:color w:val="000000"/>
          <w:sz w:val="28"/>
          <w:szCs w:val="28"/>
        </w:rPr>
        <w:t>1</w:t>
      </w:r>
      <w:r w:rsidRPr="005072A0">
        <w:rPr>
          <w:b/>
          <w:bCs/>
          <w:color w:val="000000"/>
          <w:sz w:val="28"/>
          <w:szCs w:val="28"/>
        </w:rPr>
        <w:t xml:space="preserve">. </w:t>
      </w:r>
      <w:r w:rsidRPr="005072A0">
        <w:rPr>
          <w:i/>
          <w:iCs/>
          <w:color w:val="000000"/>
          <w:sz w:val="28"/>
          <w:szCs w:val="28"/>
        </w:rPr>
        <w:t>Критерии готовности к переводу с ИВЛ на самостоятельное дыхание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685"/>
      </w:tblGrid>
      <w:tr w:rsidR="00080148" w:rsidRPr="005072A0">
        <w:trPr>
          <w:trHeight w:val="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48" w:rsidRPr="005072A0" w:rsidRDefault="00080148" w:rsidP="00F432AA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072A0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48" w:rsidRPr="005072A0" w:rsidRDefault="00080148" w:rsidP="00F432AA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072A0">
              <w:rPr>
                <w:b/>
                <w:bCs/>
                <w:color w:val="000000"/>
              </w:rPr>
              <w:t>Данные</w:t>
            </w:r>
          </w:p>
        </w:tc>
      </w:tr>
      <w:tr w:rsidR="00080148" w:rsidRPr="005072A0">
        <w:trPr>
          <w:trHeight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48" w:rsidRPr="005072A0" w:rsidRDefault="00080148" w:rsidP="00F432AA">
            <w:pPr>
              <w:shd w:val="clear" w:color="auto" w:fill="FFFFFF"/>
              <w:spacing w:line="360" w:lineRule="auto"/>
            </w:pPr>
            <w:r w:rsidRPr="005072A0">
              <w:rPr>
                <w:color w:val="000000"/>
              </w:rPr>
              <w:t>Разрежение, создаваемое на вдохе</w:t>
            </w:r>
          </w:p>
          <w:p w:rsidR="00080148" w:rsidRPr="005072A0" w:rsidRDefault="00080148" w:rsidP="00F432AA">
            <w:pPr>
              <w:shd w:val="clear" w:color="auto" w:fill="FFFFFF"/>
              <w:spacing w:line="360" w:lineRule="auto"/>
            </w:pPr>
            <w:r w:rsidRPr="005072A0">
              <w:rPr>
                <w:color w:val="000000"/>
              </w:rPr>
              <w:t>Дыхательный объем ЖЕЛ МОД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48" w:rsidRPr="005072A0" w:rsidRDefault="00080148" w:rsidP="00F432AA">
            <w:pPr>
              <w:shd w:val="clear" w:color="auto" w:fill="FFFFFF"/>
              <w:spacing w:line="360" w:lineRule="auto"/>
            </w:pPr>
            <w:r w:rsidRPr="005072A0">
              <w:rPr>
                <w:color w:val="000000"/>
              </w:rPr>
              <w:t xml:space="preserve">&lt; 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072A0">
                <w:rPr>
                  <w:color w:val="000000"/>
                </w:rPr>
                <w:t>30 см</w:t>
              </w:r>
            </w:smartTag>
            <w:r w:rsidRPr="005072A0">
              <w:rPr>
                <w:color w:val="000000"/>
              </w:rPr>
              <w:t xml:space="preserve"> вод.ст</w:t>
            </w:r>
          </w:p>
          <w:p w:rsidR="00080148" w:rsidRPr="005072A0" w:rsidRDefault="00080148" w:rsidP="00F432AA">
            <w:pPr>
              <w:shd w:val="clear" w:color="auto" w:fill="FFFFFF"/>
              <w:spacing w:line="360" w:lineRule="auto"/>
            </w:pPr>
            <w:r w:rsidRPr="005072A0">
              <w:rPr>
                <w:color w:val="000000"/>
              </w:rPr>
              <w:t>&gt; 5 мл/кг &gt;10 мл/кг &lt; Юл</w:t>
            </w:r>
          </w:p>
        </w:tc>
      </w:tr>
    </w:tbl>
    <w:p w:rsidR="00BF6255" w:rsidRPr="005072A0" w:rsidRDefault="00BF6255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Перевод на самостоятельное дыхание с помощью перемежающейся принудительной ИВЛ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В режиме перемежающейся принудительной ИВЛ частоту аппаратных вдохов постепенно снижают на (1-2/мин), до тех пор пока </w:t>
      </w:r>
      <w:r w:rsidRPr="005072A0">
        <w:rPr>
          <w:color w:val="000000"/>
          <w:sz w:val="28"/>
          <w:szCs w:val="28"/>
          <w:lang w:val="en-US"/>
        </w:rPr>
        <w:t>PaCO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и частота самостоятельного дыхания остаются приемлемыми (обычно &lt; </w:t>
      </w:r>
      <w:smartTag w:uri="urn:schemas-microsoft-com:office:smarttags" w:element="metricconverter">
        <w:smartTagPr>
          <w:attr w:name="ProductID" w:val="45 мм"/>
        </w:smartTagPr>
        <w:r w:rsidRPr="005072A0">
          <w:rPr>
            <w:color w:val="000000"/>
            <w:sz w:val="28"/>
            <w:szCs w:val="28"/>
          </w:rPr>
          <w:t>45 мм</w:t>
        </w:r>
      </w:smartTag>
      <w:r w:rsidRPr="005072A0">
        <w:rPr>
          <w:color w:val="000000"/>
          <w:sz w:val="28"/>
          <w:szCs w:val="28"/>
        </w:rPr>
        <w:t xml:space="preserve"> рт. ст. и &lt; 30/мин соответственно). Если одноврем</w:t>
      </w:r>
      <w:r w:rsidR="00272FAD" w:rsidRPr="005072A0">
        <w:rPr>
          <w:color w:val="000000"/>
          <w:sz w:val="28"/>
          <w:szCs w:val="28"/>
        </w:rPr>
        <w:t>енно используется поддержка дав</w:t>
      </w:r>
      <w:r w:rsidRPr="005072A0">
        <w:rPr>
          <w:color w:val="000000"/>
          <w:sz w:val="28"/>
          <w:szCs w:val="28"/>
        </w:rPr>
        <w:t>лением, то поддерживающее давление следует уменьшить до 5-</w:t>
      </w:r>
      <w:smartTag w:uri="urn:schemas-microsoft-com:office:smarttags" w:element="metricconverter">
        <w:smartTagPr>
          <w:attr w:name="ProductID" w:val="8 см"/>
        </w:smartTagPr>
        <w:r w:rsidRPr="005072A0">
          <w:rPr>
            <w:color w:val="000000"/>
            <w:sz w:val="28"/>
            <w:szCs w:val="28"/>
          </w:rPr>
          <w:t>8 см</w:t>
        </w:r>
      </w:smartTag>
      <w:r w:rsidRPr="005072A0">
        <w:rPr>
          <w:color w:val="000000"/>
          <w:sz w:val="28"/>
          <w:szCs w:val="28"/>
        </w:rPr>
        <w:t xml:space="preserve"> вод. ст. При сопутствующих нарушениях кислотно-основного равновесия или хронической гиперкапнии следует ориентироваться не </w:t>
      </w:r>
      <w:r w:rsidRPr="005072A0">
        <w:rPr>
          <w:color w:val="000000"/>
          <w:sz w:val="28"/>
          <w:szCs w:val="28"/>
          <w:lang w:val="en-US"/>
        </w:rPr>
        <w:t>PaCO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>, а на рН артериальной крови (&gt; 7,35). Анализ газов артериальной крови следует производить не раньше чем через 15 мин после каждого изменения параметров ИВЛ. Когда частота аппаратных вдохов снижается до 1-2/мин и оксигенация артериальной крови при этом адекватна, можно прекратить ИВЛ и перевести больного на самостоятельное дыхание.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Перевод на самостоятельное дыхание с помощью ИВЛ с поддерживающим давлением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Уровень поддерживающего давления постепенно снижают (на 2-</w:t>
      </w:r>
      <w:smartTag w:uri="urn:schemas-microsoft-com:office:smarttags" w:element="metricconverter">
        <w:smartTagPr>
          <w:attr w:name="ProductID" w:val="3 см"/>
        </w:smartTagPr>
        <w:r w:rsidRPr="005072A0">
          <w:rPr>
            <w:color w:val="000000"/>
            <w:sz w:val="28"/>
            <w:szCs w:val="28"/>
          </w:rPr>
          <w:t>3 см</w:t>
        </w:r>
      </w:smartTag>
      <w:r w:rsidR="00272FAD" w:rsidRPr="005072A0">
        <w:rPr>
          <w:color w:val="000000"/>
          <w:sz w:val="28"/>
          <w:szCs w:val="28"/>
        </w:rPr>
        <w:t xml:space="preserve"> вод. ст., наблюдая за оксиге</w:t>
      </w:r>
      <w:r w:rsidRPr="005072A0">
        <w:rPr>
          <w:color w:val="000000"/>
          <w:sz w:val="28"/>
          <w:szCs w:val="28"/>
        </w:rPr>
        <w:t>нацией артериальной крови и частотой самостоятельного дыхания (критерии те же, что и при перемежающейся принудительной ИВЛ). Когда поддерживающее давление становится меньше 5-</w:t>
      </w:r>
      <w:smartTag w:uri="urn:schemas-microsoft-com:office:smarttags" w:element="metricconverter">
        <w:smartTagPr>
          <w:attr w:name="ProductID" w:val="8 см"/>
        </w:smartTagPr>
        <w:r w:rsidRPr="005072A0">
          <w:rPr>
            <w:color w:val="000000"/>
            <w:sz w:val="28"/>
            <w:szCs w:val="28"/>
          </w:rPr>
          <w:t>8 см</w:t>
        </w:r>
      </w:smartTag>
      <w:r w:rsidRPr="005072A0">
        <w:rPr>
          <w:color w:val="000000"/>
          <w:sz w:val="28"/>
          <w:szCs w:val="28"/>
        </w:rPr>
        <w:t xml:space="preserve"> вод. ст., больного можно экстубировать.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Перевод на самостоятельное дыхание с помощью Т-образной трубки или под постоянным положительным давлением в дыхательных путях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Самостоятельное дыхание через Т-образную трубку осуществляется при полном отсутствии аппаратных вдохов. Т-образная трубка одним концом подсоединяется прямо к эндотрахеальной или трахеостомической трубке. Увлажненная кислородно-воздушная смесь поступает в проксимальное колено Т-образной трубки, а выдыхаемая смесь выходит из дистального колена. Поток дыхательной смеси должен быть достаточно велик, с </w:t>
      </w:r>
      <w:r w:rsidR="00272FAD" w:rsidRPr="005072A0">
        <w:rPr>
          <w:color w:val="000000"/>
          <w:sz w:val="28"/>
          <w:szCs w:val="28"/>
        </w:rPr>
        <w:t>тем,</w:t>
      </w:r>
      <w:r w:rsidRPr="005072A0">
        <w:rPr>
          <w:color w:val="000000"/>
          <w:sz w:val="28"/>
          <w:szCs w:val="28"/>
        </w:rPr>
        <w:t xml:space="preserve"> чтобы предотвратить подсасывание выдыхаемой смеси из дистального колена трубки на вдохе; адекватная объемная скорость потока гарантирует поступление заданной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>. За больным тщательно наблюдают. При появлении усталости, втяжения податливых участков грудной клетки, тахипноэ, выраженной тахикардии, аритмий или артериальной гипертонии перевод на самостоятельное дыхание приостанавливают и возвращаются к ИВЛ. Если больной хорошо переносит дыхание через Т-образную трубку, то через 15-20 мин проводят анализ ГАК; если Ра</w:t>
      </w:r>
      <w:r w:rsidRPr="005072A0">
        <w:rPr>
          <w:color w:val="000000"/>
          <w:sz w:val="28"/>
          <w:szCs w:val="28"/>
          <w:lang w:val="en-US"/>
        </w:rPr>
        <w:t>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и РаС</w:t>
      </w:r>
      <w:r w:rsidRPr="005072A0">
        <w:rPr>
          <w:color w:val="000000"/>
          <w:sz w:val="28"/>
          <w:szCs w:val="28"/>
          <w:lang w:val="en-US"/>
        </w:rPr>
        <w:t>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удовлетворительны, то ИВЛ прекращают и переходят на самостоятельное дыхание. После продолжительной ИВЛ или при тяжелых сопутствующих заболеваниях легких может потребоваться несколько периодов самостоятельного дыхания через Т-образную трубку: вначале эти периоды продолжаются 10-20 мин, затем увеличиваются на 5-10 мин в час, пока больной не почувствует себя комфортно, </w:t>
      </w:r>
      <w:r w:rsidRPr="005072A0">
        <w:rPr>
          <w:color w:val="000000"/>
          <w:sz w:val="28"/>
          <w:szCs w:val="28"/>
          <w:lang w:val="en-US"/>
        </w:rPr>
        <w:t>a</w:t>
      </w:r>
      <w:r w:rsidRPr="005072A0">
        <w:rPr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  <w:lang w:val="en-US"/>
        </w:rPr>
        <w:t>PaO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и </w:t>
      </w:r>
      <w:r w:rsidRPr="005072A0">
        <w:rPr>
          <w:color w:val="000000"/>
          <w:sz w:val="28"/>
          <w:szCs w:val="28"/>
          <w:lang w:val="en-US"/>
        </w:rPr>
        <w:t>PaCO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не будут приемлемыми.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После длительных периодов самостоятельного дыхания через Т-образную трубку у многих больных развиваются прогрессирующие ателектазы. Этот феномен может отражать отсутствие "физиологического" ПДКВ, которое в обычных условиях создается гортанью. Многие врачи отказываются от периодов самостоятельного дыхания через Т-образную трубку, предпочитая самостоятельное дыхание под небольшим положительным давлением (</w:t>
      </w:r>
      <w:smartTag w:uri="urn:schemas-microsoft-com:office:smarttags" w:element="metricconverter">
        <w:smartTagPr>
          <w:attr w:name="ProductID" w:val="5 см"/>
        </w:smartTagPr>
        <w:r w:rsidRPr="005072A0">
          <w:rPr>
            <w:color w:val="000000"/>
            <w:sz w:val="28"/>
            <w:szCs w:val="28"/>
          </w:rPr>
          <w:t>5 см</w:t>
        </w:r>
      </w:smartTag>
      <w:r w:rsidRPr="005072A0">
        <w:rPr>
          <w:color w:val="000000"/>
          <w:sz w:val="28"/>
          <w:szCs w:val="28"/>
        </w:rPr>
        <w:t>. вод. ст.). Самостоятельное дыхание под положительным давлением позволяет предотвратить ателектазы и поддержать адекватную ФОЕ.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Лечение положительным давлением в дыхательных путях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Лечение положительным давлением в дыхательных путях возможно как при самостоятельном дыхании, так и при ИВЛ. Главное показание к лечению положительным давлением в дыхательных путях — клинически значимое снижение ФОЕ, приводящее к относительной или абсолютной гипоксемии. Благодаря повыш</w:t>
      </w:r>
      <w:r w:rsidR="00BF6255" w:rsidRPr="005072A0">
        <w:rPr>
          <w:color w:val="000000"/>
          <w:sz w:val="28"/>
          <w:szCs w:val="28"/>
        </w:rPr>
        <w:t>ению расправляющего транспульмо</w:t>
      </w:r>
      <w:r w:rsidRPr="005072A0">
        <w:rPr>
          <w:color w:val="000000"/>
          <w:sz w:val="28"/>
          <w:szCs w:val="28"/>
        </w:rPr>
        <w:t xml:space="preserve">нального давления, положительное давление в дыхательных путях позволяет увеличить легочные объемы, улучшить (повысить) растяжимость легких и нормализовать вентиляционно/перфузионные нарушения. Последнее проявляется снижением фракции шунта и повышением </w:t>
      </w:r>
      <w:r w:rsidRPr="005072A0">
        <w:rPr>
          <w:color w:val="000000"/>
          <w:sz w:val="28"/>
          <w:szCs w:val="28"/>
          <w:lang w:val="en-US"/>
        </w:rPr>
        <w:t>PaO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>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Положительное давление в конце выдоха (ПДКВ)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Когда положительное давление в дыхательных путях создается только на выдохе, метод лечения называют "положительное давление в конце выдоха" (ПДКВ). Когда к клапану выдоха на аппарате ИВЛ прикладывают давление извне (ПДКВ), то выдох возможен, только когда давление в дыхательных путях сравняется с ПДКВ или превысит его.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Постоянное положительное давление в дыхательных путях (ППДДП)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Когда положительное давление в дыхательных путях сохраняется непрерывно — как на вдохе, так и на выдохе, — методика называется "постоянное положительное давление в дыхательных путях" (ППДДП). Многие врачи используют этот термин, только когда больной дышит самостоятельно. В отсутствие интубационной или трахеостомической трубки этот метод лечения можно применять с помощью плотно подогнанной лицевой или носовой маски. Из-за риска вздутия желудка и регургитации лечение ППДДП через маску можно проводить только при условии ясного сознания, сохранных рефлексов с дыхательных путей и положительным давлением не выше 14-</w:t>
      </w:r>
      <w:smartTag w:uri="urn:schemas-microsoft-com:office:smarttags" w:element="metricconverter">
        <w:smartTagPr>
          <w:attr w:name="ProductID" w:val="15 см"/>
        </w:smartTagPr>
        <w:r w:rsidRPr="005072A0">
          <w:rPr>
            <w:color w:val="000000"/>
            <w:sz w:val="28"/>
            <w:szCs w:val="28"/>
          </w:rPr>
          <w:t>15 см</w:t>
        </w:r>
      </w:smartTag>
      <w:r w:rsidRPr="005072A0">
        <w:rPr>
          <w:color w:val="000000"/>
          <w:sz w:val="28"/>
          <w:szCs w:val="28"/>
        </w:rPr>
        <w:t xml:space="preserve"> вод. ст. (т. е. ниже давления, создаваемого нижним пищеводным сфинктером). Если давление на выдохе превышает </w:t>
      </w:r>
      <w:smartTag w:uri="urn:schemas-microsoft-com:office:smarttags" w:element="metricconverter">
        <w:smartTagPr>
          <w:attr w:name="ProductID" w:val="15 см"/>
        </w:smartTagPr>
        <w:r w:rsidRPr="005072A0">
          <w:rPr>
            <w:color w:val="000000"/>
            <w:sz w:val="28"/>
            <w:szCs w:val="28"/>
          </w:rPr>
          <w:t>15 см</w:t>
        </w:r>
      </w:smartTag>
      <w:r w:rsidRPr="005072A0">
        <w:rPr>
          <w:color w:val="000000"/>
          <w:sz w:val="28"/>
          <w:szCs w:val="28"/>
        </w:rPr>
        <w:t>. вод. ст., то маску использовать нельзя, необходимо интубировать трахею.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Сравнение ПДКВ И ППДДП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На практике различия между ПДКВ и ППДДП нередко размываются; многие врачи считают эти два термина равнозначными. Строго говоря, при "чистом" ПДКВ инспираторный поток генерируется только при снижении давления в дыхательных путях ниже окружающего (т.е. атмосферного); работа дыхания на вдохе повышается прямо пропорционально величине ПДКВ. Напротив, при "чистом" ППДДП создается постоянный или генерируемый "по требованию" поток газа (60-90 л/мин), в результате чего инспираторное давление в дыхательных путях не снижается ощутимо ниже экспираторного. </w:t>
      </w:r>
      <w:r w:rsidRPr="005072A0">
        <w:rPr>
          <w:iCs/>
          <w:color w:val="000000"/>
          <w:sz w:val="28"/>
          <w:szCs w:val="28"/>
        </w:rPr>
        <w:t>По сравнению с ПДКВ, ППДДП снижает работу дыхания, но ценой более высокого среднего давления в дыхательных путях.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>Некоторые функционирующие "по требованию" клапаны при ППДДП значительно увеличивают работу дыхания на вдохе; для уменьшения работы дыхания применяют поддержку давлением (5-</w:t>
      </w:r>
      <w:smartTag w:uri="urn:schemas-microsoft-com:office:smarttags" w:element="metricconverter">
        <w:smartTagPr>
          <w:attr w:name="ProductID" w:val="10 см"/>
        </w:smartTagPr>
        <w:r w:rsidRPr="005072A0">
          <w:rPr>
            <w:color w:val="000000"/>
            <w:sz w:val="28"/>
            <w:szCs w:val="28"/>
          </w:rPr>
          <w:t>10 см</w:t>
        </w:r>
      </w:smartTag>
      <w:r w:rsidRPr="005072A0">
        <w:rPr>
          <w:color w:val="000000"/>
          <w:sz w:val="28"/>
          <w:szCs w:val="28"/>
        </w:rPr>
        <w:t>. вод. ст.). ПДКВ, создаваемое наиболее современными аппаратами ИВЛ, очень напоминает ППДДП.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Влияние ПДКВ И ППДДП на легкие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Основное действие ПДКВ состоит в увеличении ФОЕ. При сниженной ФОЕ ПДКВ и ППДДП повышают дыхательный объем выше емкости закрытия, увеличивают растяжимость легких и нормализуют вентиляционно-перфузионные отношения. </w:t>
      </w:r>
      <w:r w:rsidRPr="005072A0">
        <w:rPr>
          <w:iCs/>
          <w:color w:val="000000"/>
          <w:sz w:val="28"/>
          <w:szCs w:val="28"/>
        </w:rPr>
        <w:t>В результате снижается фракция шунта, что улучшает оксигенацию артериальной крови.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 xml:space="preserve">Основной механизм действия ПДКВ и ППДДП заключается в стабилизации и расправлении частично коллабированных альвеол. При ПДКВ выше </w:t>
      </w:r>
      <w:smartTag w:uri="urn:schemas-microsoft-com:office:smarttags" w:element="metricconverter">
        <w:smartTagPr>
          <w:attr w:name="ProductID" w:val="10 см"/>
        </w:smartTagPr>
        <w:r w:rsidRPr="005072A0">
          <w:rPr>
            <w:color w:val="000000"/>
            <w:sz w:val="28"/>
            <w:szCs w:val="28"/>
          </w:rPr>
          <w:t>10 см</w:t>
        </w:r>
      </w:smartTag>
      <w:r w:rsidRPr="005072A0">
        <w:rPr>
          <w:color w:val="000000"/>
          <w:sz w:val="28"/>
          <w:szCs w:val="28"/>
        </w:rPr>
        <w:t xml:space="preserve"> вод. ст. могут расправиться и полностью коллабированные альвеолы. Хотя ни ПДКВ, ни ППДДП не снижают общее содержание внесосудистой воды в легких, они способствуют ее перераспределению из интерстициального пространства между альвеолами и эндотелиальными клетками к перибронхиальным и прикорневым участкам легких. Оба эффекта могут улучшать оксигенацию артериальной крови.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Чрезмерно высокое ПДКВ и ППДДП приводит к перерастяжению альвеол (и бронхов), что увеличивает вентиляцию мертвого пространства и уменьшает растяжимость легких; эти эффекты значительно повышают работу дыхания. Сдавливая альвеолярные капилляры, перерастяжение нормальных альвеол может приводить к повышению ЛСС и постнагрузки ПЖ.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iCs/>
          <w:color w:val="000000"/>
          <w:sz w:val="28"/>
          <w:szCs w:val="28"/>
        </w:rPr>
        <w:t xml:space="preserve">Сочетание ПДКВ и ППДДП сопряжено с повышенным риском баротравмы легких, особенно при давлении &gt; </w:t>
      </w:r>
      <w:smartTag w:uri="urn:schemas-microsoft-com:office:smarttags" w:element="metricconverter">
        <w:smartTagPr>
          <w:attr w:name="ProductID" w:val="20 см"/>
        </w:smartTagPr>
        <w:r w:rsidRPr="005072A0">
          <w:rPr>
            <w:iCs/>
            <w:color w:val="000000"/>
            <w:sz w:val="28"/>
            <w:szCs w:val="28"/>
          </w:rPr>
          <w:t>20 см</w:t>
        </w:r>
      </w:smartTag>
      <w:r w:rsidRPr="005072A0">
        <w:rPr>
          <w:iCs/>
          <w:color w:val="000000"/>
          <w:sz w:val="28"/>
          <w:szCs w:val="28"/>
        </w:rPr>
        <w:t xml:space="preserve"> вод. ст.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>Через разрывы альвеол воздух может проходить по интерстициальному пространству вдоль бронхов и накапливаться в средостении (пневмомедиастинум). Из средостения воздух может прорываться в плевральную полость (пневмоторакс) или в перикард (пневмоперикард), или, расслаивая ткани, скапливаться в подкожной клетчатке (подкожная эмфизема), брюшной полости (пневмоперитонеум) или забрюшинном пространстве (пневморетроперитонеум). Если утечку воздуха при баротравме легких не устранить, то может образоваться бронхоплевральный свищ. Главный фактор риска баротравмы легких — высокое инспираторное давление в дыхательных путях, обусловленное высоким ПДКВ или ППДДП. Прочие факторы риска баротравмы легких: сопутствующие заболевания легких, высокая частота аппаратных вдохов, большой дыхательный объем, молодой возраст.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Побочные внелегочные эффекты ПДКВ и ППДДП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ПДКВ и ППДДП оказывает неблагоприятное влияние на сердечно-сосудистую систему, обусловленное передачей повышенного давления в дыхательных путях на содержимое грудной клетки. Полноценность этой передачи определяется растяжимостью легких: при пониженной растяжимости легких кровообращение страдает в меньшей степени; отметим, что у подавляющего большинства нуждающихся в ПДКВ больных растяжимость легких как раз снижена. При сочетании ПДКВ с перемежающейся принудительной ИВЛ среднее давление в дыхательных путях значительно ниже, чем при сочетании ПДКВ с принудительной ИВЛ.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iCs/>
          <w:color w:val="000000"/>
          <w:sz w:val="28"/>
          <w:szCs w:val="28"/>
        </w:rPr>
        <w:t>Повышение среднего давления в дыхательных путях (и, опосредованно, среднего внутригрудного давления) часто приводит к прогрессирующему снижению сердечного выброса.</w:t>
      </w:r>
      <w:r w:rsidRPr="005072A0">
        <w:rPr>
          <w:i/>
          <w:iCs/>
          <w:color w:val="000000"/>
          <w:sz w:val="28"/>
          <w:szCs w:val="28"/>
        </w:rPr>
        <w:t xml:space="preserve"> </w:t>
      </w:r>
      <w:r w:rsidRPr="005072A0">
        <w:rPr>
          <w:color w:val="000000"/>
          <w:sz w:val="28"/>
          <w:szCs w:val="28"/>
        </w:rPr>
        <w:t xml:space="preserve">Главным механизмом снижения сердечного выброса является прогрессирующее уменьшение венозного возврата. Другим объяснением может быть смещение влево межжелудочковой перегородки (препятствующее адекватному наполнению ЛЖ в диастолу) и повышение ЛСС (увеличение постнагрузки ПЖ) в результате перерастяжения альвеол. Может быть снижена растяжимость ЛЖ; в этом случае для достижения той же преднагрузки требуется более высокое наполняющее давление. Переливание инфузионных растворов позволяет компенсировать отрицательное влияние ПДКВ и ППДДП на сердечный выброс, по крайней </w:t>
      </w:r>
      <w:r w:rsidR="00272FAD" w:rsidRPr="005072A0">
        <w:rPr>
          <w:color w:val="000000"/>
          <w:sz w:val="28"/>
          <w:szCs w:val="28"/>
        </w:rPr>
        <w:t>мере,</w:t>
      </w:r>
      <w:r w:rsidRPr="005072A0">
        <w:rPr>
          <w:color w:val="000000"/>
          <w:sz w:val="28"/>
          <w:szCs w:val="28"/>
        </w:rPr>
        <w:t xml:space="preserve"> частично. Депрессия кровообращения чаще возникает при ПДКВ &gt; </w:t>
      </w:r>
      <w:smartTag w:uri="urn:schemas-microsoft-com:office:smarttags" w:element="metricconverter">
        <w:smartTagPr>
          <w:attr w:name="ProductID" w:val="15 см"/>
        </w:smartTagPr>
        <w:r w:rsidRPr="005072A0">
          <w:rPr>
            <w:color w:val="000000"/>
            <w:sz w:val="28"/>
            <w:szCs w:val="28"/>
          </w:rPr>
          <w:t>15 см</w:t>
        </w:r>
      </w:smartTag>
      <w:r w:rsidRPr="005072A0">
        <w:rPr>
          <w:color w:val="000000"/>
          <w:sz w:val="28"/>
          <w:szCs w:val="28"/>
        </w:rPr>
        <w:t xml:space="preserve"> вод. ст.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>Индуцированное ПДКВ увеличение ЦВД и снижение сердечного выброса приводит к уменьшению кровотока в почках и в печени. Концентрация антидиуретического гормона и ангиотензина в крови повышается. Диурез, скорость клубочковой фильтрации и клиренс свободной воды снижаются. Повышение ЦВД усугубляет внутричерепную гипертензию.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2A0">
        <w:rPr>
          <w:b/>
          <w:bCs/>
          <w:color w:val="000000"/>
          <w:sz w:val="28"/>
          <w:szCs w:val="28"/>
        </w:rPr>
        <w:t>Оптимизация использования ПДКВ и ППДДП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color w:val="000000"/>
          <w:sz w:val="28"/>
          <w:szCs w:val="28"/>
        </w:rPr>
        <w:t xml:space="preserve">Цель лечения положительным давлением в дыхательных путях — увеличить доставку кислорода к тканям. Это возможно только при адекватном сердечном выбросе и уровне гемоглобина в крови &gt; 80-100 г/л. В идеале следует проводить мониторинг напряжения кислорода в смешанной венозной крови и артериовенозной разницы по кислороду. Благоприятное влияние ПДКВ (или ППДДП) на </w:t>
      </w:r>
      <w:r w:rsidRPr="005072A0">
        <w:rPr>
          <w:color w:val="000000"/>
          <w:sz w:val="28"/>
          <w:szCs w:val="28"/>
          <w:lang w:val="en-US"/>
        </w:rPr>
        <w:t>PaO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нужно соотносить с негативным влиянием на сердечный выброс. Если ПДКВ или ППДДП превышает </w:t>
      </w:r>
      <w:smartTag w:uri="urn:schemas-microsoft-com:office:smarttags" w:element="metricconverter">
        <w:smartTagPr>
          <w:attr w:name="ProductID" w:val="15 см"/>
        </w:smartTagPr>
        <w:r w:rsidRPr="005072A0">
          <w:rPr>
            <w:color w:val="000000"/>
            <w:sz w:val="28"/>
            <w:szCs w:val="28"/>
          </w:rPr>
          <w:t>15 см</w:t>
        </w:r>
      </w:smartTag>
      <w:r w:rsidRPr="005072A0">
        <w:rPr>
          <w:color w:val="000000"/>
          <w:sz w:val="28"/>
          <w:szCs w:val="28"/>
        </w:rPr>
        <w:t xml:space="preserve"> вод. ст., то показан мониторинг давления в легочной артерии, который позволяет точно оценить состояние кровообращения, измерить напряжение кислорода в смешанной венозной крови и рассчитать фракцию шунта. Может потребоваться переливание инфузионных растворов или инотропная поддержка, что следует проводить в условиях инвазивного гемодинамического мониторинга.</w:t>
      </w:r>
    </w:p>
    <w:p w:rsidR="00080148" w:rsidRPr="005072A0" w:rsidRDefault="00080148" w:rsidP="00F432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2A0">
        <w:rPr>
          <w:iCs/>
          <w:color w:val="000000"/>
          <w:sz w:val="28"/>
          <w:szCs w:val="28"/>
        </w:rPr>
        <w:t>Оптимальным считают тот уровень ПДКВ, выше которого приносимый вред преобладает над пользой</w:t>
      </w:r>
      <w:r w:rsidRPr="005072A0">
        <w:rPr>
          <w:i/>
          <w:iCs/>
          <w:color w:val="000000"/>
          <w:sz w:val="28"/>
          <w:szCs w:val="28"/>
        </w:rPr>
        <w:t xml:space="preserve">. </w:t>
      </w:r>
      <w:r w:rsidRPr="005072A0">
        <w:rPr>
          <w:color w:val="000000"/>
          <w:sz w:val="28"/>
          <w:szCs w:val="28"/>
        </w:rPr>
        <w:t>На практике ПДКВ постепенно увеличивают на 3-</w:t>
      </w:r>
      <w:smartTag w:uri="urn:schemas-microsoft-com:office:smarttags" w:element="metricconverter">
        <w:smartTagPr>
          <w:attr w:name="ProductID" w:val="5 см"/>
        </w:smartTagPr>
        <w:r w:rsidRPr="005072A0">
          <w:rPr>
            <w:color w:val="000000"/>
            <w:sz w:val="28"/>
            <w:szCs w:val="28"/>
          </w:rPr>
          <w:t>5 см</w:t>
        </w:r>
      </w:smartTag>
      <w:r w:rsidRPr="005072A0">
        <w:rPr>
          <w:color w:val="000000"/>
          <w:sz w:val="28"/>
          <w:szCs w:val="28"/>
        </w:rPr>
        <w:t xml:space="preserve"> вод. ст., пока не будет достигнута желаемая цель. Чаще всего такой целью является </w:t>
      </w:r>
      <w:r w:rsidRPr="005072A0">
        <w:rPr>
          <w:color w:val="000000"/>
          <w:sz w:val="28"/>
          <w:szCs w:val="28"/>
          <w:lang w:val="en-US"/>
        </w:rPr>
        <w:t>SaO</w:t>
      </w:r>
      <w:r w:rsidRPr="005072A0">
        <w:rPr>
          <w:color w:val="000000"/>
          <w:sz w:val="28"/>
          <w:szCs w:val="28"/>
          <w:vertAlign w:val="subscript"/>
        </w:rPr>
        <w:t xml:space="preserve">2 </w:t>
      </w:r>
      <w:r w:rsidRPr="005072A0">
        <w:rPr>
          <w:color w:val="000000"/>
          <w:sz w:val="28"/>
          <w:szCs w:val="28"/>
        </w:rPr>
        <w:t xml:space="preserve">&gt; 90% при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&lt; 50%. Многие врачи стремятся не применять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выше 40%, опасаясь увеличения фракции шунта. Альтернативной целью применения ПДКВ является расчетная фракция шунта &lt; 15% при </w:t>
      </w:r>
      <w:r w:rsidRPr="005072A0">
        <w:rPr>
          <w:color w:val="000000"/>
          <w:sz w:val="28"/>
          <w:szCs w:val="28"/>
          <w:lang w:val="en-US"/>
        </w:rPr>
        <w:t>FiO</w:t>
      </w:r>
      <w:r w:rsidRPr="005072A0">
        <w:rPr>
          <w:color w:val="000000"/>
          <w:sz w:val="28"/>
          <w:szCs w:val="28"/>
          <w:vertAlign w:val="subscript"/>
        </w:rPr>
        <w:t>2</w:t>
      </w:r>
      <w:r w:rsidRPr="005072A0">
        <w:rPr>
          <w:color w:val="000000"/>
          <w:sz w:val="28"/>
          <w:szCs w:val="28"/>
        </w:rPr>
        <w:t xml:space="preserve"> &lt; 50%. Целесообразно проводить мониторинг растяжимости легких и мертвого пространства.</w:t>
      </w:r>
    </w:p>
    <w:p w:rsidR="003D4D8D" w:rsidRPr="005072A0" w:rsidRDefault="00F432AA" w:rsidP="005072A0">
      <w:pPr>
        <w:spacing w:line="360" w:lineRule="auto"/>
        <w:ind w:left="1" w:firstLine="708"/>
        <w:rPr>
          <w:b/>
          <w:sz w:val="28"/>
          <w:szCs w:val="28"/>
          <w:lang w:val="en-US"/>
        </w:rPr>
      </w:pPr>
      <w:r w:rsidRPr="005072A0">
        <w:rPr>
          <w:b/>
          <w:sz w:val="32"/>
          <w:szCs w:val="32"/>
        </w:rPr>
        <w:br w:type="page"/>
      </w:r>
      <w:r w:rsidR="005072A0" w:rsidRPr="005072A0">
        <w:rPr>
          <w:b/>
          <w:sz w:val="28"/>
          <w:szCs w:val="28"/>
        </w:rPr>
        <w:t>Литература</w:t>
      </w:r>
    </w:p>
    <w:p w:rsidR="00F432AA" w:rsidRPr="005072A0" w:rsidRDefault="00F432AA" w:rsidP="005072A0">
      <w:pPr>
        <w:spacing w:line="360" w:lineRule="auto"/>
        <w:jc w:val="both"/>
        <w:rPr>
          <w:sz w:val="32"/>
          <w:szCs w:val="32"/>
          <w:lang w:val="en-US"/>
        </w:rPr>
      </w:pPr>
    </w:p>
    <w:p w:rsidR="003D4D8D" w:rsidRPr="005072A0" w:rsidRDefault="003D4D8D" w:rsidP="005072A0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5072A0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5072A0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5072A0">
        <w:t xml:space="preserve"> </w:t>
      </w:r>
      <w:r w:rsidRPr="005072A0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5072A0">
        <w:t xml:space="preserve"> </w:t>
      </w:r>
      <w:r w:rsidRPr="005072A0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3D4D8D" w:rsidRPr="005072A0" w:rsidRDefault="003D4D8D" w:rsidP="005072A0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5072A0">
        <w:rPr>
          <w:bCs/>
          <w:sz w:val="28"/>
        </w:rPr>
        <w:t>Интенсивная терапия. Реанимация. Первая помощь:</w:t>
      </w:r>
      <w:r w:rsidRPr="005072A0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5072A0">
        <w:rPr>
          <w:sz w:val="28"/>
          <w:lang w:val="en-US"/>
        </w:rPr>
        <w:t>ISBN</w:t>
      </w:r>
      <w:r w:rsidRPr="005072A0">
        <w:rPr>
          <w:sz w:val="28"/>
        </w:rPr>
        <w:t xml:space="preserve"> 5-225-04560-Х</w:t>
      </w:r>
      <w:bookmarkStart w:id="2" w:name="_GoBack"/>
      <w:bookmarkEnd w:id="2"/>
    </w:p>
    <w:sectPr w:rsidR="003D4D8D" w:rsidRPr="005072A0" w:rsidSect="00F432A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39" w:rsidRDefault="001D0B39">
      <w:r>
        <w:separator/>
      </w:r>
    </w:p>
  </w:endnote>
  <w:endnote w:type="continuationSeparator" w:id="0">
    <w:p w:rsidR="001D0B39" w:rsidRDefault="001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55" w:rsidRDefault="00BF6255" w:rsidP="007D4C9C">
    <w:pPr>
      <w:pStyle w:val="a4"/>
      <w:framePr w:wrap="around" w:vAnchor="text" w:hAnchor="margin" w:xAlign="right" w:y="1"/>
      <w:rPr>
        <w:rStyle w:val="a6"/>
      </w:rPr>
    </w:pPr>
  </w:p>
  <w:p w:rsidR="00BF6255" w:rsidRDefault="00BF6255" w:rsidP="00BF62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55" w:rsidRDefault="000E68A2" w:rsidP="007D4C9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F6255" w:rsidRDefault="00BF6255" w:rsidP="00BF62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39" w:rsidRDefault="001D0B39">
      <w:r>
        <w:separator/>
      </w:r>
    </w:p>
  </w:footnote>
  <w:footnote w:type="continuationSeparator" w:id="0">
    <w:p w:rsidR="001D0B39" w:rsidRDefault="001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A23"/>
    <w:multiLevelType w:val="hybridMultilevel"/>
    <w:tmpl w:val="14E02A4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148"/>
    <w:rsid w:val="00080148"/>
    <w:rsid w:val="00083DB4"/>
    <w:rsid w:val="000E68A2"/>
    <w:rsid w:val="001D0B39"/>
    <w:rsid w:val="00272FAD"/>
    <w:rsid w:val="003D4D8D"/>
    <w:rsid w:val="005072A0"/>
    <w:rsid w:val="00722FC6"/>
    <w:rsid w:val="007D4C9C"/>
    <w:rsid w:val="00893F2A"/>
    <w:rsid w:val="00A323FB"/>
    <w:rsid w:val="00BF6255"/>
    <w:rsid w:val="00DB1B3B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469AAD-50F9-463E-A630-8C50A46C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22FC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22FC6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22FC6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BF62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BF6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21825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Юля</dc:creator>
  <cp:keywords/>
  <dc:description/>
  <cp:lastModifiedBy>admin</cp:lastModifiedBy>
  <cp:revision>2</cp:revision>
  <dcterms:created xsi:type="dcterms:W3CDTF">2014-02-25T04:06:00Z</dcterms:created>
  <dcterms:modified xsi:type="dcterms:W3CDTF">2014-02-25T04:06:00Z</dcterms:modified>
</cp:coreProperties>
</file>