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8EB" w:rsidRDefault="006408EB" w:rsidP="006408EB">
      <w:pPr>
        <w:pStyle w:val="a3"/>
        <w:spacing w:before="120" w:beforeAutospacing="0"/>
        <w:jc w:val="center"/>
      </w:pPr>
      <w:r>
        <w:rPr>
          <w:b/>
          <w:bCs/>
          <w:sz w:val="32"/>
          <w:szCs w:val="32"/>
        </w:rPr>
        <w:t>Некоторые модели  социокультурной трансформации</w:t>
      </w:r>
    </w:p>
    <w:p w:rsidR="006408EB" w:rsidRDefault="006408EB" w:rsidP="006408EB">
      <w:pPr>
        <w:pStyle w:val="a3"/>
        <w:spacing w:before="120" w:beforeAutospacing="0"/>
        <w:jc w:val="center"/>
      </w:pPr>
      <w:r>
        <w:rPr>
          <w:sz w:val="28"/>
          <w:szCs w:val="28"/>
        </w:rPr>
        <w:t>Доктор социологических наук Катаев С.Л</w:t>
      </w:r>
    </w:p>
    <w:p w:rsidR="006408EB" w:rsidRDefault="006408EB" w:rsidP="006408EB">
      <w:pPr>
        <w:pStyle w:val="a3"/>
        <w:spacing w:before="120" w:beforeAutospacing="0"/>
        <w:jc w:val="center"/>
      </w:pPr>
      <w:r>
        <w:rPr>
          <w:sz w:val="28"/>
          <w:szCs w:val="28"/>
        </w:rPr>
        <w:t>Доктор физико-математических наук Шамровский А.Д.</w:t>
      </w:r>
    </w:p>
    <w:p w:rsidR="006408EB" w:rsidRDefault="006408EB" w:rsidP="006408EB">
      <w:pPr>
        <w:pStyle w:val="a3"/>
        <w:spacing w:before="120" w:beforeAutospacing="0"/>
      </w:pPr>
      <w:r>
        <w:t>Процессы, происходящие в современном Украинском обществе, можно описать в терминах концепции  системной трансформации. Как известно, эта теория возникла для описания явлений изменений в социально-экономических, культурных отношениях постсоветских государств. В свою очередь трансформационная концепция опиралась на разработанную ранее теорию модернизации. Эта теория использовалась для объяснения процессов, происходящих в традиционных обществах бывших колониальных стран, получивших после войны  политическую независимость, в их стремлении приобрести черты современных развитых обществ. В трудах Э.Этциони, П.Бергера, Ш. Айзенштадта и др. авторов  раскрываются различные закономерности процессов модернизации и обобщается опыт модернизации в различных странах и регионах.</w:t>
      </w:r>
    </w:p>
    <w:p w:rsidR="006408EB" w:rsidRDefault="006408EB" w:rsidP="006408EB">
      <w:pPr>
        <w:pStyle w:val="a3"/>
        <w:spacing w:before="120" w:beforeAutospacing="0"/>
      </w:pPr>
      <w:r>
        <w:t>Модернизация может рассматриваться как процесс международной социализации. Подобно тому, как ребенок усваивает в процессе социализации основные нормы и ценности общества, так страны с традиционным укладом жизни стремились в своем развитии усвоить образы западной цивилизации. И хотя такие стремления встречали критику даже в западных странах, в частности в концепциях негритюда, все же  процессы международной социализации  во многих странах рассматривались как программа  развития.  </w:t>
      </w:r>
    </w:p>
    <w:p w:rsidR="006408EB" w:rsidRDefault="006408EB" w:rsidP="006408EB">
      <w:pPr>
        <w:pStyle w:val="a3"/>
        <w:spacing w:before="120" w:beforeAutospacing="0"/>
      </w:pPr>
      <w:r>
        <w:t xml:space="preserve">Бывшие социалистические государства, конечно, не являлись традиционными, подобно многим африканским и азиатским странам, но и перед ними вставали и  продолжают стоять проблемы усвоения норм и ценностей западных стран. Поэтому в отношении бывших социалистических стран также стали применять концепции модернизации  в ее интерпретации как международной социализации. Но эта теория расширила свои границы и чаще стала именоваться теорией системной трансформации общества.  </w:t>
      </w:r>
    </w:p>
    <w:p w:rsidR="006408EB" w:rsidRDefault="006408EB" w:rsidP="006408EB">
      <w:pPr>
        <w:pStyle w:val="a3"/>
        <w:spacing w:before="120" w:beforeAutospacing="0"/>
      </w:pPr>
      <w:r>
        <w:t xml:space="preserve">В настоящей статье делаются попытки моделирования некоторых сторон социокультурной трансформации. </w:t>
      </w:r>
    </w:p>
    <w:p w:rsidR="006408EB" w:rsidRDefault="006408EB" w:rsidP="006408EB">
      <w:pPr>
        <w:pStyle w:val="a3"/>
        <w:spacing w:before="120" w:beforeAutospacing="0"/>
      </w:pPr>
      <w:r>
        <w:t xml:space="preserve">Для  нужд последующего изложения следует сделать некоторые дополнительные замечания. </w:t>
      </w:r>
    </w:p>
    <w:p w:rsidR="006408EB" w:rsidRDefault="006408EB" w:rsidP="006408EB">
      <w:pPr>
        <w:pStyle w:val="a3"/>
        <w:spacing w:before="120" w:beforeAutospacing="0"/>
      </w:pPr>
      <w:r>
        <w:t>Мы разделяем точку зрения, согласно которой в закрытых обществах потребности общества возникают  по мере создания возможностей для их удовлетворения. Это процессы экономического и социального гомеостаза, обеспечивающие стабильность и равновесие в обществе. Пока СССР было страной с закрытым обществом, проблемы разрыва между возникающими потребностями и возможностями экономики и промышленности были не очень остры. Люди были бедны, но многие об этом не знали. Авторы статьи хорошо помнят, как в юности наша страна воспринималась лучшей в мире, и испытывали гордость за это. После разрыва железного занавеса не только в информационном, но и в экономическом и политическом смысле процессы гомеостаза были нарушены.  Примеры более развитых стран породили проблему значительного опережения роста потребностей по сравнению с возможностями экономики. Перед страной встала проблема трансформации общества. Речь идет не просто о необходимости роста экономики и увеличении производства товаров, а именно усвоении политических, потребительских и других стандартов, норм, ценностей развитых европейских стран, т.е. проблемах международной социализации.  </w:t>
      </w:r>
    </w:p>
    <w:p w:rsidR="006408EB" w:rsidRDefault="006408EB" w:rsidP="006408EB">
      <w:pPr>
        <w:pStyle w:val="a3"/>
        <w:spacing w:before="120" w:beforeAutospacing="0"/>
      </w:pPr>
      <w:r>
        <w:t>Указанные проблемы можно изучать разными методами. В данной статье предлагаются методы математического моделирования для исследования процессов международной ценностной социализации. Для этого сравниваются модели закрытого и открытого общества и делаются попытки содержательных выводов из предлагаемых моделей.</w:t>
      </w:r>
    </w:p>
    <w:p w:rsidR="006408EB" w:rsidRDefault="006408EB" w:rsidP="006408EB">
      <w:pPr>
        <w:pStyle w:val="a3"/>
        <w:spacing w:before="120" w:beforeAutospacing="0"/>
      </w:pPr>
      <w:r>
        <w:t>Международную социализацию можно сравнить с  динамическими процессами, связанными с изменением количества людей, усвоивших те или иные новые нормы, ценности, точки зрения, навыки, взгляды на жизнь. Здесь могут быть полезны аналогии с достаточно хорошо изученными в экологии процессами динамики популяции. Рассмотрим некоторые примеры.</w:t>
      </w:r>
    </w:p>
    <w:p w:rsidR="006408EB" w:rsidRDefault="006408EB" w:rsidP="006408EB">
      <w:pPr>
        <w:pStyle w:val="a3"/>
        <w:spacing w:before="120" w:beforeAutospacing="0"/>
        <w:jc w:val="center"/>
      </w:pPr>
      <w:r>
        <w:rPr>
          <w:b/>
          <w:bCs/>
          <w:sz w:val="28"/>
          <w:szCs w:val="28"/>
        </w:rPr>
        <w:t>1. Замкнутое общество.</w:t>
      </w:r>
    </w:p>
    <w:p w:rsidR="006408EB" w:rsidRDefault="006408EB" w:rsidP="006408EB">
      <w:pPr>
        <w:pStyle w:val="a3"/>
        <w:spacing w:before="120" w:beforeAutospacing="0"/>
      </w:pPr>
      <w:r>
        <w:t>Пусть в обществе появилось какое-то относительно небольшое по объему сообщество людей, воспринявших некоторые новые нормы и ценности. Воздействие извне в виде добавочной информации, агитации и т.д. отсутствует, поэтому дальнейшее распространение этих элементов культуры зависит только от влияния уже воспринявших новые ценности людей на других членов общества. Предположим, что х носителей новой ценности «заражают» ею в единицу времени (день, месяц, год) количество людей, пропорциональное х. Обозначая коэффициент пропорциональности через a получаем, что это количество равно aх. Считая, что число граждан данного общества достаточно велико, примем, что эт</w:t>
      </w:r>
    </w:p>
    <w:p w:rsidR="00650BE9" w:rsidRDefault="00650BE9">
      <w:bookmarkStart w:id="0" w:name="_GoBack"/>
      <w:bookmarkEnd w:id="0"/>
    </w:p>
    <w:sectPr w:rsidR="0065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8EB"/>
    <w:rsid w:val="002F0BC7"/>
    <w:rsid w:val="006408EB"/>
    <w:rsid w:val="00650BE9"/>
    <w:rsid w:val="007D67F8"/>
    <w:rsid w:val="00B3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1B9094-A23E-48B7-B357-C916A550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08EB"/>
    <w:pPr>
      <w:spacing w:before="100" w:beforeAutospacing="1" w:after="100" w:afterAutospacing="1"/>
      <w:ind w:firstLine="6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26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3850</Characters>
  <Application>Microsoft Office Word</Application>
  <DocSecurity>0</DocSecurity>
  <Lines>32</Lines>
  <Paragraphs>9</Paragraphs>
  <ScaleCrop>false</ScaleCrop>
  <Company>KM-online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модели  социокультурной трансформации</dc:title>
  <dc:subject/>
  <dc:creator>rudnikova</dc:creator>
  <cp:keywords/>
  <dc:description/>
  <cp:lastModifiedBy>admin</cp:lastModifiedBy>
  <cp:revision>2</cp:revision>
  <dcterms:created xsi:type="dcterms:W3CDTF">2014-02-18T17:54:00Z</dcterms:created>
  <dcterms:modified xsi:type="dcterms:W3CDTF">2014-02-18T17:54:00Z</dcterms:modified>
</cp:coreProperties>
</file>