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5C0" w:rsidRDefault="000A55C0">
      <w:pPr>
        <w:pStyle w:val="a3"/>
        <w:ind w:left="-1134" w:right="-1333"/>
      </w:pPr>
      <w:r>
        <w:t>Смоленский педагогический лицей-интернат им. Кирилла и Мефодия</w:t>
      </w:r>
    </w:p>
    <w:p w:rsidR="000A55C0" w:rsidRDefault="000A55C0">
      <w:pPr>
        <w:pStyle w:val="a3"/>
        <w:ind w:left="-1134" w:right="-1333"/>
        <w:jc w:val="both"/>
        <w:rPr>
          <w:b w:val="0"/>
          <w:bCs w:val="0"/>
          <w:i w:val="0"/>
          <w:iCs w:val="0"/>
          <w:sz w:val="32"/>
          <w:szCs w:val="32"/>
        </w:rPr>
      </w:pPr>
    </w:p>
    <w:p w:rsidR="000A55C0" w:rsidRDefault="000A55C0">
      <w:pPr>
        <w:pStyle w:val="a3"/>
        <w:ind w:left="-1134" w:right="-1333"/>
        <w:jc w:val="both"/>
        <w:rPr>
          <w:b w:val="0"/>
          <w:bCs w:val="0"/>
          <w:i w:val="0"/>
          <w:iCs w:val="0"/>
          <w:sz w:val="32"/>
          <w:szCs w:val="32"/>
        </w:rPr>
      </w:pPr>
    </w:p>
    <w:p w:rsidR="000A55C0" w:rsidRDefault="000A55C0">
      <w:pPr>
        <w:pStyle w:val="a3"/>
        <w:ind w:left="-1134" w:right="-1333"/>
        <w:jc w:val="both"/>
        <w:rPr>
          <w:b w:val="0"/>
          <w:bCs w:val="0"/>
          <w:i w:val="0"/>
          <w:iCs w:val="0"/>
          <w:sz w:val="32"/>
          <w:szCs w:val="32"/>
        </w:rPr>
      </w:pPr>
    </w:p>
    <w:p w:rsidR="000A55C0" w:rsidRDefault="000A55C0">
      <w:pPr>
        <w:pStyle w:val="a3"/>
        <w:ind w:left="-1134" w:right="-1333"/>
        <w:jc w:val="both"/>
        <w:rPr>
          <w:b w:val="0"/>
          <w:bCs w:val="0"/>
          <w:i w:val="0"/>
          <w:iCs w:val="0"/>
          <w:sz w:val="32"/>
          <w:szCs w:val="32"/>
        </w:rPr>
      </w:pPr>
    </w:p>
    <w:p w:rsidR="000A55C0" w:rsidRDefault="000A55C0">
      <w:pPr>
        <w:pStyle w:val="a3"/>
        <w:ind w:left="-1134" w:right="-1333"/>
        <w:jc w:val="both"/>
        <w:rPr>
          <w:b w:val="0"/>
          <w:bCs w:val="0"/>
          <w:i w:val="0"/>
          <w:iCs w:val="0"/>
          <w:sz w:val="32"/>
          <w:szCs w:val="32"/>
        </w:rPr>
      </w:pPr>
    </w:p>
    <w:p w:rsidR="000A55C0" w:rsidRDefault="000A55C0">
      <w:pPr>
        <w:pStyle w:val="a3"/>
        <w:ind w:left="-1134" w:right="-1333"/>
        <w:jc w:val="both"/>
        <w:rPr>
          <w:b w:val="0"/>
          <w:bCs w:val="0"/>
          <w:i w:val="0"/>
          <w:iCs w:val="0"/>
          <w:sz w:val="32"/>
          <w:szCs w:val="32"/>
        </w:rPr>
      </w:pPr>
    </w:p>
    <w:p w:rsidR="000A55C0" w:rsidRDefault="000A55C0">
      <w:pPr>
        <w:pStyle w:val="a3"/>
        <w:ind w:left="-1134" w:right="-1333"/>
        <w:rPr>
          <w:rFonts w:ascii="Lucida Console" w:hAnsi="Lucida Console" w:cs="Lucida Console"/>
          <w:smallCaps/>
          <w:shadow/>
          <w:sz w:val="72"/>
          <w:szCs w:val="72"/>
        </w:rPr>
      </w:pPr>
      <w:r>
        <w:rPr>
          <w:rFonts w:ascii="Lucida Console" w:hAnsi="Lucida Console" w:cs="Lucida Console"/>
          <w:smallCaps/>
          <w:shadow/>
          <w:sz w:val="72"/>
          <w:szCs w:val="72"/>
        </w:rPr>
        <w:t>Немцы на Смоленщине</w:t>
      </w:r>
    </w:p>
    <w:p w:rsidR="000A55C0" w:rsidRDefault="000A55C0">
      <w:pPr>
        <w:pStyle w:val="a3"/>
        <w:ind w:left="-1134" w:right="-1333"/>
        <w:jc w:val="both"/>
        <w:rPr>
          <w:b w:val="0"/>
          <w:bCs w:val="0"/>
          <w:i w:val="0"/>
          <w:iCs w:val="0"/>
          <w:sz w:val="32"/>
          <w:szCs w:val="32"/>
        </w:rPr>
      </w:pPr>
    </w:p>
    <w:p w:rsidR="000A55C0" w:rsidRDefault="000A55C0">
      <w:pPr>
        <w:pStyle w:val="a3"/>
        <w:ind w:left="-1134" w:right="-1333"/>
        <w:jc w:val="both"/>
        <w:rPr>
          <w:b w:val="0"/>
          <w:bCs w:val="0"/>
          <w:i w:val="0"/>
          <w:iCs w:val="0"/>
          <w:sz w:val="32"/>
          <w:szCs w:val="32"/>
        </w:rPr>
      </w:pPr>
    </w:p>
    <w:p w:rsidR="000A55C0" w:rsidRDefault="000A55C0">
      <w:pPr>
        <w:pStyle w:val="a3"/>
        <w:ind w:left="-1134" w:right="-1333"/>
        <w:jc w:val="both"/>
        <w:rPr>
          <w:b w:val="0"/>
          <w:bCs w:val="0"/>
          <w:i w:val="0"/>
          <w:iCs w:val="0"/>
          <w:sz w:val="32"/>
          <w:szCs w:val="32"/>
        </w:rPr>
      </w:pPr>
      <w:r>
        <w:rPr>
          <w:b w:val="0"/>
          <w:bCs w:val="0"/>
          <w:i w:val="0"/>
          <w:iCs w:val="0"/>
          <w:sz w:val="32"/>
          <w:szCs w:val="32"/>
        </w:rPr>
        <w:t xml:space="preserve">                                                                                  </w:t>
      </w:r>
    </w:p>
    <w:p w:rsidR="000A55C0" w:rsidRDefault="000A55C0">
      <w:pPr>
        <w:pStyle w:val="a3"/>
        <w:ind w:left="-1134" w:right="-1333"/>
        <w:jc w:val="both"/>
        <w:rPr>
          <w:b w:val="0"/>
          <w:bCs w:val="0"/>
          <w:i w:val="0"/>
          <w:iCs w:val="0"/>
          <w:sz w:val="32"/>
          <w:szCs w:val="32"/>
        </w:rPr>
      </w:pPr>
    </w:p>
    <w:p w:rsidR="000A55C0" w:rsidRDefault="000A55C0">
      <w:pPr>
        <w:pStyle w:val="a3"/>
        <w:ind w:left="-1134" w:right="-1333"/>
        <w:jc w:val="both"/>
        <w:rPr>
          <w:b w:val="0"/>
          <w:bCs w:val="0"/>
          <w:i w:val="0"/>
          <w:iCs w:val="0"/>
          <w:sz w:val="32"/>
          <w:szCs w:val="32"/>
        </w:rPr>
      </w:pPr>
    </w:p>
    <w:p w:rsidR="000A55C0" w:rsidRDefault="000A55C0">
      <w:pPr>
        <w:pStyle w:val="a3"/>
        <w:ind w:left="-1134" w:right="-1333"/>
        <w:jc w:val="both"/>
        <w:rPr>
          <w:b w:val="0"/>
          <w:bCs w:val="0"/>
          <w:i w:val="0"/>
          <w:iCs w:val="0"/>
          <w:sz w:val="32"/>
          <w:szCs w:val="32"/>
        </w:rPr>
      </w:pPr>
    </w:p>
    <w:p w:rsidR="000A55C0" w:rsidRDefault="000A55C0">
      <w:pPr>
        <w:pStyle w:val="a3"/>
        <w:ind w:left="-1134" w:right="-1333"/>
        <w:jc w:val="both"/>
        <w:rPr>
          <w:b w:val="0"/>
          <w:bCs w:val="0"/>
          <w:i w:val="0"/>
          <w:iCs w:val="0"/>
          <w:sz w:val="32"/>
          <w:szCs w:val="32"/>
        </w:rPr>
      </w:pPr>
    </w:p>
    <w:p w:rsidR="000A55C0" w:rsidRDefault="000A55C0">
      <w:pPr>
        <w:pStyle w:val="a3"/>
        <w:ind w:left="-1134" w:right="-1333"/>
        <w:jc w:val="both"/>
        <w:rPr>
          <w:rFonts w:ascii="PROMT OEM Helv Cyr" w:hAnsi="PROMT OEM Helv Cyr" w:cs="PROMT OEM Helv Cyr"/>
          <w:b w:val="0"/>
          <w:bCs w:val="0"/>
          <w:i w:val="0"/>
          <w:iCs w:val="0"/>
          <w:sz w:val="32"/>
          <w:szCs w:val="32"/>
        </w:rPr>
      </w:pPr>
      <w:r>
        <w:rPr>
          <w:b w:val="0"/>
          <w:bCs w:val="0"/>
          <w:i w:val="0"/>
          <w:iCs w:val="0"/>
          <w:sz w:val="32"/>
          <w:szCs w:val="32"/>
        </w:rPr>
        <w:t xml:space="preserve">                                                                        </w:t>
      </w:r>
      <w:r>
        <w:rPr>
          <w:rFonts w:ascii="PROMT OEM Helv Cyr" w:hAnsi="PROMT OEM Helv Cyr" w:cs="PROMT OEM Helv Cyr"/>
          <w:b w:val="0"/>
          <w:bCs w:val="0"/>
          <w:i w:val="0"/>
          <w:iCs w:val="0"/>
          <w:sz w:val="32"/>
          <w:szCs w:val="32"/>
        </w:rPr>
        <w:t xml:space="preserve">Докладчик: </w:t>
      </w:r>
    </w:p>
    <w:p w:rsidR="000A55C0" w:rsidRDefault="000A55C0">
      <w:pPr>
        <w:pStyle w:val="a3"/>
        <w:ind w:right="-1333"/>
        <w:jc w:val="both"/>
        <w:rPr>
          <w:b w:val="0"/>
          <w:bCs w:val="0"/>
          <w:i w:val="0"/>
          <w:iCs w:val="0"/>
          <w:sz w:val="32"/>
          <w:szCs w:val="32"/>
        </w:rPr>
      </w:pPr>
      <w:r>
        <w:rPr>
          <w:rFonts w:ascii="PROMT OEM Helv Cyr" w:hAnsi="PROMT OEM Helv Cyr" w:cs="PROMT OEM Helv Cyr"/>
          <w:b w:val="0"/>
          <w:bCs w:val="0"/>
          <w:i w:val="0"/>
          <w:iCs w:val="0"/>
          <w:sz w:val="32"/>
          <w:szCs w:val="32"/>
        </w:rPr>
        <w:t xml:space="preserve">                                             Руководитель: Копылова Т.М.</w:t>
      </w:r>
      <w:r>
        <w:rPr>
          <w:b w:val="0"/>
          <w:bCs w:val="0"/>
          <w:i w:val="0"/>
          <w:iCs w:val="0"/>
          <w:sz w:val="32"/>
          <w:szCs w:val="32"/>
        </w:rPr>
        <w:t xml:space="preserve">                            </w:t>
      </w:r>
    </w:p>
    <w:p w:rsidR="000A55C0" w:rsidRDefault="000A55C0">
      <w:pPr>
        <w:pStyle w:val="a3"/>
        <w:ind w:left="-1134" w:right="-1333"/>
        <w:jc w:val="both"/>
        <w:rPr>
          <w:b w:val="0"/>
          <w:bCs w:val="0"/>
          <w:i w:val="0"/>
          <w:iCs w:val="0"/>
          <w:sz w:val="32"/>
          <w:szCs w:val="32"/>
        </w:rPr>
      </w:pPr>
    </w:p>
    <w:p w:rsidR="000A55C0" w:rsidRDefault="000A55C0">
      <w:pPr>
        <w:pStyle w:val="a3"/>
        <w:ind w:left="-1134" w:right="-1333"/>
        <w:jc w:val="both"/>
        <w:rPr>
          <w:b w:val="0"/>
          <w:bCs w:val="0"/>
          <w:i w:val="0"/>
          <w:iCs w:val="0"/>
          <w:sz w:val="32"/>
          <w:szCs w:val="32"/>
        </w:rPr>
      </w:pPr>
    </w:p>
    <w:p w:rsidR="000A55C0" w:rsidRDefault="000A55C0">
      <w:pPr>
        <w:pStyle w:val="a3"/>
        <w:ind w:left="-1134" w:right="-1333"/>
        <w:jc w:val="both"/>
        <w:rPr>
          <w:b w:val="0"/>
          <w:bCs w:val="0"/>
          <w:i w:val="0"/>
          <w:iCs w:val="0"/>
          <w:sz w:val="32"/>
          <w:szCs w:val="32"/>
        </w:rPr>
      </w:pPr>
    </w:p>
    <w:p w:rsidR="000A55C0" w:rsidRDefault="000A55C0">
      <w:pPr>
        <w:pStyle w:val="a3"/>
        <w:ind w:left="-1134" w:right="-1333"/>
        <w:jc w:val="both"/>
        <w:rPr>
          <w:b w:val="0"/>
          <w:bCs w:val="0"/>
          <w:i w:val="0"/>
          <w:iCs w:val="0"/>
          <w:sz w:val="32"/>
          <w:szCs w:val="32"/>
        </w:rPr>
      </w:pPr>
    </w:p>
    <w:p w:rsidR="000A55C0" w:rsidRDefault="000A55C0">
      <w:pPr>
        <w:pStyle w:val="a3"/>
        <w:ind w:left="-1134" w:right="-1333"/>
        <w:jc w:val="both"/>
        <w:rPr>
          <w:b w:val="0"/>
          <w:bCs w:val="0"/>
          <w:i w:val="0"/>
          <w:iCs w:val="0"/>
          <w:sz w:val="32"/>
          <w:szCs w:val="32"/>
        </w:rPr>
      </w:pPr>
    </w:p>
    <w:p w:rsidR="000A55C0" w:rsidRDefault="000A55C0">
      <w:pPr>
        <w:pStyle w:val="a3"/>
        <w:ind w:left="-1134" w:right="-1333"/>
        <w:jc w:val="both"/>
        <w:rPr>
          <w:b w:val="0"/>
          <w:bCs w:val="0"/>
          <w:i w:val="0"/>
          <w:iCs w:val="0"/>
          <w:sz w:val="32"/>
          <w:szCs w:val="32"/>
        </w:rPr>
      </w:pPr>
    </w:p>
    <w:p w:rsidR="000A55C0" w:rsidRDefault="000A55C0">
      <w:pPr>
        <w:pStyle w:val="a3"/>
        <w:ind w:left="-1134" w:right="-1333"/>
        <w:jc w:val="both"/>
        <w:rPr>
          <w:b w:val="0"/>
          <w:bCs w:val="0"/>
          <w:i w:val="0"/>
          <w:iCs w:val="0"/>
          <w:sz w:val="32"/>
          <w:szCs w:val="32"/>
        </w:rPr>
      </w:pPr>
    </w:p>
    <w:p w:rsidR="000A55C0" w:rsidRDefault="000A55C0">
      <w:pPr>
        <w:pStyle w:val="a3"/>
        <w:ind w:left="-1134" w:right="-1333"/>
        <w:jc w:val="both"/>
        <w:rPr>
          <w:b w:val="0"/>
          <w:bCs w:val="0"/>
          <w:i w:val="0"/>
          <w:iCs w:val="0"/>
          <w:sz w:val="32"/>
          <w:szCs w:val="32"/>
        </w:rPr>
      </w:pPr>
    </w:p>
    <w:p w:rsidR="000A55C0" w:rsidRDefault="000A55C0">
      <w:pPr>
        <w:pStyle w:val="a3"/>
        <w:ind w:left="-1134" w:right="-1333"/>
        <w:jc w:val="both"/>
        <w:rPr>
          <w:b w:val="0"/>
          <w:bCs w:val="0"/>
          <w:i w:val="0"/>
          <w:iCs w:val="0"/>
          <w:sz w:val="32"/>
          <w:szCs w:val="32"/>
        </w:rPr>
      </w:pPr>
    </w:p>
    <w:p w:rsidR="000A55C0" w:rsidRDefault="000A55C0">
      <w:pPr>
        <w:pStyle w:val="a3"/>
        <w:ind w:left="-1134" w:right="-1333"/>
        <w:jc w:val="both"/>
        <w:rPr>
          <w:b w:val="0"/>
          <w:bCs w:val="0"/>
          <w:i w:val="0"/>
          <w:iCs w:val="0"/>
          <w:sz w:val="32"/>
          <w:szCs w:val="32"/>
        </w:rPr>
      </w:pPr>
    </w:p>
    <w:p w:rsidR="000A55C0" w:rsidRDefault="000A55C0">
      <w:pPr>
        <w:pStyle w:val="a3"/>
        <w:ind w:left="-1134" w:right="-1333"/>
        <w:jc w:val="both"/>
        <w:rPr>
          <w:b w:val="0"/>
          <w:bCs w:val="0"/>
          <w:i w:val="0"/>
          <w:iCs w:val="0"/>
          <w:sz w:val="32"/>
          <w:szCs w:val="32"/>
        </w:rPr>
      </w:pPr>
    </w:p>
    <w:p w:rsidR="000A55C0" w:rsidRDefault="000A55C0">
      <w:pPr>
        <w:pStyle w:val="a3"/>
        <w:ind w:left="-1134" w:right="-1333"/>
        <w:jc w:val="both"/>
        <w:rPr>
          <w:b w:val="0"/>
          <w:bCs w:val="0"/>
          <w:i w:val="0"/>
          <w:iCs w:val="0"/>
          <w:sz w:val="32"/>
          <w:szCs w:val="32"/>
        </w:rPr>
      </w:pPr>
    </w:p>
    <w:p w:rsidR="000A55C0" w:rsidRDefault="000A55C0">
      <w:pPr>
        <w:pStyle w:val="a3"/>
        <w:ind w:left="-1134" w:right="-1333"/>
        <w:jc w:val="both"/>
        <w:rPr>
          <w:b w:val="0"/>
          <w:bCs w:val="0"/>
          <w:i w:val="0"/>
          <w:iCs w:val="0"/>
          <w:sz w:val="32"/>
          <w:szCs w:val="32"/>
        </w:rPr>
      </w:pPr>
    </w:p>
    <w:p w:rsidR="000A55C0" w:rsidRDefault="000A55C0">
      <w:pPr>
        <w:pStyle w:val="a3"/>
        <w:ind w:left="-1134" w:right="-1333"/>
        <w:jc w:val="both"/>
        <w:rPr>
          <w:b w:val="0"/>
          <w:bCs w:val="0"/>
          <w:i w:val="0"/>
          <w:iCs w:val="0"/>
          <w:sz w:val="32"/>
          <w:szCs w:val="32"/>
        </w:rPr>
      </w:pPr>
    </w:p>
    <w:p w:rsidR="000A55C0" w:rsidRDefault="000A55C0">
      <w:pPr>
        <w:pStyle w:val="a3"/>
        <w:ind w:left="-1134" w:right="-1333"/>
        <w:jc w:val="both"/>
        <w:rPr>
          <w:b w:val="0"/>
          <w:bCs w:val="0"/>
          <w:i w:val="0"/>
          <w:iCs w:val="0"/>
          <w:sz w:val="32"/>
          <w:szCs w:val="32"/>
        </w:rPr>
      </w:pPr>
    </w:p>
    <w:p w:rsidR="000A55C0" w:rsidRDefault="000A55C0">
      <w:pPr>
        <w:pStyle w:val="a3"/>
        <w:ind w:left="-1134" w:right="-1333"/>
        <w:jc w:val="both"/>
        <w:rPr>
          <w:b w:val="0"/>
          <w:bCs w:val="0"/>
          <w:i w:val="0"/>
          <w:iCs w:val="0"/>
          <w:sz w:val="32"/>
          <w:szCs w:val="32"/>
        </w:rPr>
      </w:pPr>
    </w:p>
    <w:p w:rsidR="000A55C0" w:rsidRDefault="00B63CF8" w:rsidP="00B63CF8">
      <w:pPr>
        <w:pStyle w:val="a3"/>
        <w:ind w:right="-1333"/>
        <w:rPr>
          <w:rFonts w:ascii="PROMT OEM Helv Cyr" w:hAnsi="PROMT OEM Helv Cyr" w:cs="PROMT OEM Helv Cyr"/>
          <w:b w:val="0"/>
          <w:bCs w:val="0"/>
          <w:i w:val="0"/>
          <w:iCs w:val="0"/>
          <w:sz w:val="32"/>
          <w:szCs w:val="32"/>
        </w:rPr>
      </w:pPr>
      <w:r>
        <w:rPr>
          <w:rFonts w:ascii="PROMT OEM Helv Cyr" w:hAnsi="PROMT OEM Helv Cyr" w:cs="PROMT OEM Helv Cyr"/>
          <w:b w:val="0"/>
          <w:bCs w:val="0"/>
          <w:i w:val="0"/>
          <w:iCs w:val="0"/>
          <w:sz w:val="32"/>
          <w:szCs w:val="32"/>
        </w:rPr>
        <w:t xml:space="preserve">Смоленск </w:t>
      </w:r>
      <w:r w:rsidR="000A55C0">
        <w:rPr>
          <w:rFonts w:ascii="PROMT OEM Helv Cyr" w:hAnsi="PROMT OEM Helv Cyr" w:cs="PROMT OEM Helv Cyr"/>
          <w:b w:val="0"/>
          <w:bCs w:val="0"/>
          <w:i w:val="0"/>
          <w:iCs w:val="0"/>
          <w:sz w:val="32"/>
          <w:szCs w:val="32"/>
        </w:rPr>
        <w:t>2005</w:t>
      </w:r>
    </w:p>
    <w:p w:rsidR="000A55C0" w:rsidRDefault="000A55C0">
      <w:pPr>
        <w:pStyle w:val="a3"/>
        <w:ind w:left="-1134" w:right="-1333"/>
        <w:jc w:val="both"/>
        <w:rPr>
          <w:b w:val="0"/>
          <w:bCs w:val="0"/>
          <w:i w:val="0"/>
          <w:iCs w:val="0"/>
          <w:sz w:val="32"/>
          <w:szCs w:val="32"/>
        </w:rPr>
      </w:pPr>
    </w:p>
    <w:p w:rsidR="000A55C0" w:rsidRDefault="000A55C0">
      <w:pPr>
        <w:pStyle w:val="a3"/>
        <w:ind w:left="-1134" w:right="-1333"/>
        <w:jc w:val="both"/>
        <w:rPr>
          <w:b w:val="0"/>
          <w:bCs w:val="0"/>
          <w:i w:val="0"/>
          <w:iCs w:val="0"/>
          <w:sz w:val="32"/>
          <w:szCs w:val="32"/>
        </w:rPr>
      </w:pPr>
      <w:r>
        <w:rPr>
          <w:b w:val="0"/>
          <w:bCs w:val="0"/>
          <w:i w:val="0"/>
          <w:iCs w:val="0"/>
          <w:sz w:val="32"/>
          <w:szCs w:val="32"/>
        </w:rPr>
        <w:t xml:space="preserve">   Немцы и русские никогда не были чужими друг для друга. Напротив, они всегда ощущали особую духовную близость и даже родственность. В </w:t>
      </w:r>
      <w:r>
        <w:rPr>
          <w:b w:val="0"/>
          <w:bCs w:val="0"/>
          <w:i w:val="0"/>
          <w:iCs w:val="0"/>
          <w:sz w:val="32"/>
          <w:szCs w:val="32"/>
          <w:lang w:val="en-US"/>
        </w:rPr>
        <w:t>XX</w:t>
      </w:r>
      <w:r w:rsidRPr="00364FDA">
        <w:rPr>
          <w:b w:val="0"/>
          <w:bCs w:val="0"/>
          <w:i w:val="0"/>
          <w:iCs w:val="0"/>
          <w:sz w:val="32"/>
          <w:szCs w:val="32"/>
        </w:rPr>
        <w:t xml:space="preserve"> веке</w:t>
      </w:r>
      <w:r>
        <w:rPr>
          <w:b w:val="0"/>
          <w:bCs w:val="0"/>
          <w:i w:val="0"/>
          <w:iCs w:val="0"/>
          <w:sz w:val="32"/>
          <w:szCs w:val="32"/>
        </w:rPr>
        <w:t xml:space="preserve">, с его антагонизмами и войнами, характерными особенно для его первой половины, эта близость вновь привлекает к себе усиленное внимание. Тем самым приобретает новое звучание и совершенно иной по своей атмосфере период, предшествующий началу Первой мировой войны. Эта война надолго прервала счастливую эпоху симбиоза немцев и русских не только в Поволжье, но и в Санкт-Петербурге, и особенно в Москве. Множество немцев осело в Москве и в соседних территориях, чтобы попытать здесь счастья. Их присутствие ощущалось во всех областях общественной жизни, они заводили здесь своё дело и вносили существенный вклад в развитие городов и страны, без них невозможно представить себе бьющую ключом жизнь московского общества. Достигалось необычайное тесное и многогранное, взаимообогащающее переплетение двух традиций.      </w:t>
      </w:r>
    </w:p>
    <w:p w:rsidR="000A55C0" w:rsidRDefault="000A55C0">
      <w:pPr>
        <w:widowControl/>
        <w:ind w:left="-1134" w:right="-1333"/>
        <w:jc w:val="both"/>
        <w:rPr>
          <w:b w:val="0"/>
          <w:bCs w:val="0"/>
          <w:sz w:val="32"/>
          <w:szCs w:val="32"/>
        </w:rPr>
      </w:pPr>
      <w:r>
        <w:rPr>
          <w:b w:val="0"/>
          <w:bCs w:val="0"/>
          <w:sz w:val="32"/>
          <w:szCs w:val="32"/>
        </w:rPr>
        <w:t xml:space="preserve">   Основной причиной зарождения отношений между смолянами и немцами была торговля. Об этом свидетельствуют разнообразные источники: хроники, торговые грамоты, археологические материалы  и т.д. Самый известный из них – «Смоленская  торговая правда» 1229 г. Это  обширная договорная грамота смоленского князя Мстислава (Фёдора) Давыдовича, данная им в 1229 г. Риге Готланду и немецким  городам. «Смоленская торговая правда» стала правовой основой торговли западнорусских городов, особенно Смоленска, с немцами. Все остальные официальные документы (грамоты), относящиеся к торговым сношениям Смоленска с другими странами Европы в </w:t>
      </w:r>
      <w:r>
        <w:rPr>
          <w:b w:val="0"/>
          <w:bCs w:val="0"/>
          <w:sz w:val="32"/>
          <w:szCs w:val="32"/>
          <w:lang w:val="en-US"/>
        </w:rPr>
        <w:t>XII</w:t>
      </w:r>
      <w:r w:rsidRPr="00364FDA">
        <w:rPr>
          <w:b w:val="0"/>
          <w:bCs w:val="0"/>
          <w:sz w:val="32"/>
          <w:szCs w:val="32"/>
        </w:rPr>
        <w:t>-</w:t>
      </w:r>
      <w:r>
        <w:rPr>
          <w:b w:val="0"/>
          <w:bCs w:val="0"/>
          <w:sz w:val="32"/>
          <w:szCs w:val="32"/>
          <w:lang w:val="en-US"/>
        </w:rPr>
        <w:t>XIV</w:t>
      </w:r>
      <w:r w:rsidRPr="00364FDA">
        <w:rPr>
          <w:b w:val="0"/>
          <w:bCs w:val="0"/>
          <w:sz w:val="32"/>
          <w:szCs w:val="32"/>
        </w:rPr>
        <w:t xml:space="preserve"> </w:t>
      </w:r>
      <w:r>
        <w:rPr>
          <w:b w:val="0"/>
          <w:bCs w:val="0"/>
          <w:sz w:val="32"/>
          <w:szCs w:val="32"/>
        </w:rPr>
        <w:t>вв., хотя и не носят столь самостоятельного характера, как «Правда», но тем не менее тесно связаны с ней.</w:t>
      </w:r>
    </w:p>
    <w:p w:rsidR="000A55C0" w:rsidRDefault="000A55C0">
      <w:pPr>
        <w:widowControl/>
        <w:ind w:left="-1134" w:right="-1050"/>
        <w:jc w:val="both"/>
        <w:rPr>
          <w:b w:val="0"/>
          <w:bCs w:val="0"/>
          <w:sz w:val="32"/>
          <w:szCs w:val="32"/>
        </w:rPr>
      </w:pPr>
      <w:r>
        <w:rPr>
          <w:b w:val="0"/>
          <w:bCs w:val="0"/>
          <w:sz w:val="32"/>
          <w:szCs w:val="32"/>
        </w:rPr>
        <w:t xml:space="preserve">   Внешние торговые сношения древнего Смоленска завязывались очень рано. Приведя соответствующие данные, Б.А. Рыбаков намечает для Киева </w:t>
      </w:r>
      <w:r>
        <w:rPr>
          <w:b w:val="0"/>
          <w:bCs w:val="0"/>
          <w:sz w:val="32"/>
          <w:szCs w:val="32"/>
          <w:lang w:val="en-US"/>
        </w:rPr>
        <w:t>IX</w:t>
      </w:r>
      <w:r w:rsidRPr="00364FDA">
        <w:rPr>
          <w:b w:val="0"/>
          <w:bCs w:val="0"/>
          <w:sz w:val="32"/>
          <w:szCs w:val="32"/>
        </w:rPr>
        <w:t>-</w:t>
      </w:r>
      <w:r>
        <w:rPr>
          <w:b w:val="0"/>
          <w:bCs w:val="0"/>
          <w:sz w:val="32"/>
          <w:szCs w:val="32"/>
          <w:lang w:val="en-US"/>
        </w:rPr>
        <w:t>XI</w:t>
      </w:r>
      <w:r w:rsidRPr="00364FDA">
        <w:rPr>
          <w:b w:val="0"/>
          <w:bCs w:val="0"/>
          <w:sz w:val="32"/>
          <w:szCs w:val="32"/>
        </w:rPr>
        <w:t xml:space="preserve"> </w:t>
      </w:r>
      <w:r>
        <w:rPr>
          <w:b w:val="0"/>
          <w:bCs w:val="0"/>
          <w:sz w:val="32"/>
          <w:szCs w:val="32"/>
        </w:rPr>
        <w:t xml:space="preserve">вв. «два мощных потока, направленных на Запад: первый – через Волынь, Краков на Прагу  и Регенсбург, а второй – через Смоленск, Новгород, Ладогу и польские и венгерские города Южной Прибалтики». </w:t>
      </w:r>
    </w:p>
    <w:p w:rsidR="000A55C0" w:rsidRDefault="000A55C0">
      <w:pPr>
        <w:widowControl/>
        <w:ind w:left="-1134" w:right="-1050"/>
        <w:jc w:val="both"/>
        <w:rPr>
          <w:b w:val="0"/>
          <w:bCs w:val="0"/>
          <w:sz w:val="32"/>
          <w:szCs w:val="32"/>
        </w:rPr>
      </w:pPr>
      <w:r>
        <w:rPr>
          <w:b w:val="0"/>
          <w:bCs w:val="0"/>
          <w:sz w:val="32"/>
          <w:szCs w:val="32"/>
        </w:rPr>
        <w:t xml:space="preserve">   «Путь в немцы», который шёл из Днепра через небольшой волок  в Западную Двину и Рижский залив «моря Варяжского», хорошо был известен нашим древним летописцам. Особенно оживает этот путь на  рубеже </w:t>
      </w:r>
      <w:r>
        <w:rPr>
          <w:b w:val="0"/>
          <w:bCs w:val="0"/>
          <w:sz w:val="32"/>
          <w:szCs w:val="32"/>
          <w:lang w:val="en-US"/>
        </w:rPr>
        <w:t>XII</w:t>
      </w:r>
      <w:r w:rsidRPr="00364FDA">
        <w:rPr>
          <w:b w:val="0"/>
          <w:bCs w:val="0"/>
          <w:sz w:val="32"/>
          <w:szCs w:val="32"/>
        </w:rPr>
        <w:t>-</w:t>
      </w:r>
      <w:r>
        <w:rPr>
          <w:b w:val="0"/>
          <w:bCs w:val="0"/>
          <w:sz w:val="32"/>
          <w:szCs w:val="32"/>
          <w:lang w:val="en-US"/>
        </w:rPr>
        <w:t>XIII</w:t>
      </w:r>
      <w:r w:rsidRPr="00364FDA">
        <w:rPr>
          <w:b w:val="0"/>
          <w:bCs w:val="0"/>
          <w:sz w:val="32"/>
          <w:szCs w:val="32"/>
        </w:rPr>
        <w:t xml:space="preserve"> </w:t>
      </w:r>
      <w:r>
        <w:rPr>
          <w:b w:val="0"/>
          <w:bCs w:val="0"/>
          <w:sz w:val="32"/>
          <w:szCs w:val="32"/>
        </w:rPr>
        <w:t>вв., когда в связи с расколом Древнерусского государства на ряд самостоятельных феодальных княжеств возрастает местный интерес земель к внешней торговле.</w:t>
      </w:r>
    </w:p>
    <w:p w:rsidR="000A55C0" w:rsidRDefault="000A55C0">
      <w:pPr>
        <w:widowControl/>
        <w:ind w:left="-1134" w:right="-1050"/>
        <w:jc w:val="both"/>
        <w:rPr>
          <w:b w:val="0"/>
          <w:bCs w:val="0"/>
          <w:sz w:val="32"/>
          <w:szCs w:val="32"/>
        </w:rPr>
      </w:pPr>
      <w:r>
        <w:rPr>
          <w:b w:val="0"/>
          <w:bCs w:val="0"/>
          <w:sz w:val="32"/>
          <w:szCs w:val="32"/>
        </w:rPr>
        <w:t xml:space="preserve">   Приблизительно около этого времени в Смоленске, вероятно, и появилась «немецкая слобода». Очевидно, из числа немецких купцов, часто посещавших город и подолгу живших в нём, был тот богатый «Лудольф из Смоленска», о котором упоминает Генрих Латвийский как о представителе посольства русских князей, направленном в Ригу в 1210 г. Торговля немецких купцов в Смоленске велась регулярно, и размеры её были значительны. </w:t>
      </w:r>
    </w:p>
    <w:p w:rsidR="000A55C0" w:rsidRDefault="000A55C0">
      <w:pPr>
        <w:widowControl/>
        <w:ind w:left="-1134" w:right="-1050"/>
        <w:jc w:val="both"/>
        <w:rPr>
          <w:b w:val="0"/>
          <w:bCs w:val="0"/>
          <w:sz w:val="32"/>
          <w:szCs w:val="32"/>
        </w:rPr>
      </w:pPr>
      <w:r>
        <w:rPr>
          <w:b w:val="0"/>
          <w:bCs w:val="0"/>
          <w:sz w:val="32"/>
          <w:szCs w:val="32"/>
        </w:rPr>
        <w:t xml:space="preserve">   Из разных источников мы узнаём, что уже к тому времени в Смоленске было много немецких дворов и дворищ, немцы сумели обзавестись недвижимостью, представленной главным образом в виде храмов.</w:t>
      </w:r>
    </w:p>
    <w:p w:rsidR="000A55C0" w:rsidRDefault="000A55C0">
      <w:pPr>
        <w:widowControl/>
        <w:ind w:left="-1134" w:right="-1049"/>
        <w:jc w:val="both"/>
        <w:rPr>
          <w:b w:val="0"/>
          <w:bCs w:val="0"/>
          <w:sz w:val="32"/>
          <w:szCs w:val="32"/>
        </w:rPr>
      </w:pPr>
      <w:r>
        <w:rPr>
          <w:b w:val="0"/>
          <w:bCs w:val="0"/>
          <w:sz w:val="32"/>
          <w:szCs w:val="32"/>
        </w:rPr>
        <w:t xml:space="preserve">   Ёщё в </w:t>
      </w:r>
      <w:r>
        <w:rPr>
          <w:b w:val="0"/>
          <w:bCs w:val="0"/>
          <w:sz w:val="32"/>
          <w:szCs w:val="32"/>
          <w:lang w:val="en-US"/>
        </w:rPr>
        <w:t>XIX</w:t>
      </w:r>
      <w:r>
        <w:rPr>
          <w:b w:val="0"/>
          <w:bCs w:val="0"/>
          <w:sz w:val="32"/>
          <w:szCs w:val="32"/>
        </w:rPr>
        <w:t xml:space="preserve"> в. в Смоленске помнили о том, что к западу от церкви  Ивана Богослова существовала какая-то древняя постройка. С.П. Писарев высказал  предположение, что это могло быть «училище славяно-греко-латинское, основанное Романом Ростиславовичем, на которое он тратил свои княжеские средства». Хотя Писарев и не указал, что послужило основанием для его предположения, об этом не трудно догадаться – это сведения, приводимые В.Н. Татищевым. Со ссылкой или без ссылки на Писарева утверждение о наличии при церкви Ивана Богослова школы, основанной Романом  Ростиславовичем, утвердилось в научной литературе.</w:t>
      </w:r>
    </w:p>
    <w:p w:rsidR="000A55C0" w:rsidRDefault="000A55C0">
      <w:pPr>
        <w:widowControl/>
        <w:ind w:left="-1134" w:right="-1050"/>
        <w:jc w:val="both"/>
        <w:rPr>
          <w:b w:val="0"/>
          <w:bCs w:val="0"/>
          <w:sz w:val="32"/>
          <w:szCs w:val="32"/>
        </w:rPr>
      </w:pPr>
      <w:r>
        <w:rPr>
          <w:b w:val="0"/>
          <w:bCs w:val="0"/>
          <w:sz w:val="32"/>
          <w:szCs w:val="32"/>
        </w:rPr>
        <w:t xml:space="preserve">   В 1909 г. при прокладке водопровода близ церкви Ивана Богослова были обнаружены остатки древнерусской кирпичной постройки, и в газетных информациях   сейчас же всплыли предположения о школе князя Романа.</w:t>
      </w:r>
    </w:p>
    <w:p w:rsidR="000A55C0" w:rsidRDefault="000A55C0">
      <w:pPr>
        <w:widowControl/>
        <w:ind w:left="-1134" w:right="-1050"/>
        <w:jc w:val="both"/>
        <w:rPr>
          <w:b w:val="0"/>
          <w:bCs w:val="0"/>
          <w:sz w:val="32"/>
          <w:szCs w:val="32"/>
        </w:rPr>
      </w:pPr>
      <w:r>
        <w:rPr>
          <w:b w:val="0"/>
          <w:bCs w:val="0"/>
          <w:sz w:val="32"/>
          <w:szCs w:val="32"/>
        </w:rPr>
        <w:t xml:space="preserve">   Через 40 лет, в 1950 г., остатки древнего здания были впервые раскопаны и обмерены И.Д. Белогорцевым. При этом выяснилось, что здание имело совершенно необычную для древнерусской архитектуры форму – это была круглая постройка - ротонда  - со столбами внутри. С юго-восточной стороны в стене ротонды отмечены два разрыва, принятые Белогорцевым за входы. Расположение входов не с запада, а с юго-востока окончательно убедило его в том, что раскопанная постройка не могла быть церковью, а являлась той «школой», о которой писали исследователи </w:t>
      </w:r>
      <w:r>
        <w:rPr>
          <w:b w:val="0"/>
          <w:bCs w:val="0"/>
          <w:sz w:val="32"/>
          <w:szCs w:val="32"/>
          <w:lang w:val="en-US"/>
        </w:rPr>
        <w:t>XIX</w:t>
      </w:r>
      <w:r w:rsidRPr="00364FDA">
        <w:rPr>
          <w:b w:val="0"/>
          <w:bCs w:val="0"/>
          <w:sz w:val="32"/>
          <w:szCs w:val="32"/>
        </w:rPr>
        <w:t xml:space="preserve"> </w:t>
      </w:r>
      <w:r>
        <w:rPr>
          <w:b w:val="0"/>
          <w:bCs w:val="0"/>
          <w:sz w:val="32"/>
          <w:szCs w:val="32"/>
        </w:rPr>
        <w:t xml:space="preserve">в. Начав с предположения, «что эта постройка была первым в Смоленске школьным зданием», Белогорцев далее уже прямо называет её «академической школой», оговаривая, впрочем, что «здание школы одновременно могло служить и княжеской гридницей (приёмным залом), и таможней (местом сбора пошлины)».   </w:t>
      </w:r>
    </w:p>
    <w:p w:rsidR="000A55C0" w:rsidRDefault="000A55C0">
      <w:pPr>
        <w:widowControl/>
        <w:ind w:left="-1134" w:right="-1050"/>
        <w:jc w:val="both"/>
        <w:rPr>
          <w:b w:val="0"/>
          <w:bCs w:val="0"/>
          <w:sz w:val="32"/>
          <w:szCs w:val="32"/>
        </w:rPr>
      </w:pPr>
      <w:r>
        <w:rPr>
          <w:b w:val="0"/>
          <w:bCs w:val="0"/>
          <w:sz w:val="32"/>
          <w:szCs w:val="32"/>
        </w:rPr>
        <w:t xml:space="preserve">   Ротонда (ротонда – здание цилиндрической формы) расположена  приблизительно в 30 метрах к западу от церкви Ивана Богослова. Наружная поверхность кирпичных стен почти всюду нарушена, и поэтому не исключена возможность, что в действительности внешний диаметр здания мог быть больше на несколько сантиметров, чем сейчас. Внутри постройки довольно тесно расставлены четыре массивных прямоугольных столба. </w:t>
      </w:r>
    </w:p>
    <w:p w:rsidR="000A55C0" w:rsidRDefault="000A55C0">
      <w:pPr>
        <w:widowControl/>
        <w:ind w:left="-1134" w:right="-1050"/>
        <w:jc w:val="both"/>
        <w:rPr>
          <w:b w:val="0"/>
          <w:bCs w:val="0"/>
          <w:sz w:val="32"/>
          <w:szCs w:val="32"/>
        </w:rPr>
      </w:pPr>
      <w:r>
        <w:rPr>
          <w:b w:val="0"/>
          <w:bCs w:val="0"/>
          <w:sz w:val="32"/>
          <w:szCs w:val="32"/>
        </w:rPr>
        <w:t xml:space="preserve">   Постройка расположена на опускающемся в сторону Днепра, с юга на север, склоне; перед началом строительства склон был несколько подрезан и выровнен.</w:t>
      </w:r>
    </w:p>
    <w:p w:rsidR="000A55C0" w:rsidRDefault="000A55C0">
      <w:pPr>
        <w:widowControl/>
        <w:ind w:left="-1134" w:right="-1050"/>
        <w:jc w:val="both"/>
        <w:rPr>
          <w:b w:val="0"/>
          <w:bCs w:val="0"/>
          <w:sz w:val="32"/>
          <w:szCs w:val="32"/>
        </w:rPr>
      </w:pPr>
      <w:r>
        <w:rPr>
          <w:b w:val="0"/>
          <w:bCs w:val="0"/>
          <w:sz w:val="32"/>
          <w:szCs w:val="32"/>
        </w:rPr>
        <w:t xml:space="preserve">   Руины ротонды лежали под слоем земли, смешанной со строительным мусором – известью и обломками кирпичей, как древних, так и новых. Этот слой был весь перемешен и пронизан могилами в основном </w:t>
      </w:r>
      <w:r>
        <w:rPr>
          <w:b w:val="0"/>
          <w:bCs w:val="0"/>
          <w:sz w:val="32"/>
          <w:szCs w:val="32"/>
          <w:lang w:val="en-US"/>
        </w:rPr>
        <w:t>XIX</w:t>
      </w:r>
      <w:r w:rsidRPr="00364FDA">
        <w:rPr>
          <w:b w:val="0"/>
          <w:bCs w:val="0"/>
          <w:sz w:val="32"/>
          <w:szCs w:val="32"/>
        </w:rPr>
        <w:t xml:space="preserve"> </w:t>
      </w:r>
      <w:r>
        <w:rPr>
          <w:b w:val="0"/>
          <w:bCs w:val="0"/>
          <w:sz w:val="32"/>
          <w:szCs w:val="32"/>
        </w:rPr>
        <w:t xml:space="preserve">в. Кроме рядовых захоронений в деревянных гробах, отмечено наличие кирпичных склепов, сильно нарушивших столбы древнего здания.                    </w:t>
      </w:r>
    </w:p>
    <w:p w:rsidR="000A55C0" w:rsidRDefault="000A55C0">
      <w:pPr>
        <w:widowControl/>
        <w:ind w:left="-1134" w:right="-1050"/>
        <w:jc w:val="both"/>
        <w:rPr>
          <w:b w:val="0"/>
          <w:bCs w:val="0"/>
          <w:sz w:val="32"/>
          <w:szCs w:val="32"/>
        </w:rPr>
      </w:pPr>
      <w:r>
        <w:rPr>
          <w:b w:val="0"/>
          <w:bCs w:val="0"/>
          <w:sz w:val="32"/>
          <w:szCs w:val="32"/>
        </w:rPr>
        <w:t xml:space="preserve">   Плохая сохранность здания не позволяет достаточно уверенно судить о его верхних частях. Наличие четырёх мощных внутренних столбов бесспорно свидетельствует о том, что здание было перекрыто сводами. Более того, размер столбов заставляет думать, что центральная часть здания имела не один, а по крайней мере два этажа.</w:t>
      </w:r>
    </w:p>
    <w:p w:rsidR="000A55C0" w:rsidRDefault="000A55C0">
      <w:pPr>
        <w:pStyle w:val="a5"/>
      </w:pPr>
      <w:r>
        <w:t xml:space="preserve">   Со сводчатым перекрытием, очевидно, связаны и ямы от деревянных столбов, отмеченные при раскопках внутри ротонды. Авдусин писал, что концы столбов были искусственно обожжены с целью предохранить их от гниения и, следовательно, столбы были рассчитаны на длительное использование. В связи с этим он называл их стояками для крепления деревянного пола. Такой приём в русской архитектуре совершенно не известен, ибо деревянные полы в древнерусских зданиях клали только на лагах, а не на стояках. Гораздо правдоподобнее, что столбы служили опорами для деревянных кружал в процессе возведения перекрывавших ротонду сводов. При этом почти все ямы располагались попарно, т.е. именно так, чтобы поддерживать кружала кольцевого свода, обходившего вокруг центральных столбов. После окончания строительства столбы были уничтожены (быть может, частично выжжены), и весь образовавшийся в процессе строительства мусор заполнил ямы, оставшиеся от столбов. Позднее сверху ям был настлан пол.</w:t>
      </w:r>
    </w:p>
    <w:p w:rsidR="000A55C0" w:rsidRDefault="000A55C0">
      <w:pPr>
        <w:pStyle w:val="a5"/>
      </w:pPr>
      <w:r>
        <w:t xml:space="preserve">   Вопрос датировки ротонды в общих чертах ясен и не вызывает сомнений. По строительной технике это здание полностью совпадает с остальными смоленскими постройками второй половины </w:t>
      </w:r>
      <w:r>
        <w:rPr>
          <w:lang w:val="en-US"/>
        </w:rPr>
        <w:t>XII</w:t>
      </w:r>
      <w:r>
        <w:t xml:space="preserve"> в.       </w:t>
      </w:r>
    </w:p>
    <w:p w:rsidR="000A55C0" w:rsidRDefault="000A55C0">
      <w:pPr>
        <w:widowControl/>
        <w:ind w:left="-1134" w:right="-1050"/>
        <w:jc w:val="both"/>
        <w:rPr>
          <w:b w:val="0"/>
          <w:bCs w:val="0"/>
          <w:sz w:val="32"/>
          <w:szCs w:val="32"/>
        </w:rPr>
      </w:pPr>
    </w:p>
    <w:p w:rsidR="000A55C0" w:rsidRDefault="000A55C0">
      <w:pPr>
        <w:widowControl/>
        <w:ind w:left="-1134" w:right="-1050"/>
        <w:jc w:val="both"/>
        <w:rPr>
          <w:b w:val="0"/>
          <w:bCs w:val="0"/>
          <w:sz w:val="32"/>
          <w:szCs w:val="32"/>
        </w:rPr>
      </w:pPr>
    </w:p>
    <w:p w:rsidR="000A55C0" w:rsidRDefault="000A55C0">
      <w:pPr>
        <w:widowControl/>
        <w:ind w:left="-1134" w:right="-1050"/>
        <w:jc w:val="both"/>
        <w:rPr>
          <w:b w:val="0"/>
          <w:bCs w:val="0"/>
          <w:sz w:val="32"/>
          <w:szCs w:val="32"/>
        </w:rPr>
      </w:pPr>
    </w:p>
    <w:p w:rsidR="000A55C0" w:rsidRDefault="000A55C0">
      <w:pPr>
        <w:widowControl/>
        <w:ind w:left="-1134" w:right="-1050"/>
        <w:jc w:val="both"/>
        <w:rPr>
          <w:b w:val="0"/>
          <w:bCs w:val="0"/>
          <w:sz w:val="32"/>
          <w:szCs w:val="32"/>
        </w:rPr>
      </w:pPr>
    </w:p>
    <w:p w:rsidR="000A55C0" w:rsidRDefault="000A55C0">
      <w:pPr>
        <w:widowControl/>
        <w:ind w:left="-1134" w:right="-1050"/>
        <w:jc w:val="both"/>
        <w:rPr>
          <w:b w:val="0"/>
          <w:bCs w:val="0"/>
          <w:sz w:val="32"/>
          <w:szCs w:val="32"/>
        </w:rPr>
      </w:pPr>
    </w:p>
    <w:p w:rsidR="000A55C0" w:rsidRDefault="000A55C0">
      <w:pPr>
        <w:widowControl/>
        <w:ind w:left="-1134" w:right="-1050"/>
        <w:jc w:val="both"/>
        <w:rPr>
          <w:b w:val="0"/>
          <w:bCs w:val="0"/>
          <w:sz w:val="32"/>
          <w:szCs w:val="32"/>
        </w:rPr>
      </w:pPr>
    </w:p>
    <w:p w:rsidR="000A55C0" w:rsidRDefault="000A55C0">
      <w:pPr>
        <w:widowControl/>
        <w:ind w:left="-1134" w:right="-1050"/>
        <w:jc w:val="both"/>
        <w:rPr>
          <w:b w:val="0"/>
          <w:bCs w:val="0"/>
          <w:sz w:val="32"/>
          <w:szCs w:val="32"/>
        </w:rPr>
      </w:pPr>
    </w:p>
    <w:p w:rsidR="000A55C0" w:rsidRDefault="000A55C0">
      <w:pPr>
        <w:widowControl/>
        <w:ind w:left="-1134" w:right="-1050"/>
        <w:jc w:val="both"/>
        <w:rPr>
          <w:b w:val="0"/>
          <w:bCs w:val="0"/>
          <w:sz w:val="32"/>
          <w:szCs w:val="32"/>
        </w:rPr>
      </w:pPr>
    </w:p>
    <w:p w:rsidR="000A55C0" w:rsidRDefault="000A55C0">
      <w:pPr>
        <w:widowControl/>
        <w:ind w:left="-1134" w:right="-1050"/>
        <w:jc w:val="both"/>
        <w:rPr>
          <w:b w:val="0"/>
          <w:bCs w:val="0"/>
          <w:sz w:val="32"/>
          <w:szCs w:val="32"/>
        </w:rPr>
      </w:pPr>
    </w:p>
    <w:p w:rsidR="000A55C0" w:rsidRDefault="000A55C0">
      <w:pPr>
        <w:widowControl/>
        <w:ind w:left="-1134" w:right="-1050"/>
        <w:jc w:val="both"/>
        <w:rPr>
          <w:b w:val="0"/>
          <w:bCs w:val="0"/>
          <w:sz w:val="32"/>
          <w:szCs w:val="32"/>
        </w:rPr>
      </w:pPr>
    </w:p>
    <w:p w:rsidR="000A55C0" w:rsidRDefault="006C31BC">
      <w:pPr>
        <w:widowControl/>
        <w:ind w:left="-1134" w:right="-1050"/>
        <w:jc w:val="both"/>
        <w:rPr>
          <w:b w:val="0"/>
          <w:bCs w:val="0"/>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414.85pt;height:200.85pt;z-index:251657216" o:allowincell="f">
            <v:imagedata r:id="rId5" o:title=""/>
            <w10:wrap type="topAndBottom"/>
          </v:shape>
        </w:pict>
      </w:r>
    </w:p>
    <w:p w:rsidR="000A55C0" w:rsidRDefault="000A55C0">
      <w:pPr>
        <w:widowControl/>
        <w:ind w:left="-1134" w:right="-1050"/>
        <w:jc w:val="center"/>
        <w:rPr>
          <w:b w:val="0"/>
          <w:bCs w:val="0"/>
          <w:sz w:val="32"/>
          <w:szCs w:val="32"/>
        </w:rPr>
      </w:pPr>
      <w:r>
        <w:rPr>
          <w:b w:val="0"/>
          <w:bCs w:val="0"/>
          <w:sz w:val="32"/>
          <w:szCs w:val="32"/>
        </w:rPr>
        <w:t>Общий вид ротонды с юга.</w:t>
      </w:r>
    </w:p>
    <w:p w:rsidR="000A55C0" w:rsidRDefault="006C31BC">
      <w:pPr>
        <w:widowControl/>
        <w:ind w:left="-1134" w:right="-1050"/>
        <w:jc w:val="both"/>
        <w:rPr>
          <w:b w:val="0"/>
          <w:bCs w:val="0"/>
          <w:sz w:val="32"/>
          <w:szCs w:val="32"/>
        </w:rPr>
      </w:pPr>
      <w:r>
        <w:rPr>
          <w:noProof/>
        </w:rPr>
        <w:pict>
          <v:shape id="_x0000_s1027" type="#_x0000_t75" style="position:absolute;left:0;text-align:left;margin-left:3.6pt;margin-top:64.75pt;width:415.05pt;height:191.35pt;z-index:251658240" o:allowincell="f">
            <v:imagedata r:id="rId6" o:title=""/>
            <w10:wrap type="topAndBottom"/>
          </v:shape>
        </w:pict>
      </w:r>
    </w:p>
    <w:p w:rsidR="000A55C0" w:rsidRDefault="000A55C0">
      <w:pPr>
        <w:widowControl/>
        <w:ind w:left="-1134" w:right="-1050"/>
        <w:jc w:val="both"/>
        <w:rPr>
          <w:b w:val="0"/>
          <w:bCs w:val="0"/>
          <w:sz w:val="32"/>
          <w:szCs w:val="32"/>
        </w:rPr>
      </w:pPr>
    </w:p>
    <w:p w:rsidR="000A55C0" w:rsidRDefault="000A55C0">
      <w:pPr>
        <w:widowControl/>
        <w:ind w:left="-1134" w:right="-1050"/>
        <w:jc w:val="both"/>
        <w:rPr>
          <w:b w:val="0"/>
          <w:bCs w:val="0"/>
          <w:sz w:val="32"/>
          <w:szCs w:val="32"/>
        </w:rPr>
      </w:pPr>
    </w:p>
    <w:p w:rsidR="000A55C0" w:rsidRDefault="000A55C0">
      <w:pPr>
        <w:widowControl/>
        <w:ind w:left="-1134" w:right="-1050"/>
        <w:jc w:val="center"/>
        <w:rPr>
          <w:b w:val="0"/>
          <w:bCs w:val="0"/>
          <w:sz w:val="32"/>
          <w:szCs w:val="32"/>
        </w:rPr>
      </w:pPr>
      <w:r>
        <w:rPr>
          <w:b w:val="0"/>
          <w:bCs w:val="0"/>
          <w:sz w:val="32"/>
          <w:szCs w:val="32"/>
        </w:rPr>
        <w:t>Смоленская ротонда (слева) и церковь в Хагби (справа).</w:t>
      </w:r>
    </w:p>
    <w:p w:rsidR="000A55C0" w:rsidRDefault="000A55C0">
      <w:pPr>
        <w:widowControl/>
        <w:ind w:left="-1134" w:right="-1050"/>
        <w:jc w:val="center"/>
        <w:rPr>
          <w:b w:val="0"/>
          <w:bCs w:val="0"/>
          <w:sz w:val="32"/>
          <w:szCs w:val="32"/>
        </w:rPr>
      </w:pPr>
    </w:p>
    <w:p w:rsidR="000A55C0" w:rsidRDefault="000A55C0">
      <w:pPr>
        <w:widowControl/>
        <w:ind w:left="-1134" w:right="-1050"/>
        <w:jc w:val="center"/>
        <w:rPr>
          <w:b w:val="0"/>
          <w:bCs w:val="0"/>
          <w:sz w:val="32"/>
          <w:szCs w:val="32"/>
        </w:rPr>
      </w:pPr>
    </w:p>
    <w:p w:rsidR="000A55C0" w:rsidRDefault="000A55C0">
      <w:pPr>
        <w:pStyle w:val="a5"/>
        <w:ind w:left="0"/>
      </w:pPr>
    </w:p>
    <w:p w:rsidR="000A55C0" w:rsidRDefault="000A55C0">
      <w:pPr>
        <w:widowControl/>
        <w:ind w:left="-1134" w:right="-1050"/>
        <w:jc w:val="both"/>
        <w:rPr>
          <w:b w:val="0"/>
          <w:bCs w:val="0"/>
          <w:sz w:val="32"/>
          <w:szCs w:val="32"/>
        </w:rPr>
      </w:pPr>
      <w:r>
        <w:rPr>
          <w:b w:val="0"/>
          <w:bCs w:val="0"/>
          <w:sz w:val="32"/>
          <w:szCs w:val="32"/>
        </w:rPr>
        <w:t xml:space="preserve">   Некоторые высказали предположение, что это было оборонительное сооружение, хотя тут же добавили, что  «трудно сказать, какую оно играло роль в общей системе обороны Смоленска».</w:t>
      </w:r>
    </w:p>
    <w:p w:rsidR="000A55C0" w:rsidRDefault="000A55C0">
      <w:pPr>
        <w:pStyle w:val="a5"/>
      </w:pPr>
      <w:r>
        <w:t xml:space="preserve">   Между тем имеются очень серьезные аргументы против того, чтобы признать смоленскую ротонду оборонительным сооружением. Прежде всего монументальные каменные оборонительные башни появились на Руси только во второй половине </w:t>
      </w:r>
      <w:r>
        <w:rPr>
          <w:lang w:val="en-US"/>
        </w:rPr>
        <w:t>XIII</w:t>
      </w:r>
      <w:r>
        <w:t xml:space="preserve"> в., т.е. примерно на сто лет позже постройки смоленской ротонды. В основном в </w:t>
      </w:r>
      <w:r>
        <w:rPr>
          <w:lang w:val="en-US"/>
        </w:rPr>
        <w:t>XIII</w:t>
      </w:r>
      <w:r>
        <w:t xml:space="preserve"> веке получили такие башни распространение и в соседних с Русью странах. Кроме того,  нигде - ни на Руси,  ни в остальных странах Европы – не известны боевые  башни с тесно поставленными внутри столбами. Если бы это была оборонительная башня, ее, несомненно, поставили бы либо на плоскости берега Днепра, либо на вершине холмистой гряды, но никак не на середине между этими точками, у основания горы, т.е. в самых невыгодных для обороны условиях.</w:t>
      </w:r>
    </w:p>
    <w:p w:rsidR="000A55C0" w:rsidRPr="00003EDE" w:rsidRDefault="000A55C0">
      <w:pPr>
        <w:widowControl/>
        <w:ind w:left="-1134" w:right="-1050"/>
        <w:jc w:val="both"/>
        <w:rPr>
          <w:b w:val="0"/>
          <w:bCs w:val="0"/>
          <w:sz w:val="32"/>
          <w:szCs w:val="32"/>
        </w:rPr>
      </w:pPr>
      <w:r>
        <w:rPr>
          <w:b w:val="0"/>
          <w:bCs w:val="0"/>
          <w:sz w:val="32"/>
          <w:szCs w:val="32"/>
        </w:rPr>
        <w:t xml:space="preserve">    Итак, </w:t>
      </w:r>
      <w:r w:rsidRPr="00003EDE">
        <w:rPr>
          <w:b w:val="0"/>
          <w:bCs w:val="0"/>
          <w:sz w:val="32"/>
          <w:szCs w:val="32"/>
        </w:rPr>
        <w:t xml:space="preserve">очевидно, что смоленская ротонда не являлась оборонительным сооружением, а была предназначена для религиозных целей и принадлежала немцам, живущим в это время в той местности (ныне улице Краснофлотская). </w:t>
      </w:r>
    </w:p>
    <w:p w:rsidR="000A55C0" w:rsidRPr="00003EDE" w:rsidRDefault="000A55C0">
      <w:pPr>
        <w:widowControl/>
        <w:ind w:left="-1134" w:right="-1050"/>
        <w:jc w:val="both"/>
        <w:rPr>
          <w:b w:val="0"/>
          <w:bCs w:val="0"/>
          <w:sz w:val="32"/>
          <w:szCs w:val="32"/>
        </w:rPr>
      </w:pPr>
      <w:r w:rsidRPr="00003EDE">
        <w:rPr>
          <w:b w:val="0"/>
          <w:bCs w:val="0"/>
          <w:sz w:val="32"/>
          <w:szCs w:val="32"/>
        </w:rPr>
        <w:t xml:space="preserve">   Кроме древних немецких сооружений в Смоленске есть достаточно современные постройки. Например, кирха на улице Ленина (теперь здесь находится магазин «Яблоко»).               </w:t>
      </w:r>
    </w:p>
    <w:p w:rsidR="000A55C0" w:rsidRDefault="000A55C0">
      <w:pPr>
        <w:widowControl/>
        <w:ind w:left="-1134" w:right="-1050"/>
        <w:jc w:val="both"/>
        <w:rPr>
          <w:b w:val="0"/>
          <w:bCs w:val="0"/>
          <w:sz w:val="32"/>
          <w:szCs w:val="32"/>
        </w:rPr>
      </w:pPr>
      <w:r w:rsidRPr="00003EDE">
        <w:rPr>
          <w:b w:val="0"/>
          <w:bCs w:val="0"/>
          <w:color w:val="000000"/>
          <w:sz w:val="32"/>
          <w:szCs w:val="32"/>
        </w:rPr>
        <w:t xml:space="preserve">   0бряд закладки каменной церкви был совершен 12 мая 1857 г. в присутствии городских и губернских</w:t>
      </w:r>
      <w:r>
        <w:rPr>
          <w:b w:val="0"/>
          <w:bCs w:val="0"/>
          <w:color w:val="000000"/>
          <w:sz w:val="32"/>
          <w:szCs w:val="32"/>
        </w:rPr>
        <w:t xml:space="preserve"> властей. Однако в 1858 г.  постройка приостановилась. Вновь была оказана материальная помощь.  Принц Ольденбургский Петр прислал 50 руб. серебром, наследная принцесса Вир-тембергская Ольга Николаевна - 150 руб.,  император Александр </w:t>
      </w:r>
      <w:r>
        <w:rPr>
          <w:b w:val="0"/>
          <w:bCs w:val="0"/>
          <w:color w:val="000000"/>
          <w:sz w:val="32"/>
          <w:szCs w:val="32"/>
          <w:lang w:val="en-US"/>
        </w:rPr>
        <w:t>II</w:t>
      </w:r>
      <w:r>
        <w:rPr>
          <w:b w:val="0"/>
          <w:bCs w:val="0"/>
          <w:color w:val="000000"/>
          <w:sz w:val="32"/>
          <w:szCs w:val="32"/>
        </w:rPr>
        <w:t xml:space="preserve"> - 3000 руб. серебром.</w:t>
      </w:r>
    </w:p>
    <w:p w:rsidR="000A55C0" w:rsidRDefault="000A55C0">
      <w:pPr>
        <w:shd w:val="clear" w:color="auto" w:fill="FFFFFF"/>
        <w:spacing w:before="12" w:line="360" w:lineRule="exact"/>
        <w:ind w:left="-1134" w:right="-1050"/>
        <w:jc w:val="both"/>
        <w:rPr>
          <w:b w:val="0"/>
          <w:bCs w:val="0"/>
          <w:sz w:val="32"/>
          <w:szCs w:val="32"/>
        </w:rPr>
      </w:pPr>
      <w:r>
        <w:rPr>
          <w:b w:val="0"/>
          <w:bCs w:val="0"/>
          <w:color w:val="000000"/>
          <w:sz w:val="32"/>
          <w:szCs w:val="32"/>
        </w:rPr>
        <w:t xml:space="preserve">   Церковь вместе с сокрестием имела 10 1/2 саж. длины, 4 1/2  саж.ширины,  внутри высота   3/4   саж. Башен не имелось. На лицевом фронтоне возвышался позолоченный крест. Над входом на белом фоне поверх ока Божия,  окруженного сиянием, тянулась надпись (крепкая твердыня - Бог наш). Вместо органа - фисгармония. Кафедра из полированного дуба. Алтарь был украшен чугунным распятием, светильниками и надалтарным Евангелием. Надалтарная картина в позолоченной раме,  написанная в С.-Петербургской художественной академии, изображала Вознесение Спасителя. Картина была подарена супругой председателя Казенной палаты действительной статской советницей Марией фон Мейер.  В здании было 2 люстры, 25 скамеек на 150 особ. Всего приход насчитывал более 100 человек.</w:t>
      </w:r>
    </w:p>
    <w:p w:rsidR="000A55C0" w:rsidRDefault="000A55C0">
      <w:pPr>
        <w:shd w:val="clear" w:color="auto" w:fill="FFFFFF"/>
        <w:spacing w:line="360" w:lineRule="exact"/>
        <w:ind w:left="-1134" w:right="-1050"/>
        <w:jc w:val="both"/>
        <w:rPr>
          <w:b w:val="0"/>
          <w:bCs w:val="0"/>
          <w:sz w:val="32"/>
          <w:szCs w:val="32"/>
        </w:rPr>
      </w:pPr>
      <w:r>
        <w:rPr>
          <w:b w:val="0"/>
          <w:bCs w:val="0"/>
          <w:color w:val="000000"/>
          <w:sz w:val="32"/>
          <w:szCs w:val="32"/>
        </w:rPr>
        <w:t xml:space="preserve">   28 февраля 1860 г.  Евангелический во имя Иисуса храм был освящен дивизионным пастором Евгением Гиншем.</w:t>
      </w:r>
    </w:p>
    <w:p w:rsidR="000A55C0" w:rsidRDefault="000A55C0">
      <w:pPr>
        <w:shd w:val="clear" w:color="auto" w:fill="FFFFFF"/>
        <w:spacing w:line="360" w:lineRule="exact"/>
        <w:ind w:left="-1134" w:right="-1050"/>
        <w:jc w:val="both"/>
        <w:rPr>
          <w:b w:val="0"/>
          <w:bCs w:val="0"/>
          <w:sz w:val="32"/>
          <w:szCs w:val="32"/>
        </w:rPr>
      </w:pPr>
      <w:r>
        <w:rPr>
          <w:b w:val="0"/>
          <w:bCs w:val="0"/>
          <w:color w:val="000000"/>
          <w:sz w:val="32"/>
          <w:szCs w:val="32"/>
        </w:rPr>
        <w:t xml:space="preserve">   В документах Смоленской городской управы и Смоленской евангелическо-лютеранской церкви имеются материалы о зданиях принадлежащих лютеранской церкви на Пушкинской ул.   (ныне ул.Ленина).</w:t>
      </w:r>
    </w:p>
    <w:p w:rsidR="000A55C0" w:rsidRDefault="000A55C0">
      <w:pPr>
        <w:shd w:val="clear" w:color="auto" w:fill="FFFFFF"/>
        <w:spacing w:before="3" w:line="360" w:lineRule="exact"/>
        <w:ind w:left="-1134" w:right="-1050"/>
        <w:jc w:val="both"/>
        <w:rPr>
          <w:b w:val="0"/>
          <w:bCs w:val="0"/>
          <w:color w:val="000000"/>
          <w:sz w:val="32"/>
          <w:szCs w:val="32"/>
        </w:rPr>
      </w:pPr>
      <w:r>
        <w:rPr>
          <w:b w:val="0"/>
          <w:bCs w:val="0"/>
          <w:color w:val="000000"/>
          <w:sz w:val="32"/>
          <w:szCs w:val="32"/>
        </w:rPr>
        <w:t xml:space="preserve">   В 1910 г. на Пушкинской ул.   (ныне ул. Ленина) между владениями Благородного собрания (ныне ДК профсоюзов) и домом И.Л.Гильмана началось строительство двух каменных двухэтажных домов с подвалами и железной кровлей . Строительство велось под наблюдением гражданского инженера Антона Теофиловича Богдановича и было закончено в 1912 г. После постройки здания сдавались в аренду: подвальные помещения под склады, а 1-й и 2-й этажи под торговые помещения.  В разные годы в период с 1912 по 1917 гг. здесь располагались следующие торговые заведения:</w:t>
      </w:r>
      <w:r>
        <w:rPr>
          <w:b w:val="0"/>
          <w:bCs w:val="0"/>
          <w:sz w:val="32"/>
          <w:szCs w:val="32"/>
        </w:rPr>
        <w:t xml:space="preserve"> </w:t>
      </w:r>
      <w:r>
        <w:rPr>
          <w:b w:val="0"/>
          <w:bCs w:val="0"/>
          <w:color w:val="000000"/>
          <w:sz w:val="32"/>
          <w:szCs w:val="32"/>
        </w:rPr>
        <w:t>в здании, прилегающем к Благородному собранию, - магазин вод,  магазин верхнего платья; в здании, прилегающем к дому И.Л.Гильмана, - галантерейный магазин Хохловского, книжный магазин А.А.Ланина, колография М.Л.Гальпериной, контора Правления Смоленского кредитного товарищества, магазин М.Б.Левитиной, аптека и аптекарский магазин Э.И.Дормана.</w:t>
      </w:r>
    </w:p>
    <w:p w:rsidR="000A55C0" w:rsidRDefault="000A55C0">
      <w:pPr>
        <w:shd w:val="clear" w:color="auto" w:fill="FFFFFF"/>
        <w:spacing w:line="363" w:lineRule="exact"/>
        <w:ind w:left="-1134" w:right="-1050"/>
        <w:jc w:val="both"/>
        <w:rPr>
          <w:b w:val="0"/>
          <w:bCs w:val="0"/>
          <w:sz w:val="32"/>
          <w:szCs w:val="32"/>
        </w:rPr>
      </w:pPr>
      <w:r>
        <w:rPr>
          <w:b w:val="0"/>
          <w:bCs w:val="0"/>
          <w:color w:val="000000"/>
          <w:sz w:val="32"/>
          <w:szCs w:val="32"/>
        </w:rPr>
        <w:t xml:space="preserve">  Также на территории, принадлежащей лютеранской церкви, располагался двухэтажный кирпичный дом пастора, на первом этаже которого были жилые помещения, а на втором этаже располагалась канцелярия. Также был дом одноэтажный, деревянный, жилой. В годы Первой мировой войны на этой территории располагался 4-й городской лазарет Евангелическо-лютеранского общества.</w:t>
      </w:r>
    </w:p>
    <w:p w:rsidR="000A55C0" w:rsidRDefault="000A55C0">
      <w:pPr>
        <w:pStyle w:val="a5"/>
      </w:pPr>
      <w:r>
        <w:t xml:space="preserve">   В документах Смоленской евангелическо-лютеранской церкви имеются следующие сведения по истории церкви.</w:t>
      </w:r>
    </w:p>
    <w:p w:rsidR="000A55C0" w:rsidRDefault="000A55C0">
      <w:pPr>
        <w:widowControl/>
        <w:ind w:left="-1134" w:right="-1050"/>
        <w:jc w:val="both"/>
        <w:rPr>
          <w:b w:val="0"/>
          <w:bCs w:val="0"/>
          <w:sz w:val="32"/>
          <w:szCs w:val="32"/>
        </w:rPr>
      </w:pPr>
      <w:r>
        <w:rPr>
          <w:b w:val="0"/>
          <w:bCs w:val="0"/>
          <w:sz w:val="32"/>
          <w:szCs w:val="32"/>
        </w:rPr>
        <w:t xml:space="preserve">   В 1814 г. в Смоленске была сооружена первая деревянная церковь общества евангелистов. С приходом в 1856 г. на место дивизионного пастора Евгения Гинша поднимается вопрос о скорейшем сооружении вместо старой новой каменной церкви в центре города. Место для нее было выделено еще в 1843 г., когда  император  Николай </w:t>
      </w:r>
      <w:r>
        <w:rPr>
          <w:b w:val="0"/>
          <w:bCs w:val="0"/>
          <w:sz w:val="32"/>
          <w:szCs w:val="32"/>
          <w:lang w:val="en-US"/>
        </w:rPr>
        <w:t>I</w:t>
      </w:r>
      <w:r>
        <w:rPr>
          <w:b w:val="0"/>
          <w:bCs w:val="0"/>
          <w:sz w:val="32"/>
          <w:szCs w:val="32"/>
        </w:rPr>
        <w:t xml:space="preserve">  по представлению   С.-Петербургского генерал-суперинтенданта фон Пауфлера подарил участок лютеранам. На этом месте находился бывший инженерный дом. В 1849 г. общество евангелистов приступило к "разборке стен сего разрушившегося дома и к очистке мусора". Однако в течение 14 лет из-за отсутствия средств место пустовало (ныне здание шахматного клуба на ул.Ленина).</w:t>
      </w:r>
    </w:p>
    <w:p w:rsidR="000A55C0" w:rsidRDefault="000A55C0">
      <w:pPr>
        <w:widowControl/>
        <w:ind w:left="-1134" w:right="-1050"/>
        <w:jc w:val="both"/>
        <w:rPr>
          <w:b w:val="0"/>
          <w:bCs w:val="0"/>
          <w:sz w:val="32"/>
          <w:szCs w:val="32"/>
        </w:rPr>
      </w:pPr>
      <w:r>
        <w:rPr>
          <w:b w:val="0"/>
          <w:bCs w:val="0"/>
          <w:sz w:val="32"/>
          <w:szCs w:val="32"/>
        </w:rPr>
        <w:t xml:space="preserve">   В разное время на постройку церкви среди членов общины было собрано 1500 руб. серебром. Действительный статский советник штабс-генерал доктор Шпиндлер подарил 1000 руб. В течение 3 месяцев при участии председателя Казенной палаты действительного статского советника фон Мейера было собрано еще 1000 руб. серебром, пожертвованных большей частью христианами греческого и римского вероисповедания. Пожертвования были не только в денежном виде. Так,  смоленский  купец 3-й гильдии Иван Иванович Молчанов пожертвовал в мае 1857 г. 15 тыс. штук красного кирпича на постройку церкви.</w:t>
      </w:r>
    </w:p>
    <w:p w:rsidR="000A55C0" w:rsidRDefault="000A55C0">
      <w:pPr>
        <w:widowControl/>
        <w:ind w:left="-1134" w:right="-1050"/>
        <w:jc w:val="both"/>
        <w:rPr>
          <w:b w:val="0"/>
          <w:bCs w:val="0"/>
          <w:sz w:val="32"/>
          <w:szCs w:val="32"/>
        </w:rPr>
      </w:pPr>
    </w:p>
    <w:p w:rsidR="000A55C0" w:rsidRDefault="000A55C0">
      <w:pPr>
        <w:widowControl/>
        <w:ind w:left="-1134" w:right="-1050"/>
        <w:jc w:val="both"/>
        <w:rPr>
          <w:b w:val="0"/>
          <w:bCs w:val="0"/>
          <w:sz w:val="32"/>
          <w:szCs w:val="32"/>
        </w:rPr>
      </w:pPr>
    </w:p>
    <w:p w:rsidR="000A55C0" w:rsidRDefault="000A55C0">
      <w:pPr>
        <w:widowControl/>
        <w:ind w:left="-1134" w:right="-1050"/>
        <w:jc w:val="both"/>
        <w:rPr>
          <w:b w:val="0"/>
          <w:bCs w:val="0"/>
          <w:sz w:val="32"/>
          <w:szCs w:val="32"/>
        </w:rPr>
      </w:pPr>
    </w:p>
    <w:p w:rsidR="000A55C0" w:rsidRDefault="000A55C0">
      <w:pPr>
        <w:widowControl/>
        <w:ind w:left="-1134" w:right="-1050"/>
        <w:jc w:val="both"/>
        <w:rPr>
          <w:b w:val="0"/>
          <w:bCs w:val="0"/>
          <w:sz w:val="32"/>
          <w:szCs w:val="32"/>
        </w:rPr>
      </w:pPr>
    </w:p>
    <w:p w:rsidR="000A55C0" w:rsidRDefault="000A55C0">
      <w:pPr>
        <w:widowControl/>
        <w:ind w:left="-1134" w:right="-1050"/>
        <w:jc w:val="both"/>
        <w:rPr>
          <w:b w:val="0"/>
          <w:bCs w:val="0"/>
          <w:sz w:val="32"/>
          <w:szCs w:val="32"/>
        </w:rPr>
      </w:pPr>
    </w:p>
    <w:p w:rsidR="000A55C0" w:rsidRDefault="000A55C0">
      <w:pPr>
        <w:widowControl/>
        <w:ind w:left="-1134" w:right="-1050"/>
        <w:jc w:val="both"/>
        <w:rPr>
          <w:b w:val="0"/>
          <w:bCs w:val="0"/>
          <w:sz w:val="32"/>
          <w:szCs w:val="32"/>
        </w:rPr>
      </w:pPr>
    </w:p>
    <w:p w:rsidR="000A55C0" w:rsidRDefault="000A55C0">
      <w:pPr>
        <w:widowControl/>
        <w:ind w:left="-1134" w:right="-1050"/>
        <w:jc w:val="both"/>
        <w:rPr>
          <w:b w:val="0"/>
          <w:bCs w:val="0"/>
          <w:sz w:val="32"/>
          <w:szCs w:val="32"/>
        </w:rPr>
      </w:pPr>
    </w:p>
    <w:p w:rsidR="000A55C0" w:rsidRDefault="000A55C0">
      <w:pPr>
        <w:widowControl/>
        <w:ind w:left="-1134" w:right="-1050"/>
        <w:jc w:val="both"/>
        <w:rPr>
          <w:b w:val="0"/>
          <w:bCs w:val="0"/>
          <w:sz w:val="32"/>
          <w:szCs w:val="32"/>
        </w:rPr>
      </w:pPr>
    </w:p>
    <w:p w:rsidR="000A55C0" w:rsidRDefault="000A55C0">
      <w:pPr>
        <w:widowControl/>
        <w:ind w:left="-1134" w:right="-1050"/>
        <w:jc w:val="both"/>
        <w:rPr>
          <w:b w:val="0"/>
          <w:bCs w:val="0"/>
          <w:sz w:val="32"/>
          <w:szCs w:val="32"/>
        </w:rPr>
      </w:pPr>
    </w:p>
    <w:p w:rsidR="000A55C0" w:rsidRDefault="000A55C0">
      <w:pPr>
        <w:widowControl/>
        <w:ind w:left="-1134" w:right="-1050"/>
        <w:jc w:val="both"/>
        <w:rPr>
          <w:b w:val="0"/>
          <w:bCs w:val="0"/>
          <w:sz w:val="32"/>
          <w:szCs w:val="32"/>
        </w:rPr>
      </w:pPr>
    </w:p>
    <w:p w:rsidR="000A55C0" w:rsidRDefault="000A55C0">
      <w:pPr>
        <w:widowControl/>
        <w:ind w:left="-1134" w:right="-1050"/>
        <w:jc w:val="both"/>
        <w:rPr>
          <w:b w:val="0"/>
          <w:bCs w:val="0"/>
          <w:sz w:val="32"/>
          <w:szCs w:val="32"/>
        </w:rPr>
      </w:pPr>
    </w:p>
    <w:p w:rsidR="000A55C0" w:rsidRDefault="000A55C0">
      <w:pPr>
        <w:widowControl/>
        <w:ind w:left="-1134" w:right="-1050"/>
        <w:jc w:val="both"/>
        <w:rPr>
          <w:b w:val="0"/>
          <w:bCs w:val="0"/>
          <w:sz w:val="32"/>
          <w:szCs w:val="32"/>
        </w:rPr>
      </w:pPr>
    </w:p>
    <w:p w:rsidR="000A55C0" w:rsidRDefault="000A55C0">
      <w:pPr>
        <w:widowControl/>
        <w:ind w:left="-1134" w:right="-1050"/>
        <w:jc w:val="both"/>
        <w:rPr>
          <w:b w:val="0"/>
          <w:bCs w:val="0"/>
          <w:sz w:val="32"/>
          <w:szCs w:val="32"/>
        </w:rPr>
      </w:pPr>
    </w:p>
    <w:p w:rsidR="000A55C0" w:rsidRDefault="000A55C0">
      <w:pPr>
        <w:widowControl/>
        <w:ind w:left="-1134" w:right="-1050"/>
        <w:jc w:val="both"/>
        <w:rPr>
          <w:b w:val="0"/>
          <w:bCs w:val="0"/>
          <w:sz w:val="32"/>
          <w:szCs w:val="32"/>
        </w:rPr>
      </w:pPr>
    </w:p>
    <w:p w:rsidR="000A55C0" w:rsidRDefault="000A55C0">
      <w:pPr>
        <w:widowControl/>
        <w:ind w:left="-1134" w:right="-1050"/>
        <w:jc w:val="both"/>
        <w:rPr>
          <w:b w:val="0"/>
          <w:bCs w:val="0"/>
          <w:sz w:val="32"/>
          <w:szCs w:val="32"/>
        </w:rPr>
      </w:pPr>
    </w:p>
    <w:p w:rsidR="000A55C0" w:rsidRDefault="000A55C0">
      <w:pPr>
        <w:widowControl/>
        <w:ind w:left="-1134" w:right="-1050"/>
        <w:jc w:val="both"/>
        <w:rPr>
          <w:b w:val="0"/>
          <w:bCs w:val="0"/>
          <w:sz w:val="32"/>
          <w:szCs w:val="32"/>
        </w:rPr>
      </w:pPr>
    </w:p>
    <w:p w:rsidR="000A55C0" w:rsidRDefault="000A55C0">
      <w:pPr>
        <w:widowControl/>
        <w:ind w:left="-1134" w:right="-1050"/>
        <w:jc w:val="both"/>
        <w:rPr>
          <w:b w:val="0"/>
          <w:bCs w:val="0"/>
          <w:sz w:val="32"/>
          <w:szCs w:val="32"/>
        </w:rPr>
      </w:pPr>
    </w:p>
    <w:p w:rsidR="000A55C0" w:rsidRDefault="000A55C0">
      <w:pPr>
        <w:widowControl/>
        <w:ind w:left="-1134" w:right="-1050"/>
        <w:jc w:val="both"/>
        <w:rPr>
          <w:b w:val="0"/>
          <w:bCs w:val="0"/>
          <w:sz w:val="32"/>
          <w:szCs w:val="32"/>
        </w:rPr>
      </w:pPr>
    </w:p>
    <w:p w:rsidR="000A55C0" w:rsidRDefault="000A55C0">
      <w:pPr>
        <w:widowControl/>
        <w:ind w:left="-1134" w:right="-1050"/>
        <w:jc w:val="both"/>
        <w:rPr>
          <w:b w:val="0"/>
          <w:bCs w:val="0"/>
          <w:sz w:val="32"/>
          <w:szCs w:val="32"/>
        </w:rPr>
      </w:pPr>
    </w:p>
    <w:p w:rsidR="000A55C0" w:rsidRDefault="000A55C0">
      <w:pPr>
        <w:widowControl/>
        <w:ind w:left="-1134" w:right="-1050"/>
        <w:jc w:val="both"/>
        <w:rPr>
          <w:b w:val="0"/>
          <w:bCs w:val="0"/>
          <w:sz w:val="32"/>
          <w:szCs w:val="32"/>
        </w:rPr>
      </w:pPr>
    </w:p>
    <w:p w:rsidR="000A55C0" w:rsidRDefault="000A55C0">
      <w:pPr>
        <w:widowControl/>
        <w:ind w:left="-1134" w:right="-1050"/>
        <w:jc w:val="both"/>
        <w:rPr>
          <w:b w:val="0"/>
          <w:bCs w:val="0"/>
          <w:sz w:val="32"/>
          <w:szCs w:val="32"/>
        </w:rPr>
      </w:pPr>
    </w:p>
    <w:p w:rsidR="000A55C0" w:rsidRDefault="000A55C0">
      <w:pPr>
        <w:widowControl/>
        <w:ind w:left="-1134" w:right="-1050"/>
        <w:jc w:val="both"/>
        <w:rPr>
          <w:b w:val="0"/>
          <w:bCs w:val="0"/>
          <w:sz w:val="32"/>
          <w:szCs w:val="32"/>
        </w:rPr>
      </w:pPr>
    </w:p>
    <w:p w:rsidR="000A55C0" w:rsidRDefault="000A55C0">
      <w:pPr>
        <w:widowControl/>
        <w:ind w:left="-1134" w:right="-1050"/>
        <w:jc w:val="both"/>
        <w:rPr>
          <w:b w:val="0"/>
          <w:bCs w:val="0"/>
          <w:sz w:val="32"/>
          <w:szCs w:val="32"/>
        </w:rPr>
      </w:pPr>
    </w:p>
    <w:p w:rsidR="000A55C0" w:rsidRDefault="000A55C0">
      <w:pPr>
        <w:widowControl/>
        <w:ind w:left="-1134" w:right="-1050"/>
        <w:jc w:val="both"/>
        <w:rPr>
          <w:b w:val="0"/>
          <w:bCs w:val="0"/>
          <w:sz w:val="32"/>
          <w:szCs w:val="32"/>
        </w:rPr>
      </w:pPr>
    </w:p>
    <w:p w:rsidR="000A55C0" w:rsidRDefault="000A55C0">
      <w:pPr>
        <w:widowControl/>
        <w:ind w:left="-1134" w:right="-1050"/>
        <w:jc w:val="both"/>
        <w:rPr>
          <w:b w:val="0"/>
          <w:bCs w:val="0"/>
          <w:sz w:val="32"/>
          <w:szCs w:val="32"/>
        </w:rPr>
      </w:pPr>
    </w:p>
    <w:p w:rsidR="000A55C0" w:rsidRDefault="000A55C0">
      <w:pPr>
        <w:widowControl/>
        <w:ind w:left="-1134" w:right="-1050"/>
        <w:jc w:val="both"/>
        <w:rPr>
          <w:b w:val="0"/>
          <w:bCs w:val="0"/>
          <w:sz w:val="32"/>
          <w:szCs w:val="32"/>
        </w:rPr>
      </w:pPr>
      <w:r>
        <w:rPr>
          <w:b w:val="0"/>
          <w:bCs w:val="0"/>
          <w:sz w:val="32"/>
          <w:szCs w:val="32"/>
        </w:rPr>
        <w:t xml:space="preserve">   Вторая мировая война нанесла России сильный удар. Вся европейская часть страны была почти полностью разрушена. Эта беда не прошла и мимо нашего города. Во время  войны Смоленск был разрушен на 83%. В самом начале войны все немцы (не только из Смоленской области) были выселены по решению И.В.Сталина за Уральские горы. В первой половине </w:t>
      </w:r>
      <w:r>
        <w:rPr>
          <w:b w:val="0"/>
          <w:bCs w:val="0"/>
          <w:sz w:val="32"/>
          <w:szCs w:val="32"/>
          <w:lang w:val="en-US"/>
        </w:rPr>
        <w:t>XX</w:t>
      </w:r>
      <w:r>
        <w:rPr>
          <w:b w:val="0"/>
          <w:bCs w:val="0"/>
          <w:sz w:val="32"/>
          <w:szCs w:val="32"/>
        </w:rPr>
        <w:t xml:space="preserve"> века в Смоленской области существовали целые колхозы, в которых жили и работали немцы, например деревня  Маньково в Краснинском районе.</w:t>
      </w:r>
    </w:p>
    <w:p w:rsidR="000A55C0" w:rsidRDefault="000A55C0">
      <w:pPr>
        <w:widowControl/>
        <w:ind w:left="-1134" w:right="-1050"/>
        <w:jc w:val="both"/>
        <w:rPr>
          <w:b w:val="0"/>
          <w:bCs w:val="0"/>
          <w:sz w:val="32"/>
          <w:szCs w:val="32"/>
        </w:rPr>
      </w:pPr>
      <w:r>
        <w:rPr>
          <w:b w:val="0"/>
          <w:bCs w:val="0"/>
          <w:sz w:val="32"/>
          <w:szCs w:val="32"/>
        </w:rPr>
        <w:t xml:space="preserve">  До сих пор многие люди не могут относиться нормально к немцам после той жестокой, кровопролитной, никому не нужной войны.</w:t>
      </w:r>
      <w:r>
        <w:rPr>
          <w:b w:val="0"/>
          <w:bCs w:val="0"/>
          <w:sz w:val="28"/>
          <w:szCs w:val="28"/>
        </w:rPr>
        <w:t xml:space="preserve"> </w:t>
      </w:r>
      <w:r>
        <w:rPr>
          <w:b w:val="0"/>
          <w:bCs w:val="0"/>
          <w:sz w:val="32"/>
          <w:szCs w:val="32"/>
        </w:rPr>
        <w:t>После 1955 года, когда в городе и области начались широкомасштабные восстановительные работы, в область стали приезжать специалисты из разных областей народного хозяйства, в том числе из мест ссылки ехали российские немцы со своими многочисленными семьями. К примеру, на восстановление Ярцевского завода по производству двигателей приехало много немцев из Казахстана.</w:t>
      </w:r>
    </w:p>
    <w:p w:rsidR="000A55C0" w:rsidRDefault="000A55C0">
      <w:pPr>
        <w:widowControl/>
        <w:ind w:left="-1134" w:right="-1050"/>
        <w:jc w:val="both"/>
        <w:rPr>
          <w:b w:val="0"/>
          <w:bCs w:val="0"/>
          <w:sz w:val="28"/>
          <w:szCs w:val="28"/>
        </w:rPr>
      </w:pPr>
      <w:r>
        <w:rPr>
          <w:b w:val="0"/>
          <w:bCs w:val="0"/>
          <w:sz w:val="32"/>
          <w:szCs w:val="32"/>
        </w:rPr>
        <w:t xml:space="preserve">   Но все же отношения между русскими и немцами потихоньку наладились.      Сейчас в Смоленской области насчитывается около 1000 немцев. Многие из них проживают в районах, многие – в Смоленске. Также в нашем городе есть региональная общественная организация «Русско-немецкий дом», основными задачами которой являются:</w:t>
      </w:r>
    </w:p>
    <w:p w:rsidR="000A55C0" w:rsidRDefault="000A55C0">
      <w:pPr>
        <w:widowControl/>
        <w:numPr>
          <w:ilvl w:val="0"/>
          <w:numId w:val="4"/>
        </w:numPr>
        <w:jc w:val="both"/>
        <w:rPr>
          <w:b w:val="0"/>
          <w:bCs w:val="0"/>
          <w:sz w:val="28"/>
          <w:szCs w:val="28"/>
        </w:rPr>
      </w:pPr>
      <w:r>
        <w:rPr>
          <w:b w:val="0"/>
          <w:bCs w:val="0"/>
          <w:sz w:val="28"/>
          <w:szCs w:val="28"/>
        </w:rPr>
        <w:t>Содействие деятельности по сохранению и развитию этноса и культуры российских немцев как составной части общероссийской культуры,</w:t>
      </w:r>
    </w:p>
    <w:p w:rsidR="000A55C0" w:rsidRDefault="000A55C0">
      <w:pPr>
        <w:widowControl/>
        <w:numPr>
          <w:ilvl w:val="0"/>
          <w:numId w:val="4"/>
        </w:numPr>
        <w:jc w:val="both"/>
        <w:rPr>
          <w:b w:val="0"/>
          <w:bCs w:val="0"/>
          <w:sz w:val="28"/>
          <w:szCs w:val="28"/>
        </w:rPr>
      </w:pPr>
      <w:r>
        <w:rPr>
          <w:b w:val="0"/>
          <w:bCs w:val="0"/>
          <w:sz w:val="28"/>
          <w:szCs w:val="28"/>
        </w:rPr>
        <w:t>Содействие укреплению мира и согласия между народами, предотвращению социальных, национальных, религиозных конфликтов,</w:t>
      </w:r>
    </w:p>
    <w:p w:rsidR="000A55C0" w:rsidRDefault="000A55C0">
      <w:pPr>
        <w:widowControl/>
        <w:numPr>
          <w:ilvl w:val="0"/>
          <w:numId w:val="4"/>
        </w:numPr>
        <w:jc w:val="both"/>
        <w:rPr>
          <w:b w:val="0"/>
          <w:bCs w:val="0"/>
          <w:sz w:val="28"/>
          <w:szCs w:val="28"/>
        </w:rPr>
      </w:pPr>
      <w:r>
        <w:rPr>
          <w:b w:val="0"/>
          <w:bCs w:val="0"/>
          <w:sz w:val="28"/>
          <w:szCs w:val="28"/>
        </w:rPr>
        <w:t>Содействие деятельности в сфере образования, науки, культуры, искусства, просвещения, духовному развитию личности,</w:t>
      </w:r>
    </w:p>
    <w:p w:rsidR="000A55C0" w:rsidRDefault="000A55C0">
      <w:pPr>
        <w:widowControl/>
        <w:numPr>
          <w:ilvl w:val="0"/>
          <w:numId w:val="4"/>
        </w:numPr>
        <w:jc w:val="both"/>
        <w:rPr>
          <w:b w:val="0"/>
          <w:bCs w:val="0"/>
          <w:sz w:val="28"/>
          <w:szCs w:val="28"/>
        </w:rPr>
      </w:pPr>
      <w:r>
        <w:rPr>
          <w:b w:val="0"/>
          <w:bCs w:val="0"/>
          <w:sz w:val="28"/>
          <w:szCs w:val="28"/>
        </w:rPr>
        <w:t>Сохранение и должное содержание зданий, объектов и территорий, имеющих историческое, культовое, культурное или природоохранительное значение, и мест захоронений,</w:t>
      </w:r>
    </w:p>
    <w:p w:rsidR="000A55C0" w:rsidRDefault="000A55C0">
      <w:pPr>
        <w:widowControl/>
        <w:numPr>
          <w:ilvl w:val="0"/>
          <w:numId w:val="4"/>
        </w:numPr>
        <w:jc w:val="both"/>
        <w:rPr>
          <w:b w:val="0"/>
          <w:bCs w:val="0"/>
          <w:sz w:val="28"/>
          <w:szCs w:val="28"/>
        </w:rPr>
      </w:pPr>
      <w:r>
        <w:rPr>
          <w:b w:val="0"/>
          <w:bCs w:val="0"/>
          <w:sz w:val="28"/>
          <w:szCs w:val="28"/>
        </w:rPr>
        <w:t>Содействие деятельности, направленной на развитие некоммерческого сектора.</w:t>
      </w:r>
    </w:p>
    <w:p w:rsidR="000A55C0" w:rsidRDefault="000A55C0">
      <w:pPr>
        <w:widowControl/>
        <w:jc w:val="both"/>
        <w:rPr>
          <w:b w:val="0"/>
          <w:bCs w:val="0"/>
          <w:sz w:val="36"/>
          <w:szCs w:val="36"/>
        </w:rPr>
      </w:pPr>
    </w:p>
    <w:p w:rsidR="000A55C0" w:rsidRDefault="000A55C0">
      <w:pPr>
        <w:widowControl/>
        <w:jc w:val="both"/>
        <w:rPr>
          <w:b w:val="0"/>
          <w:bCs w:val="0"/>
          <w:sz w:val="36"/>
          <w:szCs w:val="36"/>
        </w:rPr>
      </w:pPr>
    </w:p>
    <w:p w:rsidR="000A55C0" w:rsidRDefault="000A55C0">
      <w:pPr>
        <w:widowControl/>
        <w:jc w:val="both"/>
        <w:rPr>
          <w:b w:val="0"/>
          <w:bCs w:val="0"/>
          <w:sz w:val="36"/>
          <w:szCs w:val="36"/>
        </w:rPr>
      </w:pPr>
    </w:p>
    <w:p w:rsidR="000A55C0" w:rsidRDefault="000A55C0">
      <w:pPr>
        <w:widowControl/>
        <w:jc w:val="both"/>
        <w:rPr>
          <w:b w:val="0"/>
          <w:bCs w:val="0"/>
          <w:sz w:val="36"/>
          <w:szCs w:val="36"/>
        </w:rPr>
      </w:pPr>
    </w:p>
    <w:p w:rsidR="000A55C0" w:rsidRDefault="000A55C0">
      <w:pPr>
        <w:widowControl/>
        <w:jc w:val="both"/>
        <w:rPr>
          <w:b w:val="0"/>
          <w:bCs w:val="0"/>
          <w:sz w:val="36"/>
          <w:szCs w:val="36"/>
        </w:rPr>
      </w:pPr>
    </w:p>
    <w:p w:rsidR="000A55C0" w:rsidRDefault="000A55C0">
      <w:pPr>
        <w:pStyle w:val="3"/>
      </w:pPr>
      <w:r>
        <w:rPr>
          <w:u w:val="none"/>
        </w:rPr>
        <w:t xml:space="preserve">  Этнический состав населения РФ по итогам переписи.</w:t>
      </w:r>
    </w:p>
    <w:p w:rsidR="000A55C0" w:rsidRDefault="000A55C0">
      <w:pPr>
        <w:pStyle w:val="3"/>
        <w:rPr>
          <w:u w:val="none"/>
        </w:rPr>
      </w:pPr>
      <w:r>
        <w:rPr>
          <w:u w:val="none"/>
        </w:rPr>
        <w:t xml:space="preserve">По сравнению с предыдущей переписью 1989 года в России особенно уменьшилась численность российских немцев (с 840 до 600 тыс., 0,4% населения). </w:t>
      </w:r>
    </w:p>
    <w:p w:rsidR="000A55C0" w:rsidRDefault="000A55C0">
      <w:pPr>
        <w:widowControl/>
        <w:ind w:left="-1134"/>
        <w:jc w:val="both"/>
        <w:rPr>
          <w:b w:val="0"/>
          <w:bCs w:val="0"/>
        </w:rPr>
      </w:pPr>
    </w:p>
    <w:p w:rsidR="000A55C0" w:rsidRDefault="000A55C0">
      <w:pPr>
        <w:widowControl/>
        <w:ind w:left="-1134"/>
        <w:jc w:val="both"/>
        <w:rPr>
          <w:b w:val="0"/>
          <w:bCs w:val="0"/>
        </w:rPr>
      </w:pPr>
    </w:p>
    <w:p w:rsidR="000A55C0" w:rsidRDefault="000A55C0">
      <w:pPr>
        <w:widowControl/>
        <w:ind w:left="-1134"/>
        <w:jc w:val="both"/>
      </w:pPr>
      <w:r>
        <w:t>597,1 тыс. чел.   -  0,4% населения</w:t>
      </w:r>
    </w:p>
    <w:p w:rsidR="000A55C0" w:rsidRDefault="000A55C0">
      <w:pPr>
        <w:widowControl/>
        <w:rPr>
          <w:b w:val="0"/>
          <w:bCs w:val="0"/>
          <w:u w:val="single"/>
        </w:rPr>
      </w:pPr>
    </w:p>
    <w:p w:rsidR="000A55C0" w:rsidRDefault="000A55C0">
      <w:pPr>
        <w:widowControl/>
        <w:rPr>
          <w:u w:val="single"/>
        </w:rPr>
      </w:pPr>
      <w:r>
        <w:rPr>
          <w:u w:val="single"/>
        </w:rPr>
        <w:t>Количество немцев в Смоленской области в  % отношении к общей численности населения территорий</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3600"/>
        <w:gridCol w:w="1623"/>
        <w:gridCol w:w="1658"/>
        <w:gridCol w:w="1506"/>
      </w:tblGrid>
      <w:tr w:rsidR="000A55C0">
        <w:tc>
          <w:tcPr>
            <w:tcW w:w="1008" w:type="dxa"/>
          </w:tcPr>
          <w:p w:rsidR="000A55C0" w:rsidRDefault="000A55C0">
            <w:pPr>
              <w:widowControl/>
              <w:jc w:val="both"/>
              <w:rPr>
                <w:b w:val="0"/>
                <w:bCs w:val="0"/>
              </w:rPr>
            </w:pPr>
          </w:p>
          <w:p w:rsidR="000A55C0" w:rsidRDefault="000A55C0">
            <w:pPr>
              <w:widowControl/>
              <w:jc w:val="center"/>
              <w:rPr>
                <w:b w:val="0"/>
                <w:bCs w:val="0"/>
              </w:rPr>
            </w:pPr>
            <w:r>
              <w:rPr>
                <w:b w:val="0"/>
                <w:bCs w:val="0"/>
              </w:rPr>
              <w:t>№</w:t>
            </w:r>
          </w:p>
        </w:tc>
        <w:tc>
          <w:tcPr>
            <w:tcW w:w="3600" w:type="dxa"/>
          </w:tcPr>
          <w:p w:rsidR="000A55C0" w:rsidRDefault="000A55C0">
            <w:pPr>
              <w:widowControl/>
              <w:jc w:val="center"/>
              <w:rPr>
                <w:b w:val="0"/>
                <w:bCs w:val="0"/>
              </w:rPr>
            </w:pPr>
          </w:p>
          <w:p w:rsidR="000A55C0" w:rsidRDefault="000A55C0">
            <w:pPr>
              <w:widowControl/>
              <w:jc w:val="center"/>
              <w:rPr>
                <w:b w:val="0"/>
                <w:bCs w:val="0"/>
              </w:rPr>
            </w:pPr>
            <w:r>
              <w:rPr>
                <w:b w:val="0"/>
                <w:bCs w:val="0"/>
              </w:rPr>
              <w:t>Территория</w:t>
            </w:r>
          </w:p>
        </w:tc>
        <w:tc>
          <w:tcPr>
            <w:tcW w:w="1623" w:type="dxa"/>
          </w:tcPr>
          <w:p w:rsidR="000A55C0" w:rsidRDefault="000A55C0">
            <w:pPr>
              <w:widowControl/>
              <w:jc w:val="center"/>
              <w:rPr>
                <w:b w:val="0"/>
                <w:bCs w:val="0"/>
              </w:rPr>
            </w:pPr>
          </w:p>
          <w:p w:rsidR="000A55C0" w:rsidRDefault="000A55C0">
            <w:pPr>
              <w:widowControl/>
              <w:jc w:val="center"/>
              <w:rPr>
                <w:b w:val="0"/>
                <w:bCs w:val="0"/>
              </w:rPr>
            </w:pPr>
            <w:r>
              <w:rPr>
                <w:b w:val="0"/>
                <w:bCs w:val="0"/>
              </w:rPr>
              <w:t>Общая численность населения</w:t>
            </w:r>
          </w:p>
        </w:tc>
        <w:tc>
          <w:tcPr>
            <w:tcW w:w="1658" w:type="dxa"/>
          </w:tcPr>
          <w:p w:rsidR="000A55C0" w:rsidRDefault="000A55C0">
            <w:pPr>
              <w:widowControl/>
              <w:jc w:val="center"/>
              <w:rPr>
                <w:b w:val="0"/>
                <w:bCs w:val="0"/>
              </w:rPr>
            </w:pPr>
          </w:p>
          <w:p w:rsidR="000A55C0" w:rsidRDefault="000A55C0">
            <w:pPr>
              <w:widowControl/>
              <w:jc w:val="center"/>
              <w:rPr>
                <w:b w:val="0"/>
                <w:bCs w:val="0"/>
              </w:rPr>
            </w:pPr>
            <w:r>
              <w:rPr>
                <w:b w:val="0"/>
                <w:bCs w:val="0"/>
              </w:rPr>
              <w:t>Численность  российских немцев</w:t>
            </w:r>
          </w:p>
        </w:tc>
        <w:tc>
          <w:tcPr>
            <w:tcW w:w="1506" w:type="dxa"/>
          </w:tcPr>
          <w:p w:rsidR="000A55C0" w:rsidRDefault="000A55C0">
            <w:pPr>
              <w:widowControl/>
              <w:jc w:val="center"/>
              <w:rPr>
                <w:b w:val="0"/>
                <w:bCs w:val="0"/>
              </w:rPr>
            </w:pPr>
          </w:p>
          <w:p w:rsidR="000A55C0" w:rsidRDefault="000A55C0">
            <w:pPr>
              <w:widowControl/>
              <w:jc w:val="center"/>
              <w:rPr>
                <w:b w:val="0"/>
                <w:bCs w:val="0"/>
              </w:rPr>
            </w:pPr>
            <w:r>
              <w:rPr>
                <w:b w:val="0"/>
                <w:bCs w:val="0"/>
              </w:rPr>
              <w:t>% от общего числа населения территории</w:t>
            </w:r>
          </w:p>
        </w:tc>
      </w:tr>
      <w:tr w:rsidR="000A55C0">
        <w:tc>
          <w:tcPr>
            <w:tcW w:w="1008" w:type="dxa"/>
          </w:tcPr>
          <w:p w:rsidR="000A55C0" w:rsidRDefault="000A55C0">
            <w:pPr>
              <w:widowControl/>
              <w:numPr>
                <w:ilvl w:val="0"/>
                <w:numId w:val="1"/>
              </w:numPr>
              <w:jc w:val="both"/>
            </w:pPr>
          </w:p>
        </w:tc>
        <w:tc>
          <w:tcPr>
            <w:tcW w:w="3600" w:type="dxa"/>
          </w:tcPr>
          <w:p w:rsidR="000A55C0" w:rsidRDefault="000A55C0">
            <w:pPr>
              <w:widowControl/>
              <w:jc w:val="both"/>
            </w:pPr>
            <w:r>
              <w:t>Смоленская область</w:t>
            </w:r>
          </w:p>
        </w:tc>
        <w:tc>
          <w:tcPr>
            <w:tcW w:w="1623" w:type="dxa"/>
          </w:tcPr>
          <w:p w:rsidR="000A55C0" w:rsidRDefault="000A55C0">
            <w:pPr>
              <w:widowControl/>
              <w:jc w:val="center"/>
            </w:pPr>
            <w:r>
              <w:t>1 049 000</w:t>
            </w:r>
          </w:p>
        </w:tc>
        <w:tc>
          <w:tcPr>
            <w:tcW w:w="1658" w:type="dxa"/>
          </w:tcPr>
          <w:p w:rsidR="000A55C0" w:rsidRDefault="000A55C0">
            <w:pPr>
              <w:widowControl/>
              <w:jc w:val="center"/>
            </w:pPr>
            <w:r>
              <w:t>1 000</w:t>
            </w:r>
          </w:p>
        </w:tc>
        <w:tc>
          <w:tcPr>
            <w:tcW w:w="1506" w:type="dxa"/>
          </w:tcPr>
          <w:p w:rsidR="000A55C0" w:rsidRDefault="000A55C0">
            <w:pPr>
              <w:widowControl/>
              <w:jc w:val="center"/>
            </w:pPr>
            <w:r>
              <w:t>0,10%</w:t>
            </w:r>
          </w:p>
        </w:tc>
      </w:tr>
      <w:tr w:rsidR="000A55C0">
        <w:tc>
          <w:tcPr>
            <w:tcW w:w="1008" w:type="dxa"/>
          </w:tcPr>
          <w:p w:rsidR="000A55C0" w:rsidRDefault="000A55C0">
            <w:pPr>
              <w:widowControl/>
              <w:numPr>
                <w:ilvl w:val="0"/>
                <w:numId w:val="1"/>
              </w:numPr>
              <w:jc w:val="both"/>
              <w:rPr>
                <w:b w:val="0"/>
                <w:bCs w:val="0"/>
              </w:rPr>
            </w:pPr>
          </w:p>
        </w:tc>
        <w:tc>
          <w:tcPr>
            <w:tcW w:w="3600" w:type="dxa"/>
          </w:tcPr>
          <w:p w:rsidR="000A55C0" w:rsidRDefault="000A55C0">
            <w:pPr>
              <w:widowControl/>
              <w:jc w:val="both"/>
              <w:rPr>
                <w:b w:val="0"/>
                <w:bCs w:val="0"/>
              </w:rPr>
            </w:pPr>
            <w:r>
              <w:rPr>
                <w:b w:val="0"/>
                <w:bCs w:val="0"/>
              </w:rPr>
              <w:t>Читинская область</w:t>
            </w:r>
          </w:p>
        </w:tc>
        <w:tc>
          <w:tcPr>
            <w:tcW w:w="1623" w:type="dxa"/>
          </w:tcPr>
          <w:p w:rsidR="000A55C0" w:rsidRDefault="000A55C0">
            <w:pPr>
              <w:widowControl/>
              <w:jc w:val="center"/>
              <w:rPr>
                <w:b w:val="0"/>
                <w:bCs w:val="0"/>
              </w:rPr>
            </w:pPr>
            <w:r>
              <w:rPr>
                <w:b w:val="0"/>
                <w:bCs w:val="0"/>
              </w:rPr>
              <w:t>1 084 000</w:t>
            </w:r>
          </w:p>
        </w:tc>
        <w:tc>
          <w:tcPr>
            <w:tcW w:w="1658" w:type="dxa"/>
          </w:tcPr>
          <w:p w:rsidR="000A55C0" w:rsidRDefault="000A55C0">
            <w:pPr>
              <w:widowControl/>
              <w:jc w:val="center"/>
              <w:rPr>
                <w:b w:val="0"/>
                <w:bCs w:val="0"/>
              </w:rPr>
            </w:pPr>
            <w:r>
              <w:rPr>
                <w:b w:val="0"/>
                <w:bCs w:val="0"/>
              </w:rPr>
              <w:t>1 000</w:t>
            </w:r>
          </w:p>
        </w:tc>
        <w:tc>
          <w:tcPr>
            <w:tcW w:w="1506" w:type="dxa"/>
          </w:tcPr>
          <w:p w:rsidR="000A55C0" w:rsidRDefault="000A55C0">
            <w:pPr>
              <w:widowControl/>
              <w:jc w:val="center"/>
              <w:rPr>
                <w:b w:val="0"/>
                <w:bCs w:val="0"/>
              </w:rPr>
            </w:pPr>
            <w:r>
              <w:rPr>
                <w:b w:val="0"/>
                <w:bCs w:val="0"/>
              </w:rPr>
              <w:t>0,09%</w:t>
            </w:r>
          </w:p>
        </w:tc>
      </w:tr>
      <w:tr w:rsidR="000A55C0">
        <w:tc>
          <w:tcPr>
            <w:tcW w:w="1008" w:type="dxa"/>
          </w:tcPr>
          <w:p w:rsidR="000A55C0" w:rsidRDefault="000A55C0">
            <w:pPr>
              <w:widowControl/>
              <w:numPr>
                <w:ilvl w:val="0"/>
                <w:numId w:val="1"/>
              </w:numPr>
              <w:jc w:val="both"/>
              <w:rPr>
                <w:b w:val="0"/>
                <w:bCs w:val="0"/>
              </w:rPr>
            </w:pPr>
          </w:p>
        </w:tc>
        <w:tc>
          <w:tcPr>
            <w:tcW w:w="3600" w:type="dxa"/>
          </w:tcPr>
          <w:p w:rsidR="000A55C0" w:rsidRDefault="000A55C0">
            <w:pPr>
              <w:widowControl/>
              <w:jc w:val="both"/>
              <w:rPr>
                <w:b w:val="0"/>
                <w:bCs w:val="0"/>
              </w:rPr>
            </w:pPr>
            <w:r>
              <w:rPr>
                <w:b w:val="0"/>
                <w:bCs w:val="0"/>
              </w:rPr>
              <w:t>Ивановская область</w:t>
            </w:r>
          </w:p>
        </w:tc>
        <w:tc>
          <w:tcPr>
            <w:tcW w:w="1623" w:type="dxa"/>
          </w:tcPr>
          <w:p w:rsidR="000A55C0" w:rsidRDefault="000A55C0">
            <w:pPr>
              <w:widowControl/>
              <w:jc w:val="center"/>
              <w:rPr>
                <w:b w:val="0"/>
                <w:bCs w:val="0"/>
              </w:rPr>
            </w:pPr>
            <w:r>
              <w:rPr>
                <w:b w:val="0"/>
                <w:bCs w:val="0"/>
              </w:rPr>
              <w:t>1 148 000</w:t>
            </w:r>
          </w:p>
        </w:tc>
        <w:tc>
          <w:tcPr>
            <w:tcW w:w="1658" w:type="dxa"/>
          </w:tcPr>
          <w:p w:rsidR="000A55C0" w:rsidRDefault="000A55C0">
            <w:pPr>
              <w:widowControl/>
              <w:jc w:val="center"/>
              <w:rPr>
                <w:b w:val="0"/>
                <w:bCs w:val="0"/>
              </w:rPr>
            </w:pPr>
            <w:r>
              <w:rPr>
                <w:b w:val="0"/>
                <w:bCs w:val="0"/>
              </w:rPr>
              <w:t>1 000</w:t>
            </w:r>
          </w:p>
        </w:tc>
        <w:tc>
          <w:tcPr>
            <w:tcW w:w="1506" w:type="dxa"/>
          </w:tcPr>
          <w:p w:rsidR="000A55C0" w:rsidRDefault="000A55C0">
            <w:pPr>
              <w:widowControl/>
              <w:jc w:val="center"/>
              <w:rPr>
                <w:b w:val="0"/>
                <w:bCs w:val="0"/>
              </w:rPr>
            </w:pPr>
            <w:r>
              <w:rPr>
                <w:b w:val="0"/>
                <w:bCs w:val="0"/>
              </w:rPr>
              <w:t>0,09%</w:t>
            </w:r>
          </w:p>
        </w:tc>
      </w:tr>
      <w:tr w:rsidR="000A55C0">
        <w:tc>
          <w:tcPr>
            <w:tcW w:w="1008" w:type="dxa"/>
          </w:tcPr>
          <w:p w:rsidR="000A55C0" w:rsidRDefault="000A55C0">
            <w:pPr>
              <w:widowControl/>
              <w:numPr>
                <w:ilvl w:val="0"/>
                <w:numId w:val="1"/>
              </w:numPr>
              <w:jc w:val="both"/>
              <w:rPr>
                <w:b w:val="0"/>
                <w:bCs w:val="0"/>
              </w:rPr>
            </w:pPr>
          </w:p>
        </w:tc>
        <w:tc>
          <w:tcPr>
            <w:tcW w:w="3600" w:type="dxa"/>
          </w:tcPr>
          <w:p w:rsidR="000A55C0" w:rsidRDefault="000A55C0">
            <w:pPr>
              <w:widowControl/>
              <w:jc w:val="both"/>
              <w:rPr>
                <w:b w:val="0"/>
                <w:bCs w:val="0"/>
              </w:rPr>
            </w:pPr>
            <w:r>
              <w:rPr>
                <w:b w:val="0"/>
                <w:bCs w:val="0"/>
              </w:rPr>
              <w:t>Московская область</w:t>
            </w:r>
          </w:p>
        </w:tc>
        <w:tc>
          <w:tcPr>
            <w:tcW w:w="1623" w:type="dxa"/>
          </w:tcPr>
          <w:p w:rsidR="000A55C0" w:rsidRDefault="000A55C0">
            <w:pPr>
              <w:widowControl/>
              <w:jc w:val="center"/>
              <w:rPr>
                <w:b w:val="0"/>
                <w:bCs w:val="0"/>
              </w:rPr>
            </w:pPr>
            <w:r>
              <w:rPr>
                <w:b w:val="0"/>
                <w:bCs w:val="0"/>
              </w:rPr>
              <w:t>6 618 000</w:t>
            </w:r>
          </w:p>
        </w:tc>
        <w:tc>
          <w:tcPr>
            <w:tcW w:w="1658" w:type="dxa"/>
          </w:tcPr>
          <w:p w:rsidR="000A55C0" w:rsidRDefault="000A55C0">
            <w:pPr>
              <w:widowControl/>
              <w:jc w:val="center"/>
              <w:rPr>
                <w:b w:val="0"/>
                <w:bCs w:val="0"/>
              </w:rPr>
            </w:pPr>
            <w:r>
              <w:rPr>
                <w:b w:val="0"/>
                <w:bCs w:val="0"/>
              </w:rPr>
              <w:t>5 000</w:t>
            </w:r>
          </w:p>
        </w:tc>
        <w:tc>
          <w:tcPr>
            <w:tcW w:w="1506" w:type="dxa"/>
          </w:tcPr>
          <w:p w:rsidR="000A55C0" w:rsidRDefault="000A55C0">
            <w:pPr>
              <w:widowControl/>
              <w:jc w:val="center"/>
              <w:rPr>
                <w:b w:val="0"/>
                <w:bCs w:val="0"/>
              </w:rPr>
            </w:pPr>
            <w:r>
              <w:rPr>
                <w:b w:val="0"/>
                <w:bCs w:val="0"/>
              </w:rPr>
              <w:t>0,08%</w:t>
            </w:r>
          </w:p>
        </w:tc>
      </w:tr>
      <w:tr w:rsidR="000A55C0">
        <w:tc>
          <w:tcPr>
            <w:tcW w:w="1008" w:type="dxa"/>
          </w:tcPr>
          <w:p w:rsidR="000A55C0" w:rsidRDefault="000A55C0">
            <w:pPr>
              <w:widowControl/>
              <w:numPr>
                <w:ilvl w:val="0"/>
                <w:numId w:val="1"/>
              </w:numPr>
              <w:jc w:val="both"/>
              <w:rPr>
                <w:b w:val="0"/>
                <w:bCs w:val="0"/>
              </w:rPr>
            </w:pPr>
          </w:p>
        </w:tc>
        <w:tc>
          <w:tcPr>
            <w:tcW w:w="3600" w:type="dxa"/>
          </w:tcPr>
          <w:p w:rsidR="000A55C0" w:rsidRDefault="000A55C0">
            <w:pPr>
              <w:widowControl/>
              <w:jc w:val="both"/>
              <w:rPr>
                <w:b w:val="0"/>
                <w:bCs w:val="0"/>
              </w:rPr>
            </w:pPr>
            <w:r>
              <w:rPr>
                <w:b w:val="0"/>
                <w:bCs w:val="0"/>
              </w:rPr>
              <w:t>Чувашская республика</w:t>
            </w:r>
          </w:p>
        </w:tc>
        <w:tc>
          <w:tcPr>
            <w:tcW w:w="1623" w:type="dxa"/>
          </w:tcPr>
          <w:p w:rsidR="000A55C0" w:rsidRDefault="000A55C0">
            <w:pPr>
              <w:widowControl/>
              <w:jc w:val="center"/>
              <w:rPr>
                <w:b w:val="0"/>
                <w:bCs w:val="0"/>
              </w:rPr>
            </w:pPr>
            <w:r>
              <w:rPr>
                <w:b w:val="0"/>
                <w:bCs w:val="0"/>
              </w:rPr>
              <w:t>1 314 000</w:t>
            </w:r>
          </w:p>
        </w:tc>
        <w:tc>
          <w:tcPr>
            <w:tcW w:w="1658" w:type="dxa"/>
          </w:tcPr>
          <w:p w:rsidR="000A55C0" w:rsidRDefault="000A55C0">
            <w:pPr>
              <w:widowControl/>
              <w:jc w:val="center"/>
              <w:rPr>
                <w:b w:val="0"/>
                <w:bCs w:val="0"/>
              </w:rPr>
            </w:pPr>
            <w:r>
              <w:rPr>
                <w:b w:val="0"/>
                <w:bCs w:val="0"/>
              </w:rPr>
              <w:t>1 000</w:t>
            </w:r>
          </w:p>
        </w:tc>
        <w:tc>
          <w:tcPr>
            <w:tcW w:w="1506" w:type="dxa"/>
          </w:tcPr>
          <w:p w:rsidR="000A55C0" w:rsidRDefault="000A55C0">
            <w:pPr>
              <w:widowControl/>
              <w:jc w:val="center"/>
              <w:rPr>
                <w:b w:val="0"/>
                <w:bCs w:val="0"/>
              </w:rPr>
            </w:pPr>
            <w:r>
              <w:rPr>
                <w:b w:val="0"/>
                <w:bCs w:val="0"/>
              </w:rPr>
              <w:t>0,08%</w:t>
            </w:r>
          </w:p>
        </w:tc>
      </w:tr>
      <w:tr w:rsidR="000A55C0">
        <w:tc>
          <w:tcPr>
            <w:tcW w:w="1008" w:type="dxa"/>
          </w:tcPr>
          <w:p w:rsidR="000A55C0" w:rsidRDefault="000A55C0">
            <w:pPr>
              <w:widowControl/>
              <w:numPr>
                <w:ilvl w:val="0"/>
                <w:numId w:val="1"/>
              </w:numPr>
              <w:jc w:val="both"/>
              <w:rPr>
                <w:b w:val="0"/>
                <w:bCs w:val="0"/>
              </w:rPr>
            </w:pPr>
          </w:p>
        </w:tc>
        <w:tc>
          <w:tcPr>
            <w:tcW w:w="3600" w:type="dxa"/>
          </w:tcPr>
          <w:p w:rsidR="000A55C0" w:rsidRDefault="000A55C0">
            <w:pPr>
              <w:widowControl/>
              <w:jc w:val="both"/>
              <w:rPr>
                <w:b w:val="0"/>
                <w:bCs w:val="0"/>
              </w:rPr>
            </w:pPr>
            <w:r>
              <w:rPr>
                <w:b w:val="0"/>
                <w:bCs w:val="0"/>
              </w:rPr>
              <w:t>Воронежская область</w:t>
            </w:r>
          </w:p>
        </w:tc>
        <w:tc>
          <w:tcPr>
            <w:tcW w:w="1623" w:type="dxa"/>
          </w:tcPr>
          <w:p w:rsidR="000A55C0" w:rsidRDefault="000A55C0">
            <w:pPr>
              <w:widowControl/>
              <w:jc w:val="center"/>
              <w:rPr>
                <w:b w:val="0"/>
                <w:bCs w:val="0"/>
              </w:rPr>
            </w:pPr>
            <w:r>
              <w:rPr>
                <w:b w:val="0"/>
                <w:bCs w:val="0"/>
              </w:rPr>
              <w:t>2 379 000</w:t>
            </w:r>
          </w:p>
        </w:tc>
        <w:tc>
          <w:tcPr>
            <w:tcW w:w="1658" w:type="dxa"/>
          </w:tcPr>
          <w:p w:rsidR="000A55C0" w:rsidRDefault="000A55C0">
            <w:pPr>
              <w:widowControl/>
              <w:jc w:val="center"/>
              <w:rPr>
                <w:b w:val="0"/>
                <w:bCs w:val="0"/>
              </w:rPr>
            </w:pPr>
            <w:r>
              <w:rPr>
                <w:b w:val="0"/>
                <w:bCs w:val="0"/>
              </w:rPr>
              <w:t>2 000</w:t>
            </w:r>
          </w:p>
        </w:tc>
        <w:tc>
          <w:tcPr>
            <w:tcW w:w="1506" w:type="dxa"/>
          </w:tcPr>
          <w:p w:rsidR="000A55C0" w:rsidRDefault="000A55C0">
            <w:pPr>
              <w:widowControl/>
              <w:jc w:val="center"/>
              <w:rPr>
                <w:b w:val="0"/>
                <w:bCs w:val="0"/>
              </w:rPr>
            </w:pPr>
            <w:r>
              <w:rPr>
                <w:b w:val="0"/>
                <w:bCs w:val="0"/>
              </w:rPr>
              <w:t>0,08%</w:t>
            </w:r>
          </w:p>
        </w:tc>
      </w:tr>
      <w:tr w:rsidR="000A55C0">
        <w:tc>
          <w:tcPr>
            <w:tcW w:w="1008" w:type="dxa"/>
          </w:tcPr>
          <w:p w:rsidR="000A55C0" w:rsidRDefault="000A55C0">
            <w:pPr>
              <w:widowControl/>
              <w:numPr>
                <w:ilvl w:val="0"/>
                <w:numId w:val="1"/>
              </w:numPr>
              <w:jc w:val="both"/>
              <w:rPr>
                <w:b w:val="0"/>
                <w:bCs w:val="0"/>
              </w:rPr>
            </w:pPr>
          </w:p>
        </w:tc>
        <w:tc>
          <w:tcPr>
            <w:tcW w:w="3600" w:type="dxa"/>
          </w:tcPr>
          <w:p w:rsidR="000A55C0" w:rsidRDefault="000A55C0">
            <w:pPr>
              <w:widowControl/>
              <w:jc w:val="both"/>
              <w:rPr>
                <w:b w:val="0"/>
                <w:bCs w:val="0"/>
              </w:rPr>
            </w:pPr>
            <w:r>
              <w:rPr>
                <w:b w:val="0"/>
                <w:bCs w:val="0"/>
              </w:rPr>
              <w:t>Республика Татарстан</w:t>
            </w:r>
          </w:p>
        </w:tc>
        <w:tc>
          <w:tcPr>
            <w:tcW w:w="1623" w:type="dxa"/>
          </w:tcPr>
          <w:p w:rsidR="000A55C0" w:rsidRDefault="000A55C0">
            <w:pPr>
              <w:widowControl/>
              <w:jc w:val="center"/>
              <w:rPr>
                <w:b w:val="0"/>
                <w:bCs w:val="0"/>
              </w:rPr>
            </w:pPr>
            <w:r>
              <w:rPr>
                <w:b w:val="0"/>
                <w:bCs w:val="0"/>
              </w:rPr>
              <w:t>3 779 000</w:t>
            </w:r>
          </w:p>
        </w:tc>
        <w:tc>
          <w:tcPr>
            <w:tcW w:w="1658" w:type="dxa"/>
          </w:tcPr>
          <w:p w:rsidR="000A55C0" w:rsidRDefault="000A55C0">
            <w:pPr>
              <w:widowControl/>
              <w:jc w:val="center"/>
              <w:rPr>
                <w:b w:val="0"/>
                <w:bCs w:val="0"/>
              </w:rPr>
            </w:pPr>
            <w:r>
              <w:rPr>
                <w:b w:val="0"/>
                <w:bCs w:val="0"/>
              </w:rPr>
              <w:t>3 000</w:t>
            </w:r>
          </w:p>
        </w:tc>
        <w:tc>
          <w:tcPr>
            <w:tcW w:w="1506" w:type="dxa"/>
          </w:tcPr>
          <w:p w:rsidR="000A55C0" w:rsidRDefault="000A55C0">
            <w:pPr>
              <w:widowControl/>
              <w:jc w:val="center"/>
              <w:rPr>
                <w:b w:val="0"/>
                <w:bCs w:val="0"/>
              </w:rPr>
            </w:pPr>
            <w:r>
              <w:rPr>
                <w:b w:val="0"/>
                <w:bCs w:val="0"/>
              </w:rPr>
              <w:t>0,08%</w:t>
            </w:r>
          </w:p>
        </w:tc>
      </w:tr>
      <w:tr w:rsidR="000A55C0">
        <w:tc>
          <w:tcPr>
            <w:tcW w:w="1008" w:type="dxa"/>
          </w:tcPr>
          <w:p w:rsidR="000A55C0" w:rsidRDefault="000A55C0">
            <w:pPr>
              <w:widowControl/>
              <w:numPr>
                <w:ilvl w:val="0"/>
                <w:numId w:val="1"/>
              </w:numPr>
              <w:jc w:val="both"/>
              <w:rPr>
                <w:b w:val="0"/>
                <w:bCs w:val="0"/>
              </w:rPr>
            </w:pPr>
          </w:p>
        </w:tc>
        <w:tc>
          <w:tcPr>
            <w:tcW w:w="3600" w:type="dxa"/>
          </w:tcPr>
          <w:p w:rsidR="000A55C0" w:rsidRDefault="000A55C0">
            <w:pPr>
              <w:widowControl/>
              <w:jc w:val="both"/>
              <w:rPr>
                <w:b w:val="0"/>
                <w:bCs w:val="0"/>
              </w:rPr>
            </w:pPr>
            <w:r>
              <w:rPr>
                <w:b w:val="0"/>
                <w:bCs w:val="0"/>
              </w:rPr>
              <w:t>Вологодская область</w:t>
            </w:r>
          </w:p>
        </w:tc>
        <w:tc>
          <w:tcPr>
            <w:tcW w:w="1623" w:type="dxa"/>
          </w:tcPr>
          <w:p w:rsidR="000A55C0" w:rsidRDefault="000A55C0">
            <w:pPr>
              <w:widowControl/>
              <w:jc w:val="center"/>
              <w:rPr>
                <w:b w:val="0"/>
                <w:bCs w:val="0"/>
              </w:rPr>
            </w:pPr>
            <w:r>
              <w:rPr>
                <w:b w:val="0"/>
                <w:bCs w:val="0"/>
              </w:rPr>
              <w:t>1 270 000</w:t>
            </w:r>
          </w:p>
        </w:tc>
        <w:tc>
          <w:tcPr>
            <w:tcW w:w="1658" w:type="dxa"/>
          </w:tcPr>
          <w:p w:rsidR="000A55C0" w:rsidRDefault="000A55C0">
            <w:pPr>
              <w:widowControl/>
              <w:jc w:val="center"/>
              <w:rPr>
                <w:b w:val="0"/>
                <w:bCs w:val="0"/>
              </w:rPr>
            </w:pPr>
            <w:r>
              <w:rPr>
                <w:b w:val="0"/>
                <w:bCs w:val="0"/>
              </w:rPr>
              <w:t>1 000</w:t>
            </w:r>
          </w:p>
        </w:tc>
        <w:tc>
          <w:tcPr>
            <w:tcW w:w="1506" w:type="dxa"/>
          </w:tcPr>
          <w:p w:rsidR="000A55C0" w:rsidRDefault="000A55C0">
            <w:pPr>
              <w:widowControl/>
              <w:jc w:val="center"/>
              <w:rPr>
                <w:b w:val="0"/>
                <w:bCs w:val="0"/>
              </w:rPr>
            </w:pPr>
            <w:r>
              <w:rPr>
                <w:b w:val="0"/>
                <w:bCs w:val="0"/>
              </w:rPr>
              <w:t>0,07%</w:t>
            </w:r>
          </w:p>
        </w:tc>
      </w:tr>
      <w:tr w:rsidR="000A55C0">
        <w:tc>
          <w:tcPr>
            <w:tcW w:w="1008" w:type="dxa"/>
          </w:tcPr>
          <w:p w:rsidR="000A55C0" w:rsidRDefault="000A55C0">
            <w:pPr>
              <w:widowControl/>
              <w:numPr>
                <w:ilvl w:val="0"/>
                <w:numId w:val="1"/>
              </w:numPr>
              <w:jc w:val="both"/>
              <w:rPr>
                <w:b w:val="0"/>
                <w:bCs w:val="0"/>
              </w:rPr>
            </w:pPr>
          </w:p>
        </w:tc>
        <w:tc>
          <w:tcPr>
            <w:tcW w:w="3600" w:type="dxa"/>
          </w:tcPr>
          <w:p w:rsidR="000A55C0" w:rsidRDefault="000A55C0">
            <w:pPr>
              <w:widowControl/>
              <w:jc w:val="both"/>
              <w:rPr>
                <w:b w:val="0"/>
                <w:bCs w:val="0"/>
              </w:rPr>
            </w:pPr>
            <w:r>
              <w:rPr>
                <w:b w:val="0"/>
                <w:bCs w:val="0"/>
              </w:rPr>
              <w:t>Ярославская область</w:t>
            </w:r>
          </w:p>
        </w:tc>
        <w:tc>
          <w:tcPr>
            <w:tcW w:w="1623" w:type="dxa"/>
          </w:tcPr>
          <w:p w:rsidR="000A55C0" w:rsidRDefault="000A55C0">
            <w:pPr>
              <w:widowControl/>
              <w:jc w:val="center"/>
              <w:rPr>
                <w:b w:val="0"/>
                <w:bCs w:val="0"/>
              </w:rPr>
            </w:pPr>
            <w:r>
              <w:rPr>
                <w:b w:val="0"/>
                <w:bCs w:val="0"/>
              </w:rPr>
              <w:t>1 368 000</w:t>
            </w:r>
          </w:p>
        </w:tc>
        <w:tc>
          <w:tcPr>
            <w:tcW w:w="1658" w:type="dxa"/>
          </w:tcPr>
          <w:p w:rsidR="000A55C0" w:rsidRDefault="000A55C0">
            <w:pPr>
              <w:widowControl/>
              <w:jc w:val="center"/>
              <w:rPr>
                <w:b w:val="0"/>
                <w:bCs w:val="0"/>
              </w:rPr>
            </w:pPr>
            <w:r>
              <w:rPr>
                <w:b w:val="0"/>
                <w:bCs w:val="0"/>
              </w:rPr>
              <w:t>1 000</w:t>
            </w:r>
          </w:p>
        </w:tc>
        <w:tc>
          <w:tcPr>
            <w:tcW w:w="1506" w:type="dxa"/>
          </w:tcPr>
          <w:p w:rsidR="000A55C0" w:rsidRDefault="000A55C0">
            <w:pPr>
              <w:widowControl/>
              <w:jc w:val="center"/>
              <w:rPr>
                <w:b w:val="0"/>
                <w:bCs w:val="0"/>
              </w:rPr>
            </w:pPr>
            <w:r>
              <w:rPr>
                <w:b w:val="0"/>
                <w:bCs w:val="0"/>
              </w:rPr>
              <w:t>0,07%</w:t>
            </w:r>
          </w:p>
        </w:tc>
      </w:tr>
      <w:tr w:rsidR="000A55C0">
        <w:tc>
          <w:tcPr>
            <w:tcW w:w="1008" w:type="dxa"/>
          </w:tcPr>
          <w:p w:rsidR="000A55C0" w:rsidRDefault="000A55C0">
            <w:pPr>
              <w:widowControl/>
              <w:numPr>
                <w:ilvl w:val="0"/>
                <w:numId w:val="1"/>
              </w:numPr>
              <w:jc w:val="both"/>
              <w:rPr>
                <w:b w:val="0"/>
                <w:bCs w:val="0"/>
              </w:rPr>
            </w:pPr>
          </w:p>
        </w:tc>
        <w:tc>
          <w:tcPr>
            <w:tcW w:w="3600" w:type="dxa"/>
          </w:tcPr>
          <w:p w:rsidR="000A55C0" w:rsidRDefault="000A55C0">
            <w:pPr>
              <w:widowControl/>
              <w:jc w:val="both"/>
              <w:rPr>
                <w:b w:val="0"/>
                <w:bCs w:val="0"/>
              </w:rPr>
            </w:pPr>
            <w:r>
              <w:rPr>
                <w:b w:val="0"/>
                <w:bCs w:val="0"/>
              </w:rPr>
              <w:t>Брянская область</w:t>
            </w:r>
          </w:p>
        </w:tc>
        <w:tc>
          <w:tcPr>
            <w:tcW w:w="1623" w:type="dxa"/>
          </w:tcPr>
          <w:p w:rsidR="000A55C0" w:rsidRDefault="000A55C0">
            <w:pPr>
              <w:widowControl/>
              <w:jc w:val="center"/>
              <w:rPr>
                <w:b w:val="0"/>
                <w:bCs w:val="0"/>
              </w:rPr>
            </w:pPr>
            <w:r>
              <w:rPr>
                <w:b w:val="0"/>
                <w:bCs w:val="0"/>
              </w:rPr>
              <w:t>1 379 000</w:t>
            </w:r>
          </w:p>
        </w:tc>
        <w:tc>
          <w:tcPr>
            <w:tcW w:w="1658" w:type="dxa"/>
          </w:tcPr>
          <w:p w:rsidR="000A55C0" w:rsidRDefault="000A55C0">
            <w:pPr>
              <w:widowControl/>
              <w:jc w:val="center"/>
              <w:rPr>
                <w:b w:val="0"/>
                <w:bCs w:val="0"/>
              </w:rPr>
            </w:pPr>
            <w:r>
              <w:rPr>
                <w:b w:val="0"/>
                <w:bCs w:val="0"/>
              </w:rPr>
              <w:t>1 000</w:t>
            </w:r>
          </w:p>
        </w:tc>
        <w:tc>
          <w:tcPr>
            <w:tcW w:w="1506" w:type="dxa"/>
          </w:tcPr>
          <w:p w:rsidR="000A55C0" w:rsidRDefault="000A55C0">
            <w:pPr>
              <w:widowControl/>
              <w:jc w:val="center"/>
              <w:rPr>
                <w:b w:val="0"/>
                <w:bCs w:val="0"/>
              </w:rPr>
            </w:pPr>
            <w:r>
              <w:rPr>
                <w:b w:val="0"/>
                <w:bCs w:val="0"/>
              </w:rPr>
              <w:t>0,07%</w:t>
            </w:r>
          </w:p>
        </w:tc>
      </w:tr>
      <w:tr w:rsidR="000A55C0">
        <w:trPr>
          <w:trHeight w:val="90"/>
        </w:trPr>
        <w:tc>
          <w:tcPr>
            <w:tcW w:w="1008" w:type="dxa"/>
          </w:tcPr>
          <w:p w:rsidR="000A55C0" w:rsidRDefault="000A55C0">
            <w:pPr>
              <w:widowControl/>
              <w:numPr>
                <w:ilvl w:val="0"/>
                <w:numId w:val="1"/>
              </w:numPr>
              <w:jc w:val="both"/>
              <w:rPr>
                <w:b w:val="0"/>
                <w:bCs w:val="0"/>
              </w:rPr>
            </w:pPr>
          </w:p>
        </w:tc>
        <w:tc>
          <w:tcPr>
            <w:tcW w:w="3600" w:type="dxa"/>
          </w:tcPr>
          <w:p w:rsidR="000A55C0" w:rsidRDefault="000A55C0">
            <w:pPr>
              <w:widowControl/>
              <w:jc w:val="both"/>
              <w:rPr>
                <w:b w:val="0"/>
                <w:bCs w:val="0"/>
              </w:rPr>
            </w:pPr>
            <w:r>
              <w:rPr>
                <w:b w:val="0"/>
                <w:bCs w:val="0"/>
              </w:rPr>
              <w:t>Пензенская область</w:t>
            </w:r>
          </w:p>
        </w:tc>
        <w:tc>
          <w:tcPr>
            <w:tcW w:w="1623" w:type="dxa"/>
          </w:tcPr>
          <w:p w:rsidR="000A55C0" w:rsidRDefault="000A55C0">
            <w:pPr>
              <w:widowControl/>
              <w:jc w:val="center"/>
              <w:rPr>
                <w:b w:val="0"/>
                <w:bCs w:val="0"/>
              </w:rPr>
            </w:pPr>
            <w:r>
              <w:rPr>
                <w:b w:val="0"/>
                <w:bCs w:val="0"/>
              </w:rPr>
              <w:t>1 453 000</w:t>
            </w:r>
          </w:p>
        </w:tc>
        <w:tc>
          <w:tcPr>
            <w:tcW w:w="1658" w:type="dxa"/>
          </w:tcPr>
          <w:p w:rsidR="000A55C0" w:rsidRDefault="000A55C0">
            <w:pPr>
              <w:widowControl/>
              <w:jc w:val="center"/>
              <w:rPr>
                <w:b w:val="0"/>
                <w:bCs w:val="0"/>
              </w:rPr>
            </w:pPr>
            <w:r>
              <w:rPr>
                <w:b w:val="0"/>
                <w:bCs w:val="0"/>
              </w:rPr>
              <w:t>1 000</w:t>
            </w:r>
          </w:p>
        </w:tc>
        <w:tc>
          <w:tcPr>
            <w:tcW w:w="1506" w:type="dxa"/>
          </w:tcPr>
          <w:p w:rsidR="000A55C0" w:rsidRDefault="000A55C0">
            <w:pPr>
              <w:widowControl/>
              <w:jc w:val="center"/>
              <w:rPr>
                <w:b w:val="0"/>
                <w:bCs w:val="0"/>
              </w:rPr>
            </w:pPr>
            <w:r>
              <w:rPr>
                <w:b w:val="0"/>
                <w:bCs w:val="0"/>
              </w:rPr>
              <w:t>0,07%</w:t>
            </w:r>
          </w:p>
        </w:tc>
      </w:tr>
      <w:tr w:rsidR="000A55C0">
        <w:trPr>
          <w:trHeight w:val="90"/>
        </w:trPr>
        <w:tc>
          <w:tcPr>
            <w:tcW w:w="1008" w:type="dxa"/>
          </w:tcPr>
          <w:p w:rsidR="000A55C0" w:rsidRDefault="000A55C0">
            <w:pPr>
              <w:widowControl/>
              <w:numPr>
                <w:ilvl w:val="0"/>
                <w:numId w:val="1"/>
              </w:numPr>
              <w:jc w:val="both"/>
              <w:rPr>
                <w:b w:val="0"/>
                <w:bCs w:val="0"/>
              </w:rPr>
            </w:pPr>
          </w:p>
        </w:tc>
        <w:tc>
          <w:tcPr>
            <w:tcW w:w="3600" w:type="dxa"/>
          </w:tcPr>
          <w:p w:rsidR="000A55C0" w:rsidRDefault="000A55C0">
            <w:pPr>
              <w:widowControl/>
              <w:jc w:val="both"/>
              <w:rPr>
                <w:b w:val="0"/>
                <w:bCs w:val="0"/>
              </w:rPr>
            </w:pPr>
            <w:r>
              <w:rPr>
                <w:b w:val="0"/>
                <w:bCs w:val="0"/>
              </w:rPr>
              <w:t>Кировская область</w:t>
            </w:r>
          </w:p>
        </w:tc>
        <w:tc>
          <w:tcPr>
            <w:tcW w:w="1623" w:type="dxa"/>
          </w:tcPr>
          <w:p w:rsidR="000A55C0" w:rsidRDefault="000A55C0">
            <w:pPr>
              <w:widowControl/>
              <w:jc w:val="center"/>
              <w:rPr>
                <w:b w:val="0"/>
                <w:bCs w:val="0"/>
              </w:rPr>
            </w:pPr>
            <w:r>
              <w:rPr>
                <w:b w:val="0"/>
                <w:bCs w:val="0"/>
              </w:rPr>
              <w:t>1 504 000</w:t>
            </w:r>
          </w:p>
        </w:tc>
        <w:tc>
          <w:tcPr>
            <w:tcW w:w="1658" w:type="dxa"/>
          </w:tcPr>
          <w:p w:rsidR="000A55C0" w:rsidRDefault="000A55C0">
            <w:pPr>
              <w:widowControl/>
              <w:jc w:val="center"/>
              <w:rPr>
                <w:b w:val="0"/>
                <w:bCs w:val="0"/>
              </w:rPr>
            </w:pPr>
            <w:r>
              <w:rPr>
                <w:b w:val="0"/>
                <w:bCs w:val="0"/>
              </w:rPr>
              <w:t>1 000</w:t>
            </w:r>
          </w:p>
        </w:tc>
        <w:tc>
          <w:tcPr>
            <w:tcW w:w="1506" w:type="dxa"/>
          </w:tcPr>
          <w:p w:rsidR="000A55C0" w:rsidRDefault="000A55C0">
            <w:pPr>
              <w:widowControl/>
              <w:jc w:val="center"/>
              <w:rPr>
                <w:b w:val="0"/>
                <w:bCs w:val="0"/>
              </w:rPr>
            </w:pPr>
            <w:r>
              <w:rPr>
                <w:b w:val="0"/>
                <w:bCs w:val="0"/>
              </w:rPr>
              <w:t>0,07%</w:t>
            </w:r>
          </w:p>
        </w:tc>
      </w:tr>
      <w:tr w:rsidR="000A55C0">
        <w:trPr>
          <w:trHeight w:val="90"/>
        </w:trPr>
        <w:tc>
          <w:tcPr>
            <w:tcW w:w="1008" w:type="dxa"/>
          </w:tcPr>
          <w:p w:rsidR="000A55C0" w:rsidRDefault="000A55C0">
            <w:pPr>
              <w:widowControl/>
              <w:numPr>
                <w:ilvl w:val="0"/>
                <w:numId w:val="1"/>
              </w:numPr>
              <w:jc w:val="both"/>
              <w:rPr>
                <w:b w:val="0"/>
                <w:bCs w:val="0"/>
              </w:rPr>
            </w:pPr>
          </w:p>
        </w:tc>
        <w:tc>
          <w:tcPr>
            <w:tcW w:w="3600" w:type="dxa"/>
          </w:tcPr>
          <w:p w:rsidR="000A55C0" w:rsidRDefault="000A55C0">
            <w:pPr>
              <w:widowControl/>
              <w:jc w:val="both"/>
              <w:rPr>
                <w:b w:val="0"/>
                <w:bCs w:val="0"/>
              </w:rPr>
            </w:pPr>
            <w:r>
              <w:rPr>
                <w:b w:val="0"/>
                <w:bCs w:val="0"/>
              </w:rPr>
              <w:t>Владимирская область</w:t>
            </w:r>
          </w:p>
        </w:tc>
        <w:tc>
          <w:tcPr>
            <w:tcW w:w="1623" w:type="dxa"/>
          </w:tcPr>
          <w:p w:rsidR="000A55C0" w:rsidRDefault="000A55C0">
            <w:pPr>
              <w:widowControl/>
              <w:jc w:val="center"/>
              <w:rPr>
                <w:b w:val="0"/>
                <w:bCs w:val="0"/>
              </w:rPr>
            </w:pPr>
            <w:r>
              <w:rPr>
                <w:b w:val="0"/>
                <w:bCs w:val="0"/>
              </w:rPr>
              <w:t>1 524 000</w:t>
            </w:r>
          </w:p>
        </w:tc>
        <w:tc>
          <w:tcPr>
            <w:tcW w:w="1658" w:type="dxa"/>
          </w:tcPr>
          <w:p w:rsidR="000A55C0" w:rsidRDefault="000A55C0">
            <w:pPr>
              <w:widowControl/>
              <w:jc w:val="center"/>
              <w:rPr>
                <w:b w:val="0"/>
                <w:bCs w:val="0"/>
              </w:rPr>
            </w:pPr>
            <w:r>
              <w:rPr>
                <w:b w:val="0"/>
                <w:bCs w:val="0"/>
              </w:rPr>
              <w:t>1 000</w:t>
            </w:r>
          </w:p>
        </w:tc>
        <w:tc>
          <w:tcPr>
            <w:tcW w:w="1506" w:type="dxa"/>
          </w:tcPr>
          <w:p w:rsidR="000A55C0" w:rsidRDefault="000A55C0">
            <w:pPr>
              <w:widowControl/>
              <w:jc w:val="center"/>
              <w:rPr>
                <w:b w:val="0"/>
                <w:bCs w:val="0"/>
              </w:rPr>
            </w:pPr>
            <w:r>
              <w:rPr>
                <w:b w:val="0"/>
                <w:bCs w:val="0"/>
              </w:rPr>
              <w:t>0,07%</w:t>
            </w:r>
          </w:p>
        </w:tc>
      </w:tr>
      <w:tr w:rsidR="000A55C0">
        <w:trPr>
          <w:trHeight w:val="90"/>
        </w:trPr>
        <w:tc>
          <w:tcPr>
            <w:tcW w:w="1008" w:type="dxa"/>
          </w:tcPr>
          <w:p w:rsidR="000A55C0" w:rsidRDefault="000A55C0">
            <w:pPr>
              <w:widowControl/>
              <w:numPr>
                <w:ilvl w:val="0"/>
                <w:numId w:val="1"/>
              </w:numPr>
              <w:jc w:val="both"/>
              <w:rPr>
                <w:b w:val="0"/>
                <w:bCs w:val="0"/>
              </w:rPr>
            </w:pPr>
          </w:p>
        </w:tc>
        <w:tc>
          <w:tcPr>
            <w:tcW w:w="3600" w:type="dxa"/>
          </w:tcPr>
          <w:p w:rsidR="000A55C0" w:rsidRDefault="000A55C0">
            <w:pPr>
              <w:widowControl/>
              <w:jc w:val="both"/>
              <w:rPr>
                <w:b w:val="0"/>
                <w:bCs w:val="0"/>
              </w:rPr>
            </w:pPr>
            <w:r>
              <w:rPr>
                <w:b w:val="0"/>
                <w:bCs w:val="0"/>
              </w:rPr>
              <w:t>Курская область</w:t>
            </w:r>
          </w:p>
        </w:tc>
        <w:tc>
          <w:tcPr>
            <w:tcW w:w="1623" w:type="dxa"/>
          </w:tcPr>
          <w:p w:rsidR="000A55C0" w:rsidRDefault="000A55C0">
            <w:pPr>
              <w:widowControl/>
              <w:jc w:val="center"/>
              <w:rPr>
                <w:b w:val="0"/>
                <w:bCs w:val="0"/>
              </w:rPr>
            </w:pPr>
            <w:r>
              <w:rPr>
                <w:b w:val="0"/>
                <w:bCs w:val="0"/>
              </w:rPr>
              <w:t>1 235 000</w:t>
            </w:r>
          </w:p>
        </w:tc>
        <w:tc>
          <w:tcPr>
            <w:tcW w:w="1658" w:type="dxa"/>
          </w:tcPr>
          <w:p w:rsidR="000A55C0" w:rsidRDefault="000A55C0">
            <w:pPr>
              <w:widowControl/>
              <w:jc w:val="center"/>
              <w:rPr>
                <w:b w:val="0"/>
                <w:bCs w:val="0"/>
              </w:rPr>
            </w:pPr>
            <w:r>
              <w:rPr>
                <w:b w:val="0"/>
                <w:bCs w:val="0"/>
              </w:rPr>
              <w:t>1 000</w:t>
            </w:r>
          </w:p>
        </w:tc>
        <w:tc>
          <w:tcPr>
            <w:tcW w:w="1506" w:type="dxa"/>
          </w:tcPr>
          <w:p w:rsidR="000A55C0" w:rsidRDefault="000A55C0">
            <w:pPr>
              <w:widowControl/>
              <w:jc w:val="center"/>
              <w:rPr>
                <w:b w:val="0"/>
                <w:bCs w:val="0"/>
              </w:rPr>
            </w:pPr>
            <w:r>
              <w:rPr>
                <w:b w:val="0"/>
                <w:bCs w:val="0"/>
              </w:rPr>
              <w:t>0,07%</w:t>
            </w:r>
          </w:p>
        </w:tc>
      </w:tr>
      <w:tr w:rsidR="000A55C0">
        <w:trPr>
          <w:trHeight w:val="90"/>
        </w:trPr>
        <w:tc>
          <w:tcPr>
            <w:tcW w:w="1008" w:type="dxa"/>
          </w:tcPr>
          <w:p w:rsidR="000A55C0" w:rsidRDefault="000A55C0">
            <w:pPr>
              <w:widowControl/>
              <w:numPr>
                <w:ilvl w:val="0"/>
                <w:numId w:val="1"/>
              </w:numPr>
              <w:jc w:val="both"/>
              <w:rPr>
                <w:b w:val="0"/>
                <w:bCs w:val="0"/>
              </w:rPr>
            </w:pPr>
          </w:p>
        </w:tc>
        <w:tc>
          <w:tcPr>
            <w:tcW w:w="3600" w:type="dxa"/>
          </w:tcPr>
          <w:p w:rsidR="000A55C0" w:rsidRDefault="000A55C0">
            <w:pPr>
              <w:widowControl/>
              <w:jc w:val="both"/>
              <w:rPr>
                <w:b w:val="0"/>
                <w:bCs w:val="0"/>
              </w:rPr>
            </w:pPr>
            <w:r>
              <w:rPr>
                <w:b w:val="0"/>
                <w:bCs w:val="0"/>
              </w:rPr>
              <w:t>Тамбовская область</w:t>
            </w:r>
          </w:p>
        </w:tc>
        <w:tc>
          <w:tcPr>
            <w:tcW w:w="1623" w:type="dxa"/>
          </w:tcPr>
          <w:p w:rsidR="000A55C0" w:rsidRDefault="000A55C0">
            <w:pPr>
              <w:widowControl/>
              <w:jc w:val="center"/>
              <w:rPr>
                <w:b w:val="0"/>
                <w:bCs w:val="0"/>
              </w:rPr>
            </w:pPr>
            <w:r>
              <w:rPr>
                <w:b w:val="0"/>
                <w:bCs w:val="0"/>
              </w:rPr>
              <w:t>1 178 000</w:t>
            </w:r>
          </w:p>
        </w:tc>
        <w:tc>
          <w:tcPr>
            <w:tcW w:w="1658" w:type="dxa"/>
          </w:tcPr>
          <w:p w:rsidR="000A55C0" w:rsidRDefault="000A55C0">
            <w:pPr>
              <w:widowControl/>
              <w:jc w:val="center"/>
              <w:rPr>
                <w:b w:val="0"/>
                <w:bCs w:val="0"/>
              </w:rPr>
            </w:pPr>
            <w:r>
              <w:rPr>
                <w:b w:val="0"/>
                <w:bCs w:val="0"/>
              </w:rPr>
              <w:t>1 000</w:t>
            </w:r>
          </w:p>
        </w:tc>
        <w:tc>
          <w:tcPr>
            <w:tcW w:w="1506" w:type="dxa"/>
          </w:tcPr>
          <w:p w:rsidR="000A55C0" w:rsidRDefault="000A55C0">
            <w:pPr>
              <w:widowControl/>
              <w:jc w:val="center"/>
              <w:rPr>
                <w:b w:val="0"/>
                <w:bCs w:val="0"/>
              </w:rPr>
            </w:pPr>
            <w:r>
              <w:rPr>
                <w:b w:val="0"/>
                <w:bCs w:val="0"/>
              </w:rPr>
              <w:t>0,07%</w:t>
            </w:r>
          </w:p>
        </w:tc>
      </w:tr>
      <w:tr w:rsidR="000A55C0">
        <w:trPr>
          <w:trHeight w:val="90"/>
        </w:trPr>
        <w:tc>
          <w:tcPr>
            <w:tcW w:w="1008" w:type="dxa"/>
          </w:tcPr>
          <w:p w:rsidR="000A55C0" w:rsidRDefault="000A55C0">
            <w:pPr>
              <w:widowControl/>
              <w:numPr>
                <w:ilvl w:val="0"/>
                <w:numId w:val="1"/>
              </w:numPr>
              <w:jc w:val="both"/>
              <w:rPr>
                <w:b w:val="0"/>
                <w:bCs w:val="0"/>
              </w:rPr>
            </w:pPr>
          </w:p>
        </w:tc>
        <w:tc>
          <w:tcPr>
            <w:tcW w:w="3600" w:type="dxa"/>
          </w:tcPr>
          <w:p w:rsidR="000A55C0" w:rsidRDefault="000A55C0">
            <w:pPr>
              <w:widowControl/>
              <w:jc w:val="both"/>
              <w:rPr>
                <w:b w:val="0"/>
                <w:bCs w:val="0"/>
              </w:rPr>
            </w:pPr>
            <w:r>
              <w:rPr>
                <w:b w:val="0"/>
                <w:bCs w:val="0"/>
              </w:rPr>
              <w:t>Липецкая область</w:t>
            </w:r>
          </w:p>
        </w:tc>
        <w:tc>
          <w:tcPr>
            <w:tcW w:w="1623" w:type="dxa"/>
          </w:tcPr>
          <w:p w:rsidR="000A55C0" w:rsidRDefault="000A55C0">
            <w:pPr>
              <w:widowControl/>
              <w:jc w:val="center"/>
              <w:rPr>
                <w:b w:val="0"/>
                <w:bCs w:val="0"/>
              </w:rPr>
            </w:pPr>
            <w:r>
              <w:rPr>
                <w:b w:val="0"/>
                <w:bCs w:val="0"/>
              </w:rPr>
              <w:t>1 213 000</w:t>
            </w:r>
          </w:p>
        </w:tc>
        <w:tc>
          <w:tcPr>
            <w:tcW w:w="1658" w:type="dxa"/>
          </w:tcPr>
          <w:p w:rsidR="000A55C0" w:rsidRDefault="000A55C0">
            <w:pPr>
              <w:widowControl/>
              <w:jc w:val="center"/>
              <w:rPr>
                <w:b w:val="0"/>
                <w:bCs w:val="0"/>
              </w:rPr>
            </w:pPr>
            <w:r>
              <w:rPr>
                <w:b w:val="0"/>
                <w:bCs w:val="0"/>
              </w:rPr>
              <w:t>1 000</w:t>
            </w:r>
          </w:p>
        </w:tc>
        <w:tc>
          <w:tcPr>
            <w:tcW w:w="1506" w:type="dxa"/>
          </w:tcPr>
          <w:p w:rsidR="000A55C0" w:rsidRDefault="000A55C0">
            <w:pPr>
              <w:widowControl/>
              <w:jc w:val="center"/>
              <w:rPr>
                <w:b w:val="0"/>
                <w:bCs w:val="0"/>
              </w:rPr>
            </w:pPr>
            <w:r>
              <w:rPr>
                <w:b w:val="0"/>
                <w:bCs w:val="0"/>
              </w:rPr>
              <w:t>0,07%</w:t>
            </w:r>
          </w:p>
        </w:tc>
      </w:tr>
      <w:tr w:rsidR="000A55C0">
        <w:trPr>
          <w:trHeight w:val="90"/>
        </w:trPr>
        <w:tc>
          <w:tcPr>
            <w:tcW w:w="1008" w:type="dxa"/>
          </w:tcPr>
          <w:p w:rsidR="000A55C0" w:rsidRDefault="000A55C0">
            <w:pPr>
              <w:widowControl/>
              <w:numPr>
                <w:ilvl w:val="0"/>
                <w:numId w:val="1"/>
              </w:numPr>
              <w:jc w:val="both"/>
              <w:rPr>
                <w:b w:val="0"/>
                <w:bCs w:val="0"/>
              </w:rPr>
            </w:pPr>
          </w:p>
        </w:tc>
        <w:tc>
          <w:tcPr>
            <w:tcW w:w="3600" w:type="dxa"/>
          </w:tcPr>
          <w:p w:rsidR="000A55C0" w:rsidRDefault="000A55C0">
            <w:pPr>
              <w:widowControl/>
              <w:jc w:val="both"/>
              <w:rPr>
                <w:b w:val="0"/>
                <w:bCs w:val="0"/>
              </w:rPr>
            </w:pPr>
            <w:r>
              <w:rPr>
                <w:b w:val="0"/>
                <w:bCs w:val="0"/>
              </w:rPr>
              <w:t>Нижегородская область</w:t>
            </w:r>
          </w:p>
        </w:tc>
        <w:tc>
          <w:tcPr>
            <w:tcW w:w="1623" w:type="dxa"/>
          </w:tcPr>
          <w:p w:rsidR="000A55C0" w:rsidRDefault="000A55C0">
            <w:pPr>
              <w:widowControl/>
              <w:jc w:val="center"/>
              <w:rPr>
                <w:b w:val="0"/>
                <w:bCs w:val="0"/>
              </w:rPr>
            </w:pPr>
            <w:r>
              <w:rPr>
                <w:b w:val="0"/>
                <w:bCs w:val="0"/>
              </w:rPr>
              <w:t>3 521 000</w:t>
            </w:r>
          </w:p>
        </w:tc>
        <w:tc>
          <w:tcPr>
            <w:tcW w:w="1658" w:type="dxa"/>
          </w:tcPr>
          <w:p w:rsidR="000A55C0" w:rsidRDefault="000A55C0">
            <w:pPr>
              <w:widowControl/>
              <w:jc w:val="center"/>
              <w:rPr>
                <w:b w:val="0"/>
                <w:bCs w:val="0"/>
              </w:rPr>
            </w:pPr>
            <w:r>
              <w:rPr>
                <w:b w:val="0"/>
                <w:bCs w:val="0"/>
              </w:rPr>
              <w:t>2 000</w:t>
            </w:r>
          </w:p>
        </w:tc>
        <w:tc>
          <w:tcPr>
            <w:tcW w:w="1506" w:type="dxa"/>
          </w:tcPr>
          <w:p w:rsidR="000A55C0" w:rsidRDefault="000A55C0">
            <w:pPr>
              <w:widowControl/>
              <w:jc w:val="center"/>
              <w:rPr>
                <w:b w:val="0"/>
                <w:bCs w:val="0"/>
              </w:rPr>
            </w:pPr>
            <w:r>
              <w:rPr>
                <w:b w:val="0"/>
                <w:bCs w:val="0"/>
              </w:rPr>
              <w:t>0,06%</w:t>
            </w:r>
          </w:p>
        </w:tc>
      </w:tr>
      <w:tr w:rsidR="000A55C0">
        <w:trPr>
          <w:trHeight w:val="90"/>
        </w:trPr>
        <w:tc>
          <w:tcPr>
            <w:tcW w:w="1008" w:type="dxa"/>
          </w:tcPr>
          <w:p w:rsidR="000A55C0" w:rsidRDefault="000A55C0">
            <w:pPr>
              <w:widowControl/>
              <w:numPr>
                <w:ilvl w:val="0"/>
                <w:numId w:val="1"/>
              </w:numPr>
              <w:jc w:val="both"/>
              <w:rPr>
                <w:b w:val="0"/>
                <w:bCs w:val="0"/>
              </w:rPr>
            </w:pPr>
          </w:p>
        </w:tc>
        <w:tc>
          <w:tcPr>
            <w:tcW w:w="3600" w:type="dxa"/>
          </w:tcPr>
          <w:p w:rsidR="000A55C0" w:rsidRDefault="000A55C0">
            <w:pPr>
              <w:widowControl/>
              <w:jc w:val="both"/>
              <w:rPr>
                <w:b w:val="0"/>
                <w:bCs w:val="0"/>
              </w:rPr>
            </w:pPr>
            <w:r>
              <w:rPr>
                <w:b w:val="0"/>
                <w:bCs w:val="0"/>
              </w:rPr>
              <w:t>Г. Москва</w:t>
            </w:r>
          </w:p>
        </w:tc>
        <w:tc>
          <w:tcPr>
            <w:tcW w:w="1623" w:type="dxa"/>
          </w:tcPr>
          <w:p w:rsidR="000A55C0" w:rsidRDefault="000A55C0">
            <w:pPr>
              <w:widowControl/>
              <w:jc w:val="center"/>
              <w:rPr>
                <w:b w:val="0"/>
                <w:bCs w:val="0"/>
              </w:rPr>
            </w:pPr>
            <w:r>
              <w:rPr>
                <w:b w:val="0"/>
                <w:bCs w:val="0"/>
              </w:rPr>
              <w:t>10 383 000</w:t>
            </w:r>
          </w:p>
        </w:tc>
        <w:tc>
          <w:tcPr>
            <w:tcW w:w="1658" w:type="dxa"/>
          </w:tcPr>
          <w:p w:rsidR="000A55C0" w:rsidRDefault="000A55C0">
            <w:pPr>
              <w:widowControl/>
              <w:jc w:val="center"/>
              <w:rPr>
                <w:b w:val="0"/>
                <w:bCs w:val="0"/>
              </w:rPr>
            </w:pPr>
            <w:r>
              <w:rPr>
                <w:b w:val="0"/>
                <w:bCs w:val="0"/>
              </w:rPr>
              <w:t>5 000</w:t>
            </w:r>
          </w:p>
        </w:tc>
        <w:tc>
          <w:tcPr>
            <w:tcW w:w="1506" w:type="dxa"/>
          </w:tcPr>
          <w:p w:rsidR="000A55C0" w:rsidRDefault="000A55C0">
            <w:pPr>
              <w:widowControl/>
              <w:jc w:val="center"/>
              <w:rPr>
                <w:b w:val="0"/>
                <w:bCs w:val="0"/>
              </w:rPr>
            </w:pPr>
            <w:r>
              <w:rPr>
                <w:b w:val="0"/>
                <w:bCs w:val="0"/>
              </w:rPr>
              <w:t>0,05%</w:t>
            </w:r>
          </w:p>
        </w:tc>
      </w:tr>
    </w:tbl>
    <w:p w:rsidR="000A55C0" w:rsidRDefault="000A55C0">
      <w:pPr>
        <w:widowControl/>
        <w:jc w:val="both"/>
        <w:rPr>
          <w:b w:val="0"/>
          <w:bCs w:val="0"/>
        </w:rPr>
      </w:pPr>
    </w:p>
    <w:p w:rsidR="000A55C0" w:rsidRDefault="000A55C0">
      <w:pPr>
        <w:widowControl/>
        <w:jc w:val="both"/>
        <w:rPr>
          <w:u w:val="single"/>
        </w:rPr>
      </w:pPr>
      <w:r>
        <w:rPr>
          <w:u w:val="single"/>
        </w:rPr>
        <w:t>Положение Смоленской области по количеству немцев в Центральном Федеральном округе</w:t>
      </w:r>
    </w:p>
    <w:p w:rsidR="000A55C0" w:rsidRDefault="000A55C0">
      <w:pPr>
        <w:widowControl/>
        <w:jc w:val="both"/>
        <w:rPr>
          <w:b w:val="0"/>
          <w:bCs w:val="0"/>
          <w:u w:val="single"/>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6840"/>
        <w:gridCol w:w="1723"/>
      </w:tblGrid>
      <w:tr w:rsidR="000A55C0">
        <w:tc>
          <w:tcPr>
            <w:tcW w:w="1008" w:type="dxa"/>
          </w:tcPr>
          <w:p w:rsidR="000A55C0" w:rsidRDefault="000A55C0">
            <w:pPr>
              <w:widowControl/>
              <w:jc w:val="both"/>
              <w:rPr>
                <w:b w:val="0"/>
                <w:bCs w:val="0"/>
              </w:rPr>
            </w:pPr>
          </w:p>
          <w:p w:rsidR="000A55C0" w:rsidRDefault="000A55C0">
            <w:pPr>
              <w:widowControl/>
              <w:jc w:val="center"/>
              <w:rPr>
                <w:b w:val="0"/>
                <w:bCs w:val="0"/>
              </w:rPr>
            </w:pPr>
            <w:r>
              <w:rPr>
                <w:b w:val="0"/>
                <w:bCs w:val="0"/>
              </w:rPr>
              <w:t>№</w:t>
            </w:r>
          </w:p>
        </w:tc>
        <w:tc>
          <w:tcPr>
            <w:tcW w:w="6840" w:type="dxa"/>
          </w:tcPr>
          <w:p w:rsidR="000A55C0" w:rsidRDefault="000A55C0">
            <w:pPr>
              <w:widowControl/>
              <w:jc w:val="both"/>
              <w:rPr>
                <w:b w:val="0"/>
                <w:bCs w:val="0"/>
                <w:u w:val="single"/>
              </w:rPr>
            </w:pPr>
          </w:p>
          <w:p w:rsidR="000A55C0" w:rsidRDefault="000A55C0">
            <w:pPr>
              <w:widowControl/>
              <w:jc w:val="center"/>
              <w:rPr>
                <w:b w:val="0"/>
                <w:bCs w:val="0"/>
                <w:u w:val="single"/>
              </w:rPr>
            </w:pPr>
            <w:r>
              <w:rPr>
                <w:b w:val="0"/>
                <w:bCs w:val="0"/>
              </w:rPr>
              <w:t>Территория</w:t>
            </w:r>
          </w:p>
          <w:p w:rsidR="000A55C0" w:rsidRDefault="000A55C0">
            <w:pPr>
              <w:widowControl/>
              <w:jc w:val="both"/>
              <w:rPr>
                <w:b w:val="0"/>
                <w:bCs w:val="0"/>
                <w:u w:val="single"/>
              </w:rPr>
            </w:pPr>
          </w:p>
        </w:tc>
        <w:tc>
          <w:tcPr>
            <w:tcW w:w="1723" w:type="dxa"/>
          </w:tcPr>
          <w:p w:rsidR="000A55C0" w:rsidRDefault="000A55C0">
            <w:pPr>
              <w:widowControl/>
              <w:jc w:val="both"/>
              <w:rPr>
                <w:b w:val="0"/>
                <w:bCs w:val="0"/>
                <w:u w:val="single"/>
              </w:rPr>
            </w:pPr>
          </w:p>
          <w:p w:rsidR="000A55C0" w:rsidRDefault="000A55C0">
            <w:pPr>
              <w:widowControl/>
              <w:jc w:val="center"/>
              <w:rPr>
                <w:b w:val="0"/>
                <w:bCs w:val="0"/>
              </w:rPr>
            </w:pPr>
            <w:r>
              <w:rPr>
                <w:b w:val="0"/>
                <w:bCs w:val="0"/>
              </w:rPr>
              <w:t>Численность  российских немцев</w:t>
            </w:r>
          </w:p>
        </w:tc>
      </w:tr>
      <w:tr w:rsidR="000A55C0">
        <w:tc>
          <w:tcPr>
            <w:tcW w:w="1008" w:type="dxa"/>
          </w:tcPr>
          <w:p w:rsidR="000A55C0" w:rsidRDefault="000A55C0">
            <w:pPr>
              <w:widowControl/>
              <w:numPr>
                <w:ilvl w:val="0"/>
                <w:numId w:val="2"/>
              </w:numPr>
              <w:jc w:val="both"/>
              <w:rPr>
                <w:b w:val="0"/>
                <w:bCs w:val="0"/>
                <w:u w:val="single"/>
              </w:rPr>
            </w:pPr>
          </w:p>
        </w:tc>
        <w:tc>
          <w:tcPr>
            <w:tcW w:w="6840" w:type="dxa"/>
          </w:tcPr>
          <w:p w:rsidR="000A55C0" w:rsidRDefault="000A55C0">
            <w:pPr>
              <w:widowControl/>
              <w:jc w:val="both"/>
              <w:rPr>
                <w:b w:val="0"/>
                <w:bCs w:val="0"/>
              </w:rPr>
            </w:pPr>
            <w:r>
              <w:rPr>
                <w:b w:val="0"/>
                <w:bCs w:val="0"/>
              </w:rPr>
              <w:t>Г. Москва</w:t>
            </w:r>
          </w:p>
        </w:tc>
        <w:tc>
          <w:tcPr>
            <w:tcW w:w="1723" w:type="dxa"/>
          </w:tcPr>
          <w:p w:rsidR="000A55C0" w:rsidRDefault="000A55C0">
            <w:pPr>
              <w:widowControl/>
              <w:jc w:val="both"/>
              <w:rPr>
                <w:b w:val="0"/>
                <w:bCs w:val="0"/>
              </w:rPr>
            </w:pPr>
            <w:r>
              <w:rPr>
                <w:b w:val="0"/>
                <w:bCs w:val="0"/>
              </w:rPr>
              <w:t>5 000</w:t>
            </w:r>
          </w:p>
        </w:tc>
      </w:tr>
      <w:tr w:rsidR="000A55C0">
        <w:tc>
          <w:tcPr>
            <w:tcW w:w="1008" w:type="dxa"/>
          </w:tcPr>
          <w:p w:rsidR="000A55C0" w:rsidRDefault="000A55C0">
            <w:pPr>
              <w:widowControl/>
              <w:numPr>
                <w:ilvl w:val="0"/>
                <w:numId w:val="2"/>
              </w:numPr>
              <w:jc w:val="both"/>
              <w:rPr>
                <w:b w:val="0"/>
                <w:bCs w:val="0"/>
                <w:u w:val="single"/>
              </w:rPr>
            </w:pPr>
          </w:p>
        </w:tc>
        <w:tc>
          <w:tcPr>
            <w:tcW w:w="6840" w:type="dxa"/>
          </w:tcPr>
          <w:p w:rsidR="000A55C0" w:rsidRDefault="000A55C0">
            <w:pPr>
              <w:widowControl/>
              <w:jc w:val="both"/>
              <w:rPr>
                <w:b w:val="0"/>
                <w:bCs w:val="0"/>
              </w:rPr>
            </w:pPr>
            <w:r>
              <w:rPr>
                <w:b w:val="0"/>
                <w:bCs w:val="0"/>
              </w:rPr>
              <w:t>Московская область</w:t>
            </w:r>
          </w:p>
        </w:tc>
        <w:tc>
          <w:tcPr>
            <w:tcW w:w="1723" w:type="dxa"/>
          </w:tcPr>
          <w:p w:rsidR="000A55C0" w:rsidRDefault="000A55C0">
            <w:pPr>
              <w:widowControl/>
              <w:jc w:val="both"/>
              <w:rPr>
                <w:b w:val="0"/>
                <w:bCs w:val="0"/>
              </w:rPr>
            </w:pPr>
            <w:r>
              <w:rPr>
                <w:b w:val="0"/>
                <w:bCs w:val="0"/>
              </w:rPr>
              <w:t>5 000</w:t>
            </w:r>
          </w:p>
        </w:tc>
      </w:tr>
      <w:tr w:rsidR="000A55C0">
        <w:tc>
          <w:tcPr>
            <w:tcW w:w="1008" w:type="dxa"/>
          </w:tcPr>
          <w:p w:rsidR="000A55C0" w:rsidRDefault="000A55C0">
            <w:pPr>
              <w:widowControl/>
              <w:numPr>
                <w:ilvl w:val="0"/>
                <w:numId w:val="2"/>
              </w:numPr>
              <w:jc w:val="both"/>
              <w:rPr>
                <w:b w:val="0"/>
                <w:bCs w:val="0"/>
                <w:u w:val="single"/>
              </w:rPr>
            </w:pPr>
          </w:p>
        </w:tc>
        <w:tc>
          <w:tcPr>
            <w:tcW w:w="6840" w:type="dxa"/>
          </w:tcPr>
          <w:p w:rsidR="000A55C0" w:rsidRDefault="000A55C0">
            <w:pPr>
              <w:widowControl/>
              <w:jc w:val="both"/>
              <w:rPr>
                <w:b w:val="0"/>
                <w:bCs w:val="0"/>
              </w:rPr>
            </w:pPr>
            <w:r>
              <w:rPr>
                <w:b w:val="0"/>
                <w:bCs w:val="0"/>
              </w:rPr>
              <w:t>Тульская  область</w:t>
            </w:r>
          </w:p>
        </w:tc>
        <w:tc>
          <w:tcPr>
            <w:tcW w:w="1723" w:type="dxa"/>
          </w:tcPr>
          <w:p w:rsidR="000A55C0" w:rsidRDefault="000A55C0">
            <w:pPr>
              <w:widowControl/>
              <w:jc w:val="both"/>
              <w:rPr>
                <w:b w:val="0"/>
                <w:bCs w:val="0"/>
              </w:rPr>
            </w:pPr>
            <w:r>
              <w:rPr>
                <w:b w:val="0"/>
                <w:bCs w:val="0"/>
              </w:rPr>
              <w:t>5 000</w:t>
            </w:r>
          </w:p>
        </w:tc>
      </w:tr>
      <w:tr w:rsidR="000A55C0">
        <w:tc>
          <w:tcPr>
            <w:tcW w:w="1008" w:type="dxa"/>
          </w:tcPr>
          <w:p w:rsidR="000A55C0" w:rsidRDefault="000A55C0">
            <w:pPr>
              <w:widowControl/>
              <w:numPr>
                <w:ilvl w:val="0"/>
                <w:numId w:val="2"/>
              </w:numPr>
              <w:jc w:val="both"/>
              <w:rPr>
                <w:b w:val="0"/>
                <w:bCs w:val="0"/>
                <w:u w:val="single"/>
              </w:rPr>
            </w:pPr>
          </w:p>
        </w:tc>
        <w:tc>
          <w:tcPr>
            <w:tcW w:w="6840" w:type="dxa"/>
          </w:tcPr>
          <w:p w:rsidR="000A55C0" w:rsidRDefault="000A55C0">
            <w:pPr>
              <w:widowControl/>
              <w:jc w:val="both"/>
              <w:rPr>
                <w:b w:val="0"/>
                <w:bCs w:val="0"/>
              </w:rPr>
            </w:pPr>
            <w:r>
              <w:rPr>
                <w:b w:val="0"/>
                <w:bCs w:val="0"/>
              </w:rPr>
              <w:t>Рязанская область</w:t>
            </w:r>
          </w:p>
        </w:tc>
        <w:tc>
          <w:tcPr>
            <w:tcW w:w="1723" w:type="dxa"/>
          </w:tcPr>
          <w:p w:rsidR="000A55C0" w:rsidRDefault="000A55C0">
            <w:pPr>
              <w:widowControl/>
              <w:jc w:val="both"/>
              <w:rPr>
                <w:b w:val="0"/>
                <w:bCs w:val="0"/>
              </w:rPr>
            </w:pPr>
            <w:r>
              <w:rPr>
                <w:b w:val="0"/>
                <w:bCs w:val="0"/>
              </w:rPr>
              <w:t>2 000</w:t>
            </w:r>
          </w:p>
        </w:tc>
      </w:tr>
      <w:tr w:rsidR="000A55C0">
        <w:tc>
          <w:tcPr>
            <w:tcW w:w="1008" w:type="dxa"/>
          </w:tcPr>
          <w:p w:rsidR="000A55C0" w:rsidRDefault="000A55C0">
            <w:pPr>
              <w:widowControl/>
              <w:numPr>
                <w:ilvl w:val="0"/>
                <w:numId w:val="2"/>
              </w:numPr>
              <w:jc w:val="both"/>
              <w:rPr>
                <w:b w:val="0"/>
                <w:bCs w:val="0"/>
                <w:u w:val="single"/>
              </w:rPr>
            </w:pPr>
          </w:p>
        </w:tc>
        <w:tc>
          <w:tcPr>
            <w:tcW w:w="6840" w:type="dxa"/>
          </w:tcPr>
          <w:p w:rsidR="000A55C0" w:rsidRDefault="000A55C0">
            <w:pPr>
              <w:widowControl/>
              <w:jc w:val="both"/>
              <w:rPr>
                <w:b w:val="0"/>
                <w:bCs w:val="0"/>
              </w:rPr>
            </w:pPr>
            <w:r>
              <w:rPr>
                <w:b w:val="0"/>
                <w:bCs w:val="0"/>
              </w:rPr>
              <w:t>Калужская область</w:t>
            </w:r>
          </w:p>
        </w:tc>
        <w:tc>
          <w:tcPr>
            <w:tcW w:w="1723" w:type="dxa"/>
          </w:tcPr>
          <w:p w:rsidR="000A55C0" w:rsidRDefault="000A55C0">
            <w:pPr>
              <w:widowControl/>
              <w:jc w:val="both"/>
              <w:rPr>
                <w:b w:val="0"/>
                <w:bCs w:val="0"/>
              </w:rPr>
            </w:pPr>
            <w:r>
              <w:rPr>
                <w:b w:val="0"/>
                <w:bCs w:val="0"/>
              </w:rPr>
              <w:t>2 000</w:t>
            </w:r>
          </w:p>
        </w:tc>
      </w:tr>
      <w:tr w:rsidR="000A55C0">
        <w:tc>
          <w:tcPr>
            <w:tcW w:w="1008" w:type="dxa"/>
          </w:tcPr>
          <w:p w:rsidR="000A55C0" w:rsidRDefault="000A55C0">
            <w:pPr>
              <w:widowControl/>
              <w:numPr>
                <w:ilvl w:val="0"/>
                <w:numId w:val="2"/>
              </w:numPr>
              <w:jc w:val="both"/>
              <w:rPr>
                <w:b w:val="0"/>
                <w:bCs w:val="0"/>
                <w:u w:val="single"/>
              </w:rPr>
            </w:pPr>
          </w:p>
        </w:tc>
        <w:tc>
          <w:tcPr>
            <w:tcW w:w="6840" w:type="dxa"/>
          </w:tcPr>
          <w:p w:rsidR="000A55C0" w:rsidRDefault="000A55C0">
            <w:pPr>
              <w:widowControl/>
              <w:jc w:val="both"/>
              <w:rPr>
                <w:b w:val="0"/>
                <w:bCs w:val="0"/>
              </w:rPr>
            </w:pPr>
            <w:r>
              <w:rPr>
                <w:b w:val="0"/>
                <w:bCs w:val="0"/>
              </w:rPr>
              <w:t>Белгородская область</w:t>
            </w:r>
          </w:p>
        </w:tc>
        <w:tc>
          <w:tcPr>
            <w:tcW w:w="1723" w:type="dxa"/>
          </w:tcPr>
          <w:p w:rsidR="000A55C0" w:rsidRDefault="000A55C0">
            <w:pPr>
              <w:widowControl/>
              <w:jc w:val="both"/>
              <w:rPr>
                <w:b w:val="0"/>
                <w:bCs w:val="0"/>
              </w:rPr>
            </w:pPr>
            <w:r>
              <w:rPr>
                <w:b w:val="0"/>
                <w:bCs w:val="0"/>
              </w:rPr>
              <w:t>2 000</w:t>
            </w:r>
          </w:p>
        </w:tc>
      </w:tr>
      <w:tr w:rsidR="000A55C0">
        <w:tc>
          <w:tcPr>
            <w:tcW w:w="1008" w:type="dxa"/>
          </w:tcPr>
          <w:p w:rsidR="000A55C0" w:rsidRDefault="000A55C0">
            <w:pPr>
              <w:widowControl/>
              <w:numPr>
                <w:ilvl w:val="0"/>
                <w:numId w:val="2"/>
              </w:numPr>
              <w:jc w:val="both"/>
              <w:rPr>
                <w:b w:val="0"/>
                <w:bCs w:val="0"/>
                <w:u w:val="single"/>
              </w:rPr>
            </w:pPr>
          </w:p>
        </w:tc>
        <w:tc>
          <w:tcPr>
            <w:tcW w:w="6840" w:type="dxa"/>
          </w:tcPr>
          <w:p w:rsidR="000A55C0" w:rsidRDefault="000A55C0">
            <w:pPr>
              <w:widowControl/>
              <w:jc w:val="both"/>
              <w:rPr>
                <w:b w:val="0"/>
                <w:bCs w:val="0"/>
              </w:rPr>
            </w:pPr>
            <w:r>
              <w:rPr>
                <w:b w:val="0"/>
                <w:bCs w:val="0"/>
              </w:rPr>
              <w:t>Воронежская область</w:t>
            </w:r>
          </w:p>
        </w:tc>
        <w:tc>
          <w:tcPr>
            <w:tcW w:w="1723" w:type="dxa"/>
          </w:tcPr>
          <w:p w:rsidR="000A55C0" w:rsidRDefault="000A55C0">
            <w:pPr>
              <w:widowControl/>
              <w:jc w:val="both"/>
              <w:rPr>
                <w:b w:val="0"/>
                <w:bCs w:val="0"/>
              </w:rPr>
            </w:pPr>
            <w:r>
              <w:rPr>
                <w:b w:val="0"/>
                <w:bCs w:val="0"/>
              </w:rPr>
              <w:t>2 000</w:t>
            </w:r>
          </w:p>
        </w:tc>
      </w:tr>
      <w:tr w:rsidR="000A55C0">
        <w:tc>
          <w:tcPr>
            <w:tcW w:w="1008" w:type="dxa"/>
          </w:tcPr>
          <w:p w:rsidR="000A55C0" w:rsidRDefault="000A55C0">
            <w:pPr>
              <w:widowControl/>
              <w:numPr>
                <w:ilvl w:val="0"/>
                <w:numId w:val="2"/>
              </w:numPr>
              <w:jc w:val="both"/>
              <w:rPr>
                <w:b w:val="0"/>
                <w:bCs w:val="0"/>
                <w:u w:val="single"/>
              </w:rPr>
            </w:pPr>
          </w:p>
        </w:tc>
        <w:tc>
          <w:tcPr>
            <w:tcW w:w="6840" w:type="dxa"/>
          </w:tcPr>
          <w:p w:rsidR="000A55C0" w:rsidRDefault="000A55C0">
            <w:pPr>
              <w:widowControl/>
              <w:jc w:val="both"/>
              <w:rPr>
                <w:b w:val="0"/>
                <w:bCs w:val="0"/>
              </w:rPr>
            </w:pPr>
            <w:r>
              <w:rPr>
                <w:b w:val="0"/>
                <w:bCs w:val="0"/>
              </w:rPr>
              <w:t>Смоленская область</w:t>
            </w:r>
          </w:p>
        </w:tc>
        <w:tc>
          <w:tcPr>
            <w:tcW w:w="1723" w:type="dxa"/>
          </w:tcPr>
          <w:p w:rsidR="000A55C0" w:rsidRDefault="000A55C0">
            <w:pPr>
              <w:widowControl/>
              <w:jc w:val="both"/>
              <w:rPr>
                <w:b w:val="0"/>
                <w:bCs w:val="0"/>
              </w:rPr>
            </w:pPr>
            <w:r>
              <w:rPr>
                <w:b w:val="0"/>
                <w:bCs w:val="0"/>
              </w:rPr>
              <w:t>1 000</w:t>
            </w:r>
          </w:p>
        </w:tc>
      </w:tr>
      <w:tr w:rsidR="000A55C0">
        <w:tc>
          <w:tcPr>
            <w:tcW w:w="1008" w:type="dxa"/>
          </w:tcPr>
          <w:p w:rsidR="000A55C0" w:rsidRDefault="000A55C0">
            <w:pPr>
              <w:widowControl/>
              <w:numPr>
                <w:ilvl w:val="0"/>
                <w:numId w:val="2"/>
              </w:numPr>
              <w:jc w:val="both"/>
              <w:rPr>
                <w:b w:val="0"/>
                <w:bCs w:val="0"/>
                <w:u w:val="single"/>
              </w:rPr>
            </w:pPr>
          </w:p>
        </w:tc>
        <w:tc>
          <w:tcPr>
            <w:tcW w:w="6840" w:type="dxa"/>
          </w:tcPr>
          <w:p w:rsidR="000A55C0" w:rsidRDefault="000A55C0">
            <w:pPr>
              <w:widowControl/>
              <w:jc w:val="both"/>
              <w:rPr>
                <w:b w:val="0"/>
                <w:bCs w:val="0"/>
              </w:rPr>
            </w:pPr>
            <w:r>
              <w:rPr>
                <w:b w:val="0"/>
                <w:bCs w:val="0"/>
              </w:rPr>
              <w:t>Тверская область</w:t>
            </w:r>
          </w:p>
        </w:tc>
        <w:tc>
          <w:tcPr>
            <w:tcW w:w="1723" w:type="dxa"/>
          </w:tcPr>
          <w:p w:rsidR="000A55C0" w:rsidRDefault="000A55C0">
            <w:pPr>
              <w:widowControl/>
              <w:jc w:val="both"/>
              <w:rPr>
                <w:b w:val="0"/>
                <w:bCs w:val="0"/>
                <w:u w:val="single"/>
              </w:rPr>
            </w:pPr>
            <w:r>
              <w:rPr>
                <w:b w:val="0"/>
                <w:bCs w:val="0"/>
              </w:rPr>
              <w:t>1 000</w:t>
            </w:r>
          </w:p>
        </w:tc>
      </w:tr>
      <w:tr w:rsidR="000A55C0">
        <w:tc>
          <w:tcPr>
            <w:tcW w:w="1008" w:type="dxa"/>
          </w:tcPr>
          <w:p w:rsidR="000A55C0" w:rsidRDefault="000A55C0">
            <w:pPr>
              <w:widowControl/>
              <w:numPr>
                <w:ilvl w:val="0"/>
                <w:numId w:val="2"/>
              </w:numPr>
              <w:jc w:val="both"/>
              <w:rPr>
                <w:b w:val="0"/>
                <w:bCs w:val="0"/>
                <w:u w:val="single"/>
              </w:rPr>
            </w:pPr>
          </w:p>
        </w:tc>
        <w:tc>
          <w:tcPr>
            <w:tcW w:w="6840" w:type="dxa"/>
          </w:tcPr>
          <w:p w:rsidR="000A55C0" w:rsidRDefault="000A55C0">
            <w:pPr>
              <w:widowControl/>
              <w:jc w:val="both"/>
              <w:rPr>
                <w:b w:val="0"/>
                <w:bCs w:val="0"/>
              </w:rPr>
            </w:pPr>
            <w:r>
              <w:rPr>
                <w:b w:val="0"/>
                <w:bCs w:val="0"/>
              </w:rPr>
              <w:t>Владимирская область</w:t>
            </w:r>
          </w:p>
        </w:tc>
        <w:tc>
          <w:tcPr>
            <w:tcW w:w="1723" w:type="dxa"/>
          </w:tcPr>
          <w:p w:rsidR="000A55C0" w:rsidRDefault="000A55C0">
            <w:pPr>
              <w:widowControl/>
              <w:jc w:val="both"/>
              <w:rPr>
                <w:b w:val="0"/>
                <w:bCs w:val="0"/>
                <w:u w:val="single"/>
              </w:rPr>
            </w:pPr>
            <w:r>
              <w:rPr>
                <w:b w:val="0"/>
                <w:bCs w:val="0"/>
              </w:rPr>
              <w:t>1 000</w:t>
            </w:r>
          </w:p>
        </w:tc>
      </w:tr>
      <w:tr w:rsidR="000A55C0">
        <w:tc>
          <w:tcPr>
            <w:tcW w:w="1008" w:type="dxa"/>
          </w:tcPr>
          <w:p w:rsidR="000A55C0" w:rsidRDefault="000A55C0">
            <w:pPr>
              <w:widowControl/>
              <w:numPr>
                <w:ilvl w:val="0"/>
                <w:numId w:val="2"/>
              </w:numPr>
              <w:jc w:val="both"/>
              <w:rPr>
                <w:b w:val="0"/>
                <w:bCs w:val="0"/>
                <w:u w:val="single"/>
              </w:rPr>
            </w:pPr>
          </w:p>
        </w:tc>
        <w:tc>
          <w:tcPr>
            <w:tcW w:w="6840" w:type="dxa"/>
          </w:tcPr>
          <w:p w:rsidR="000A55C0" w:rsidRDefault="000A55C0">
            <w:pPr>
              <w:widowControl/>
              <w:jc w:val="both"/>
              <w:rPr>
                <w:b w:val="0"/>
                <w:bCs w:val="0"/>
              </w:rPr>
            </w:pPr>
            <w:r>
              <w:rPr>
                <w:b w:val="0"/>
                <w:bCs w:val="0"/>
              </w:rPr>
              <w:t>Ивановская область</w:t>
            </w:r>
          </w:p>
        </w:tc>
        <w:tc>
          <w:tcPr>
            <w:tcW w:w="1723" w:type="dxa"/>
          </w:tcPr>
          <w:p w:rsidR="000A55C0" w:rsidRDefault="000A55C0">
            <w:pPr>
              <w:widowControl/>
              <w:jc w:val="both"/>
              <w:rPr>
                <w:b w:val="0"/>
                <w:bCs w:val="0"/>
                <w:u w:val="single"/>
              </w:rPr>
            </w:pPr>
            <w:r>
              <w:rPr>
                <w:b w:val="0"/>
                <w:bCs w:val="0"/>
              </w:rPr>
              <w:t>1 000</w:t>
            </w:r>
          </w:p>
        </w:tc>
      </w:tr>
      <w:tr w:rsidR="000A55C0">
        <w:tc>
          <w:tcPr>
            <w:tcW w:w="1008" w:type="dxa"/>
          </w:tcPr>
          <w:p w:rsidR="000A55C0" w:rsidRDefault="000A55C0">
            <w:pPr>
              <w:widowControl/>
              <w:numPr>
                <w:ilvl w:val="0"/>
                <w:numId w:val="2"/>
              </w:numPr>
              <w:jc w:val="both"/>
              <w:rPr>
                <w:b w:val="0"/>
                <w:bCs w:val="0"/>
                <w:u w:val="single"/>
              </w:rPr>
            </w:pPr>
          </w:p>
        </w:tc>
        <w:tc>
          <w:tcPr>
            <w:tcW w:w="6840" w:type="dxa"/>
          </w:tcPr>
          <w:p w:rsidR="000A55C0" w:rsidRDefault="000A55C0">
            <w:pPr>
              <w:widowControl/>
              <w:jc w:val="both"/>
              <w:rPr>
                <w:b w:val="0"/>
                <w:bCs w:val="0"/>
              </w:rPr>
            </w:pPr>
            <w:r>
              <w:rPr>
                <w:b w:val="0"/>
                <w:bCs w:val="0"/>
              </w:rPr>
              <w:t>Брянская область</w:t>
            </w:r>
          </w:p>
        </w:tc>
        <w:tc>
          <w:tcPr>
            <w:tcW w:w="1723" w:type="dxa"/>
          </w:tcPr>
          <w:p w:rsidR="000A55C0" w:rsidRDefault="000A55C0">
            <w:pPr>
              <w:widowControl/>
              <w:jc w:val="both"/>
              <w:rPr>
                <w:b w:val="0"/>
                <w:bCs w:val="0"/>
                <w:u w:val="single"/>
              </w:rPr>
            </w:pPr>
            <w:r>
              <w:rPr>
                <w:b w:val="0"/>
                <w:bCs w:val="0"/>
              </w:rPr>
              <w:t>1 000</w:t>
            </w:r>
          </w:p>
        </w:tc>
      </w:tr>
      <w:tr w:rsidR="000A55C0">
        <w:tc>
          <w:tcPr>
            <w:tcW w:w="1008" w:type="dxa"/>
          </w:tcPr>
          <w:p w:rsidR="000A55C0" w:rsidRDefault="000A55C0">
            <w:pPr>
              <w:widowControl/>
              <w:numPr>
                <w:ilvl w:val="0"/>
                <w:numId w:val="2"/>
              </w:numPr>
              <w:jc w:val="both"/>
              <w:rPr>
                <w:b w:val="0"/>
                <w:bCs w:val="0"/>
                <w:u w:val="single"/>
              </w:rPr>
            </w:pPr>
          </w:p>
        </w:tc>
        <w:tc>
          <w:tcPr>
            <w:tcW w:w="6840" w:type="dxa"/>
          </w:tcPr>
          <w:p w:rsidR="000A55C0" w:rsidRDefault="000A55C0">
            <w:pPr>
              <w:widowControl/>
              <w:jc w:val="both"/>
              <w:rPr>
                <w:b w:val="0"/>
                <w:bCs w:val="0"/>
              </w:rPr>
            </w:pPr>
            <w:r>
              <w:rPr>
                <w:b w:val="0"/>
                <w:bCs w:val="0"/>
              </w:rPr>
              <w:t>Костромская область</w:t>
            </w:r>
          </w:p>
        </w:tc>
        <w:tc>
          <w:tcPr>
            <w:tcW w:w="1723" w:type="dxa"/>
          </w:tcPr>
          <w:p w:rsidR="000A55C0" w:rsidRDefault="000A55C0">
            <w:pPr>
              <w:widowControl/>
              <w:jc w:val="both"/>
              <w:rPr>
                <w:b w:val="0"/>
                <w:bCs w:val="0"/>
                <w:u w:val="single"/>
              </w:rPr>
            </w:pPr>
            <w:r>
              <w:rPr>
                <w:b w:val="0"/>
                <w:bCs w:val="0"/>
              </w:rPr>
              <w:t>1 000</w:t>
            </w:r>
          </w:p>
        </w:tc>
      </w:tr>
      <w:tr w:rsidR="000A55C0">
        <w:tc>
          <w:tcPr>
            <w:tcW w:w="1008" w:type="dxa"/>
          </w:tcPr>
          <w:p w:rsidR="000A55C0" w:rsidRDefault="000A55C0">
            <w:pPr>
              <w:widowControl/>
              <w:numPr>
                <w:ilvl w:val="0"/>
                <w:numId w:val="2"/>
              </w:numPr>
              <w:jc w:val="both"/>
              <w:rPr>
                <w:b w:val="0"/>
                <w:bCs w:val="0"/>
                <w:u w:val="single"/>
              </w:rPr>
            </w:pPr>
          </w:p>
        </w:tc>
        <w:tc>
          <w:tcPr>
            <w:tcW w:w="6840" w:type="dxa"/>
          </w:tcPr>
          <w:p w:rsidR="000A55C0" w:rsidRDefault="000A55C0">
            <w:pPr>
              <w:widowControl/>
              <w:jc w:val="both"/>
              <w:rPr>
                <w:b w:val="0"/>
                <w:bCs w:val="0"/>
              </w:rPr>
            </w:pPr>
            <w:r>
              <w:rPr>
                <w:b w:val="0"/>
                <w:bCs w:val="0"/>
              </w:rPr>
              <w:t>Курская область</w:t>
            </w:r>
          </w:p>
        </w:tc>
        <w:tc>
          <w:tcPr>
            <w:tcW w:w="1723" w:type="dxa"/>
          </w:tcPr>
          <w:p w:rsidR="000A55C0" w:rsidRDefault="000A55C0">
            <w:pPr>
              <w:widowControl/>
              <w:jc w:val="both"/>
              <w:rPr>
                <w:b w:val="0"/>
                <w:bCs w:val="0"/>
                <w:u w:val="single"/>
              </w:rPr>
            </w:pPr>
            <w:r>
              <w:rPr>
                <w:b w:val="0"/>
                <w:bCs w:val="0"/>
              </w:rPr>
              <w:t>1 000</w:t>
            </w:r>
          </w:p>
        </w:tc>
      </w:tr>
      <w:tr w:rsidR="000A55C0">
        <w:tc>
          <w:tcPr>
            <w:tcW w:w="1008" w:type="dxa"/>
          </w:tcPr>
          <w:p w:rsidR="000A55C0" w:rsidRDefault="000A55C0">
            <w:pPr>
              <w:widowControl/>
              <w:numPr>
                <w:ilvl w:val="0"/>
                <w:numId w:val="2"/>
              </w:numPr>
              <w:jc w:val="both"/>
              <w:rPr>
                <w:b w:val="0"/>
                <w:bCs w:val="0"/>
                <w:u w:val="single"/>
              </w:rPr>
            </w:pPr>
          </w:p>
        </w:tc>
        <w:tc>
          <w:tcPr>
            <w:tcW w:w="6840" w:type="dxa"/>
          </w:tcPr>
          <w:p w:rsidR="000A55C0" w:rsidRDefault="000A55C0">
            <w:pPr>
              <w:widowControl/>
              <w:jc w:val="both"/>
              <w:rPr>
                <w:b w:val="0"/>
                <w:bCs w:val="0"/>
              </w:rPr>
            </w:pPr>
            <w:r>
              <w:rPr>
                <w:b w:val="0"/>
                <w:bCs w:val="0"/>
              </w:rPr>
              <w:t>Липецкая область</w:t>
            </w:r>
          </w:p>
        </w:tc>
        <w:tc>
          <w:tcPr>
            <w:tcW w:w="1723" w:type="dxa"/>
          </w:tcPr>
          <w:p w:rsidR="000A55C0" w:rsidRDefault="000A55C0">
            <w:pPr>
              <w:widowControl/>
              <w:jc w:val="both"/>
              <w:rPr>
                <w:b w:val="0"/>
                <w:bCs w:val="0"/>
                <w:u w:val="single"/>
              </w:rPr>
            </w:pPr>
            <w:r>
              <w:rPr>
                <w:b w:val="0"/>
                <w:bCs w:val="0"/>
              </w:rPr>
              <w:t>1 000</w:t>
            </w:r>
          </w:p>
        </w:tc>
      </w:tr>
      <w:tr w:rsidR="000A55C0">
        <w:tc>
          <w:tcPr>
            <w:tcW w:w="1008" w:type="dxa"/>
          </w:tcPr>
          <w:p w:rsidR="000A55C0" w:rsidRDefault="000A55C0">
            <w:pPr>
              <w:widowControl/>
              <w:numPr>
                <w:ilvl w:val="0"/>
                <w:numId w:val="2"/>
              </w:numPr>
              <w:jc w:val="both"/>
              <w:rPr>
                <w:b w:val="0"/>
                <w:bCs w:val="0"/>
                <w:u w:val="single"/>
              </w:rPr>
            </w:pPr>
          </w:p>
        </w:tc>
        <w:tc>
          <w:tcPr>
            <w:tcW w:w="6840" w:type="dxa"/>
          </w:tcPr>
          <w:p w:rsidR="000A55C0" w:rsidRDefault="000A55C0">
            <w:pPr>
              <w:widowControl/>
              <w:jc w:val="both"/>
              <w:rPr>
                <w:b w:val="0"/>
                <w:bCs w:val="0"/>
              </w:rPr>
            </w:pPr>
            <w:r>
              <w:rPr>
                <w:b w:val="0"/>
                <w:bCs w:val="0"/>
              </w:rPr>
              <w:t>Орловская область</w:t>
            </w:r>
          </w:p>
        </w:tc>
        <w:tc>
          <w:tcPr>
            <w:tcW w:w="1723" w:type="dxa"/>
          </w:tcPr>
          <w:p w:rsidR="000A55C0" w:rsidRDefault="000A55C0">
            <w:pPr>
              <w:widowControl/>
              <w:jc w:val="both"/>
              <w:rPr>
                <w:b w:val="0"/>
                <w:bCs w:val="0"/>
                <w:u w:val="single"/>
              </w:rPr>
            </w:pPr>
            <w:r>
              <w:rPr>
                <w:b w:val="0"/>
                <w:bCs w:val="0"/>
              </w:rPr>
              <w:t>1 000</w:t>
            </w:r>
          </w:p>
        </w:tc>
      </w:tr>
      <w:tr w:rsidR="000A55C0">
        <w:tc>
          <w:tcPr>
            <w:tcW w:w="1008" w:type="dxa"/>
          </w:tcPr>
          <w:p w:rsidR="000A55C0" w:rsidRDefault="000A55C0">
            <w:pPr>
              <w:widowControl/>
              <w:numPr>
                <w:ilvl w:val="0"/>
                <w:numId w:val="2"/>
              </w:numPr>
              <w:jc w:val="both"/>
              <w:rPr>
                <w:b w:val="0"/>
                <w:bCs w:val="0"/>
                <w:u w:val="single"/>
              </w:rPr>
            </w:pPr>
          </w:p>
        </w:tc>
        <w:tc>
          <w:tcPr>
            <w:tcW w:w="6840" w:type="dxa"/>
          </w:tcPr>
          <w:p w:rsidR="000A55C0" w:rsidRDefault="000A55C0">
            <w:pPr>
              <w:widowControl/>
              <w:jc w:val="both"/>
              <w:rPr>
                <w:b w:val="0"/>
                <w:bCs w:val="0"/>
              </w:rPr>
            </w:pPr>
            <w:r>
              <w:rPr>
                <w:b w:val="0"/>
                <w:bCs w:val="0"/>
              </w:rPr>
              <w:t>Тамбовская область</w:t>
            </w:r>
          </w:p>
        </w:tc>
        <w:tc>
          <w:tcPr>
            <w:tcW w:w="1723" w:type="dxa"/>
          </w:tcPr>
          <w:p w:rsidR="000A55C0" w:rsidRDefault="000A55C0">
            <w:pPr>
              <w:widowControl/>
              <w:jc w:val="both"/>
              <w:rPr>
                <w:b w:val="0"/>
                <w:bCs w:val="0"/>
                <w:u w:val="single"/>
              </w:rPr>
            </w:pPr>
            <w:r>
              <w:rPr>
                <w:b w:val="0"/>
                <w:bCs w:val="0"/>
              </w:rPr>
              <w:t>1 000</w:t>
            </w:r>
          </w:p>
        </w:tc>
      </w:tr>
      <w:tr w:rsidR="000A55C0">
        <w:tc>
          <w:tcPr>
            <w:tcW w:w="1008" w:type="dxa"/>
          </w:tcPr>
          <w:p w:rsidR="000A55C0" w:rsidRDefault="000A55C0">
            <w:pPr>
              <w:widowControl/>
              <w:numPr>
                <w:ilvl w:val="0"/>
                <w:numId w:val="2"/>
              </w:numPr>
              <w:jc w:val="both"/>
              <w:rPr>
                <w:b w:val="0"/>
                <w:bCs w:val="0"/>
                <w:u w:val="single"/>
              </w:rPr>
            </w:pPr>
          </w:p>
        </w:tc>
        <w:tc>
          <w:tcPr>
            <w:tcW w:w="6840" w:type="dxa"/>
          </w:tcPr>
          <w:p w:rsidR="000A55C0" w:rsidRDefault="000A55C0">
            <w:pPr>
              <w:widowControl/>
              <w:jc w:val="both"/>
              <w:rPr>
                <w:b w:val="0"/>
                <w:bCs w:val="0"/>
              </w:rPr>
            </w:pPr>
            <w:r>
              <w:rPr>
                <w:b w:val="0"/>
                <w:bCs w:val="0"/>
              </w:rPr>
              <w:t>Ярославская область</w:t>
            </w:r>
          </w:p>
        </w:tc>
        <w:tc>
          <w:tcPr>
            <w:tcW w:w="1723" w:type="dxa"/>
          </w:tcPr>
          <w:p w:rsidR="000A55C0" w:rsidRDefault="000A55C0">
            <w:pPr>
              <w:widowControl/>
              <w:jc w:val="both"/>
              <w:rPr>
                <w:b w:val="0"/>
                <w:bCs w:val="0"/>
                <w:u w:val="single"/>
              </w:rPr>
            </w:pPr>
            <w:r>
              <w:rPr>
                <w:b w:val="0"/>
                <w:bCs w:val="0"/>
              </w:rPr>
              <w:t>1 000</w:t>
            </w:r>
          </w:p>
        </w:tc>
      </w:tr>
    </w:tbl>
    <w:p w:rsidR="000A55C0" w:rsidRDefault="000A55C0">
      <w:pPr>
        <w:widowControl/>
        <w:jc w:val="both"/>
        <w:rPr>
          <w:b w:val="0"/>
          <w:bCs w:val="0"/>
          <w:u w:val="single"/>
        </w:rPr>
      </w:pPr>
    </w:p>
    <w:p w:rsidR="000A55C0" w:rsidRDefault="000A55C0">
      <w:pPr>
        <w:widowControl/>
        <w:jc w:val="both"/>
        <w:rPr>
          <w:u w:val="single"/>
        </w:rPr>
      </w:pPr>
      <w:r>
        <w:rPr>
          <w:u w:val="single"/>
        </w:rPr>
        <w:t xml:space="preserve">Положение Смоленской области по % немцев в Центральном Федеральном округе от общего числа населения </w:t>
      </w:r>
    </w:p>
    <w:p w:rsidR="000A55C0" w:rsidRDefault="000A55C0">
      <w:pPr>
        <w:widowControl/>
        <w:jc w:val="both"/>
        <w:rPr>
          <w:b w:val="0"/>
          <w:bCs w:val="0"/>
          <w:u w:val="single"/>
        </w:rPr>
      </w:pPr>
    </w:p>
    <w:p w:rsidR="000A55C0" w:rsidRDefault="000A55C0">
      <w:pPr>
        <w:widowControl/>
        <w:jc w:val="both"/>
        <w:rPr>
          <w:b w:val="0"/>
          <w:bCs w:val="0"/>
          <w:u w:val="single"/>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6840"/>
        <w:gridCol w:w="1723"/>
      </w:tblGrid>
      <w:tr w:rsidR="000A55C0">
        <w:tc>
          <w:tcPr>
            <w:tcW w:w="1008" w:type="dxa"/>
          </w:tcPr>
          <w:p w:rsidR="000A55C0" w:rsidRDefault="000A55C0">
            <w:pPr>
              <w:widowControl/>
              <w:jc w:val="both"/>
              <w:rPr>
                <w:b w:val="0"/>
                <w:bCs w:val="0"/>
              </w:rPr>
            </w:pPr>
          </w:p>
          <w:p w:rsidR="000A55C0" w:rsidRDefault="000A55C0">
            <w:pPr>
              <w:widowControl/>
              <w:jc w:val="center"/>
              <w:rPr>
                <w:b w:val="0"/>
                <w:bCs w:val="0"/>
              </w:rPr>
            </w:pPr>
            <w:r>
              <w:rPr>
                <w:b w:val="0"/>
                <w:bCs w:val="0"/>
              </w:rPr>
              <w:t>№</w:t>
            </w:r>
          </w:p>
        </w:tc>
        <w:tc>
          <w:tcPr>
            <w:tcW w:w="6840" w:type="dxa"/>
          </w:tcPr>
          <w:p w:rsidR="000A55C0" w:rsidRDefault="000A55C0">
            <w:pPr>
              <w:widowControl/>
              <w:jc w:val="both"/>
              <w:rPr>
                <w:b w:val="0"/>
                <w:bCs w:val="0"/>
                <w:u w:val="single"/>
              </w:rPr>
            </w:pPr>
          </w:p>
          <w:p w:rsidR="000A55C0" w:rsidRDefault="000A55C0">
            <w:pPr>
              <w:widowControl/>
              <w:jc w:val="center"/>
              <w:rPr>
                <w:b w:val="0"/>
                <w:bCs w:val="0"/>
                <w:u w:val="single"/>
              </w:rPr>
            </w:pPr>
            <w:r>
              <w:rPr>
                <w:b w:val="0"/>
                <w:bCs w:val="0"/>
              </w:rPr>
              <w:t>Территория</w:t>
            </w:r>
          </w:p>
          <w:p w:rsidR="000A55C0" w:rsidRDefault="000A55C0">
            <w:pPr>
              <w:widowControl/>
              <w:jc w:val="both"/>
              <w:rPr>
                <w:b w:val="0"/>
                <w:bCs w:val="0"/>
                <w:u w:val="single"/>
              </w:rPr>
            </w:pPr>
          </w:p>
        </w:tc>
        <w:tc>
          <w:tcPr>
            <w:tcW w:w="1723" w:type="dxa"/>
          </w:tcPr>
          <w:p w:rsidR="000A55C0" w:rsidRDefault="000A55C0">
            <w:pPr>
              <w:widowControl/>
              <w:jc w:val="both"/>
              <w:rPr>
                <w:b w:val="0"/>
                <w:bCs w:val="0"/>
                <w:u w:val="single"/>
              </w:rPr>
            </w:pPr>
          </w:p>
          <w:p w:rsidR="000A55C0" w:rsidRDefault="000A55C0">
            <w:pPr>
              <w:widowControl/>
              <w:jc w:val="center"/>
              <w:rPr>
                <w:b w:val="0"/>
                <w:bCs w:val="0"/>
              </w:rPr>
            </w:pPr>
            <w:r>
              <w:rPr>
                <w:b w:val="0"/>
                <w:bCs w:val="0"/>
              </w:rPr>
              <w:t>% от общего числа населения территории</w:t>
            </w:r>
          </w:p>
        </w:tc>
      </w:tr>
      <w:tr w:rsidR="000A55C0">
        <w:tc>
          <w:tcPr>
            <w:tcW w:w="1008" w:type="dxa"/>
          </w:tcPr>
          <w:p w:rsidR="000A55C0" w:rsidRDefault="000A55C0">
            <w:pPr>
              <w:widowControl/>
              <w:numPr>
                <w:ilvl w:val="0"/>
                <w:numId w:val="3"/>
              </w:numPr>
              <w:jc w:val="center"/>
              <w:rPr>
                <w:b w:val="0"/>
                <w:bCs w:val="0"/>
                <w:u w:val="single"/>
              </w:rPr>
            </w:pPr>
          </w:p>
        </w:tc>
        <w:tc>
          <w:tcPr>
            <w:tcW w:w="6840" w:type="dxa"/>
          </w:tcPr>
          <w:p w:rsidR="000A55C0" w:rsidRDefault="000A55C0">
            <w:pPr>
              <w:widowControl/>
              <w:jc w:val="both"/>
              <w:rPr>
                <w:b w:val="0"/>
                <w:bCs w:val="0"/>
              </w:rPr>
            </w:pPr>
            <w:r>
              <w:rPr>
                <w:b w:val="0"/>
                <w:bCs w:val="0"/>
              </w:rPr>
              <w:t xml:space="preserve">Тульская  область </w:t>
            </w:r>
          </w:p>
        </w:tc>
        <w:tc>
          <w:tcPr>
            <w:tcW w:w="1723" w:type="dxa"/>
          </w:tcPr>
          <w:p w:rsidR="000A55C0" w:rsidRDefault="000A55C0">
            <w:pPr>
              <w:widowControl/>
              <w:jc w:val="both"/>
              <w:rPr>
                <w:b w:val="0"/>
                <w:bCs w:val="0"/>
              </w:rPr>
            </w:pPr>
            <w:r>
              <w:rPr>
                <w:b w:val="0"/>
                <w:bCs w:val="0"/>
              </w:rPr>
              <w:t>0,3%</w:t>
            </w:r>
          </w:p>
        </w:tc>
      </w:tr>
      <w:tr w:rsidR="000A55C0">
        <w:tc>
          <w:tcPr>
            <w:tcW w:w="1008" w:type="dxa"/>
          </w:tcPr>
          <w:p w:rsidR="000A55C0" w:rsidRDefault="000A55C0">
            <w:pPr>
              <w:widowControl/>
              <w:numPr>
                <w:ilvl w:val="0"/>
                <w:numId w:val="3"/>
              </w:numPr>
              <w:jc w:val="center"/>
              <w:rPr>
                <w:b w:val="0"/>
                <w:bCs w:val="0"/>
                <w:u w:val="single"/>
              </w:rPr>
            </w:pPr>
          </w:p>
        </w:tc>
        <w:tc>
          <w:tcPr>
            <w:tcW w:w="6840" w:type="dxa"/>
          </w:tcPr>
          <w:p w:rsidR="000A55C0" w:rsidRDefault="000A55C0">
            <w:pPr>
              <w:widowControl/>
              <w:jc w:val="both"/>
              <w:rPr>
                <w:b w:val="0"/>
                <w:bCs w:val="0"/>
              </w:rPr>
            </w:pPr>
            <w:r>
              <w:rPr>
                <w:b w:val="0"/>
                <w:bCs w:val="0"/>
              </w:rPr>
              <w:t>Калужская область</w:t>
            </w:r>
          </w:p>
        </w:tc>
        <w:tc>
          <w:tcPr>
            <w:tcW w:w="1723" w:type="dxa"/>
          </w:tcPr>
          <w:p w:rsidR="000A55C0" w:rsidRDefault="000A55C0">
            <w:pPr>
              <w:widowControl/>
              <w:jc w:val="both"/>
              <w:rPr>
                <w:b w:val="0"/>
                <w:bCs w:val="0"/>
              </w:rPr>
            </w:pPr>
            <w:r>
              <w:rPr>
                <w:b w:val="0"/>
                <w:bCs w:val="0"/>
              </w:rPr>
              <w:t>0,19%</w:t>
            </w:r>
          </w:p>
        </w:tc>
      </w:tr>
      <w:tr w:rsidR="000A55C0">
        <w:tc>
          <w:tcPr>
            <w:tcW w:w="1008" w:type="dxa"/>
          </w:tcPr>
          <w:p w:rsidR="000A55C0" w:rsidRDefault="000A55C0">
            <w:pPr>
              <w:widowControl/>
              <w:numPr>
                <w:ilvl w:val="0"/>
                <w:numId w:val="3"/>
              </w:numPr>
              <w:jc w:val="center"/>
              <w:rPr>
                <w:b w:val="0"/>
                <w:bCs w:val="0"/>
              </w:rPr>
            </w:pPr>
          </w:p>
        </w:tc>
        <w:tc>
          <w:tcPr>
            <w:tcW w:w="6840" w:type="dxa"/>
          </w:tcPr>
          <w:p w:rsidR="000A55C0" w:rsidRDefault="000A55C0">
            <w:pPr>
              <w:widowControl/>
              <w:jc w:val="both"/>
              <w:rPr>
                <w:b w:val="0"/>
                <w:bCs w:val="0"/>
              </w:rPr>
            </w:pPr>
            <w:r>
              <w:rPr>
                <w:b w:val="0"/>
                <w:bCs w:val="0"/>
              </w:rPr>
              <w:t>Рязанская область</w:t>
            </w:r>
          </w:p>
        </w:tc>
        <w:tc>
          <w:tcPr>
            <w:tcW w:w="1723" w:type="dxa"/>
          </w:tcPr>
          <w:p w:rsidR="000A55C0" w:rsidRDefault="000A55C0">
            <w:pPr>
              <w:widowControl/>
              <w:jc w:val="both"/>
              <w:rPr>
                <w:b w:val="0"/>
                <w:bCs w:val="0"/>
              </w:rPr>
            </w:pPr>
            <w:r>
              <w:rPr>
                <w:b w:val="0"/>
                <w:bCs w:val="0"/>
              </w:rPr>
              <w:t>0,16%</w:t>
            </w:r>
          </w:p>
        </w:tc>
      </w:tr>
      <w:tr w:rsidR="000A55C0">
        <w:tc>
          <w:tcPr>
            <w:tcW w:w="1008" w:type="dxa"/>
          </w:tcPr>
          <w:p w:rsidR="000A55C0" w:rsidRDefault="000A55C0">
            <w:pPr>
              <w:widowControl/>
              <w:numPr>
                <w:ilvl w:val="0"/>
                <w:numId w:val="3"/>
              </w:numPr>
              <w:jc w:val="center"/>
              <w:rPr>
                <w:b w:val="0"/>
                <w:bCs w:val="0"/>
              </w:rPr>
            </w:pPr>
          </w:p>
        </w:tc>
        <w:tc>
          <w:tcPr>
            <w:tcW w:w="6840" w:type="dxa"/>
          </w:tcPr>
          <w:p w:rsidR="000A55C0" w:rsidRDefault="000A55C0">
            <w:pPr>
              <w:widowControl/>
              <w:jc w:val="both"/>
              <w:rPr>
                <w:b w:val="0"/>
                <w:bCs w:val="0"/>
              </w:rPr>
            </w:pPr>
            <w:r>
              <w:rPr>
                <w:b w:val="0"/>
                <w:bCs w:val="0"/>
              </w:rPr>
              <w:t>Тверская область</w:t>
            </w:r>
          </w:p>
        </w:tc>
        <w:tc>
          <w:tcPr>
            <w:tcW w:w="1723" w:type="dxa"/>
          </w:tcPr>
          <w:p w:rsidR="000A55C0" w:rsidRDefault="000A55C0">
            <w:pPr>
              <w:widowControl/>
              <w:jc w:val="both"/>
              <w:rPr>
                <w:b w:val="0"/>
                <w:bCs w:val="0"/>
              </w:rPr>
            </w:pPr>
            <w:r>
              <w:rPr>
                <w:b w:val="0"/>
                <w:bCs w:val="0"/>
              </w:rPr>
              <w:t>0,14%</w:t>
            </w:r>
          </w:p>
        </w:tc>
      </w:tr>
      <w:tr w:rsidR="000A55C0">
        <w:tc>
          <w:tcPr>
            <w:tcW w:w="1008" w:type="dxa"/>
          </w:tcPr>
          <w:p w:rsidR="000A55C0" w:rsidRDefault="000A55C0">
            <w:pPr>
              <w:widowControl/>
              <w:numPr>
                <w:ilvl w:val="0"/>
                <w:numId w:val="3"/>
              </w:numPr>
              <w:jc w:val="center"/>
              <w:rPr>
                <w:b w:val="0"/>
                <w:bCs w:val="0"/>
              </w:rPr>
            </w:pPr>
          </w:p>
        </w:tc>
        <w:tc>
          <w:tcPr>
            <w:tcW w:w="6840" w:type="dxa"/>
          </w:tcPr>
          <w:p w:rsidR="000A55C0" w:rsidRDefault="000A55C0">
            <w:pPr>
              <w:widowControl/>
              <w:jc w:val="both"/>
              <w:rPr>
                <w:b w:val="0"/>
                <w:bCs w:val="0"/>
              </w:rPr>
            </w:pPr>
            <w:r>
              <w:rPr>
                <w:b w:val="0"/>
                <w:bCs w:val="0"/>
              </w:rPr>
              <w:t>Костромская область</w:t>
            </w:r>
          </w:p>
        </w:tc>
        <w:tc>
          <w:tcPr>
            <w:tcW w:w="1723" w:type="dxa"/>
          </w:tcPr>
          <w:p w:rsidR="000A55C0" w:rsidRDefault="000A55C0">
            <w:pPr>
              <w:widowControl/>
              <w:jc w:val="both"/>
              <w:rPr>
                <w:b w:val="0"/>
                <w:bCs w:val="0"/>
              </w:rPr>
            </w:pPr>
            <w:r>
              <w:rPr>
                <w:b w:val="0"/>
                <w:bCs w:val="0"/>
              </w:rPr>
              <w:t>0,14%</w:t>
            </w:r>
          </w:p>
        </w:tc>
      </w:tr>
      <w:tr w:rsidR="000A55C0">
        <w:tc>
          <w:tcPr>
            <w:tcW w:w="1008" w:type="dxa"/>
          </w:tcPr>
          <w:p w:rsidR="000A55C0" w:rsidRDefault="000A55C0">
            <w:pPr>
              <w:widowControl/>
              <w:numPr>
                <w:ilvl w:val="0"/>
                <w:numId w:val="3"/>
              </w:numPr>
              <w:jc w:val="center"/>
              <w:rPr>
                <w:b w:val="0"/>
                <w:bCs w:val="0"/>
              </w:rPr>
            </w:pPr>
          </w:p>
        </w:tc>
        <w:tc>
          <w:tcPr>
            <w:tcW w:w="6840" w:type="dxa"/>
          </w:tcPr>
          <w:p w:rsidR="000A55C0" w:rsidRDefault="000A55C0">
            <w:pPr>
              <w:widowControl/>
              <w:jc w:val="both"/>
              <w:rPr>
                <w:b w:val="0"/>
                <w:bCs w:val="0"/>
              </w:rPr>
            </w:pPr>
            <w:r>
              <w:rPr>
                <w:b w:val="0"/>
                <w:bCs w:val="0"/>
              </w:rPr>
              <w:t>Белгородская область</w:t>
            </w:r>
          </w:p>
        </w:tc>
        <w:tc>
          <w:tcPr>
            <w:tcW w:w="1723" w:type="dxa"/>
          </w:tcPr>
          <w:p w:rsidR="000A55C0" w:rsidRDefault="000A55C0">
            <w:pPr>
              <w:widowControl/>
              <w:jc w:val="both"/>
              <w:rPr>
                <w:b w:val="0"/>
                <w:bCs w:val="0"/>
              </w:rPr>
            </w:pPr>
            <w:r>
              <w:rPr>
                <w:b w:val="0"/>
                <w:bCs w:val="0"/>
              </w:rPr>
              <w:t>0,13%</w:t>
            </w:r>
          </w:p>
        </w:tc>
      </w:tr>
      <w:tr w:rsidR="000A55C0">
        <w:tc>
          <w:tcPr>
            <w:tcW w:w="1008" w:type="dxa"/>
          </w:tcPr>
          <w:p w:rsidR="000A55C0" w:rsidRDefault="000A55C0">
            <w:pPr>
              <w:widowControl/>
              <w:numPr>
                <w:ilvl w:val="0"/>
                <w:numId w:val="3"/>
              </w:numPr>
              <w:jc w:val="center"/>
              <w:rPr>
                <w:b w:val="0"/>
                <w:bCs w:val="0"/>
              </w:rPr>
            </w:pPr>
          </w:p>
        </w:tc>
        <w:tc>
          <w:tcPr>
            <w:tcW w:w="6840" w:type="dxa"/>
          </w:tcPr>
          <w:p w:rsidR="000A55C0" w:rsidRDefault="000A55C0">
            <w:pPr>
              <w:widowControl/>
              <w:jc w:val="both"/>
              <w:rPr>
                <w:b w:val="0"/>
                <w:bCs w:val="0"/>
              </w:rPr>
            </w:pPr>
            <w:r>
              <w:rPr>
                <w:b w:val="0"/>
                <w:bCs w:val="0"/>
              </w:rPr>
              <w:t>Орловская область</w:t>
            </w:r>
          </w:p>
        </w:tc>
        <w:tc>
          <w:tcPr>
            <w:tcW w:w="1723" w:type="dxa"/>
          </w:tcPr>
          <w:p w:rsidR="000A55C0" w:rsidRDefault="000A55C0">
            <w:pPr>
              <w:widowControl/>
              <w:jc w:val="both"/>
              <w:rPr>
                <w:b w:val="0"/>
                <w:bCs w:val="0"/>
              </w:rPr>
            </w:pPr>
            <w:r>
              <w:rPr>
                <w:b w:val="0"/>
                <w:bCs w:val="0"/>
              </w:rPr>
              <w:t>0,12%</w:t>
            </w:r>
          </w:p>
        </w:tc>
      </w:tr>
      <w:tr w:rsidR="000A55C0">
        <w:tc>
          <w:tcPr>
            <w:tcW w:w="1008" w:type="dxa"/>
          </w:tcPr>
          <w:p w:rsidR="000A55C0" w:rsidRDefault="000A55C0">
            <w:pPr>
              <w:widowControl/>
              <w:numPr>
                <w:ilvl w:val="0"/>
                <w:numId w:val="3"/>
              </w:numPr>
              <w:jc w:val="center"/>
            </w:pPr>
          </w:p>
        </w:tc>
        <w:tc>
          <w:tcPr>
            <w:tcW w:w="6840" w:type="dxa"/>
          </w:tcPr>
          <w:p w:rsidR="000A55C0" w:rsidRDefault="000A55C0">
            <w:pPr>
              <w:widowControl/>
              <w:jc w:val="both"/>
            </w:pPr>
            <w:r>
              <w:t>Смоленская область</w:t>
            </w:r>
          </w:p>
        </w:tc>
        <w:tc>
          <w:tcPr>
            <w:tcW w:w="1723" w:type="dxa"/>
          </w:tcPr>
          <w:p w:rsidR="000A55C0" w:rsidRDefault="000A55C0">
            <w:pPr>
              <w:widowControl/>
              <w:jc w:val="both"/>
            </w:pPr>
            <w:r>
              <w:t>0,10%</w:t>
            </w:r>
          </w:p>
        </w:tc>
      </w:tr>
      <w:tr w:rsidR="000A55C0">
        <w:tc>
          <w:tcPr>
            <w:tcW w:w="1008" w:type="dxa"/>
          </w:tcPr>
          <w:p w:rsidR="000A55C0" w:rsidRDefault="000A55C0">
            <w:pPr>
              <w:widowControl/>
              <w:numPr>
                <w:ilvl w:val="0"/>
                <w:numId w:val="3"/>
              </w:numPr>
              <w:jc w:val="center"/>
              <w:rPr>
                <w:b w:val="0"/>
                <w:bCs w:val="0"/>
              </w:rPr>
            </w:pPr>
          </w:p>
        </w:tc>
        <w:tc>
          <w:tcPr>
            <w:tcW w:w="6840" w:type="dxa"/>
          </w:tcPr>
          <w:p w:rsidR="000A55C0" w:rsidRDefault="000A55C0">
            <w:pPr>
              <w:widowControl/>
              <w:jc w:val="both"/>
              <w:rPr>
                <w:b w:val="0"/>
                <w:bCs w:val="0"/>
              </w:rPr>
            </w:pPr>
            <w:r>
              <w:rPr>
                <w:b w:val="0"/>
                <w:bCs w:val="0"/>
              </w:rPr>
              <w:t>Ивановская область</w:t>
            </w:r>
          </w:p>
        </w:tc>
        <w:tc>
          <w:tcPr>
            <w:tcW w:w="1723" w:type="dxa"/>
          </w:tcPr>
          <w:p w:rsidR="000A55C0" w:rsidRDefault="000A55C0">
            <w:pPr>
              <w:widowControl/>
              <w:jc w:val="both"/>
              <w:rPr>
                <w:b w:val="0"/>
                <w:bCs w:val="0"/>
              </w:rPr>
            </w:pPr>
            <w:r>
              <w:rPr>
                <w:b w:val="0"/>
                <w:bCs w:val="0"/>
              </w:rPr>
              <w:t>0,09%</w:t>
            </w:r>
          </w:p>
        </w:tc>
      </w:tr>
      <w:tr w:rsidR="000A55C0">
        <w:tc>
          <w:tcPr>
            <w:tcW w:w="1008" w:type="dxa"/>
          </w:tcPr>
          <w:p w:rsidR="000A55C0" w:rsidRDefault="000A55C0">
            <w:pPr>
              <w:widowControl/>
              <w:numPr>
                <w:ilvl w:val="0"/>
                <w:numId w:val="3"/>
              </w:numPr>
              <w:jc w:val="center"/>
              <w:rPr>
                <w:b w:val="0"/>
                <w:bCs w:val="0"/>
              </w:rPr>
            </w:pPr>
          </w:p>
        </w:tc>
        <w:tc>
          <w:tcPr>
            <w:tcW w:w="6840" w:type="dxa"/>
          </w:tcPr>
          <w:p w:rsidR="000A55C0" w:rsidRDefault="000A55C0">
            <w:pPr>
              <w:widowControl/>
              <w:jc w:val="both"/>
              <w:rPr>
                <w:b w:val="0"/>
                <w:bCs w:val="0"/>
              </w:rPr>
            </w:pPr>
            <w:r>
              <w:rPr>
                <w:b w:val="0"/>
                <w:bCs w:val="0"/>
              </w:rPr>
              <w:t>Воронежская область</w:t>
            </w:r>
          </w:p>
        </w:tc>
        <w:tc>
          <w:tcPr>
            <w:tcW w:w="1723" w:type="dxa"/>
          </w:tcPr>
          <w:p w:rsidR="000A55C0" w:rsidRDefault="000A55C0">
            <w:pPr>
              <w:widowControl/>
              <w:jc w:val="both"/>
              <w:rPr>
                <w:b w:val="0"/>
                <w:bCs w:val="0"/>
              </w:rPr>
            </w:pPr>
            <w:r>
              <w:rPr>
                <w:b w:val="0"/>
                <w:bCs w:val="0"/>
              </w:rPr>
              <w:t>0,08%</w:t>
            </w:r>
          </w:p>
        </w:tc>
      </w:tr>
      <w:tr w:rsidR="000A55C0">
        <w:tc>
          <w:tcPr>
            <w:tcW w:w="1008" w:type="dxa"/>
          </w:tcPr>
          <w:p w:rsidR="000A55C0" w:rsidRDefault="000A55C0">
            <w:pPr>
              <w:widowControl/>
              <w:numPr>
                <w:ilvl w:val="0"/>
                <w:numId w:val="3"/>
              </w:numPr>
              <w:jc w:val="center"/>
              <w:rPr>
                <w:b w:val="0"/>
                <w:bCs w:val="0"/>
              </w:rPr>
            </w:pPr>
          </w:p>
        </w:tc>
        <w:tc>
          <w:tcPr>
            <w:tcW w:w="6840" w:type="dxa"/>
          </w:tcPr>
          <w:p w:rsidR="000A55C0" w:rsidRDefault="000A55C0">
            <w:pPr>
              <w:widowControl/>
              <w:jc w:val="both"/>
              <w:rPr>
                <w:b w:val="0"/>
                <w:bCs w:val="0"/>
              </w:rPr>
            </w:pPr>
            <w:r>
              <w:rPr>
                <w:b w:val="0"/>
                <w:bCs w:val="0"/>
              </w:rPr>
              <w:t>Курская область</w:t>
            </w:r>
          </w:p>
        </w:tc>
        <w:tc>
          <w:tcPr>
            <w:tcW w:w="1723" w:type="dxa"/>
          </w:tcPr>
          <w:p w:rsidR="000A55C0" w:rsidRDefault="000A55C0">
            <w:pPr>
              <w:widowControl/>
              <w:jc w:val="both"/>
              <w:rPr>
                <w:b w:val="0"/>
                <w:bCs w:val="0"/>
              </w:rPr>
            </w:pPr>
            <w:r>
              <w:rPr>
                <w:b w:val="0"/>
                <w:bCs w:val="0"/>
              </w:rPr>
              <w:t>0,08%</w:t>
            </w:r>
          </w:p>
        </w:tc>
      </w:tr>
      <w:tr w:rsidR="000A55C0">
        <w:tc>
          <w:tcPr>
            <w:tcW w:w="1008" w:type="dxa"/>
          </w:tcPr>
          <w:p w:rsidR="000A55C0" w:rsidRDefault="000A55C0">
            <w:pPr>
              <w:widowControl/>
              <w:numPr>
                <w:ilvl w:val="0"/>
                <w:numId w:val="3"/>
              </w:numPr>
              <w:jc w:val="center"/>
              <w:rPr>
                <w:b w:val="0"/>
                <w:bCs w:val="0"/>
              </w:rPr>
            </w:pPr>
          </w:p>
        </w:tc>
        <w:tc>
          <w:tcPr>
            <w:tcW w:w="6840" w:type="dxa"/>
          </w:tcPr>
          <w:p w:rsidR="000A55C0" w:rsidRDefault="000A55C0">
            <w:pPr>
              <w:widowControl/>
              <w:jc w:val="both"/>
              <w:rPr>
                <w:b w:val="0"/>
                <w:bCs w:val="0"/>
              </w:rPr>
            </w:pPr>
            <w:r>
              <w:rPr>
                <w:b w:val="0"/>
                <w:bCs w:val="0"/>
              </w:rPr>
              <w:t>Липецкая область</w:t>
            </w:r>
          </w:p>
        </w:tc>
        <w:tc>
          <w:tcPr>
            <w:tcW w:w="1723" w:type="dxa"/>
          </w:tcPr>
          <w:p w:rsidR="000A55C0" w:rsidRDefault="000A55C0">
            <w:pPr>
              <w:widowControl/>
              <w:jc w:val="both"/>
              <w:rPr>
                <w:b w:val="0"/>
                <w:bCs w:val="0"/>
              </w:rPr>
            </w:pPr>
            <w:r>
              <w:rPr>
                <w:b w:val="0"/>
                <w:bCs w:val="0"/>
              </w:rPr>
              <w:t>0,08%</w:t>
            </w:r>
          </w:p>
        </w:tc>
      </w:tr>
      <w:tr w:rsidR="000A55C0">
        <w:tc>
          <w:tcPr>
            <w:tcW w:w="1008" w:type="dxa"/>
          </w:tcPr>
          <w:p w:rsidR="000A55C0" w:rsidRDefault="000A55C0">
            <w:pPr>
              <w:widowControl/>
              <w:numPr>
                <w:ilvl w:val="0"/>
                <w:numId w:val="3"/>
              </w:numPr>
              <w:jc w:val="center"/>
              <w:rPr>
                <w:b w:val="0"/>
                <w:bCs w:val="0"/>
              </w:rPr>
            </w:pPr>
          </w:p>
        </w:tc>
        <w:tc>
          <w:tcPr>
            <w:tcW w:w="6840" w:type="dxa"/>
          </w:tcPr>
          <w:p w:rsidR="000A55C0" w:rsidRDefault="000A55C0">
            <w:pPr>
              <w:widowControl/>
              <w:jc w:val="both"/>
              <w:rPr>
                <w:b w:val="0"/>
                <w:bCs w:val="0"/>
              </w:rPr>
            </w:pPr>
            <w:r>
              <w:rPr>
                <w:b w:val="0"/>
                <w:bCs w:val="0"/>
              </w:rPr>
              <w:t>Московская область</w:t>
            </w:r>
          </w:p>
        </w:tc>
        <w:tc>
          <w:tcPr>
            <w:tcW w:w="1723" w:type="dxa"/>
          </w:tcPr>
          <w:p w:rsidR="000A55C0" w:rsidRDefault="000A55C0">
            <w:pPr>
              <w:widowControl/>
              <w:jc w:val="both"/>
              <w:rPr>
                <w:b w:val="0"/>
                <w:bCs w:val="0"/>
              </w:rPr>
            </w:pPr>
            <w:r>
              <w:rPr>
                <w:b w:val="0"/>
                <w:bCs w:val="0"/>
              </w:rPr>
              <w:t>0,08%</w:t>
            </w:r>
          </w:p>
        </w:tc>
      </w:tr>
      <w:tr w:rsidR="000A55C0">
        <w:tc>
          <w:tcPr>
            <w:tcW w:w="1008" w:type="dxa"/>
          </w:tcPr>
          <w:p w:rsidR="000A55C0" w:rsidRDefault="000A55C0">
            <w:pPr>
              <w:widowControl/>
              <w:numPr>
                <w:ilvl w:val="0"/>
                <w:numId w:val="3"/>
              </w:numPr>
              <w:jc w:val="center"/>
              <w:rPr>
                <w:b w:val="0"/>
                <w:bCs w:val="0"/>
              </w:rPr>
            </w:pPr>
          </w:p>
        </w:tc>
        <w:tc>
          <w:tcPr>
            <w:tcW w:w="6840" w:type="dxa"/>
          </w:tcPr>
          <w:p w:rsidR="000A55C0" w:rsidRDefault="000A55C0">
            <w:pPr>
              <w:widowControl/>
              <w:jc w:val="both"/>
              <w:rPr>
                <w:b w:val="0"/>
                <w:bCs w:val="0"/>
              </w:rPr>
            </w:pPr>
            <w:r>
              <w:rPr>
                <w:b w:val="0"/>
                <w:bCs w:val="0"/>
              </w:rPr>
              <w:t>Тамбовская область</w:t>
            </w:r>
          </w:p>
        </w:tc>
        <w:tc>
          <w:tcPr>
            <w:tcW w:w="1723" w:type="dxa"/>
          </w:tcPr>
          <w:p w:rsidR="000A55C0" w:rsidRDefault="000A55C0">
            <w:pPr>
              <w:widowControl/>
              <w:jc w:val="both"/>
              <w:rPr>
                <w:b w:val="0"/>
                <w:bCs w:val="0"/>
              </w:rPr>
            </w:pPr>
            <w:r>
              <w:rPr>
                <w:b w:val="0"/>
                <w:bCs w:val="0"/>
              </w:rPr>
              <w:t>0,08%</w:t>
            </w:r>
          </w:p>
        </w:tc>
      </w:tr>
      <w:tr w:rsidR="000A55C0">
        <w:tc>
          <w:tcPr>
            <w:tcW w:w="1008" w:type="dxa"/>
          </w:tcPr>
          <w:p w:rsidR="000A55C0" w:rsidRDefault="000A55C0">
            <w:pPr>
              <w:widowControl/>
              <w:numPr>
                <w:ilvl w:val="0"/>
                <w:numId w:val="3"/>
              </w:numPr>
              <w:jc w:val="center"/>
              <w:rPr>
                <w:b w:val="0"/>
                <w:bCs w:val="0"/>
              </w:rPr>
            </w:pPr>
          </w:p>
        </w:tc>
        <w:tc>
          <w:tcPr>
            <w:tcW w:w="6840" w:type="dxa"/>
          </w:tcPr>
          <w:p w:rsidR="000A55C0" w:rsidRDefault="000A55C0">
            <w:pPr>
              <w:widowControl/>
              <w:jc w:val="both"/>
              <w:rPr>
                <w:b w:val="0"/>
                <w:bCs w:val="0"/>
              </w:rPr>
            </w:pPr>
            <w:r>
              <w:rPr>
                <w:b w:val="0"/>
                <w:bCs w:val="0"/>
              </w:rPr>
              <w:t>Ярославская область</w:t>
            </w:r>
          </w:p>
        </w:tc>
        <w:tc>
          <w:tcPr>
            <w:tcW w:w="1723" w:type="dxa"/>
          </w:tcPr>
          <w:p w:rsidR="000A55C0" w:rsidRDefault="000A55C0">
            <w:pPr>
              <w:widowControl/>
              <w:jc w:val="both"/>
              <w:rPr>
                <w:b w:val="0"/>
                <w:bCs w:val="0"/>
              </w:rPr>
            </w:pPr>
            <w:r>
              <w:rPr>
                <w:b w:val="0"/>
                <w:bCs w:val="0"/>
              </w:rPr>
              <w:t>0,07%</w:t>
            </w:r>
          </w:p>
        </w:tc>
      </w:tr>
      <w:tr w:rsidR="000A55C0">
        <w:tc>
          <w:tcPr>
            <w:tcW w:w="1008" w:type="dxa"/>
          </w:tcPr>
          <w:p w:rsidR="000A55C0" w:rsidRDefault="000A55C0">
            <w:pPr>
              <w:widowControl/>
              <w:numPr>
                <w:ilvl w:val="0"/>
                <w:numId w:val="3"/>
              </w:numPr>
              <w:jc w:val="center"/>
              <w:rPr>
                <w:b w:val="0"/>
                <w:bCs w:val="0"/>
              </w:rPr>
            </w:pPr>
          </w:p>
        </w:tc>
        <w:tc>
          <w:tcPr>
            <w:tcW w:w="6840" w:type="dxa"/>
          </w:tcPr>
          <w:p w:rsidR="000A55C0" w:rsidRDefault="000A55C0">
            <w:pPr>
              <w:widowControl/>
              <w:jc w:val="both"/>
              <w:rPr>
                <w:b w:val="0"/>
                <w:bCs w:val="0"/>
              </w:rPr>
            </w:pPr>
            <w:r>
              <w:rPr>
                <w:b w:val="0"/>
                <w:bCs w:val="0"/>
              </w:rPr>
              <w:t>Владимирская область</w:t>
            </w:r>
          </w:p>
        </w:tc>
        <w:tc>
          <w:tcPr>
            <w:tcW w:w="1723" w:type="dxa"/>
          </w:tcPr>
          <w:p w:rsidR="000A55C0" w:rsidRDefault="000A55C0">
            <w:pPr>
              <w:widowControl/>
              <w:jc w:val="both"/>
              <w:rPr>
                <w:b w:val="0"/>
                <w:bCs w:val="0"/>
              </w:rPr>
            </w:pPr>
            <w:r>
              <w:rPr>
                <w:b w:val="0"/>
                <w:bCs w:val="0"/>
              </w:rPr>
              <w:t>0,07%</w:t>
            </w:r>
          </w:p>
        </w:tc>
      </w:tr>
      <w:tr w:rsidR="000A55C0">
        <w:tc>
          <w:tcPr>
            <w:tcW w:w="1008" w:type="dxa"/>
          </w:tcPr>
          <w:p w:rsidR="000A55C0" w:rsidRDefault="000A55C0">
            <w:pPr>
              <w:widowControl/>
              <w:numPr>
                <w:ilvl w:val="0"/>
                <w:numId w:val="3"/>
              </w:numPr>
              <w:jc w:val="center"/>
              <w:rPr>
                <w:b w:val="0"/>
                <w:bCs w:val="0"/>
              </w:rPr>
            </w:pPr>
          </w:p>
        </w:tc>
        <w:tc>
          <w:tcPr>
            <w:tcW w:w="6840" w:type="dxa"/>
          </w:tcPr>
          <w:p w:rsidR="000A55C0" w:rsidRDefault="000A55C0">
            <w:pPr>
              <w:widowControl/>
              <w:jc w:val="both"/>
              <w:rPr>
                <w:b w:val="0"/>
                <w:bCs w:val="0"/>
              </w:rPr>
            </w:pPr>
            <w:r>
              <w:rPr>
                <w:b w:val="0"/>
                <w:bCs w:val="0"/>
              </w:rPr>
              <w:t>Брянская область</w:t>
            </w:r>
          </w:p>
        </w:tc>
        <w:tc>
          <w:tcPr>
            <w:tcW w:w="1723" w:type="dxa"/>
          </w:tcPr>
          <w:p w:rsidR="000A55C0" w:rsidRDefault="000A55C0">
            <w:pPr>
              <w:widowControl/>
              <w:jc w:val="both"/>
              <w:rPr>
                <w:b w:val="0"/>
                <w:bCs w:val="0"/>
              </w:rPr>
            </w:pPr>
            <w:r>
              <w:rPr>
                <w:b w:val="0"/>
                <w:bCs w:val="0"/>
              </w:rPr>
              <w:t>0,07%</w:t>
            </w:r>
          </w:p>
          <w:p w:rsidR="000A55C0" w:rsidRDefault="000A55C0">
            <w:pPr>
              <w:widowControl/>
              <w:jc w:val="both"/>
              <w:rPr>
                <w:b w:val="0"/>
                <w:bCs w:val="0"/>
              </w:rPr>
            </w:pPr>
          </w:p>
        </w:tc>
      </w:tr>
      <w:tr w:rsidR="000A55C0">
        <w:tc>
          <w:tcPr>
            <w:tcW w:w="1008" w:type="dxa"/>
          </w:tcPr>
          <w:p w:rsidR="000A55C0" w:rsidRDefault="000A55C0">
            <w:pPr>
              <w:widowControl/>
              <w:numPr>
                <w:ilvl w:val="0"/>
                <w:numId w:val="3"/>
              </w:numPr>
              <w:jc w:val="center"/>
              <w:rPr>
                <w:b w:val="0"/>
                <w:bCs w:val="0"/>
              </w:rPr>
            </w:pPr>
          </w:p>
        </w:tc>
        <w:tc>
          <w:tcPr>
            <w:tcW w:w="6840" w:type="dxa"/>
          </w:tcPr>
          <w:p w:rsidR="000A55C0" w:rsidRDefault="000A55C0">
            <w:pPr>
              <w:widowControl/>
              <w:jc w:val="both"/>
              <w:rPr>
                <w:b w:val="0"/>
                <w:bCs w:val="0"/>
              </w:rPr>
            </w:pPr>
            <w:r>
              <w:rPr>
                <w:b w:val="0"/>
                <w:bCs w:val="0"/>
              </w:rPr>
              <w:t>Г. Москва</w:t>
            </w:r>
          </w:p>
        </w:tc>
        <w:tc>
          <w:tcPr>
            <w:tcW w:w="1723" w:type="dxa"/>
          </w:tcPr>
          <w:p w:rsidR="000A55C0" w:rsidRDefault="000A55C0">
            <w:pPr>
              <w:widowControl/>
              <w:jc w:val="both"/>
              <w:rPr>
                <w:b w:val="0"/>
                <w:bCs w:val="0"/>
              </w:rPr>
            </w:pPr>
            <w:r>
              <w:rPr>
                <w:b w:val="0"/>
                <w:bCs w:val="0"/>
              </w:rPr>
              <w:t>0,05%</w:t>
            </w:r>
          </w:p>
        </w:tc>
      </w:tr>
    </w:tbl>
    <w:p w:rsidR="000A55C0" w:rsidRDefault="000A55C0">
      <w:pPr>
        <w:widowControl/>
        <w:jc w:val="both"/>
        <w:rPr>
          <w:b w:val="0"/>
          <w:bCs w:val="0"/>
        </w:rPr>
      </w:pPr>
    </w:p>
    <w:p w:rsidR="000A55C0" w:rsidRDefault="000A55C0">
      <w:pPr>
        <w:widowControl/>
        <w:jc w:val="both"/>
        <w:rPr>
          <w:b w:val="0"/>
          <w:bCs w:val="0"/>
          <w:u w:val="single"/>
        </w:rPr>
      </w:pPr>
    </w:p>
    <w:p w:rsidR="000A55C0" w:rsidRDefault="000A55C0">
      <w:pPr>
        <w:widowControl/>
        <w:ind w:left="-1134" w:right="-1050"/>
        <w:jc w:val="center"/>
        <w:rPr>
          <w:b w:val="0"/>
          <w:bCs w:val="0"/>
        </w:rPr>
      </w:pPr>
    </w:p>
    <w:p w:rsidR="000A55C0" w:rsidRDefault="000A55C0">
      <w:pPr>
        <w:widowControl/>
        <w:ind w:left="-1134" w:right="-1050"/>
        <w:jc w:val="center"/>
        <w:rPr>
          <w:b w:val="0"/>
          <w:bCs w:val="0"/>
        </w:rPr>
      </w:pPr>
    </w:p>
    <w:p w:rsidR="000A55C0" w:rsidRDefault="000A55C0">
      <w:pPr>
        <w:widowControl/>
        <w:ind w:left="-1134" w:right="-1050"/>
        <w:jc w:val="center"/>
        <w:rPr>
          <w:b w:val="0"/>
          <w:bCs w:val="0"/>
        </w:rPr>
      </w:pPr>
    </w:p>
    <w:p w:rsidR="000A55C0" w:rsidRDefault="000A55C0">
      <w:pPr>
        <w:widowControl/>
        <w:ind w:left="-1134" w:right="-1050"/>
        <w:jc w:val="center"/>
        <w:rPr>
          <w:b w:val="0"/>
          <w:bCs w:val="0"/>
        </w:rPr>
      </w:pPr>
      <w:bookmarkStart w:id="0" w:name="_GoBack"/>
      <w:bookmarkEnd w:id="0"/>
    </w:p>
    <w:sectPr w:rsidR="000A55C0">
      <w:pgSz w:w="11906" w:h="16838"/>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Console">
    <w:panose1 w:val="020B0609040504020204"/>
    <w:charset w:val="CC"/>
    <w:family w:val="modern"/>
    <w:pitch w:val="fixed"/>
    <w:sig w:usb0="8000028F" w:usb1="00001800" w:usb2="00000000" w:usb3="00000000" w:csb0="0000001F" w:csb1="00000000"/>
  </w:font>
  <w:font w:name="PROMT OEM Helv Cyr">
    <w:panose1 w:val="00000000000000000000"/>
    <w:charset w:val="CC"/>
    <w:family w:val="swiss"/>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E590F"/>
    <w:multiLevelType w:val="multilevel"/>
    <w:tmpl w:val="60B205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46E74F97"/>
    <w:multiLevelType w:val="multilevel"/>
    <w:tmpl w:val="0EFC20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48A52D33"/>
    <w:multiLevelType w:val="multilevel"/>
    <w:tmpl w:val="C4186E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4E792D6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4FDA"/>
    <w:rsid w:val="00003EDE"/>
    <w:rsid w:val="000A55C0"/>
    <w:rsid w:val="000D14CA"/>
    <w:rsid w:val="00364FDA"/>
    <w:rsid w:val="00406CA2"/>
    <w:rsid w:val="006C31BC"/>
    <w:rsid w:val="00980920"/>
    <w:rsid w:val="00B63CF8"/>
    <w:rsid w:val="00CA5D4B"/>
    <w:rsid w:val="00F912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0C8BD4CF-ECE6-4E47-936F-A872E4C60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pPr>
    <w:rPr>
      <w:b/>
      <w:bCs/>
    </w:rPr>
  </w:style>
  <w:style w:type="paragraph" w:styleId="1">
    <w:name w:val="heading 1"/>
    <w:basedOn w:val="a"/>
    <w:next w:val="a"/>
    <w:link w:val="10"/>
    <w:uiPriority w:val="99"/>
    <w:qFormat/>
    <w:pPr>
      <w:keepNext/>
      <w:widowControl/>
      <w:jc w:val="center"/>
      <w:outlineLvl w:val="0"/>
    </w:pPr>
  </w:style>
  <w:style w:type="paragraph" w:styleId="2">
    <w:name w:val="heading 2"/>
    <w:basedOn w:val="a"/>
    <w:next w:val="a"/>
    <w:link w:val="20"/>
    <w:uiPriority w:val="99"/>
    <w:qFormat/>
    <w:pPr>
      <w:keepNext/>
      <w:widowControl/>
      <w:spacing w:before="240" w:after="60"/>
      <w:outlineLvl w:val="1"/>
    </w:pPr>
    <w:rPr>
      <w:rFonts w:ascii="Arial" w:hAnsi="Arial" w:cs="Arial"/>
      <w:i/>
      <w:iCs/>
      <w:sz w:val="24"/>
      <w:szCs w:val="24"/>
    </w:rPr>
  </w:style>
  <w:style w:type="paragraph" w:styleId="3">
    <w:name w:val="heading 3"/>
    <w:basedOn w:val="a"/>
    <w:next w:val="a"/>
    <w:link w:val="30"/>
    <w:uiPriority w:val="99"/>
    <w:qFormat/>
    <w:pPr>
      <w:keepNext/>
      <w:widowControl/>
      <w:ind w:left="-1134"/>
      <w:outlineLvl w:val="2"/>
    </w:pPr>
    <w:rPr>
      <w:b w:val="0"/>
      <w:bCs w:val="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pPr>
      <w:widowControl/>
      <w:jc w:val="center"/>
    </w:pPr>
    <w:rPr>
      <w:i/>
      <w:iCs/>
      <w:sz w:val="36"/>
      <w:szCs w:val="36"/>
    </w:rPr>
  </w:style>
  <w:style w:type="character" w:customStyle="1" w:styleId="a4">
    <w:name w:val="Основной текст Знак"/>
    <w:link w:val="a3"/>
    <w:uiPriority w:val="99"/>
    <w:semiHidden/>
    <w:rPr>
      <w:sz w:val="36"/>
      <w:szCs w:val="36"/>
    </w:rPr>
  </w:style>
  <w:style w:type="paragraph" w:styleId="a5">
    <w:name w:val="Block Text"/>
    <w:basedOn w:val="a"/>
    <w:uiPriority w:val="99"/>
    <w:pPr>
      <w:widowControl/>
      <w:ind w:left="-1134" w:right="-1050"/>
      <w:jc w:val="both"/>
    </w:pPr>
    <w:rPr>
      <w:b w:val="0"/>
      <w:bCs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2582</Words>
  <Characters>14723</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Смоленский педагогический лицей-интернат им</vt:lpstr>
    </vt:vector>
  </TitlesOfParts>
  <Company> </Company>
  <LinksUpToDate>false</LinksUpToDate>
  <CharactersWithSpaces>17271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Смоленский педагогический лицей-интернат им</dc:title>
  <dc:subject/>
  <dc:creator>Гарбузова</dc:creator>
  <cp:keywords/>
  <dc:description/>
  <cp:lastModifiedBy>admin</cp:lastModifiedBy>
  <cp:revision>2</cp:revision>
  <dcterms:created xsi:type="dcterms:W3CDTF">2014-04-06T06:53:00Z</dcterms:created>
  <dcterms:modified xsi:type="dcterms:W3CDTF">2014-04-06T06:53:00Z</dcterms:modified>
</cp:coreProperties>
</file>