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9E" w:rsidRDefault="00FA549E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>Немец</w:t>
      </w:r>
      <w:r>
        <w:rPr>
          <w:b/>
          <w:bCs/>
          <w:color w:val="FF6600"/>
          <w:sz w:val="28"/>
          <w:szCs w:val="28"/>
        </w:rPr>
        <w:softHyphen/>
        <w:t>кое экономическое чудо</w:t>
      </w:r>
    </w:p>
    <w:p w:rsidR="00FA549E" w:rsidRDefault="00FA549E">
      <w:pPr>
        <w:pStyle w:val="a3"/>
        <w:tabs>
          <w:tab w:val="clear" w:pos="4153"/>
          <w:tab w:val="clear" w:pos="8306"/>
        </w:tabs>
        <w:ind w:firstLine="567"/>
        <w:jc w:val="center"/>
        <w:rPr>
          <w:color w:val="FF6600"/>
          <w:sz w:val="28"/>
          <w:szCs w:val="28"/>
          <w:lang w:val="en-US"/>
        </w:rPr>
      </w:pP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после  </w:t>
      </w:r>
      <w:r>
        <w:rPr>
          <w:sz w:val="24"/>
          <w:szCs w:val="24"/>
          <w:lang w:val="et-EE"/>
        </w:rPr>
        <w:t xml:space="preserve">I </w:t>
      </w:r>
      <w:r>
        <w:rPr>
          <w:sz w:val="24"/>
          <w:szCs w:val="24"/>
        </w:rPr>
        <w:t>мировой войны территория Германии практически не по</w:t>
      </w:r>
      <w:r>
        <w:rPr>
          <w:sz w:val="24"/>
          <w:szCs w:val="24"/>
        </w:rPr>
        <w:softHyphen/>
        <w:t xml:space="preserve">страдала от военных действий, то после </w:t>
      </w:r>
      <w:r>
        <w:rPr>
          <w:sz w:val="24"/>
          <w:szCs w:val="24"/>
          <w:lang w:val="et-EE"/>
        </w:rPr>
        <w:t>II</w:t>
      </w:r>
      <w:r>
        <w:rPr>
          <w:sz w:val="24"/>
          <w:szCs w:val="24"/>
        </w:rPr>
        <w:t xml:space="preserve"> мировой войны страна лежала прак</w:t>
      </w:r>
      <w:r>
        <w:rPr>
          <w:sz w:val="24"/>
          <w:szCs w:val="24"/>
        </w:rPr>
        <w:softHyphen/>
        <w:t>тически в руинах. Промышленное производство было на уровне трети от дово</w:t>
      </w:r>
      <w:r>
        <w:rPr>
          <w:sz w:val="24"/>
          <w:szCs w:val="24"/>
        </w:rPr>
        <w:softHyphen/>
        <w:t>енного, остро стоял жилищных вопрос, большая часть жилищного фонда была нарушены во время войны, тогда как более 9 миллионов немцев были высланы в Германию из Восточной Прусии и земель по Одер  и Нейсе.  Жизненный уро</w:t>
      </w:r>
      <w:r>
        <w:rPr>
          <w:sz w:val="24"/>
          <w:szCs w:val="24"/>
        </w:rPr>
        <w:softHyphen/>
        <w:t>вень упал на 1/3. Деньги обесценились, денежная масса не имела товарного по</w:t>
      </w:r>
      <w:r>
        <w:rPr>
          <w:sz w:val="24"/>
          <w:szCs w:val="24"/>
        </w:rPr>
        <w:softHyphen/>
        <w:t>крытия, распастронялся бартерные товарооборот. Союзники начали вывоз про</w:t>
      </w:r>
      <w:r>
        <w:rPr>
          <w:sz w:val="24"/>
          <w:szCs w:val="24"/>
        </w:rPr>
        <w:softHyphen/>
        <w:t>мышленного оборудования в счёт репараций. Кроме того Германия перестала существовать как  независимое государство, она была оккупирована. Часть её территорий отторгнута. Это была страна где, как писал один современник, «среди голода и холода умерла надежда».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Фактически было два пути преодоления кризиса. Первый из них это идти путём плановоё экономики, с возможной национализацией собственности. Дру</w:t>
      </w:r>
      <w:r>
        <w:rPr>
          <w:sz w:val="24"/>
          <w:szCs w:val="24"/>
        </w:rPr>
        <w:softHyphen/>
        <w:t>гой идти путём рыночной экономики. Первый путь поддерживали социал-демо</w:t>
      </w:r>
      <w:r>
        <w:rPr>
          <w:sz w:val="24"/>
          <w:szCs w:val="24"/>
        </w:rPr>
        <w:softHyphen/>
        <w:t>краты и профсоюзы. Второго пути поддерживались христианские демократы. Так как в выборах в рейхстаг ХДС-ХСС в коалиции с СВДП оказались в боль</w:t>
      </w:r>
      <w:r>
        <w:rPr>
          <w:sz w:val="24"/>
          <w:szCs w:val="24"/>
        </w:rPr>
        <w:softHyphen/>
        <w:t xml:space="preserve">шинстве и сформировали правительство, экономические планы именно этих партий  и были приведены в жизнь. 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Христианские демократы, несмотря на недовольство трёх оккупацион</w:t>
      </w:r>
      <w:r>
        <w:rPr>
          <w:sz w:val="24"/>
          <w:szCs w:val="24"/>
        </w:rPr>
        <w:softHyphen/>
        <w:t>ных держав, отказались от любых видов давления на экономику. Претворялись в жизнь такие принципы рыночной экономики как, свобода экономики, свобода конкуренции; правительство воздействовало на экономику, прежде всего пре</w:t>
      </w:r>
      <w:r>
        <w:rPr>
          <w:sz w:val="24"/>
          <w:szCs w:val="24"/>
        </w:rPr>
        <w:softHyphen/>
        <w:t>доставлением  кредитов, налоговых льгот, и введением премий за экспорт. Также действовали и антимонопольные законы. Всё это а так же, незначитель</w:t>
      </w:r>
      <w:r>
        <w:rPr>
          <w:sz w:val="24"/>
          <w:szCs w:val="24"/>
        </w:rPr>
        <w:softHyphen/>
        <w:t>ные военные расходы, отсутствие огромных затрат на содержание колониаль</w:t>
      </w:r>
      <w:r>
        <w:rPr>
          <w:sz w:val="24"/>
          <w:szCs w:val="24"/>
        </w:rPr>
        <w:softHyphen/>
        <w:t>ного аппарата, приезд миллионов беженцев потерявших всё на востоке, и про</w:t>
      </w:r>
      <w:r>
        <w:rPr>
          <w:sz w:val="24"/>
          <w:szCs w:val="24"/>
        </w:rPr>
        <w:softHyphen/>
        <w:t>являющих завидную энергию на новом месте Ї всё это обусловило быстрое развитие Германии.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1950 году прекратилось распределение продуктов питания по карточ</w:t>
      </w:r>
      <w:r>
        <w:rPr>
          <w:sz w:val="24"/>
          <w:szCs w:val="24"/>
        </w:rPr>
        <w:softHyphen/>
        <w:t>кам. В 1956 году ФРГ произвела продукции три раза больше, чем вся Германия до войны. Особенно высокими темпами рост западногерманский экспорт. Около половины всей производимой в ФРГ продукции шла на экспорт. Доходы от экс</w:t>
      </w:r>
      <w:r>
        <w:rPr>
          <w:sz w:val="24"/>
          <w:szCs w:val="24"/>
        </w:rPr>
        <w:softHyphen/>
        <w:t xml:space="preserve">порта позволили, ФРГ расплатится с долгами, осуществить выплаты жертвам нацизма и создать крупные золотовалютные резервы, сделавшие марку одной из наиболее стабильных валют в мире. 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Большое внимание государство, уделялось также социальной политике, при свободной конкуренции неизбежно кто-то остаётся за бортом, и государст</w:t>
      </w:r>
      <w:r>
        <w:rPr>
          <w:sz w:val="24"/>
          <w:szCs w:val="24"/>
        </w:rPr>
        <w:softHyphen/>
        <w:t>венная   должна была помогать им. Законы 50-х годов должны были улучшить положение пострадавших от войны, беженцев, инвалидов, стариков. С помо</w:t>
      </w:r>
      <w:r>
        <w:rPr>
          <w:sz w:val="24"/>
          <w:szCs w:val="24"/>
        </w:rPr>
        <w:softHyphen/>
        <w:t>щью налогов и компенсаций, государство пыталось сгладить бремя трудностей, разделяя его среди всего населения.</w:t>
      </w:r>
    </w:p>
    <w:p w:rsidR="00FA549E" w:rsidRDefault="00FA549E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Такое стремительное развитие экономики ФРГ стали называть </w:t>
      </w:r>
      <w:r>
        <w:rPr>
          <w:b/>
          <w:bCs/>
          <w:sz w:val="24"/>
          <w:szCs w:val="24"/>
        </w:rPr>
        <w:t>немец</w:t>
      </w:r>
      <w:r>
        <w:rPr>
          <w:b/>
          <w:bCs/>
          <w:sz w:val="24"/>
          <w:szCs w:val="24"/>
        </w:rPr>
        <w:softHyphen/>
        <w:t>ким экономическим чудом.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середине 60-х годов  наметился некоторый спад (-0,1%), безработных  снова увеличилась.  Хотя на первых порах такое торможение казалось времен</w:t>
      </w:r>
      <w:r>
        <w:rPr>
          <w:sz w:val="24"/>
          <w:szCs w:val="24"/>
        </w:rPr>
        <w:softHyphen/>
        <w:t xml:space="preserve">ным 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1966 году министром экономики стал социал-демократ. Хотя успехи, рыночной экономики, были бесспорными, и огосударствлевание экономики уже было нереальным, но социал-демократы всё равно оставались приверженцами увеличения влияния государства в политике. Проводимая ими политика назы</w:t>
      </w:r>
      <w:r>
        <w:rPr>
          <w:sz w:val="24"/>
          <w:szCs w:val="24"/>
        </w:rPr>
        <w:softHyphen/>
        <w:t>валась глобальным регулированием и состояла в налаживание более тесных связей между правительством, банками, промышленностью и профсоюзами. Та</w:t>
      </w:r>
      <w:r>
        <w:rPr>
          <w:sz w:val="24"/>
          <w:szCs w:val="24"/>
        </w:rPr>
        <w:softHyphen/>
        <w:t>кая политика оказалась довольно удачной и помогла преодолеть кризис 1967года.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 середины 70-х годов экономика развивалась достаточно энергично, но связи с всемирным энергетическим кризисом экономическая ситуация ухуд</w:t>
      </w:r>
      <w:r>
        <w:rPr>
          <w:sz w:val="24"/>
          <w:szCs w:val="24"/>
        </w:rPr>
        <w:softHyphen/>
        <w:t>шилась. Стала достаточно энергично расти безработица.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 в начале 80-х годов. СвДП пришла к выводу, что возвращение к преж</w:t>
      </w:r>
      <w:r>
        <w:rPr>
          <w:sz w:val="24"/>
          <w:szCs w:val="24"/>
        </w:rPr>
        <w:softHyphen/>
        <w:t xml:space="preserve">ним принципам рыночной экономики неизбежно. </w:t>
      </w:r>
    </w:p>
    <w:p w:rsidR="00FA549E" w:rsidRDefault="00FA54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Хотя экономика ФРГ несколько затормозилось в 70-80-х годах и не</w:t>
      </w:r>
      <w:r>
        <w:rPr>
          <w:sz w:val="24"/>
          <w:szCs w:val="24"/>
        </w:rPr>
        <w:softHyphen/>
        <w:t xml:space="preserve">сколько замедлилось, тем не менее, темпы развития ФРГ в период с окончания </w:t>
      </w:r>
      <w:r>
        <w:rPr>
          <w:sz w:val="24"/>
          <w:szCs w:val="24"/>
          <w:lang w:val="et-EE"/>
        </w:rPr>
        <w:t xml:space="preserve">I </w:t>
      </w:r>
      <w:r>
        <w:rPr>
          <w:sz w:val="24"/>
          <w:szCs w:val="24"/>
        </w:rPr>
        <w:t>мировой войны до 90-х годов впечатляют. ФРГ в конце 80-х годов осталась од</w:t>
      </w:r>
      <w:r>
        <w:rPr>
          <w:sz w:val="24"/>
          <w:szCs w:val="24"/>
        </w:rPr>
        <w:softHyphen/>
        <w:t>ной из наиболее индустриально развитых стран мира.</w:t>
      </w:r>
      <w:bookmarkStart w:id="0" w:name="_GoBack"/>
      <w:bookmarkEnd w:id="0"/>
    </w:p>
    <w:sectPr w:rsidR="00FA549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9E" w:rsidRDefault="00FA549E">
      <w:r>
        <w:separator/>
      </w:r>
    </w:p>
  </w:endnote>
  <w:endnote w:type="continuationSeparator" w:id="0">
    <w:p w:rsidR="00FA549E" w:rsidRDefault="00FA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9E" w:rsidRDefault="00FA549E">
      <w:r>
        <w:separator/>
      </w:r>
    </w:p>
  </w:footnote>
  <w:footnote w:type="continuationSeparator" w:id="0">
    <w:p w:rsidR="00FA549E" w:rsidRDefault="00FA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49E" w:rsidRDefault="00FA549E">
    <w:pPr>
      <w:pStyle w:val="a3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2F82"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F82"/>
    <w:rsid w:val="00420120"/>
    <w:rsid w:val="008845B3"/>
    <w:rsid w:val="00972F82"/>
    <w:rsid w:val="00F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B1664-099F-4433-A54D-8FBF69F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после  I мировой войны территория Германии практически не пострадала от военных действий, то после II мировой войны страна лежала практически в руинах</vt:lpstr>
    </vt:vector>
  </TitlesOfParts>
  <Company> 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после  I мировой войны территория Германии практически не пострадала от военных действий, то после II мировой войны страна лежала практически в руинах</dc:title>
  <dc:subject/>
  <dc:creator>Peter Saat</dc:creator>
  <cp:keywords/>
  <dc:description/>
  <cp:lastModifiedBy>admin</cp:lastModifiedBy>
  <cp:revision>2</cp:revision>
  <cp:lastPrinted>1998-12-17T20:17:00Z</cp:lastPrinted>
  <dcterms:created xsi:type="dcterms:W3CDTF">2014-04-23T09:52:00Z</dcterms:created>
  <dcterms:modified xsi:type="dcterms:W3CDTF">2014-04-23T09:52:00Z</dcterms:modified>
</cp:coreProperties>
</file>