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F13" w:rsidRDefault="00F26F13" w:rsidP="00CD5603">
      <w:pPr>
        <w:spacing w:before="100" w:beforeAutospacing="1" w:after="100" w:afterAutospacing="1" w:line="240" w:lineRule="auto"/>
        <w:rPr>
          <w:rFonts w:ascii="Times New Roman" w:hAnsi="Times New Roman"/>
          <w:color w:val="000000"/>
          <w:sz w:val="28"/>
          <w:szCs w:val="28"/>
          <w:lang w:eastAsia="ru-RU"/>
        </w:rPr>
      </w:pPr>
    </w:p>
    <w:p w:rsidR="00EB06A2" w:rsidRDefault="00EB06A2" w:rsidP="00CD5603">
      <w:pPr>
        <w:spacing w:before="100" w:beforeAutospacing="1" w:after="100" w:afterAutospacing="1" w:line="240" w:lineRule="auto"/>
        <w:rPr>
          <w:rFonts w:ascii="Times New Roman" w:hAnsi="Times New Roman"/>
          <w:color w:val="000000"/>
          <w:sz w:val="28"/>
          <w:szCs w:val="28"/>
          <w:lang w:eastAsia="ru-RU"/>
        </w:rPr>
      </w:pPr>
    </w:p>
    <w:p w:rsidR="00EB06A2" w:rsidRDefault="00EB06A2" w:rsidP="00CD5603">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Вопрос 4 : Неоконченное преступление. Добровольный отказ от совершения преступления.</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1. Стадии совершения преступления.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2. Понятие оконченного и неоконченного преступления.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3. Приготовление к преступлению.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4. Покушение на совершение преступления.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5. </w:t>
      </w:r>
      <w:hyperlink r:id="rId5" w:anchor="Gloss_7" w:history="1">
        <w:r w:rsidRPr="00CD5603">
          <w:rPr>
            <w:rFonts w:ascii="Times New Roman" w:hAnsi="Times New Roman"/>
            <w:color w:val="000000"/>
            <w:sz w:val="28"/>
            <w:szCs w:val="28"/>
            <w:lang w:eastAsia="ru-RU"/>
          </w:rPr>
          <w:t xml:space="preserve">Добровольный отказ от </w:t>
        </w:r>
        <w:r>
          <w:rPr>
            <w:rFonts w:ascii="Times New Roman" w:hAnsi="Times New Roman"/>
            <w:color w:val="000000"/>
            <w:sz w:val="28"/>
            <w:szCs w:val="28"/>
            <w:lang w:eastAsia="ru-RU"/>
          </w:rPr>
          <w:t xml:space="preserve">совершения </w:t>
        </w:r>
        <w:r w:rsidRPr="00CD5603">
          <w:rPr>
            <w:rFonts w:ascii="Times New Roman" w:hAnsi="Times New Roman"/>
            <w:color w:val="000000"/>
            <w:sz w:val="28"/>
            <w:szCs w:val="28"/>
            <w:lang w:eastAsia="ru-RU"/>
          </w:rPr>
          <w:t xml:space="preserve">преступления </w:t>
        </w:r>
      </w:hyperlink>
      <w:r w:rsidRPr="00CD5603">
        <w:rPr>
          <w:rFonts w:ascii="Times New Roman" w:hAnsi="Times New Roman"/>
          <w:color w:val="000000"/>
          <w:sz w:val="28"/>
          <w:szCs w:val="28"/>
          <w:lang w:eastAsia="ru-RU"/>
        </w:rPr>
        <w:t xml:space="preserve">.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bookmarkStart w:id="0" w:name="w1.htm"/>
      <w:bookmarkEnd w:id="0"/>
      <w:r w:rsidRPr="00CD5603">
        <w:rPr>
          <w:rFonts w:ascii="Times New Roman" w:hAnsi="Times New Roman"/>
          <w:color w:val="000000"/>
          <w:sz w:val="28"/>
          <w:szCs w:val="28"/>
          <w:lang w:eastAsia="ru-RU"/>
        </w:rPr>
        <w:t xml:space="preserve">1. В науке уголовного права выделяют следующие стадии совершения умышленного преступления: </w:t>
      </w:r>
    </w:p>
    <w:p w:rsidR="00EB06A2" w:rsidRPr="00CD5603" w:rsidRDefault="00EB06A2" w:rsidP="00CD5603">
      <w:pPr>
        <w:numPr>
          <w:ilvl w:val="1"/>
          <w:numId w:val="2"/>
        </w:num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подготовки к совершению преступления, </w:t>
      </w:r>
    </w:p>
    <w:p w:rsidR="00EB06A2" w:rsidRPr="00CD5603" w:rsidRDefault="00EB06A2" w:rsidP="00CD5603">
      <w:pPr>
        <w:numPr>
          <w:ilvl w:val="1"/>
          <w:numId w:val="2"/>
        </w:num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исполнения объективной стороны деяния, </w:t>
      </w:r>
    </w:p>
    <w:p w:rsidR="00EB06A2" w:rsidRPr="00CD5603" w:rsidRDefault="00EB06A2" w:rsidP="00CD5603">
      <w:pPr>
        <w:numPr>
          <w:ilvl w:val="1"/>
          <w:numId w:val="2"/>
        </w:num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наступления общественно опасных последствий.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В неосторожных деяниях стадии совершения преступления не выделяются, поскольку в них важен лишь результат: наступление вредных последствий. До этого момента действия (бездействие) не наказываются в уголовном порядке.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bookmarkStart w:id="1" w:name="w2.htm"/>
      <w:bookmarkEnd w:id="1"/>
      <w:r w:rsidRPr="00CD5603">
        <w:rPr>
          <w:rFonts w:ascii="Times New Roman" w:hAnsi="Times New Roman"/>
          <w:color w:val="000000"/>
          <w:sz w:val="28"/>
          <w:szCs w:val="28"/>
          <w:lang w:eastAsia="ru-RU"/>
        </w:rPr>
        <w:t xml:space="preserve">2. Понятие оконченного преступления впервые дается непосредственно в тексте УК РФ. Согласно этому определению, </w:t>
      </w:r>
      <w:hyperlink r:id="rId6" w:anchor="Gloss_25" w:history="1">
        <w:r w:rsidRPr="00CD5603">
          <w:rPr>
            <w:rFonts w:ascii="Times New Roman" w:hAnsi="Times New Roman"/>
            <w:color w:val="000000"/>
            <w:sz w:val="28"/>
            <w:szCs w:val="28"/>
            <w:lang w:eastAsia="ru-RU"/>
          </w:rPr>
          <w:t xml:space="preserve">преступление </w:t>
        </w:r>
      </w:hyperlink>
      <w:r w:rsidRPr="00CD5603">
        <w:rPr>
          <w:rFonts w:ascii="Times New Roman" w:hAnsi="Times New Roman"/>
          <w:color w:val="000000"/>
          <w:sz w:val="28"/>
          <w:szCs w:val="28"/>
          <w:lang w:eastAsia="ru-RU"/>
        </w:rPr>
        <w:t xml:space="preserve">признается оконченным, если в совершенном лицом деянии содержатся все признаки состава преступления, предусмотренного кодексом (ч. 1 ст. 29).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bookmarkStart w:id="2" w:name="w3.htm"/>
      <w:bookmarkEnd w:id="2"/>
      <w:r w:rsidRPr="00CD5603">
        <w:rPr>
          <w:rFonts w:ascii="Times New Roman" w:hAnsi="Times New Roman"/>
          <w:color w:val="000000"/>
          <w:sz w:val="28"/>
          <w:szCs w:val="28"/>
          <w:lang w:eastAsia="ru-RU"/>
        </w:rPr>
        <w:t xml:space="preserve">Неоконченное преступление </w:t>
      </w:r>
      <w:r>
        <w:rPr>
          <w:rFonts w:ascii="Times New Roman" w:hAnsi="Times New Roman"/>
          <w:color w:val="000000"/>
          <w:sz w:val="28"/>
          <w:szCs w:val="28"/>
          <w:lang w:eastAsia="ru-RU"/>
        </w:rPr>
        <w:t>–</w:t>
      </w:r>
      <w:r w:rsidRPr="00CD5603">
        <w:rPr>
          <w:rFonts w:ascii="Times New Roman" w:hAnsi="Times New Roman"/>
          <w:color w:val="000000"/>
          <w:sz w:val="28"/>
          <w:szCs w:val="28"/>
          <w:lang w:eastAsia="ru-RU"/>
        </w:rPr>
        <w:t xml:space="preserve"> это деяние, которое было прервано до стадии наступления общественно опасных последствий. Преступление может быть не доведено до конца по воле лица, начавшего совершение преступления. В этом случае следует говорить о добровольном отказе. Вместе с тем, преступление может быть прервано по не зависящим от лица обстоятельствам. Тогда имеют место приготовление к преступлению или покушение на совершение преступления. Попутно отметим, что в ст. 29 УК РФ говорится лишь о двух видах неоконченного преступления: приготовлении и покушении.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bookmarkStart w:id="3" w:name="w4.htm"/>
      <w:bookmarkEnd w:id="3"/>
      <w:r w:rsidRPr="00CD5603">
        <w:rPr>
          <w:rFonts w:ascii="Times New Roman" w:hAnsi="Times New Roman"/>
          <w:color w:val="000000"/>
          <w:sz w:val="28"/>
          <w:szCs w:val="28"/>
          <w:lang w:eastAsia="ru-RU"/>
        </w:rPr>
        <w:t xml:space="preserve">3. Согласно УК РФ приготовлением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 (ч. 1 ст. 30). Приготовлением будет, например, изготовление холодного оружия для убийства, подделка документов для совершения мошенничества, соглашение нескольких лиц о разбойном нападении на конкретный объект и т. п.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Приготовление к преступлению совершается исключительно с прямым умыслом. Чем сложнее преступление, тем тщательнее оно готовится. Вместе с тем, в ситуационных преступлениях первая стадия их совершения может протекать одномоментно. Например, при убийстве в состоянии аффекта лицо, будучи в состоянии сильного душевного волнения, хватает первый попавшийся под руку тяжелый предмет, которым наносит телесное повреждение, опасное для жизни.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Уголовная ответственность наступает лишь за приготовление к тяжкому или особо тяжкому преступлению. Напомним, что тяжкими преступлениями признаются умышленные и неосторожные деяния, за совершение которых максимальное </w:t>
      </w:r>
      <w:hyperlink r:id="rId7" w:anchor="Gloss_15" w:history="1">
        <w:r w:rsidRPr="00CD5603">
          <w:rPr>
            <w:rFonts w:ascii="Times New Roman" w:hAnsi="Times New Roman"/>
            <w:color w:val="000000"/>
            <w:sz w:val="28"/>
            <w:szCs w:val="28"/>
            <w:lang w:eastAsia="ru-RU"/>
          </w:rPr>
          <w:t xml:space="preserve">наказание </w:t>
        </w:r>
      </w:hyperlink>
      <w:r w:rsidRPr="00CD5603">
        <w:rPr>
          <w:rFonts w:ascii="Times New Roman" w:hAnsi="Times New Roman"/>
          <w:color w:val="000000"/>
          <w:sz w:val="28"/>
          <w:szCs w:val="28"/>
          <w:lang w:eastAsia="ru-RU"/>
        </w:rPr>
        <w:t xml:space="preserve">не превышает десяти лет лишения свободы (но при этом оно должно быть более пяти лет), особо тяжкими </w:t>
      </w:r>
      <w:r>
        <w:rPr>
          <w:rFonts w:ascii="Times New Roman" w:hAnsi="Times New Roman"/>
          <w:color w:val="000000"/>
          <w:sz w:val="28"/>
          <w:szCs w:val="28"/>
          <w:lang w:eastAsia="ru-RU"/>
        </w:rPr>
        <w:t>–</w:t>
      </w:r>
      <w:r w:rsidRPr="00CD5603">
        <w:rPr>
          <w:rFonts w:ascii="Times New Roman" w:hAnsi="Times New Roman"/>
          <w:color w:val="000000"/>
          <w:sz w:val="28"/>
          <w:szCs w:val="28"/>
          <w:lang w:eastAsia="ru-RU"/>
        </w:rPr>
        <w:t xml:space="preserve"> умышленные деяния, за совершение которых предусмотрено наказание в виде лишения свободы на срок свыше десяти лет или более строгое наказание (ст. 15 УК РФ). Важно отметить, что приготовление к неосторожному преступлению невозможно в принципе, поэтому применительно к тяжким преступлениям следует говорить только об умышленных деяниях.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Согласно ст. 66 УК РФ срок и размер наказания за приготовление не может превышать половины максимума наказания, предусмотренного за совершение соответствующего оконченного преступления. При этом смертная казнь и пожизненное лишение свободы не назначаются.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В случаях, когда лицо до момента прерывания его действий (бездействия) на стадии подготовки совершения преступного деяния успевает выполнить состав другого преступления, он несет ответственность за два преступления: оконченное, которое было фактически осуществлено, и неоконченное </w:t>
      </w:r>
      <w:r>
        <w:rPr>
          <w:rFonts w:ascii="Times New Roman" w:hAnsi="Times New Roman"/>
          <w:color w:val="000000"/>
          <w:sz w:val="28"/>
          <w:szCs w:val="28"/>
          <w:lang w:eastAsia="ru-RU"/>
        </w:rPr>
        <w:t>–</w:t>
      </w:r>
      <w:r w:rsidRPr="00CD5603">
        <w:rPr>
          <w:rFonts w:ascii="Times New Roman" w:hAnsi="Times New Roman"/>
          <w:color w:val="000000"/>
          <w:sz w:val="28"/>
          <w:szCs w:val="28"/>
          <w:lang w:eastAsia="ru-RU"/>
        </w:rPr>
        <w:t xml:space="preserve"> приготовление к соответствующему преступлению. Например, в случае подделки документов для последующего мошенничества при условии пресечения преступных действий на приготовительной стадии, лицо несет ответственность за оконченное преступление по ст. 327 УК РФ </w:t>
      </w:r>
      <w:r>
        <w:rPr>
          <w:rFonts w:ascii="Times New Roman" w:hAnsi="Times New Roman"/>
          <w:color w:val="000000"/>
          <w:sz w:val="28"/>
          <w:szCs w:val="28"/>
          <w:lang w:eastAsia="ru-RU"/>
        </w:rPr>
        <w:t>«</w:t>
      </w:r>
      <w:r w:rsidRPr="00CD5603">
        <w:rPr>
          <w:rFonts w:ascii="Times New Roman" w:hAnsi="Times New Roman"/>
          <w:color w:val="000000"/>
          <w:sz w:val="28"/>
          <w:szCs w:val="28"/>
          <w:lang w:eastAsia="ru-RU"/>
        </w:rPr>
        <w:t>Подделка, изготовление или сбыт поддельных документов, государственных наград, штампов, печатей, бланков</w:t>
      </w:r>
      <w:r>
        <w:rPr>
          <w:rFonts w:ascii="Times New Roman" w:hAnsi="Times New Roman"/>
          <w:color w:val="000000"/>
          <w:sz w:val="28"/>
          <w:szCs w:val="28"/>
          <w:lang w:eastAsia="ru-RU"/>
        </w:rPr>
        <w:t>»</w:t>
      </w:r>
      <w:r w:rsidRPr="00CD5603">
        <w:rPr>
          <w:rFonts w:ascii="Times New Roman" w:hAnsi="Times New Roman"/>
          <w:color w:val="000000"/>
          <w:sz w:val="28"/>
          <w:szCs w:val="28"/>
          <w:lang w:eastAsia="ru-RU"/>
        </w:rPr>
        <w:t xml:space="preserve"> и за приготовление к мошенничеству по ст. ст. 30, 159 УК РФ. Во втором случае ссылка на ст. 30 УК требуется для того, чтобы отразить в квалификации незавершенность деяния и его прерванность по не зависящим от лица обстоятельствам, поскольку все составы Особенной части сформулированы как оконченные.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bookmarkStart w:id="4" w:name="w5.htm"/>
      <w:bookmarkEnd w:id="4"/>
      <w:r w:rsidRPr="00CD5603">
        <w:rPr>
          <w:rFonts w:ascii="Times New Roman" w:hAnsi="Times New Roman"/>
          <w:color w:val="000000"/>
          <w:sz w:val="28"/>
          <w:szCs w:val="28"/>
          <w:lang w:eastAsia="ru-RU"/>
        </w:rPr>
        <w:t xml:space="preserve">4.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Как и приготовление, покушение возможно только с прямым умыслом, поскольку лицо совершает действия, непосредственно направленные на конкретный результат. Направленность действий означает стремление субъекта к определенной цели, что характерно только для прямого умысла. Обстоятельства, по которым преступление прерывается, могут быть самыми разными: появление свидетелей, что существенно затрудняет продолжение преступного деяния; задержание виновного в момент начала исполнения состава преступления; препятствия, связанные с состоянием организма виновного, природными силами и т. п. Самое главное </w:t>
      </w:r>
      <w:r>
        <w:rPr>
          <w:rFonts w:ascii="Times New Roman" w:hAnsi="Times New Roman"/>
          <w:color w:val="000000"/>
          <w:sz w:val="28"/>
          <w:szCs w:val="28"/>
          <w:lang w:eastAsia="ru-RU"/>
        </w:rPr>
        <w:t>–</w:t>
      </w:r>
      <w:r w:rsidRPr="00CD5603">
        <w:rPr>
          <w:rFonts w:ascii="Times New Roman" w:hAnsi="Times New Roman"/>
          <w:color w:val="000000"/>
          <w:sz w:val="28"/>
          <w:szCs w:val="28"/>
          <w:lang w:eastAsia="ru-RU"/>
        </w:rPr>
        <w:t xml:space="preserve"> это то, что такие обстоятельства не зависят от воли лица, начавшего исполнение состава преступления.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В качестве примера покушения можно привести следующий случай. Захаров, желавший добиться незаконного освобождения от уголовной ответственности своего сына, обвиняемого в совершении тяжкого преступления, решил передать крупную денежную сумму следователю Б-ву. В момент передачи денег следователю Захаров был задержан. Действия Захарова должны быть квалифицированы как покушение на дачу взятки по ст. ст. 30, 291 УК РФ.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В теории уголовного права покушение делится на виды: оконченное и неоконченное; на негодный предмет и с негодными средствами.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Оконченным признается такое покушение, при котором лицо выполнило все, что считало необходимым выполнить для того, чтобы преступный результат наступил, но он не наступает по не зависящим от лица обстоятельствам. Например, виновный произвел прицельный выстрел в потерпевшего, но не попал в него.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Неоконченным признается покушение, при котором субъект не успевает выполнить все, что, по его представлению, является необходимым для наступления результата. Например, в момент нажатия виновным на курок другое лицо ударяет по стволу оружия и оно стреляет в землю.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Деление покушения на оконченное и неоконченное не имеет значения для квалификации и носит, скорее, теоретический характер. И в том, и в другом случае последствия не наступают по не зависящим от лица обстоятельствам.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Покушением на негодный предмет является такое деяние, при котором </w:t>
      </w:r>
      <w:hyperlink r:id="rId8" w:anchor="Gloss_24" w:history="1">
        <w:r w:rsidRPr="00CD5603">
          <w:rPr>
            <w:rFonts w:ascii="Times New Roman" w:hAnsi="Times New Roman"/>
            <w:color w:val="000000"/>
            <w:sz w:val="28"/>
            <w:szCs w:val="28"/>
            <w:lang w:eastAsia="ru-RU"/>
          </w:rPr>
          <w:t>предмет</w:t>
        </w:r>
        <w:r w:rsidRPr="00CD5603">
          <w:rPr>
            <w:lang w:eastAsia="ru-RU"/>
          </w:rPr>
          <w:t xml:space="preserve"> </w:t>
        </w:r>
        <w:r w:rsidRPr="00CD5603">
          <w:rPr>
            <w:rFonts w:ascii="Times New Roman" w:hAnsi="Times New Roman"/>
            <w:color w:val="000000"/>
            <w:sz w:val="28"/>
            <w:szCs w:val="28"/>
            <w:lang w:eastAsia="ru-RU"/>
          </w:rPr>
          <w:t xml:space="preserve">преступления </w:t>
        </w:r>
      </w:hyperlink>
      <w:r w:rsidRPr="00CD5603">
        <w:rPr>
          <w:rFonts w:ascii="Times New Roman" w:hAnsi="Times New Roman"/>
          <w:color w:val="000000"/>
          <w:sz w:val="28"/>
          <w:szCs w:val="28"/>
          <w:lang w:eastAsia="ru-RU"/>
        </w:rPr>
        <w:t xml:space="preserve">либо отсутствует, либо утрачивает прежние свойства, с которыми связано наступление уголовной ответственности. Таким покушением может быть признана попытка совершения убийства человека, умершего за полчаса до этого от инфаркта миокарда, карманная кража пустого кошелька при желании виновного похитить денежные ценности у владельца кошелька и т. п.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Покушение с негодными средствами имеет место в том случае, когда лицо использует такие средства совершения преступления, которые не способны абсолютно или в данном случае причинить какой-либо вред. При анализе видов фактической ошибки уже приводился такой пример покушения с негодными средствами, как попытка отравления с использованием неядовитого вещества.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В отличие от приготовления, покушение на любое преступление, независимо от его категории, наказывается в уголовном порядке. Это связано с тем, что при покушении лицо непосредственно приступает к реализации задуманного преступления. Однако наказание за покушение более мягкое по сравнению с оконченным деянием. Так, согласно ст. 66 УК РФ за совершение покушения срок или размер наказания не может превышать трех четвертей максимума наказания, предусмотренного за соответствующее оконченное преступление. При этом смертная казнь и пожизненное заключение за покушение не назначаются.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bookmarkStart w:id="5" w:name="w6.htm"/>
      <w:bookmarkEnd w:id="5"/>
      <w:r w:rsidRPr="00CD5603">
        <w:rPr>
          <w:rFonts w:ascii="Times New Roman" w:hAnsi="Times New Roman"/>
          <w:color w:val="000000"/>
          <w:sz w:val="28"/>
          <w:szCs w:val="28"/>
          <w:lang w:eastAsia="ru-RU"/>
        </w:rPr>
        <w:t xml:space="preserve">5.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 Таким образом, добровольный отказ возможен лишь на первых двух стадиях совершения преступления </w:t>
      </w:r>
      <w:r>
        <w:rPr>
          <w:rFonts w:ascii="Times New Roman" w:hAnsi="Times New Roman"/>
          <w:color w:val="000000"/>
          <w:sz w:val="28"/>
          <w:szCs w:val="28"/>
          <w:lang w:eastAsia="ru-RU"/>
        </w:rPr>
        <w:t>–</w:t>
      </w:r>
      <w:r w:rsidRPr="00CD5603">
        <w:rPr>
          <w:rFonts w:ascii="Times New Roman" w:hAnsi="Times New Roman"/>
          <w:color w:val="000000"/>
          <w:sz w:val="28"/>
          <w:szCs w:val="28"/>
          <w:lang w:eastAsia="ru-RU"/>
        </w:rPr>
        <w:t xml:space="preserve"> стадии подготовки к совершению преступления и стадии исполнения объективной стороны деяния </w:t>
      </w:r>
      <w:r>
        <w:rPr>
          <w:rFonts w:ascii="Times New Roman" w:hAnsi="Times New Roman"/>
          <w:color w:val="000000"/>
          <w:sz w:val="28"/>
          <w:szCs w:val="28"/>
          <w:lang w:eastAsia="ru-RU"/>
        </w:rPr>
        <w:t>–</w:t>
      </w:r>
      <w:r w:rsidRPr="00CD5603">
        <w:rPr>
          <w:rFonts w:ascii="Times New Roman" w:hAnsi="Times New Roman"/>
          <w:color w:val="000000"/>
          <w:sz w:val="28"/>
          <w:szCs w:val="28"/>
          <w:lang w:eastAsia="ru-RU"/>
        </w:rPr>
        <w:t xml:space="preserve"> до стадии наступления общественно опасных последствий. После того, как последствия наступили возможно только деятельное раскаяние.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Лицо не подлежит уголовной ответственности за преступление, если оно добровольно и окончательно отказалось от доведения этого преступления до конца. Добровольность отказа означает отсутствие причин, препятствующих доведению преступления до конца. Если лицо, начавшее изнасилование, понимает, что не может его осуществить по физиологическим причинам, и прекращает свои действия, это не добровольный отказ от совершения преступления, поскольку дальнейшее совершение преступных действий объективно невозможно по обстоятельствам, не зависящим от воли лица. Отказ должен быть окончательным, т. е. не связываться с желанием продолжить осуществление преступного намерения в более удобное или подходящее время. Например, понимая, что могут быть замеченными в утренние часы, виновные решают совершить хищение со склада в ночное время, когда легче скрыться с места совершения преступления.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Лицо, добровольно отказавшееся от доведения преступления до конца, подлежит уголовной ответственности только в том случае, если фактически совершенное им деяние содержит иной </w:t>
      </w:r>
      <w:hyperlink r:id="rId9" w:anchor="Gloss_30" w:history="1">
        <w:r w:rsidRPr="00CD5603">
          <w:rPr>
            <w:rFonts w:ascii="Times New Roman" w:hAnsi="Times New Roman"/>
            <w:color w:val="000000"/>
            <w:sz w:val="28"/>
            <w:szCs w:val="28"/>
            <w:u w:val="single"/>
            <w:lang w:eastAsia="ru-RU"/>
          </w:rPr>
          <w:t xml:space="preserve">состав преступления </w:t>
        </w:r>
      </w:hyperlink>
      <w:r w:rsidRPr="00CD5603">
        <w:rPr>
          <w:rFonts w:ascii="Times New Roman" w:hAnsi="Times New Roman"/>
          <w:color w:val="000000"/>
          <w:sz w:val="28"/>
          <w:szCs w:val="28"/>
          <w:lang w:eastAsia="ru-RU"/>
        </w:rPr>
        <w:t xml:space="preserve">. Мы уже говорили о том, что при подготовке к преступлению или при начале исполнения его объективной стороны лицо может выполнить иной состав оконченного преступления: при подготовке к убийству </w:t>
      </w:r>
      <w:r>
        <w:rPr>
          <w:rFonts w:ascii="Times New Roman" w:hAnsi="Times New Roman"/>
          <w:color w:val="000000"/>
          <w:sz w:val="28"/>
          <w:szCs w:val="28"/>
          <w:lang w:eastAsia="ru-RU"/>
        </w:rPr>
        <w:t>–</w:t>
      </w:r>
      <w:r w:rsidRPr="00CD5603">
        <w:rPr>
          <w:rFonts w:ascii="Times New Roman" w:hAnsi="Times New Roman"/>
          <w:color w:val="000000"/>
          <w:sz w:val="28"/>
          <w:szCs w:val="28"/>
          <w:lang w:eastAsia="ru-RU"/>
        </w:rPr>
        <w:t xml:space="preserve"> изготовить холодное оружие, при подготовке к мошенничеству </w:t>
      </w:r>
      <w:r>
        <w:rPr>
          <w:rFonts w:ascii="Times New Roman" w:hAnsi="Times New Roman"/>
          <w:color w:val="000000"/>
          <w:sz w:val="28"/>
          <w:szCs w:val="28"/>
          <w:lang w:eastAsia="ru-RU"/>
        </w:rPr>
        <w:t>–</w:t>
      </w:r>
      <w:r w:rsidRPr="00CD5603">
        <w:rPr>
          <w:rFonts w:ascii="Times New Roman" w:hAnsi="Times New Roman"/>
          <w:color w:val="000000"/>
          <w:sz w:val="28"/>
          <w:szCs w:val="28"/>
          <w:lang w:eastAsia="ru-RU"/>
        </w:rPr>
        <w:t xml:space="preserve"> подделать документы и т. д. В подобных случаях отказ от основного преступления исключает ответственность только за это основное преступление. Ответственность за другое преступление, от совершения которого лицо не отказалось, наступает на общих основаниях.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Добровольный отказ не следует смешивать с деятельным раскаянием. Как уже говорилось их отличие, во-первых, определяется временными границами: добровольный отказ возможен только до наступления общественно опасных последствий, деятельное раскаяние </w:t>
      </w:r>
      <w:r>
        <w:rPr>
          <w:rFonts w:ascii="Times New Roman" w:hAnsi="Times New Roman"/>
          <w:color w:val="000000"/>
          <w:sz w:val="28"/>
          <w:szCs w:val="28"/>
          <w:lang w:eastAsia="ru-RU"/>
        </w:rPr>
        <w:t>–</w:t>
      </w:r>
      <w:r w:rsidRPr="00CD5603">
        <w:rPr>
          <w:rFonts w:ascii="Times New Roman" w:hAnsi="Times New Roman"/>
          <w:color w:val="000000"/>
          <w:sz w:val="28"/>
          <w:szCs w:val="28"/>
          <w:lang w:eastAsia="ru-RU"/>
        </w:rPr>
        <w:t xml:space="preserve"> после их наступления, в связи с этим при добровольном отказе нет состава преступления, при деятельном раскаянии он налицо. Во-вторых, различие касается правовых последствий того и другого: добровольный отказ полностью исключает ответственность за данное преступление, деятельное раскаяние, как правило, рассматривается в качестве обстоятельства, смягчающего уголовную ответственность (хотя в УК РФ 1996 г. количество случаев, когда деятельное раскаяние влечет полное освобождение от уголовной ответственности, значительно увеличилось). В-третьих, деятельное раскаяние, в отличие от добровольного отказа, не может быть связано с пассивным поведением лица. Если для добровольного отказа достаточно прекращения начатых действий при осознании возможности доведения их до конца, то деятельное раскаяние представляет собой активное поведение по оказанию помощи пострадавшим людям, возмещению причиненного ущерба, явке с повинной, способствованию раскрытию преступления, изобличению соучастников и т. д.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bookmarkStart w:id="6" w:name="w7.htm"/>
      <w:bookmarkEnd w:id="6"/>
      <w:r w:rsidRPr="00CD5603">
        <w:rPr>
          <w:rFonts w:ascii="Times New Roman" w:hAnsi="Times New Roman"/>
          <w:color w:val="000000"/>
          <w:sz w:val="28"/>
          <w:szCs w:val="28"/>
          <w:lang w:eastAsia="ru-RU"/>
        </w:rPr>
        <w:t xml:space="preserve">В УК РФ установлены особенности добровольного отказа соучастников преступления.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 </w:t>
      </w:r>
    </w:p>
    <w:p w:rsidR="00EB06A2" w:rsidRPr="00CD5603" w:rsidRDefault="00EB06A2" w:rsidP="00CD5603">
      <w:pPr>
        <w:spacing w:before="100" w:beforeAutospacing="1" w:after="100" w:afterAutospacing="1" w:line="240" w:lineRule="auto"/>
        <w:rPr>
          <w:rFonts w:ascii="Times New Roman" w:hAnsi="Times New Roman"/>
          <w:color w:val="000000"/>
          <w:sz w:val="28"/>
          <w:szCs w:val="28"/>
          <w:lang w:eastAsia="ru-RU"/>
        </w:rPr>
      </w:pPr>
      <w:r w:rsidRPr="00CD5603">
        <w:rPr>
          <w:rFonts w:ascii="Times New Roman" w:hAnsi="Times New Roman"/>
          <w:color w:val="000000"/>
          <w:sz w:val="28"/>
          <w:szCs w:val="28"/>
          <w:lang w:eastAsia="ru-RU"/>
        </w:rPr>
        <w:t xml:space="preserve">Если действия организатора или подстрекателя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наказания. </w:t>
      </w:r>
    </w:p>
    <w:p w:rsidR="00EB06A2" w:rsidRPr="006C4CB6" w:rsidRDefault="00EB06A2" w:rsidP="00D31DE4">
      <w:pPr>
        <w:pStyle w:val="a4"/>
        <w:spacing w:before="120" w:beforeAutospacing="0"/>
        <w:rPr>
          <w:sz w:val="28"/>
          <w:szCs w:val="28"/>
        </w:rPr>
      </w:pPr>
      <w:r>
        <w:rPr>
          <w:b/>
          <w:bCs/>
          <w:sz w:val="28"/>
          <w:szCs w:val="28"/>
        </w:rPr>
        <w:t xml:space="preserve">Вопрос 12 : </w:t>
      </w:r>
      <w:r w:rsidRPr="006C4CB6">
        <w:rPr>
          <w:b/>
          <w:bCs/>
          <w:sz w:val="28"/>
          <w:szCs w:val="28"/>
        </w:rPr>
        <w:t>Квалификация преступлений и ее значение</w:t>
      </w:r>
      <w:r>
        <w:rPr>
          <w:b/>
          <w:bCs/>
          <w:sz w:val="28"/>
          <w:szCs w:val="28"/>
        </w:rPr>
        <w:t>.</w:t>
      </w:r>
    </w:p>
    <w:p w:rsidR="00EB06A2" w:rsidRPr="00580E4F" w:rsidRDefault="00EB06A2" w:rsidP="00CD5603">
      <w:pPr>
        <w:pStyle w:val="a4"/>
        <w:spacing w:before="120" w:beforeAutospacing="0"/>
        <w:rPr>
          <w:sz w:val="28"/>
          <w:szCs w:val="28"/>
        </w:rPr>
      </w:pPr>
      <w:r>
        <w:rPr>
          <w:sz w:val="28"/>
          <w:szCs w:val="28"/>
        </w:rPr>
        <w:t>Е</w:t>
      </w:r>
      <w:r w:rsidRPr="00580E4F">
        <w:rPr>
          <w:sz w:val="28"/>
          <w:szCs w:val="28"/>
        </w:rPr>
        <w:t>динственным основанием уголовной ответственности является наличие в действиях лица предусмотренных законом признаков конкретного состава преступления. Следовательно, уголовной ответственности подлежит лишь лицо, совершившее деяние, прямо предусмотренное одной из норм Особенной части УК. Совершенное лицом преступление, таким образом, должно быть правильно квалифицировано.</w:t>
      </w:r>
    </w:p>
    <w:p w:rsidR="00EB06A2" w:rsidRPr="00580E4F" w:rsidRDefault="00EB06A2" w:rsidP="00CD5603">
      <w:pPr>
        <w:pStyle w:val="a4"/>
        <w:spacing w:before="120" w:beforeAutospacing="0"/>
        <w:rPr>
          <w:sz w:val="28"/>
          <w:szCs w:val="28"/>
        </w:rPr>
      </w:pPr>
      <w:r w:rsidRPr="00580E4F">
        <w:rPr>
          <w:sz w:val="28"/>
          <w:szCs w:val="28"/>
        </w:rPr>
        <w:t>Квалификацией преступления принято считать установление точного соответствия (тождества) совершенного лицом деяния (действия или бездействия) всем и в полном объеме признакам конкретного состава преступления, предусмотренного данной нормой Особенной, а в надл</w:t>
      </w:r>
      <w:r>
        <w:rPr>
          <w:sz w:val="28"/>
          <w:szCs w:val="28"/>
        </w:rPr>
        <w:t>ежащих случаях и Общей части УК</w:t>
      </w:r>
      <w:r w:rsidRPr="00580E4F">
        <w:rPr>
          <w:sz w:val="28"/>
          <w:szCs w:val="28"/>
        </w:rPr>
        <w:t>.</w:t>
      </w:r>
    </w:p>
    <w:p w:rsidR="00EB06A2" w:rsidRPr="00580E4F" w:rsidRDefault="00EB06A2" w:rsidP="00CD5603">
      <w:pPr>
        <w:pStyle w:val="a4"/>
        <w:spacing w:before="120" w:beforeAutospacing="0"/>
        <w:rPr>
          <w:sz w:val="28"/>
          <w:szCs w:val="28"/>
        </w:rPr>
      </w:pPr>
      <w:r w:rsidRPr="00580E4F">
        <w:rPr>
          <w:sz w:val="28"/>
          <w:szCs w:val="28"/>
        </w:rPr>
        <w:t>Так, если по делу будет установлено, что лицо: а) совершило посягательство на жизнь потерпевшего; б) посягательство состояло в действии, непосредственно направленном на лишение его жизни (выстрел из огнестрельного оружия), оно причинило смерть потерпевшему и явилось непосредственной и главной причиной ее наступления; в) лицо действовало виновно, имело прямой умысел на лишение жизни, а мотивом его действий была ревность; г) оно было вменяемым и имело возраст 14 и более лет — содеянное образует состав убийства и будет квалифицироваться по ч. 1 ст. 105 УК.</w:t>
      </w:r>
    </w:p>
    <w:p w:rsidR="00EB06A2" w:rsidRPr="00580E4F" w:rsidRDefault="00EB06A2" w:rsidP="00CD5603">
      <w:pPr>
        <w:pStyle w:val="a4"/>
        <w:spacing w:before="120" w:beforeAutospacing="0"/>
        <w:rPr>
          <w:sz w:val="28"/>
          <w:szCs w:val="28"/>
        </w:rPr>
      </w:pPr>
      <w:r w:rsidRPr="00580E4F">
        <w:rPr>
          <w:sz w:val="28"/>
          <w:szCs w:val="28"/>
        </w:rPr>
        <w:t>Для правильной квалификации преступления необходимо соблюдение нескольких условий. Во-первых, нужно установить ту группу однородных общественных отношений, на которые направлено преступление, то есть определить видовой и непосредственный объекты посягательства. Так, видовым (групповым) объектом кражи чужого имущества (ст. 158 У К) будут общественные отношения собственности в целом, а непосредственным объектом — конкретная форма собственности. Определение видового и непосредственного объектов позволяет выяснить в общих чертах и степень опасности совершенного деяния. В практическом плане его установление дает возможность ответить на вопрос, в какой главе Особенной части УК следует искать норму, предусматривающую совершенное деяние. Непосредственный объект преступления также является показателем степени опасности содеянного и дает возможность применить нужную норму из числа предусматривающих одновидовые преступления (так, в зависимости от того, является ли объектом жизнь или здоровье потерпевшего, речь пойдет либо о ст.ст. 105—109 УК, либо о ст.ст. 111—115 УК). Во-вторых, необходимо установить, что признаки совершенного деяния точно, а не приблизительно, и в полном объеме соответствуют признакам, описанным в применяемой норме Особенной части УК. Точность соответствия означает тождественность совпадения совершенного и описанного в законе действия или бездействия. Так, закон (ст. 158 УК) описывает кражу как тайное похищение чужого имущества. Похищение, которое совершено в присутствии посторонних лиц и у них на глазах, и это было очевидно для самого преступника, не может квалифицироваться как кража имущества, а образует грабеж. Соответствие в полном объеме надо понимать как совпадение всех имевшихся в конкретном случае и названных в законе признаков. Уголовный закон определяет разбой (ст. 162 У К) не просто как нападение с целью хищения имущества с применением насилия или угрозы, а указывает тяжесть этого насилия (оно опасно для жизни и здоровья потерпевшего). Поэтому завладение имуществом хотя бы и с применением насилия, но не опасного для жизни и здоровья, как разбой квалифицироваться не может и образует насильственный грабеж. Полное совпадение означает также, что все четыре элемента состава (объект, объективная сторона, субъективная сторона и субъект) совпадают с описанными в данной норме У К. В-третьих, обязательно установление</w:t>
      </w:r>
      <w:r>
        <w:rPr>
          <w:sz w:val="28"/>
          <w:szCs w:val="28"/>
        </w:rPr>
        <w:t xml:space="preserve"> </w:t>
      </w:r>
      <w:r w:rsidRPr="00580E4F">
        <w:rPr>
          <w:sz w:val="28"/>
          <w:szCs w:val="28"/>
        </w:rPr>
        <w:t>соответствия (тождества) всех без исключения признаков деяния, описанных в конкретной статье УК. Это означает, что несоответствие любого из имевшихся в данной ситуации обстоятельств тем, которые называет закон, влечет за собой неверную квалификацию. Так, ст. 319 УК в качестве обязательных объективных признаков оскорбления представителя власти указывает на то, что оскорбление должно быть публичным и нанесено при исполнении потерпевшим своих должностных обязанностей или в связи с их исполнением. Если по конкретному уголовному делу эти признаки установлены не будут, применение ст. 319 УК необоснова</w:t>
      </w:r>
      <w:r>
        <w:rPr>
          <w:sz w:val="28"/>
          <w:szCs w:val="28"/>
        </w:rPr>
        <w:t>н</w:t>
      </w:r>
      <w:r w:rsidRPr="00580E4F">
        <w:rPr>
          <w:sz w:val="28"/>
          <w:szCs w:val="28"/>
        </w:rPr>
        <w:t>но. Трудность для практики в этом смысле представляют так называемые сложные или составные пре</w:t>
      </w:r>
      <w:r>
        <w:rPr>
          <w:sz w:val="28"/>
          <w:szCs w:val="28"/>
        </w:rPr>
        <w:t>ступления. Так, например, при вы</w:t>
      </w:r>
      <w:r w:rsidRPr="00580E4F">
        <w:rPr>
          <w:sz w:val="28"/>
          <w:szCs w:val="28"/>
        </w:rPr>
        <w:t>могательстве имущества виновный может применить насилие, в частности причинить тяжкий вред здоровью потерпевшего. Наличие в такой ситуации двух самостоятельных преступлений (завладения имуществом и посягательства на личность) лишь кажущееся. В силу внутреннего единства содеянное образует одно преступление — квалифицированный вид вымогательства (ч. 3 ст. 163 УК).</w:t>
      </w:r>
    </w:p>
    <w:p w:rsidR="00EB06A2" w:rsidRPr="00580E4F" w:rsidRDefault="00EB06A2" w:rsidP="00CD5603">
      <w:pPr>
        <w:pStyle w:val="a4"/>
        <w:spacing w:before="120" w:beforeAutospacing="0"/>
        <w:rPr>
          <w:sz w:val="28"/>
          <w:szCs w:val="28"/>
        </w:rPr>
      </w:pPr>
      <w:r w:rsidRPr="00580E4F">
        <w:rPr>
          <w:sz w:val="28"/>
          <w:szCs w:val="28"/>
        </w:rPr>
        <w:t>В-четвертых, существенное значение для квалификации имеет правильное решение вопроса о конкуренции уголовно-правовых норм. Такое положение возникает в тех случаях, когда содеянное подпадает под признаки более общей и специальной нормы. В этой ситуации применяется специальная норма. Например, получение должностным лицом незаконного вознаграждения с использованием служебного положения содержит признаки должностного злоупотребления (ст. 285 УК). Однако применять в этом случае надо статью 290 У К (получение взятки), как предусматривающую специальный вид злоупотребления служебным положением. В-пятых, необходимо, помимо выяснения родного и точного "совпадения признаков содеянного и описанного ” конкретной норме Особенной части УК, определить, является ли данное преступлен</w:t>
      </w:r>
      <w:r>
        <w:rPr>
          <w:sz w:val="28"/>
          <w:szCs w:val="28"/>
        </w:rPr>
        <w:t>ие оконченным или незавершенным, совершено ли оно виновным ,в</w:t>
      </w:r>
      <w:r w:rsidRPr="00580E4F">
        <w:rPr>
          <w:sz w:val="28"/>
          <w:szCs w:val="28"/>
        </w:rPr>
        <w:t xml:space="preserve"> одиночку или совместно с другой лицами. В случае, если будет установлено, что лицо осуществило лишь подготовку к преступлению либо покушалось на его совершение, правильная квалификация требует применения помимо статьи Особенной части также и соответствующей части ст. 30 УК. Так, действия лица, покушавшегося на совершение умышленного убийства из корысти, должны квалифицироваться по ст. 3</w:t>
      </w:r>
      <w:r>
        <w:rPr>
          <w:sz w:val="28"/>
          <w:szCs w:val="28"/>
        </w:rPr>
        <w:t>0 и п.“з” ч. 2 ст. 105 У К. В сл</w:t>
      </w:r>
      <w:r w:rsidRPr="00580E4F">
        <w:rPr>
          <w:sz w:val="28"/>
          <w:szCs w:val="28"/>
        </w:rPr>
        <w:t>учае доказанности того, что лицо совершило</w:t>
      </w:r>
      <w:r>
        <w:rPr>
          <w:sz w:val="28"/>
          <w:szCs w:val="28"/>
        </w:rPr>
        <w:t xml:space="preserve"> преступление по сговору- с  </w:t>
      </w:r>
      <w:r w:rsidRPr="00580E4F">
        <w:rPr>
          <w:sz w:val="28"/>
          <w:szCs w:val="28"/>
        </w:rPr>
        <w:t xml:space="preserve">другим, человеком, обладающим признаками субъекта, его действия надлежит квалифицировать по п. </w:t>
      </w:r>
      <w:r>
        <w:rPr>
          <w:sz w:val="28"/>
          <w:szCs w:val="28"/>
        </w:rPr>
        <w:t xml:space="preserve">“а” ч. 2 ст. 158 УК без ссылкой, </w:t>
      </w:r>
      <w:r w:rsidRPr="00580E4F">
        <w:rPr>
          <w:sz w:val="28"/>
          <w:szCs w:val="28"/>
        </w:rPr>
        <w:t>на</w:t>
      </w:r>
      <w:r>
        <w:rPr>
          <w:sz w:val="28"/>
          <w:szCs w:val="28"/>
        </w:rPr>
        <w:t xml:space="preserve"> п. «г» </w:t>
      </w:r>
      <w:r w:rsidRPr="00580E4F">
        <w:rPr>
          <w:sz w:val="28"/>
          <w:szCs w:val="28"/>
        </w:rPr>
        <w:t>ч. 2 ст. 33 УК (см. ч. 2 ст. 34 УК).</w:t>
      </w:r>
      <w:r>
        <w:rPr>
          <w:sz w:val="28"/>
          <w:szCs w:val="28"/>
        </w:rPr>
        <w:t xml:space="preserve"> Е</w:t>
      </w:r>
      <w:r w:rsidRPr="00580E4F">
        <w:rPr>
          <w:sz w:val="28"/>
          <w:szCs w:val="28"/>
        </w:rPr>
        <w:t>сли же исполнителем б</w:t>
      </w:r>
      <w:r>
        <w:rPr>
          <w:sz w:val="28"/>
          <w:szCs w:val="28"/>
        </w:rPr>
        <w:t>ы</w:t>
      </w:r>
      <w:r w:rsidRPr="00580E4F">
        <w:rPr>
          <w:sz w:val="28"/>
          <w:szCs w:val="28"/>
        </w:rPr>
        <w:t xml:space="preserve"> другой соучастник, а данное лицо являлось</w:t>
      </w:r>
      <w:r>
        <w:rPr>
          <w:sz w:val="28"/>
          <w:szCs w:val="28"/>
        </w:rPr>
        <w:t xml:space="preserve"> бы п</w:t>
      </w:r>
      <w:r w:rsidRPr="00580E4F">
        <w:rPr>
          <w:sz w:val="28"/>
          <w:szCs w:val="28"/>
        </w:rPr>
        <w:t>ос</w:t>
      </w:r>
      <w:r>
        <w:rPr>
          <w:sz w:val="28"/>
          <w:szCs w:val="28"/>
        </w:rPr>
        <w:t>об</w:t>
      </w:r>
      <w:r w:rsidRPr="00580E4F">
        <w:rPr>
          <w:sz w:val="28"/>
          <w:szCs w:val="28"/>
        </w:rPr>
        <w:t>ником, действия его надлежит квалифицировать по ч. 5 ст. 33 и п. “а” ч. 2 ст. 158 УК.</w:t>
      </w:r>
    </w:p>
    <w:p w:rsidR="00EB06A2" w:rsidRPr="00580E4F" w:rsidRDefault="00EB06A2" w:rsidP="00CD5603">
      <w:pPr>
        <w:pStyle w:val="a4"/>
        <w:spacing w:before="120" w:beforeAutospacing="0"/>
        <w:rPr>
          <w:sz w:val="28"/>
          <w:szCs w:val="28"/>
        </w:rPr>
      </w:pPr>
      <w:r w:rsidRPr="00580E4F">
        <w:rPr>
          <w:sz w:val="28"/>
          <w:szCs w:val="28"/>
        </w:rPr>
        <w:t>Правильная квалификация преступления имеет важное</w:t>
      </w:r>
      <w:r>
        <w:rPr>
          <w:sz w:val="28"/>
          <w:szCs w:val="28"/>
        </w:rPr>
        <w:t>,</w:t>
      </w:r>
      <w:r w:rsidRPr="00580E4F">
        <w:rPr>
          <w:sz w:val="28"/>
          <w:szCs w:val="28"/>
        </w:rPr>
        <w:t xml:space="preserve"> значение. Она обеспечивает реализацию принципов уголовного права и прежде всего законности. Неверная квалификация нарушает принцип законности, равно как и принципы справедливости, личной и виновной ответственности. Цели наказания, его индивидуализация и справедливость могут быть достигнуты только при верной квалификации преступления. Ошибочность ее может повлечь, и зачастую влечет, самые тяжкие последствия, в числе которых, например, применение необоснованно суровых мер наказания (длительных сроков лишения свободы</w:t>
      </w:r>
      <w:r>
        <w:rPr>
          <w:sz w:val="28"/>
          <w:szCs w:val="28"/>
        </w:rPr>
        <w:t>). Так, если лицо на почве личных</w:t>
      </w:r>
      <w:r w:rsidRPr="00580E4F">
        <w:rPr>
          <w:sz w:val="28"/>
          <w:szCs w:val="28"/>
        </w:rPr>
        <w:t xml:space="preserve"> неприязненных отношений причинило легкий вред здоровью потерпевшего, а его действия ошибочно были квалифицированы как особо злостное хулиганство, то виновному грозит наказание по ч. 3 ст. 213 УК, в частности в виде лишения свободы на срок от четырех до семи лет, тогда как санкция фактически совершенного им деяния (ст. 115 У К) не предусматривает наказание в виде лишения свободы. Правильная квалификация в то же время является гарантией соблюдения прав лица, совершившего преступления. Неверное применение нормы Особенной части влечет не только назначение несправедливого наказания, но и другие негативные последствия. Неверная оценка действий как злостного хулиганства (ч. 3 ст. 213 УК), относящегося по закону к тяжким преступлениям (ч. 4 ст. 15 УК), означает, как правило, неприменение условного осуждения, отсрочки исполнения приговора, определение более сурового вида режима отбывания наказания, существенное увеличение сроков для условно-досрочного освобождения от него и т.п. Наконец, верная квалификация дает возможность более точно и обоснованно выявить состояние, уровень и динамику преступности и ее отдельных видов как в целом по Российской Федерации, так и по отдельным регионам. Ошибочная квалификация ведет к искажению действительной картины и негативно влияет на разработку и реализацию профилактических мер.</w:t>
      </w:r>
    </w:p>
    <w:p w:rsidR="00EB06A2" w:rsidRDefault="00EB06A2" w:rsidP="00CD5603">
      <w:pPr>
        <w:rPr>
          <w:rFonts w:ascii="Times New Roman" w:hAnsi="Times New Roman"/>
          <w:b/>
          <w:color w:val="000000"/>
          <w:sz w:val="28"/>
          <w:szCs w:val="28"/>
        </w:rPr>
      </w:pPr>
      <w:r>
        <w:rPr>
          <w:rFonts w:ascii="Times New Roman" w:hAnsi="Times New Roman"/>
          <w:b/>
          <w:color w:val="000000"/>
          <w:sz w:val="28"/>
          <w:szCs w:val="28"/>
        </w:rPr>
        <w:t>Задание  23 :</w:t>
      </w:r>
    </w:p>
    <w:p w:rsidR="00EB06A2" w:rsidRDefault="00EB06A2" w:rsidP="00CD5603">
      <w:pPr>
        <w:rPr>
          <w:rFonts w:ascii="Times New Roman" w:hAnsi="Times New Roman"/>
          <w:color w:val="000000"/>
          <w:sz w:val="28"/>
          <w:szCs w:val="28"/>
        </w:rPr>
      </w:pPr>
      <w:r w:rsidRPr="00D31DE4">
        <w:rPr>
          <w:rFonts w:ascii="Times New Roman" w:hAnsi="Times New Roman"/>
          <w:b/>
          <w:color w:val="000000"/>
          <w:sz w:val="28"/>
          <w:szCs w:val="28"/>
          <w:u w:val="single"/>
        </w:rPr>
        <w:t>ЗАДАЧА</w:t>
      </w:r>
      <w:r>
        <w:rPr>
          <w:rFonts w:ascii="Times New Roman" w:hAnsi="Times New Roman"/>
          <w:b/>
          <w:color w:val="000000"/>
          <w:sz w:val="28"/>
          <w:szCs w:val="28"/>
          <w:u w:val="single"/>
        </w:rPr>
        <w:t xml:space="preserve"> </w:t>
      </w:r>
      <w:r>
        <w:rPr>
          <w:rFonts w:ascii="Times New Roman" w:hAnsi="Times New Roman"/>
          <w:color w:val="000000"/>
          <w:sz w:val="28"/>
          <w:szCs w:val="28"/>
        </w:rPr>
        <w:t xml:space="preserve">   6 января 1997 года Барсукова была осуждена к 4 годам лишения свободы по ч.2 ст. 157 УК РФ ( УК 1960г. ). Как установлено приговором суда, Барсукова в марте 1996 г. закупила в Польше большую партию лекарств и других медицинских препаратов с истекшим сроком их годности и в течении апреля-июня 1996 г. полностью распродала их оптом и в розницу. В течении июля-декабря 1996 г. было установлено 29 случаев серьезных заболеваний людей в результате применения медикаментов с просроченным сроком годности из той партии, что Барсукова привезла  из Польши.</w:t>
      </w:r>
    </w:p>
    <w:p w:rsidR="00EB06A2" w:rsidRDefault="00EB06A2" w:rsidP="00CD5603">
      <w:pPr>
        <w:rPr>
          <w:rFonts w:ascii="Times New Roman" w:hAnsi="Times New Roman"/>
          <w:color w:val="000000"/>
          <w:sz w:val="28"/>
          <w:szCs w:val="28"/>
        </w:rPr>
      </w:pPr>
      <w:r>
        <w:rPr>
          <w:rFonts w:ascii="Times New Roman" w:hAnsi="Times New Roman"/>
          <w:color w:val="000000"/>
          <w:sz w:val="28"/>
          <w:szCs w:val="28"/>
        </w:rPr>
        <w:t xml:space="preserve">    Дайте характеристику действия уголовного закона во времени. </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Статья 54 Конституции РФ закрепляет: «Закон, устанавливающий или</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отягчающий ответственность, обратной силы не имеет. Никто не может нести</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ответственность за деяние, которое в момент его совершения не признавалось</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правонарушением. Если после совершения правонарушения ответственность за</w:t>
      </w:r>
    </w:p>
    <w:p w:rsidR="00EB06A2" w:rsidRDefault="00EB06A2" w:rsidP="0018190B">
      <w:pPr>
        <w:spacing w:after="0"/>
        <w:rPr>
          <w:rFonts w:ascii="Times New Roman" w:hAnsi="Times New Roman"/>
          <w:sz w:val="28"/>
          <w:szCs w:val="28"/>
          <w:lang w:eastAsia="ru-RU"/>
        </w:rPr>
      </w:pPr>
      <w:r w:rsidRPr="0018190B">
        <w:rPr>
          <w:rFonts w:ascii="Times New Roman" w:hAnsi="Times New Roman"/>
          <w:sz w:val="28"/>
          <w:szCs w:val="28"/>
          <w:lang w:eastAsia="ru-RU"/>
        </w:rPr>
        <w:t>него устранена или смягчена, применяется новый закон</w:t>
      </w:r>
      <w:r>
        <w:rPr>
          <w:rFonts w:ascii="Times New Roman" w:hAnsi="Times New Roman"/>
          <w:sz w:val="28"/>
          <w:szCs w:val="28"/>
          <w:lang w:eastAsia="ru-RU"/>
        </w:rPr>
        <w:t>.</w:t>
      </w:r>
      <w:r w:rsidRPr="0018190B">
        <w:rPr>
          <w:rFonts w:ascii="Times New Roman" w:hAnsi="Times New Roman"/>
          <w:sz w:val="28"/>
          <w:szCs w:val="28"/>
          <w:lang w:eastAsia="ru-RU"/>
        </w:rPr>
        <w:t xml:space="preserve">  </w:t>
      </w:r>
    </w:p>
    <w:p w:rsidR="00EB06A2" w:rsidRDefault="00EB06A2" w:rsidP="0018190B">
      <w:pPr>
        <w:spacing w:after="0"/>
        <w:rPr>
          <w:rFonts w:ascii="Times New Roman" w:hAnsi="Times New Roman"/>
          <w:sz w:val="28"/>
          <w:szCs w:val="28"/>
          <w:lang w:eastAsia="ru-RU"/>
        </w:rPr>
      </w:pPr>
      <w:r>
        <w:rPr>
          <w:rFonts w:ascii="Times New Roman" w:hAnsi="Times New Roman"/>
          <w:sz w:val="28"/>
          <w:szCs w:val="28"/>
          <w:lang w:eastAsia="ru-RU"/>
        </w:rPr>
        <w:t xml:space="preserve">        </w:t>
      </w:r>
      <w:r w:rsidRPr="0018190B">
        <w:rPr>
          <w:rFonts w:ascii="Times New Roman" w:hAnsi="Times New Roman"/>
          <w:sz w:val="28"/>
          <w:szCs w:val="28"/>
          <w:lang w:eastAsia="ru-RU"/>
        </w:rPr>
        <w:t>В отечественном    уголовном   законодательстве    неоднократно менялись подходы к проблеме регулирования действия уголовного закона</w:t>
      </w:r>
      <w:r>
        <w:rPr>
          <w:rFonts w:ascii="Times New Roman" w:hAnsi="Times New Roman"/>
          <w:sz w:val="28"/>
          <w:szCs w:val="28"/>
          <w:lang w:eastAsia="ru-RU"/>
        </w:rPr>
        <w:t xml:space="preserve">  </w:t>
      </w:r>
      <w:r w:rsidRPr="0018190B">
        <w:rPr>
          <w:rFonts w:ascii="Times New Roman" w:hAnsi="Times New Roman"/>
          <w:sz w:val="28"/>
          <w:szCs w:val="28"/>
          <w:lang w:eastAsia="ru-RU"/>
        </w:rPr>
        <w:t>во времени.</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 xml:space="preserve">         В прошлом нарушались общепринятые принципы действия уголовных  законов во времени. Это приводило к тому, что те или иные деяния</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объявлялись тяжкими преступлениями и им еще придавалась обратная сила.</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Для уголовного права ответственность за совершенное преступление</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определяется по закону, действующему в момент его совершения. Это значит,</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что закон принят в установленном порядке и вступил в законную силу. В</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соответствии с требованиями Конституции законы подлежат официальному</w:t>
      </w:r>
    </w:p>
    <w:p w:rsidR="00EB06A2" w:rsidRPr="0018190B" w:rsidRDefault="00EB06A2" w:rsidP="0018190B">
      <w:pPr>
        <w:spacing w:after="0"/>
        <w:rPr>
          <w:rFonts w:ascii="Times New Roman" w:hAnsi="Times New Roman"/>
          <w:sz w:val="28"/>
          <w:szCs w:val="28"/>
          <w:lang w:eastAsia="ru-RU"/>
        </w:rPr>
      </w:pPr>
      <w:r w:rsidRPr="0018190B">
        <w:rPr>
          <w:rFonts w:ascii="Times New Roman" w:hAnsi="Times New Roman"/>
          <w:sz w:val="28"/>
          <w:szCs w:val="28"/>
          <w:lang w:eastAsia="ru-RU"/>
        </w:rPr>
        <w:t>опубликованию, а неопубликованные законы не применяются</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 xml:space="preserve">      В ст.9 УК РФ сформулировано общее правило, согласно которому</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преступность и наказуемость деяния определяются законом, действовавшим во</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время совершения этого деяния. Это означает, что, как правило, уголовный</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закон обратной силы не имеет, т.е. не распространяется на преступления,</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совершенные до его вступления в силу. По действующему закону можно</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квалифицировать только те преступления, которые были совершены после</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вступления его в силу. Преступления, совершенные в период действия прежнего</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уголовного закона, должны квалифицироваться по этому закону, независимо от</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того, что расследование и рассмотрение дела в суде производились уже во</w:t>
      </w:r>
    </w:p>
    <w:p w:rsidR="00EB06A2" w:rsidRDefault="00EB06A2" w:rsidP="0018190B">
      <w:pPr>
        <w:spacing w:after="0"/>
        <w:rPr>
          <w:rFonts w:ascii="Times New Roman" w:hAnsi="Times New Roman"/>
          <w:sz w:val="28"/>
          <w:szCs w:val="28"/>
          <w:lang w:eastAsia="ru-RU"/>
        </w:rPr>
      </w:pPr>
      <w:r w:rsidRPr="0018190B">
        <w:rPr>
          <w:rFonts w:ascii="Times New Roman" w:hAnsi="Times New Roman"/>
          <w:sz w:val="28"/>
          <w:szCs w:val="28"/>
          <w:lang w:eastAsia="ru-RU"/>
        </w:rPr>
        <w:t>время действия нового</w:t>
      </w:r>
      <w:r>
        <w:rPr>
          <w:rFonts w:ascii="Times New Roman" w:hAnsi="Times New Roman"/>
          <w:sz w:val="28"/>
          <w:szCs w:val="28"/>
          <w:lang w:eastAsia="ru-RU"/>
        </w:rPr>
        <w:t>.</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D6355C">
        <w:rPr>
          <w:rFonts w:ascii="Times New Roman" w:hAnsi="Times New Roman"/>
          <w:lang w:eastAsia="ru-RU"/>
        </w:rPr>
        <w:t xml:space="preserve">      </w:t>
      </w:r>
      <w:r w:rsidRPr="0018190B">
        <w:rPr>
          <w:rFonts w:ascii="Times New Roman" w:hAnsi="Times New Roman"/>
          <w:sz w:val="28"/>
          <w:szCs w:val="28"/>
          <w:lang w:eastAsia="ru-RU"/>
        </w:rPr>
        <w:t>Временем совершения преступления признается время совершения</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общественно опасного действия (бездействия), независимо от времени</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наступления последствий. Эта новелла позволяет сделать однозначный вывод:</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уголовным законом, действовавшим во время совершения преступления с так</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называемыми отдаленными последствиями, следует считать закон, имеющий силу</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в момент выполнения деяния, предусмотренного этим законом, а не тот,</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который действовал в момент наступления последствий этого преступления.</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 xml:space="preserve">      При чем под "совершением преступления" следует понимать как</w:t>
      </w:r>
    </w:p>
    <w:p w:rsidR="00EB06A2" w:rsidRPr="0018190B"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оконченное, так и неоконченное преступление, то есть покушение на</w:t>
      </w:r>
    </w:p>
    <w:p w:rsidR="00EB06A2" w:rsidRDefault="00EB06A2" w:rsidP="0018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18190B">
        <w:rPr>
          <w:rFonts w:ascii="Times New Roman" w:hAnsi="Times New Roman"/>
          <w:sz w:val="28"/>
          <w:szCs w:val="28"/>
          <w:lang w:eastAsia="ru-RU"/>
        </w:rPr>
        <w:t>преступление и приготовление к нему.</w:t>
      </w:r>
    </w:p>
    <w:p w:rsidR="00EB06A2" w:rsidRDefault="00EB06A2" w:rsidP="003A2BFC">
      <w:pPr>
        <w:pStyle w:val="a4"/>
        <w:rPr>
          <w:sz w:val="28"/>
          <w:szCs w:val="28"/>
        </w:rPr>
      </w:pPr>
      <w:r>
        <w:rPr>
          <w:sz w:val="28"/>
          <w:szCs w:val="28"/>
        </w:rPr>
        <w:t xml:space="preserve">Таким образом Барсукова  совершила преступление предусмотренное ч. 2 ст. 157 УК РСФСР  1960 года       </w:t>
      </w:r>
      <w:r w:rsidRPr="003A2BFC">
        <w:rPr>
          <w:sz w:val="28"/>
          <w:szCs w:val="28"/>
        </w:rPr>
        <w:t>Выпуск или продажа товаров, оказание услуг, не отвечающих требованиям безопасности</w:t>
      </w:r>
    </w:p>
    <w:p w:rsidR="00EB06A2" w:rsidRPr="003A2BFC" w:rsidRDefault="00EB06A2" w:rsidP="003A2BFC">
      <w:pPr>
        <w:pStyle w:val="a4"/>
        <w:rPr>
          <w:sz w:val="28"/>
          <w:szCs w:val="28"/>
        </w:rPr>
      </w:pPr>
      <w:r w:rsidRPr="003A2BFC">
        <w:rPr>
          <w:sz w:val="28"/>
          <w:szCs w:val="28"/>
        </w:rPr>
        <w:t>Выпуск или продажа товаров, оказание услуг, заведомо не отвечающих требованиям безопасности для жизни и здоровья потребителей, клиентов, повлекшие причинение вреда здоровью людей либо создание угрозы причинения такого вреда, -</w:t>
      </w:r>
      <w:r>
        <w:rPr>
          <w:sz w:val="28"/>
          <w:szCs w:val="28"/>
        </w:rPr>
        <w:t xml:space="preserve"> </w:t>
      </w:r>
      <w:r w:rsidRPr="003A2BFC">
        <w:rPr>
          <w:sz w:val="28"/>
          <w:szCs w:val="28"/>
        </w:rPr>
        <w:t>наказываются лишением свободы на срок до трех лет или штрафом от ста до пятисот минимальных размеров оплаты труда.</w:t>
      </w:r>
    </w:p>
    <w:p w:rsidR="00EB06A2" w:rsidRDefault="00EB06A2" w:rsidP="003A2BFC">
      <w:pPr>
        <w:pStyle w:val="a4"/>
        <w:spacing w:after="0" w:afterAutospacing="0"/>
        <w:rPr>
          <w:sz w:val="28"/>
          <w:szCs w:val="28"/>
        </w:rPr>
      </w:pPr>
      <w:r w:rsidRPr="003A2BFC">
        <w:rPr>
          <w:sz w:val="28"/>
          <w:szCs w:val="28"/>
        </w:rPr>
        <w:t>Действия, предусмотренные частью первой настоящей статьи, совершенные лицом, ранее судимым за такое же преступление, или повлекшие смерть человека, тяжкие телесные повреждения либо иные тяжкие последствия, -</w:t>
      </w:r>
      <w:r>
        <w:rPr>
          <w:sz w:val="28"/>
          <w:szCs w:val="28"/>
        </w:rPr>
        <w:t xml:space="preserve"> </w:t>
      </w:r>
      <w:r w:rsidRPr="003A2BFC">
        <w:rPr>
          <w:sz w:val="28"/>
          <w:szCs w:val="28"/>
        </w:rPr>
        <w:t>наказываются лишением свободы на срок от трех до восьми лет с конфискацией имущества и лишением права занимать определенные должности или заниматься определенной деятельностью сроком на пять лет.</w:t>
      </w:r>
    </w:p>
    <w:p w:rsidR="00EB06A2" w:rsidRDefault="00EB06A2" w:rsidP="00EB5424">
      <w:pPr>
        <w:pStyle w:val="3"/>
        <w:rPr>
          <w:rStyle w:val="mw-headline"/>
          <w:rFonts w:ascii="Times New Roman" w:hAnsi="Times New Roman"/>
          <w:b w:val="0"/>
          <w:color w:val="auto"/>
          <w:sz w:val="28"/>
          <w:szCs w:val="28"/>
        </w:rPr>
      </w:pPr>
      <w:r>
        <w:rPr>
          <w:rFonts w:ascii="Times New Roman" w:hAnsi="Times New Roman"/>
          <w:b w:val="0"/>
          <w:color w:val="auto"/>
          <w:sz w:val="28"/>
          <w:szCs w:val="28"/>
        </w:rPr>
        <w:t>Н</w:t>
      </w:r>
      <w:r w:rsidRPr="00EB5424">
        <w:rPr>
          <w:rFonts w:ascii="Times New Roman" w:hAnsi="Times New Roman"/>
          <w:b w:val="0"/>
          <w:color w:val="auto"/>
          <w:sz w:val="28"/>
          <w:szCs w:val="28"/>
        </w:rPr>
        <w:t>а момент вынесения приговора Уголовный кодекс</w:t>
      </w:r>
      <w:r>
        <w:rPr>
          <w:rFonts w:ascii="Times New Roman" w:hAnsi="Times New Roman"/>
          <w:b w:val="0"/>
          <w:color w:val="auto"/>
          <w:sz w:val="28"/>
          <w:szCs w:val="28"/>
        </w:rPr>
        <w:t xml:space="preserve"> 1960 года</w:t>
      </w:r>
      <w:r w:rsidRPr="00EB5424">
        <w:rPr>
          <w:rFonts w:ascii="Times New Roman" w:hAnsi="Times New Roman"/>
          <w:b w:val="0"/>
          <w:color w:val="auto"/>
          <w:sz w:val="28"/>
          <w:szCs w:val="28"/>
        </w:rPr>
        <w:t xml:space="preserve"> утратил свою силу, вступлением 1 января 1997 года Уголовного кодекса РФ, где действия Барсуковой подпадают под состав преступления предусмотренного </w:t>
      </w:r>
      <w:r>
        <w:rPr>
          <w:rStyle w:val="mw-headline"/>
          <w:rFonts w:ascii="Times New Roman" w:hAnsi="Times New Roman"/>
          <w:b w:val="0"/>
          <w:color w:val="auto"/>
          <w:sz w:val="28"/>
          <w:szCs w:val="28"/>
        </w:rPr>
        <w:t>статьей 238УК РФ</w:t>
      </w:r>
      <w:r w:rsidRPr="00EB5424">
        <w:rPr>
          <w:rStyle w:val="mw-headline"/>
          <w:rFonts w:ascii="Times New Roman" w:hAnsi="Times New Roman"/>
          <w:b w:val="0"/>
          <w:color w:val="auto"/>
          <w:sz w:val="28"/>
          <w:szCs w:val="28"/>
        </w:rPr>
        <w:t xml:space="preserve"> Производство, хранение, перевозка либо сбыт товаров и продукции, выполнение работ или оказание услуг, не отвечающих требованиям безопасности</w:t>
      </w:r>
      <w:r>
        <w:rPr>
          <w:rStyle w:val="mw-headline"/>
          <w:rFonts w:ascii="Times New Roman" w:hAnsi="Times New Roman"/>
          <w:b w:val="0"/>
          <w:color w:val="auto"/>
          <w:sz w:val="28"/>
          <w:szCs w:val="28"/>
        </w:rPr>
        <w:t>.</w:t>
      </w:r>
    </w:p>
    <w:p w:rsidR="00EB06A2" w:rsidRDefault="00EB06A2" w:rsidP="00A8538D">
      <w:pPr>
        <w:pStyle w:val="3"/>
        <w:rPr>
          <w:rStyle w:val="mw-headline"/>
          <w:rFonts w:ascii="Times New Roman" w:hAnsi="Times New Roman"/>
          <w:b w:val="0"/>
          <w:color w:val="auto"/>
          <w:sz w:val="28"/>
          <w:szCs w:val="28"/>
        </w:rPr>
      </w:pPr>
      <w:r w:rsidRPr="00EB5424">
        <w:rPr>
          <w:rFonts w:ascii="Times New Roman" w:hAnsi="Times New Roman"/>
          <w:b w:val="0"/>
          <w:color w:val="auto"/>
          <w:sz w:val="28"/>
          <w:szCs w:val="28"/>
        </w:rPr>
        <w:t xml:space="preserve">И согласно новому УК РФ </w:t>
      </w:r>
      <w:r w:rsidRPr="00EB5424">
        <w:rPr>
          <w:rStyle w:val="mw-headline"/>
          <w:rFonts w:ascii="Times New Roman" w:hAnsi="Times New Roman"/>
          <w:b w:val="0"/>
          <w:color w:val="auto"/>
          <w:sz w:val="28"/>
          <w:szCs w:val="28"/>
        </w:rPr>
        <w:t>Статья 9. Действие уголовного закона во времени</w:t>
      </w:r>
    </w:p>
    <w:p w:rsidR="00EB06A2" w:rsidRPr="00EB5424" w:rsidRDefault="00EB06A2" w:rsidP="00A8538D">
      <w:pPr>
        <w:pStyle w:val="3"/>
        <w:rPr>
          <w:rFonts w:ascii="Times New Roman" w:hAnsi="Times New Roman"/>
          <w:b w:val="0"/>
          <w:color w:val="auto"/>
          <w:sz w:val="28"/>
          <w:szCs w:val="28"/>
        </w:rPr>
      </w:pPr>
      <w:r w:rsidRPr="00EB5424">
        <w:rPr>
          <w:rFonts w:ascii="Times New Roman" w:hAnsi="Times New Roman"/>
          <w:b w:val="0"/>
          <w:bCs w:val="0"/>
          <w:color w:val="auto"/>
          <w:sz w:val="28"/>
          <w:szCs w:val="28"/>
        </w:rPr>
        <w:t>1.</w:t>
      </w:r>
      <w:r w:rsidRPr="00EB5424">
        <w:rPr>
          <w:rFonts w:ascii="Times New Roman" w:hAnsi="Times New Roman"/>
          <w:b w:val="0"/>
          <w:color w:val="auto"/>
          <w:sz w:val="28"/>
          <w:szCs w:val="28"/>
        </w:rPr>
        <w:t xml:space="preserve"> Преступность и наказуемость деяния определяются уголовным законом, действовавшим во время совершения этого деяния.</w:t>
      </w:r>
    </w:p>
    <w:p w:rsidR="00EB06A2" w:rsidRPr="00EB5424" w:rsidRDefault="00EB06A2" w:rsidP="00EB5424">
      <w:pPr>
        <w:pStyle w:val="a4"/>
        <w:rPr>
          <w:sz w:val="28"/>
          <w:szCs w:val="28"/>
        </w:rPr>
      </w:pPr>
      <w:r w:rsidRPr="00EB5424">
        <w:rPr>
          <w:bCs/>
          <w:sz w:val="28"/>
          <w:szCs w:val="28"/>
        </w:rPr>
        <w:t>2.</w:t>
      </w:r>
      <w:r w:rsidRPr="00EB5424">
        <w:rPr>
          <w:sz w:val="28"/>
          <w:szCs w:val="28"/>
        </w:rPr>
        <w:t xml:space="preserve">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p>
    <w:p w:rsidR="00EB06A2" w:rsidRPr="00A8538D" w:rsidRDefault="00EB06A2" w:rsidP="00EB5424">
      <w:pPr>
        <w:rPr>
          <w:rFonts w:ascii="Times New Roman" w:hAnsi="Times New Roman"/>
          <w:sz w:val="28"/>
          <w:szCs w:val="28"/>
        </w:rPr>
      </w:pPr>
      <w:r w:rsidRPr="00A8538D">
        <w:rPr>
          <w:rFonts w:ascii="Times New Roman" w:hAnsi="Times New Roman"/>
          <w:sz w:val="28"/>
          <w:szCs w:val="28"/>
        </w:rPr>
        <w:t xml:space="preserve">Барсуковой был вынесен приговор по несуществующему УК РСФСР </w:t>
      </w:r>
      <w:r>
        <w:rPr>
          <w:rFonts w:ascii="Times New Roman" w:hAnsi="Times New Roman"/>
          <w:sz w:val="28"/>
          <w:szCs w:val="28"/>
        </w:rPr>
        <w:t xml:space="preserve"> 1960 года, </w:t>
      </w:r>
      <w:r w:rsidRPr="00A8538D">
        <w:rPr>
          <w:rFonts w:ascii="Times New Roman" w:hAnsi="Times New Roman"/>
          <w:sz w:val="28"/>
          <w:szCs w:val="28"/>
        </w:rPr>
        <w:t>но действующему на момент совершения преступления</w:t>
      </w:r>
    </w:p>
    <w:p w:rsidR="00EB06A2" w:rsidRDefault="00EB06A2" w:rsidP="00EB5424">
      <w:pPr>
        <w:rPr>
          <w:rFonts w:ascii="Times New Roman" w:hAnsi="Times New Roman"/>
          <w:sz w:val="28"/>
          <w:szCs w:val="28"/>
        </w:rPr>
      </w:pPr>
    </w:p>
    <w:p w:rsidR="00EB06A2" w:rsidRDefault="00EB06A2" w:rsidP="00EB5424">
      <w:pPr>
        <w:rPr>
          <w:rFonts w:ascii="Times New Roman" w:hAnsi="Times New Roman"/>
          <w:sz w:val="28"/>
          <w:szCs w:val="28"/>
        </w:rPr>
      </w:pPr>
    </w:p>
    <w:p w:rsidR="00EB06A2" w:rsidRDefault="00EB06A2" w:rsidP="00EB5424">
      <w:pPr>
        <w:rPr>
          <w:rFonts w:ascii="Times New Roman" w:hAnsi="Times New Roman"/>
          <w:sz w:val="28"/>
          <w:szCs w:val="28"/>
        </w:rPr>
      </w:pPr>
    </w:p>
    <w:p w:rsidR="00EB06A2" w:rsidRDefault="00EB06A2" w:rsidP="00EB5424">
      <w:pPr>
        <w:rPr>
          <w:rFonts w:ascii="Times New Roman" w:hAnsi="Times New Roman"/>
          <w:sz w:val="28"/>
          <w:szCs w:val="28"/>
        </w:rPr>
      </w:pPr>
    </w:p>
    <w:p w:rsidR="00EB06A2" w:rsidRDefault="00EB06A2" w:rsidP="00EB5424">
      <w:pPr>
        <w:rPr>
          <w:rFonts w:ascii="Times New Roman" w:hAnsi="Times New Roman"/>
          <w:sz w:val="28"/>
          <w:szCs w:val="28"/>
        </w:rPr>
      </w:pPr>
    </w:p>
    <w:p w:rsidR="00EB06A2" w:rsidRDefault="00EB06A2" w:rsidP="00EB5424">
      <w:pPr>
        <w:rPr>
          <w:rFonts w:ascii="Times New Roman" w:hAnsi="Times New Roman"/>
          <w:sz w:val="28"/>
          <w:szCs w:val="28"/>
        </w:rPr>
      </w:pPr>
    </w:p>
    <w:p w:rsidR="00EB06A2" w:rsidRDefault="00EB06A2" w:rsidP="00EB5424">
      <w:pPr>
        <w:rPr>
          <w:rFonts w:ascii="Times New Roman" w:hAnsi="Times New Roman"/>
          <w:sz w:val="28"/>
          <w:szCs w:val="28"/>
        </w:rPr>
      </w:pPr>
    </w:p>
    <w:p w:rsidR="00EB06A2" w:rsidRDefault="00EB06A2" w:rsidP="00EB5424">
      <w:pPr>
        <w:rPr>
          <w:rFonts w:ascii="Times New Roman" w:hAnsi="Times New Roman"/>
          <w:sz w:val="28"/>
          <w:szCs w:val="28"/>
        </w:rPr>
      </w:pPr>
    </w:p>
    <w:p w:rsidR="00EB06A2" w:rsidRDefault="00EB06A2" w:rsidP="00EB5424">
      <w:pPr>
        <w:rPr>
          <w:rFonts w:ascii="Times New Roman" w:hAnsi="Times New Roman"/>
          <w:sz w:val="28"/>
          <w:szCs w:val="28"/>
        </w:rPr>
      </w:pPr>
    </w:p>
    <w:p w:rsidR="00EB06A2" w:rsidRDefault="00EB06A2" w:rsidP="00EB5424">
      <w:pPr>
        <w:rPr>
          <w:rFonts w:ascii="Times New Roman" w:hAnsi="Times New Roman"/>
          <w:sz w:val="28"/>
          <w:szCs w:val="28"/>
        </w:rPr>
      </w:pPr>
    </w:p>
    <w:p w:rsidR="00EB06A2" w:rsidRDefault="00EB06A2" w:rsidP="00EB5424">
      <w:pPr>
        <w:rPr>
          <w:rFonts w:ascii="Times New Roman" w:hAnsi="Times New Roman"/>
          <w:sz w:val="28"/>
          <w:szCs w:val="28"/>
        </w:rPr>
      </w:pPr>
    </w:p>
    <w:p w:rsidR="00EB06A2" w:rsidRPr="00EB5424" w:rsidRDefault="00EB06A2" w:rsidP="00EB5424">
      <w:pPr>
        <w:rPr>
          <w:rFonts w:ascii="Times New Roman" w:hAnsi="Times New Roman"/>
          <w:sz w:val="28"/>
          <w:szCs w:val="28"/>
        </w:rPr>
      </w:pPr>
    </w:p>
    <w:p w:rsidR="00EB06A2" w:rsidRPr="003A2BFC" w:rsidRDefault="00EB06A2" w:rsidP="003A2BFC">
      <w:pPr>
        <w:pStyle w:val="a4"/>
        <w:spacing w:after="0" w:afterAutospacing="0"/>
        <w:rPr>
          <w:sz w:val="28"/>
          <w:szCs w:val="28"/>
        </w:rPr>
      </w:pPr>
    </w:p>
    <w:p w:rsidR="00EB06A2" w:rsidRPr="003A2BFC" w:rsidRDefault="00EB06A2" w:rsidP="003A2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EB06A2" w:rsidRPr="00A93292" w:rsidRDefault="00EB06A2" w:rsidP="00805626">
      <w:pPr>
        <w:jc w:val="center"/>
        <w:rPr>
          <w:rFonts w:ascii="Times New Roman" w:hAnsi="Times New Roman"/>
          <w:color w:val="000000"/>
          <w:sz w:val="28"/>
          <w:szCs w:val="28"/>
        </w:rPr>
      </w:pPr>
      <w:r w:rsidRPr="00A93292">
        <w:rPr>
          <w:rFonts w:ascii="Times New Roman" w:hAnsi="Times New Roman"/>
          <w:color w:val="000000"/>
          <w:sz w:val="28"/>
          <w:szCs w:val="28"/>
        </w:rPr>
        <w:t>СПИСОК ЛИТЕРАТУРЫ:</w:t>
      </w:r>
    </w:p>
    <w:p w:rsidR="00EB06A2" w:rsidRDefault="00EB06A2" w:rsidP="0080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805626">
        <w:rPr>
          <w:rFonts w:ascii="Times New Roman" w:hAnsi="Times New Roman"/>
          <w:sz w:val="28"/>
          <w:szCs w:val="28"/>
          <w:lang w:eastAsia="ru-RU"/>
        </w:rPr>
        <w:t xml:space="preserve">Конституция Российской Федерации (принята на  всенародном  голосовании 12  декабря  1993  г.).  Конституция  вступила  в  силу  со   дня   ее официального   опубликования.   Текст   Конституции   опубликован    в "Российской </w:t>
      </w:r>
      <w:r>
        <w:rPr>
          <w:rFonts w:ascii="Times New Roman" w:hAnsi="Times New Roman"/>
          <w:sz w:val="28"/>
          <w:szCs w:val="28"/>
          <w:lang w:eastAsia="ru-RU"/>
        </w:rPr>
        <w:t>газете" от 25 декабря 1993 года.</w:t>
      </w:r>
    </w:p>
    <w:p w:rsidR="00EB06A2" w:rsidRDefault="00EB06A2" w:rsidP="0080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EB06A2" w:rsidRPr="00805626" w:rsidRDefault="00EB06A2" w:rsidP="00805626">
      <w:pPr>
        <w:pStyle w:val="HTML"/>
        <w:rPr>
          <w:rFonts w:ascii="Times New Roman" w:hAnsi="Times New Roman" w:cs="Times New Roman"/>
          <w:sz w:val="28"/>
          <w:szCs w:val="28"/>
        </w:rPr>
      </w:pPr>
      <w:r w:rsidRPr="00805626">
        <w:rPr>
          <w:rFonts w:ascii="Times New Roman" w:hAnsi="Times New Roman" w:cs="Times New Roman"/>
          <w:sz w:val="28"/>
          <w:szCs w:val="28"/>
        </w:rPr>
        <w:t>Постатейный комментарий к Конституции  Российской  Федерации  (под  ред.</w:t>
      </w:r>
    </w:p>
    <w:p w:rsidR="00EB06A2" w:rsidRPr="00805626" w:rsidRDefault="00EB06A2" w:rsidP="00805626">
      <w:pPr>
        <w:pStyle w:val="HTML"/>
        <w:rPr>
          <w:rFonts w:ascii="Times New Roman" w:hAnsi="Times New Roman" w:cs="Times New Roman"/>
          <w:sz w:val="28"/>
          <w:szCs w:val="28"/>
        </w:rPr>
      </w:pPr>
      <w:r w:rsidRPr="00805626">
        <w:rPr>
          <w:rFonts w:ascii="Times New Roman" w:hAnsi="Times New Roman" w:cs="Times New Roman"/>
          <w:sz w:val="28"/>
          <w:szCs w:val="28"/>
        </w:rPr>
        <w:t>Окунькова Л.А.)</w:t>
      </w:r>
    </w:p>
    <w:p w:rsidR="00EB06A2" w:rsidRDefault="00EB06A2" w:rsidP="0080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EB06A2" w:rsidRPr="00805626" w:rsidRDefault="00EB06A2" w:rsidP="00805626">
      <w:pPr>
        <w:pStyle w:val="HTML"/>
        <w:rPr>
          <w:rFonts w:ascii="Times New Roman" w:hAnsi="Times New Roman" w:cs="Times New Roman"/>
          <w:sz w:val="28"/>
          <w:szCs w:val="28"/>
        </w:rPr>
      </w:pPr>
      <w:r w:rsidRPr="00805626">
        <w:rPr>
          <w:rFonts w:ascii="Times New Roman" w:hAnsi="Times New Roman" w:cs="Times New Roman"/>
          <w:sz w:val="28"/>
          <w:szCs w:val="28"/>
        </w:rPr>
        <w:t>Уголовный кодекс РФ  от  13  июня  1996  г.  N  63-ФЗ.  Текст  Кодекса</w:t>
      </w:r>
    </w:p>
    <w:p w:rsidR="00EB06A2" w:rsidRPr="00805626" w:rsidRDefault="00EB06A2" w:rsidP="00805626">
      <w:pPr>
        <w:pStyle w:val="HTML"/>
        <w:rPr>
          <w:rFonts w:ascii="Times New Roman" w:hAnsi="Times New Roman" w:cs="Times New Roman"/>
          <w:sz w:val="28"/>
          <w:szCs w:val="28"/>
        </w:rPr>
      </w:pPr>
      <w:r w:rsidRPr="00805626">
        <w:rPr>
          <w:rFonts w:ascii="Times New Roman" w:hAnsi="Times New Roman" w:cs="Times New Roman"/>
          <w:sz w:val="28"/>
          <w:szCs w:val="28"/>
        </w:rPr>
        <w:t>опубликован в Собрании законодательства Российской Федерации, 17  июня</w:t>
      </w:r>
    </w:p>
    <w:p w:rsidR="00EB06A2" w:rsidRPr="00805626" w:rsidRDefault="00EB06A2" w:rsidP="00805626">
      <w:pPr>
        <w:pStyle w:val="HTML"/>
        <w:rPr>
          <w:rFonts w:ascii="Times New Roman" w:hAnsi="Times New Roman" w:cs="Times New Roman"/>
          <w:sz w:val="28"/>
          <w:szCs w:val="28"/>
        </w:rPr>
      </w:pPr>
      <w:r w:rsidRPr="00805626">
        <w:rPr>
          <w:rFonts w:ascii="Times New Roman" w:hAnsi="Times New Roman" w:cs="Times New Roman"/>
          <w:sz w:val="28"/>
          <w:szCs w:val="28"/>
        </w:rPr>
        <w:t>1996 г., N 25, ст. 2954, "Российской газете" от 18 (ст.ст. 1 - 96), 19</w:t>
      </w:r>
    </w:p>
    <w:p w:rsidR="00EB06A2" w:rsidRPr="00805626" w:rsidRDefault="00EB06A2" w:rsidP="00805626">
      <w:pPr>
        <w:pStyle w:val="HTML"/>
        <w:rPr>
          <w:rFonts w:ascii="Times New Roman" w:hAnsi="Times New Roman" w:cs="Times New Roman"/>
          <w:sz w:val="28"/>
          <w:szCs w:val="28"/>
        </w:rPr>
      </w:pPr>
      <w:r w:rsidRPr="00805626">
        <w:rPr>
          <w:rFonts w:ascii="Times New Roman" w:hAnsi="Times New Roman" w:cs="Times New Roman"/>
          <w:sz w:val="28"/>
          <w:szCs w:val="28"/>
        </w:rPr>
        <w:t>(ст.ст. 97 - 200), 20 (ст.ст. 201 - 265), 25 (ст.ст. 266 -  360)  июня</w:t>
      </w:r>
    </w:p>
    <w:p w:rsidR="00EB06A2" w:rsidRPr="00805626" w:rsidRDefault="00EB06A2" w:rsidP="00805626">
      <w:pPr>
        <w:pStyle w:val="HTML"/>
        <w:rPr>
          <w:rFonts w:ascii="Times New Roman" w:hAnsi="Times New Roman" w:cs="Times New Roman"/>
          <w:sz w:val="28"/>
          <w:szCs w:val="28"/>
        </w:rPr>
      </w:pPr>
      <w:r w:rsidRPr="00805626">
        <w:rPr>
          <w:rFonts w:ascii="Times New Roman" w:hAnsi="Times New Roman" w:cs="Times New Roman"/>
          <w:sz w:val="28"/>
          <w:szCs w:val="28"/>
        </w:rPr>
        <w:t>1996 г.</w:t>
      </w:r>
    </w:p>
    <w:p w:rsidR="00EB06A2" w:rsidRPr="00805626" w:rsidRDefault="00EB06A2" w:rsidP="0080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EB06A2" w:rsidRPr="00A93292" w:rsidRDefault="00EB06A2" w:rsidP="00CD5603">
      <w:pPr>
        <w:pStyle w:val="a4"/>
        <w:rPr>
          <w:sz w:val="28"/>
          <w:szCs w:val="28"/>
        </w:rPr>
      </w:pPr>
      <w:r w:rsidRPr="00A93292">
        <w:rPr>
          <w:sz w:val="28"/>
          <w:szCs w:val="28"/>
        </w:rPr>
        <w:t xml:space="preserve">Уголовный кодекс Российской Федерации с постатейными материалами / Сост. С. В. Бородин, С. В. Замятина; Под ред. В. М. Лебедева. - М.: СПАРК, 1998. </w:t>
      </w:r>
    </w:p>
    <w:p w:rsidR="00EB06A2" w:rsidRPr="00A93292" w:rsidRDefault="00EB06A2" w:rsidP="00CD5603">
      <w:pPr>
        <w:pStyle w:val="a4"/>
        <w:rPr>
          <w:sz w:val="28"/>
          <w:szCs w:val="28"/>
        </w:rPr>
      </w:pPr>
      <w:r w:rsidRPr="00A93292">
        <w:rPr>
          <w:sz w:val="28"/>
          <w:szCs w:val="28"/>
        </w:rPr>
        <w:t xml:space="preserve">Сборник Постановлений Пленумов Верховных Судов СССР и РСФСР (Российской Федерации) по уголовным делам. М.: СПАРК, 1995. </w:t>
      </w:r>
    </w:p>
    <w:p w:rsidR="00EB06A2" w:rsidRPr="00A93292" w:rsidRDefault="00EB06A2" w:rsidP="00CD5603">
      <w:pPr>
        <w:pStyle w:val="a4"/>
        <w:rPr>
          <w:sz w:val="28"/>
          <w:szCs w:val="28"/>
        </w:rPr>
      </w:pPr>
      <w:r w:rsidRPr="00A93292">
        <w:rPr>
          <w:sz w:val="28"/>
          <w:szCs w:val="28"/>
        </w:rPr>
        <w:t xml:space="preserve">Комментарий к Уголовному кодексу Российской Федерации. Под ред. А. С. Михлина, И. В. Шмарова. М., 1996. </w:t>
      </w:r>
    </w:p>
    <w:p w:rsidR="00EB06A2" w:rsidRPr="00A93292" w:rsidRDefault="00EB06A2" w:rsidP="00CD5603">
      <w:pPr>
        <w:pStyle w:val="a4"/>
        <w:rPr>
          <w:sz w:val="28"/>
          <w:szCs w:val="28"/>
        </w:rPr>
      </w:pPr>
      <w:r w:rsidRPr="00A93292">
        <w:rPr>
          <w:sz w:val="28"/>
          <w:szCs w:val="28"/>
        </w:rPr>
        <w:t xml:space="preserve">Комментарий к Уголовному кодексу Российской Федерации. Под. ред. Ю. И. Скуратова, В. М. Лебедева. М., 1996. </w:t>
      </w:r>
    </w:p>
    <w:p w:rsidR="00EB06A2" w:rsidRPr="00A93292" w:rsidRDefault="00EB06A2" w:rsidP="00CD5603">
      <w:pPr>
        <w:pStyle w:val="a4"/>
        <w:rPr>
          <w:sz w:val="28"/>
          <w:szCs w:val="28"/>
        </w:rPr>
      </w:pPr>
      <w:r w:rsidRPr="00A93292">
        <w:rPr>
          <w:sz w:val="28"/>
          <w:szCs w:val="28"/>
        </w:rPr>
        <w:t xml:space="preserve">Курс уголовного права. Общая часть. Том 1: Учение о преступлении. Учебник для вузов. Под ред. Н. Ф. Кузнецовой и И. М. Тяжковой. - М.: ЗЕРЦАЛО, 1999. </w:t>
      </w:r>
    </w:p>
    <w:p w:rsidR="00EB06A2" w:rsidRPr="00A93292" w:rsidRDefault="00EB06A2" w:rsidP="00CD5603">
      <w:pPr>
        <w:pStyle w:val="a4"/>
        <w:rPr>
          <w:sz w:val="28"/>
          <w:szCs w:val="28"/>
        </w:rPr>
      </w:pPr>
      <w:r w:rsidRPr="00A93292">
        <w:rPr>
          <w:sz w:val="28"/>
          <w:szCs w:val="28"/>
        </w:rPr>
        <w:t xml:space="preserve">Курс уголовного права. Общая часть. Том 2: Учение о наказании. Учебник для вузов. Под ред. Н. Ф. Кузнецовой и И. М. Тяжковой. - М.: ЗЕРЦАЛО, 1999. </w:t>
      </w:r>
    </w:p>
    <w:p w:rsidR="00EB06A2" w:rsidRDefault="00EB06A2" w:rsidP="00805626">
      <w:pPr>
        <w:pStyle w:val="a4"/>
        <w:rPr>
          <w:sz w:val="28"/>
          <w:szCs w:val="28"/>
        </w:rPr>
      </w:pPr>
      <w:r w:rsidRPr="00A93292">
        <w:rPr>
          <w:sz w:val="28"/>
          <w:szCs w:val="28"/>
        </w:rPr>
        <w:t xml:space="preserve">Наумов А. В. Российское </w:t>
      </w:r>
      <w:hyperlink r:id="rId10" w:anchor="Gloss_36" w:history="1">
        <w:r w:rsidRPr="00A93292">
          <w:rPr>
            <w:rStyle w:val="a3"/>
            <w:color w:val="000000"/>
            <w:sz w:val="28"/>
            <w:szCs w:val="28"/>
            <w:u w:val="none"/>
          </w:rPr>
          <w:t>уголовное право</w:t>
        </w:r>
        <w:r w:rsidRPr="00A93292">
          <w:rPr>
            <w:rStyle w:val="a3"/>
            <w:sz w:val="28"/>
            <w:szCs w:val="28"/>
          </w:rPr>
          <w:t xml:space="preserve"> </w:t>
        </w:r>
      </w:hyperlink>
      <w:r w:rsidRPr="00A93292">
        <w:rPr>
          <w:sz w:val="28"/>
          <w:szCs w:val="28"/>
        </w:rPr>
        <w:t xml:space="preserve">. Общая часть. Курс лекций. - М.: БЕК, 1996. </w:t>
      </w:r>
    </w:p>
    <w:p w:rsidR="00EB06A2" w:rsidRPr="00805626" w:rsidRDefault="00EB06A2" w:rsidP="00805626">
      <w:pPr>
        <w:pStyle w:val="HTML"/>
        <w:rPr>
          <w:rFonts w:ascii="Times New Roman" w:hAnsi="Times New Roman" w:cs="Times New Roman"/>
          <w:sz w:val="28"/>
          <w:szCs w:val="28"/>
        </w:rPr>
      </w:pPr>
      <w:r w:rsidRPr="00805626">
        <w:rPr>
          <w:rFonts w:ascii="Times New Roman" w:hAnsi="Times New Roman" w:cs="Times New Roman"/>
          <w:sz w:val="28"/>
          <w:szCs w:val="28"/>
        </w:rPr>
        <w:t>Уголовный кодекс РСФСР от 27 октября 1960 г.</w:t>
      </w:r>
    </w:p>
    <w:p w:rsidR="00EB06A2" w:rsidRDefault="00EB06A2" w:rsidP="00805626">
      <w:pPr>
        <w:pStyle w:val="HTML"/>
        <w:rPr>
          <w:rFonts w:ascii="Times New Roman" w:hAnsi="Times New Roman" w:cs="Times New Roman"/>
          <w:sz w:val="28"/>
          <w:szCs w:val="28"/>
        </w:rPr>
      </w:pPr>
    </w:p>
    <w:p w:rsidR="00EB06A2" w:rsidRPr="00805626" w:rsidRDefault="00EB06A2" w:rsidP="00805626">
      <w:pPr>
        <w:pStyle w:val="HTML"/>
        <w:rPr>
          <w:rFonts w:ascii="Times New Roman" w:hAnsi="Times New Roman" w:cs="Times New Roman"/>
          <w:sz w:val="28"/>
          <w:szCs w:val="28"/>
        </w:rPr>
      </w:pPr>
      <w:r w:rsidRPr="00805626">
        <w:rPr>
          <w:rFonts w:ascii="Times New Roman" w:hAnsi="Times New Roman" w:cs="Times New Roman"/>
          <w:sz w:val="28"/>
          <w:szCs w:val="28"/>
        </w:rPr>
        <w:t>Блум М. И., Тилле А. А. Обратная сила закона. Действие советского</w:t>
      </w:r>
    </w:p>
    <w:p w:rsidR="00EB06A2" w:rsidRPr="00805626" w:rsidRDefault="00EB06A2" w:rsidP="00805626">
      <w:pPr>
        <w:pStyle w:val="HTML"/>
        <w:rPr>
          <w:rFonts w:ascii="Times New Roman" w:hAnsi="Times New Roman" w:cs="Times New Roman"/>
          <w:sz w:val="28"/>
          <w:szCs w:val="28"/>
        </w:rPr>
      </w:pPr>
      <w:r w:rsidRPr="00805626">
        <w:rPr>
          <w:rFonts w:ascii="Times New Roman" w:hAnsi="Times New Roman" w:cs="Times New Roman"/>
          <w:sz w:val="28"/>
          <w:szCs w:val="28"/>
        </w:rPr>
        <w:t>уголовного закона во времени. М,, 1969.</w:t>
      </w:r>
    </w:p>
    <w:p w:rsidR="00EB06A2" w:rsidRPr="00805626" w:rsidRDefault="00EB06A2" w:rsidP="00805626">
      <w:pPr>
        <w:pStyle w:val="HTML"/>
        <w:rPr>
          <w:rFonts w:ascii="Times New Roman" w:hAnsi="Times New Roman" w:cs="Times New Roman"/>
          <w:sz w:val="28"/>
          <w:szCs w:val="28"/>
        </w:rPr>
      </w:pPr>
      <w:r w:rsidRPr="00805626">
        <w:rPr>
          <w:rFonts w:ascii="Times New Roman" w:hAnsi="Times New Roman" w:cs="Times New Roman"/>
          <w:sz w:val="28"/>
          <w:szCs w:val="28"/>
        </w:rPr>
        <w:t>Действие уголовного закона во  времени"  (Журавлева  Е.,  "Российская</w:t>
      </w:r>
    </w:p>
    <w:p w:rsidR="00EB06A2" w:rsidRPr="00805626" w:rsidRDefault="00EB06A2" w:rsidP="00805626">
      <w:pPr>
        <w:pStyle w:val="HTML"/>
        <w:rPr>
          <w:rFonts w:ascii="Times New Roman" w:hAnsi="Times New Roman" w:cs="Times New Roman"/>
          <w:sz w:val="28"/>
          <w:szCs w:val="28"/>
        </w:rPr>
      </w:pPr>
      <w:r w:rsidRPr="00805626">
        <w:rPr>
          <w:rFonts w:ascii="Times New Roman" w:hAnsi="Times New Roman" w:cs="Times New Roman"/>
          <w:sz w:val="28"/>
          <w:szCs w:val="28"/>
        </w:rPr>
        <w:t>юстиция", 1996, N 10)</w:t>
      </w:r>
    </w:p>
    <w:p w:rsidR="00EB06A2" w:rsidRPr="00A93292" w:rsidRDefault="00EB06A2" w:rsidP="00CD5603">
      <w:pPr>
        <w:pStyle w:val="a4"/>
        <w:rPr>
          <w:sz w:val="28"/>
          <w:szCs w:val="28"/>
        </w:rPr>
      </w:pPr>
    </w:p>
    <w:p w:rsidR="00EB06A2" w:rsidRPr="00580E4F" w:rsidRDefault="00EB06A2" w:rsidP="00CD5603">
      <w:pPr>
        <w:rPr>
          <w:rFonts w:ascii="Times New Roman" w:hAnsi="Times New Roman"/>
          <w:color w:val="000000"/>
          <w:sz w:val="28"/>
          <w:szCs w:val="28"/>
        </w:rPr>
      </w:pPr>
      <w:bookmarkStart w:id="7" w:name="_GoBack"/>
      <w:bookmarkEnd w:id="7"/>
    </w:p>
    <w:sectPr w:rsidR="00EB06A2" w:rsidRPr="00580E4F" w:rsidSect="00CD56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FA69E4"/>
    <w:multiLevelType w:val="multilevel"/>
    <w:tmpl w:val="67187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C76233"/>
    <w:multiLevelType w:val="multilevel"/>
    <w:tmpl w:val="0F628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603"/>
    <w:rsid w:val="0018190B"/>
    <w:rsid w:val="00230C84"/>
    <w:rsid w:val="00311D97"/>
    <w:rsid w:val="003A2BFC"/>
    <w:rsid w:val="005714AD"/>
    <w:rsid w:val="00580E4F"/>
    <w:rsid w:val="006111A1"/>
    <w:rsid w:val="006C4CB6"/>
    <w:rsid w:val="00805626"/>
    <w:rsid w:val="008604DC"/>
    <w:rsid w:val="009F05BC"/>
    <w:rsid w:val="00A07649"/>
    <w:rsid w:val="00A8538D"/>
    <w:rsid w:val="00A93292"/>
    <w:rsid w:val="00B75D81"/>
    <w:rsid w:val="00CD5603"/>
    <w:rsid w:val="00D31DE4"/>
    <w:rsid w:val="00D6355C"/>
    <w:rsid w:val="00DB1853"/>
    <w:rsid w:val="00E95115"/>
    <w:rsid w:val="00EB06A2"/>
    <w:rsid w:val="00EB5424"/>
    <w:rsid w:val="00F26F13"/>
    <w:rsid w:val="00F91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DD4650-76FE-49EA-90F6-0E8F3B7D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853"/>
    <w:pPr>
      <w:spacing w:after="200" w:line="276" w:lineRule="auto"/>
    </w:pPr>
    <w:rPr>
      <w:rFonts w:eastAsia="Times New Roman"/>
      <w:sz w:val="22"/>
      <w:szCs w:val="22"/>
      <w:lang w:eastAsia="en-US"/>
    </w:rPr>
  </w:style>
  <w:style w:type="paragraph" w:styleId="1">
    <w:name w:val="heading 1"/>
    <w:basedOn w:val="a"/>
    <w:link w:val="10"/>
    <w:qFormat/>
    <w:rsid w:val="00CD5603"/>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3">
    <w:name w:val="heading 3"/>
    <w:basedOn w:val="a"/>
    <w:next w:val="a"/>
    <w:link w:val="30"/>
    <w:qFormat/>
    <w:rsid w:val="00EB5424"/>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CD5603"/>
    <w:rPr>
      <w:rFonts w:cs="Times New Roman"/>
      <w:color w:val="0000FF"/>
      <w:u w:val="single"/>
    </w:rPr>
  </w:style>
  <w:style w:type="paragraph" w:styleId="a4">
    <w:name w:val="Normal (Web)"/>
    <w:basedOn w:val="a"/>
    <w:rsid w:val="00CD5603"/>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basedOn w:val="a0"/>
    <w:link w:val="1"/>
    <w:locked/>
    <w:rsid w:val="00CD5603"/>
    <w:rPr>
      <w:rFonts w:ascii="Times New Roman" w:hAnsi="Times New Roman" w:cs="Times New Roman"/>
      <w:b/>
      <w:bCs/>
      <w:kern w:val="36"/>
      <w:sz w:val="48"/>
      <w:szCs w:val="48"/>
      <w:lang w:val="x-none" w:eastAsia="ru-RU"/>
    </w:rPr>
  </w:style>
  <w:style w:type="character" w:customStyle="1" w:styleId="30">
    <w:name w:val="Заголовок 3 Знак"/>
    <w:basedOn w:val="a0"/>
    <w:link w:val="3"/>
    <w:locked/>
    <w:rsid w:val="00EB5424"/>
    <w:rPr>
      <w:rFonts w:ascii="Cambria" w:hAnsi="Cambria" w:cs="Times New Roman"/>
      <w:b/>
      <w:bCs/>
      <w:color w:val="4F81BD"/>
    </w:rPr>
  </w:style>
  <w:style w:type="character" w:customStyle="1" w:styleId="mw-headline">
    <w:name w:val="mw-headline"/>
    <w:basedOn w:val="a0"/>
    <w:rsid w:val="00EB5424"/>
    <w:rPr>
      <w:rFonts w:cs="Times New Roman"/>
    </w:rPr>
  </w:style>
  <w:style w:type="paragraph" w:styleId="HTML">
    <w:name w:val="HTML Preformatted"/>
    <w:basedOn w:val="a"/>
    <w:link w:val="HTML0"/>
    <w:semiHidden/>
    <w:rsid w:val="0080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locked/>
    <w:rsid w:val="00805626"/>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o.rudn.ru/lectures/624/gloss.htm" TargetMode="External"/><Relationship Id="rId3" Type="http://schemas.openxmlformats.org/officeDocument/2006/relationships/settings" Target="settings.xml"/><Relationship Id="rId7" Type="http://schemas.openxmlformats.org/officeDocument/2006/relationships/hyperlink" Target="http://www.ido.rudn.ru/lectures/624/glos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o.rudn.ru/lectures/624/gloss.htm" TargetMode="External"/><Relationship Id="rId11" Type="http://schemas.openxmlformats.org/officeDocument/2006/relationships/fontTable" Target="fontTable.xml"/><Relationship Id="rId5" Type="http://schemas.openxmlformats.org/officeDocument/2006/relationships/hyperlink" Target="http://www.ido.rudn.ru/lectures/624/gloss.htm" TargetMode="External"/><Relationship Id="rId10" Type="http://schemas.openxmlformats.org/officeDocument/2006/relationships/hyperlink" Target="http://www.ido.rudn.ru/lectures/624/gloss.htm" TargetMode="External"/><Relationship Id="rId4" Type="http://schemas.openxmlformats.org/officeDocument/2006/relationships/webSettings" Target="webSettings.xml"/><Relationship Id="rId9" Type="http://schemas.openxmlformats.org/officeDocument/2006/relationships/hyperlink" Target="http://www.ido.rudn.ru/lectures/624/glos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4118</Words>
  <Characters>23479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Вопрос 4 : Неоконченное преступление</vt:lpstr>
    </vt:vector>
  </TitlesOfParts>
  <Company>Microsoft</Company>
  <LinksUpToDate>false</LinksUpToDate>
  <CharactersWithSpaces>27542</CharactersWithSpaces>
  <SharedDoc>false</SharedDoc>
  <HLinks>
    <vt:vector size="36" baseType="variant">
      <vt:variant>
        <vt:i4>8257557</vt:i4>
      </vt:variant>
      <vt:variant>
        <vt:i4>15</vt:i4>
      </vt:variant>
      <vt:variant>
        <vt:i4>0</vt:i4>
      </vt:variant>
      <vt:variant>
        <vt:i4>5</vt:i4>
      </vt:variant>
      <vt:variant>
        <vt:lpwstr>http://www.ido.rudn.ru/lectures/624/gloss.htm</vt:lpwstr>
      </vt:variant>
      <vt:variant>
        <vt:lpwstr>Gloss_36</vt:lpwstr>
      </vt:variant>
      <vt:variant>
        <vt:i4>7864341</vt:i4>
      </vt:variant>
      <vt:variant>
        <vt:i4>12</vt:i4>
      </vt:variant>
      <vt:variant>
        <vt:i4>0</vt:i4>
      </vt:variant>
      <vt:variant>
        <vt:i4>5</vt:i4>
      </vt:variant>
      <vt:variant>
        <vt:lpwstr>http://www.ido.rudn.ru/lectures/624/gloss.htm</vt:lpwstr>
      </vt:variant>
      <vt:variant>
        <vt:lpwstr>Gloss_30</vt:lpwstr>
      </vt:variant>
      <vt:variant>
        <vt:i4>8126484</vt:i4>
      </vt:variant>
      <vt:variant>
        <vt:i4>9</vt:i4>
      </vt:variant>
      <vt:variant>
        <vt:i4>0</vt:i4>
      </vt:variant>
      <vt:variant>
        <vt:i4>5</vt:i4>
      </vt:variant>
      <vt:variant>
        <vt:lpwstr>http://www.ido.rudn.ru/lectures/624/gloss.htm</vt:lpwstr>
      </vt:variant>
      <vt:variant>
        <vt:lpwstr>Gloss_24</vt:lpwstr>
      </vt:variant>
      <vt:variant>
        <vt:i4>8192023</vt:i4>
      </vt:variant>
      <vt:variant>
        <vt:i4>6</vt:i4>
      </vt:variant>
      <vt:variant>
        <vt:i4>0</vt:i4>
      </vt:variant>
      <vt:variant>
        <vt:i4>5</vt:i4>
      </vt:variant>
      <vt:variant>
        <vt:lpwstr>http://www.ido.rudn.ru/lectures/624/gloss.htm</vt:lpwstr>
      </vt:variant>
      <vt:variant>
        <vt:lpwstr>Gloss_15</vt:lpwstr>
      </vt:variant>
      <vt:variant>
        <vt:i4>8192020</vt:i4>
      </vt:variant>
      <vt:variant>
        <vt:i4>3</vt:i4>
      </vt:variant>
      <vt:variant>
        <vt:i4>0</vt:i4>
      </vt:variant>
      <vt:variant>
        <vt:i4>5</vt:i4>
      </vt:variant>
      <vt:variant>
        <vt:lpwstr>http://www.ido.rudn.ru/lectures/624/gloss.htm</vt:lpwstr>
      </vt:variant>
      <vt:variant>
        <vt:lpwstr>Gloss_25</vt:lpwstr>
      </vt:variant>
      <vt:variant>
        <vt:i4>4718630</vt:i4>
      </vt:variant>
      <vt:variant>
        <vt:i4>0</vt:i4>
      </vt:variant>
      <vt:variant>
        <vt:i4>0</vt:i4>
      </vt:variant>
      <vt:variant>
        <vt:i4>5</vt:i4>
      </vt:variant>
      <vt:variant>
        <vt:lpwstr>http://www.ido.rudn.ru/lectures/624/gloss.htm</vt:lpwstr>
      </vt:variant>
      <vt:variant>
        <vt:lpwstr>Gloss_7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Вопрос 4 : Неоконченное преступление</dc:title>
  <dc:subject/>
  <dc:creator>эдуард</dc:creator>
  <cp:keywords/>
  <dc:description/>
  <cp:lastModifiedBy>admin</cp:lastModifiedBy>
  <cp:revision>2</cp:revision>
  <dcterms:created xsi:type="dcterms:W3CDTF">2014-04-15T21:21:00Z</dcterms:created>
  <dcterms:modified xsi:type="dcterms:W3CDTF">2014-04-15T21:21:00Z</dcterms:modified>
</cp:coreProperties>
</file>