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046" w:rsidRDefault="0040539A">
      <w:pPr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3.6pt;margin-top:86.4pt;width:381.6pt;height:122.4pt;z-index:251658240" o:allowincell="f" adj="10344" fillcolor="black">
            <v:shadow color="#868686"/>
            <v:textpath style="font-family:&quot;Arial&quot;;font-weight:bold;v-text-kern:t" trim="t" fitpath="t" string="Реферат по географии&#10;на тему:"/>
          </v:shape>
        </w:pict>
      </w:r>
      <w:r>
        <w:rPr>
          <w:noProof/>
        </w:rPr>
        <w:pict>
          <v:shape id="_x0000_s1032" type="#_x0000_t136" style="position:absolute;left:0;text-align:left;margin-left:61.2pt;margin-top:388.8pt;width:252pt;height:36pt;z-index:251659264" o:allowincell="f" fillcolor="black">
            <v:shadow color="#868686"/>
            <v:textpath style="font-family:&quot;GoudyHandtooled BT&quot;;font-weight:bold;v-text-kern:t" trim="t" fitpath="t" string="(Королевство Непал)"/>
          </v:shape>
        </w:pict>
      </w:r>
      <w:r>
        <w:rPr>
          <w:noProof/>
        </w:rPr>
        <w:pict>
          <v:shape id="_x0000_s1029" type="#_x0000_t136" style="position:absolute;left:0;text-align:left;margin-left:183.6pt;margin-top:626.4pt;width:252.5pt;height:64.4pt;z-index:251656192" o:allowincell="f" adj="9902" fillcolor="black">
            <v:shadow color="#868686"/>
            <v:textpath style="font-family:&quot;Map Symbols&quot;;v-text-kern:t" trim="t" fitpath="t" string="Илюшин Роман&#10;10 &quot;А&quot; класс"/>
          </v:shape>
        </w:pict>
      </w:r>
      <w:r>
        <w:rPr>
          <w:noProof/>
        </w:rPr>
        <w:pict>
          <v:shape id="_x0000_s1030" type="#_x0000_t136" style="position:absolute;left:0;text-align:left;margin-left:39.6pt;margin-top:280.8pt;width:302.4pt;height:96.2pt;z-index:251657216" o:allowincell="f" fillcolor="black">
            <v:shadow color="#868686"/>
            <v:textpath style="font-family:&quot;GoudyHandtooled BT&quot;;font-weight:bold;v-text-kern:t" trim="t" fitpath="t" string="Непал"/>
          </v:shape>
        </w:pict>
      </w:r>
      <w:r w:rsidR="00056046">
        <w:br w:type="page"/>
      </w:r>
    </w:p>
    <w:p w:rsidR="00056046" w:rsidRDefault="00056046">
      <w:pPr>
        <w:jc w:val="center"/>
        <w:outlineLvl w:val="0"/>
        <w:rPr>
          <w:b/>
          <w:sz w:val="52"/>
        </w:rPr>
      </w:pPr>
      <w:r>
        <w:rPr>
          <w:b/>
          <w:sz w:val="52"/>
        </w:rPr>
        <w:t>Содержание:</w:t>
      </w:r>
    </w:p>
    <w:p w:rsidR="00056046" w:rsidRDefault="00056046">
      <w:pPr>
        <w:rPr>
          <w:sz w:val="32"/>
        </w:rPr>
      </w:pPr>
    </w:p>
    <w:p w:rsidR="00056046" w:rsidRDefault="00056046">
      <w:pPr>
        <w:rPr>
          <w:sz w:val="32"/>
        </w:rPr>
      </w:pPr>
    </w:p>
    <w:p w:rsidR="00056046" w:rsidRDefault="00056046">
      <w:pPr>
        <w:numPr>
          <w:ilvl w:val="0"/>
          <w:numId w:val="14"/>
        </w:numPr>
        <w:rPr>
          <w:sz w:val="44"/>
        </w:rPr>
      </w:pPr>
      <w:r>
        <w:rPr>
          <w:sz w:val="44"/>
        </w:rPr>
        <w:t>Общие географические сведения.</w:t>
      </w:r>
    </w:p>
    <w:p w:rsidR="00056046" w:rsidRDefault="00056046">
      <w:pPr>
        <w:numPr>
          <w:ilvl w:val="0"/>
          <w:numId w:val="14"/>
        </w:numPr>
        <w:rPr>
          <w:sz w:val="44"/>
        </w:rPr>
      </w:pPr>
      <w:r>
        <w:rPr>
          <w:sz w:val="44"/>
        </w:rPr>
        <w:t>Экономико-географический очерк.</w:t>
      </w:r>
    </w:p>
    <w:p w:rsidR="00056046" w:rsidRDefault="00056046">
      <w:pPr>
        <w:numPr>
          <w:ilvl w:val="0"/>
          <w:numId w:val="15"/>
        </w:numPr>
        <w:tabs>
          <w:tab w:val="clear" w:pos="720"/>
          <w:tab w:val="num" w:pos="1080"/>
          <w:tab w:val="num" w:pos="1440"/>
        </w:tabs>
        <w:ind w:left="1080"/>
        <w:rPr>
          <w:sz w:val="44"/>
        </w:rPr>
      </w:pPr>
      <w:r>
        <w:rPr>
          <w:sz w:val="44"/>
        </w:rPr>
        <w:t>Сельское хозяйство.</w:t>
      </w:r>
    </w:p>
    <w:p w:rsidR="00056046" w:rsidRDefault="00056046">
      <w:pPr>
        <w:numPr>
          <w:ilvl w:val="0"/>
          <w:numId w:val="15"/>
        </w:numPr>
        <w:tabs>
          <w:tab w:val="clear" w:pos="720"/>
          <w:tab w:val="num" w:pos="1080"/>
          <w:tab w:val="num" w:pos="1440"/>
        </w:tabs>
        <w:ind w:left="1080"/>
        <w:rPr>
          <w:sz w:val="44"/>
        </w:rPr>
      </w:pPr>
      <w:r>
        <w:rPr>
          <w:sz w:val="44"/>
        </w:rPr>
        <w:t>Промышленность.</w:t>
      </w:r>
      <w:bookmarkStart w:id="0" w:name="_Hlt33099486"/>
      <w:r>
        <w:rPr>
          <w:sz w:val="44"/>
        </w:rPr>
        <w:t xml:space="preserve"> </w:t>
      </w:r>
      <w:bookmarkEnd w:id="0"/>
    </w:p>
    <w:p w:rsidR="00056046" w:rsidRDefault="00056046">
      <w:pPr>
        <w:numPr>
          <w:ilvl w:val="0"/>
          <w:numId w:val="15"/>
        </w:numPr>
        <w:tabs>
          <w:tab w:val="clear" w:pos="720"/>
          <w:tab w:val="num" w:pos="1080"/>
          <w:tab w:val="num" w:pos="1440"/>
        </w:tabs>
        <w:ind w:left="1080"/>
        <w:rPr>
          <w:sz w:val="44"/>
        </w:rPr>
      </w:pPr>
      <w:r>
        <w:rPr>
          <w:sz w:val="44"/>
        </w:rPr>
        <w:t>Транспорт.</w:t>
      </w:r>
    </w:p>
    <w:p w:rsidR="00056046" w:rsidRDefault="00056046">
      <w:pPr>
        <w:numPr>
          <w:ilvl w:val="0"/>
          <w:numId w:val="15"/>
        </w:numPr>
        <w:tabs>
          <w:tab w:val="clear" w:pos="720"/>
          <w:tab w:val="num" w:pos="1080"/>
          <w:tab w:val="num" w:pos="1440"/>
        </w:tabs>
        <w:ind w:left="1080"/>
        <w:rPr>
          <w:sz w:val="44"/>
        </w:rPr>
      </w:pPr>
      <w:r>
        <w:rPr>
          <w:sz w:val="44"/>
        </w:rPr>
        <w:t>Внешнеторговые связи.</w:t>
      </w:r>
    </w:p>
    <w:p w:rsidR="00056046" w:rsidRDefault="00056046">
      <w:pPr>
        <w:numPr>
          <w:ilvl w:val="0"/>
          <w:numId w:val="15"/>
        </w:numPr>
        <w:tabs>
          <w:tab w:val="clear" w:pos="720"/>
          <w:tab w:val="num" w:pos="1080"/>
          <w:tab w:val="num" w:pos="1440"/>
        </w:tabs>
        <w:ind w:left="1080"/>
        <w:rPr>
          <w:sz w:val="44"/>
        </w:rPr>
      </w:pPr>
      <w:r>
        <w:rPr>
          <w:sz w:val="44"/>
        </w:rPr>
        <w:t>Туризм</w:t>
      </w:r>
    </w:p>
    <w:p w:rsidR="00056046" w:rsidRDefault="00056046">
      <w:pPr>
        <w:numPr>
          <w:ilvl w:val="0"/>
          <w:numId w:val="17"/>
        </w:numPr>
        <w:rPr>
          <w:sz w:val="44"/>
        </w:rPr>
      </w:pPr>
      <w:r>
        <w:rPr>
          <w:sz w:val="44"/>
        </w:rPr>
        <w:t>Краткая историческая справка.</w:t>
      </w:r>
    </w:p>
    <w:p w:rsidR="00056046" w:rsidRDefault="00056046">
      <w:pPr>
        <w:numPr>
          <w:ilvl w:val="0"/>
          <w:numId w:val="17"/>
        </w:numPr>
        <w:rPr>
          <w:sz w:val="44"/>
        </w:rPr>
      </w:pPr>
      <w:r>
        <w:rPr>
          <w:sz w:val="44"/>
        </w:rPr>
        <w:t>Население.</w:t>
      </w:r>
    </w:p>
    <w:p w:rsidR="00056046" w:rsidRDefault="00056046">
      <w:pPr>
        <w:rPr>
          <w:b/>
          <w:sz w:val="44"/>
        </w:rPr>
      </w:pPr>
      <w:r>
        <w:rPr>
          <w:sz w:val="44"/>
        </w:rPr>
        <w:t xml:space="preserve">5.Религия. </w:t>
      </w:r>
    </w:p>
    <w:p w:rsidR="00056046" w:rsidRDefault="00056046">
      <w:pPr>
        <w:rPr>
          <w:sz w:val="44"/>
        </w:rPr>
      </w:pPr>
      <w:r>
        <w:rPr>
          <w:sz w:val="44"/>
        </w:rPr>
        <w:t>6.Культура</w:t>
      </w:r>
    </w:p>
    <w:p w:rsidR="00056046" w:rsidRDefault="00056046">
      <w:pPr>
        <w:numPr>
          <w:ilvl w:val="0"/>
          <w:numId w:val="18"/>
        </w:numPr>
        <w:tabs>
          <w:tab w:val="clear" w:pos="720"/>
          <w:tab w:val="num" w:pos="1440"/>
        </w:tabs>
        <w:ind w:left="1440"/>
        <w:rPr>
          <w:sz w:val="44"/>
        </w:rPr>
      </w:pPr>
      <w:r>
        <w:rPr>
          <w:sz w:val="44"/>
        </w:rPr>
        <w:t>Архитектура</w:t>
      </w:r>
    </w:p>
    <w:p w:rsidR="00056046" w:rsidRDefault="00056046">
      <w:pPr>
        <w:numPr>
          <w:ilvl w:val="0"/>
          <w:numId w:val="18"/>
        </w:numPr>
        <w:tabs>
          <w:tab w:val="clear" w:pos="720"/>
          <w:tab w:val="num" w:pos="1440"/>
        </w:tabs>
        <w:ind w:left="1440"/>
        <w:rPr>
          <w:b/>
          <w:sz w:val="44"/>
        </w:rPr>
      </w:pPr>
      <w:r>
        <w:rPr>
          <w:sz w:val="44"/>
        </w:rPr>
        <w:t>Скульптура.</w:t>
      </w:r>
    </w:p>
    <w:p w:rsidR="00056046" w:rsidRDefault="00056046">
      <w:pPr>
        <w:rPr>
          <w:sz w:val="44"/>
        </w:rPr>
      </w:pPr>
      <w:r>
        <w:rPr>
          <w:sz w:val="44"/>
        </w:rPr>
        <w:t>7.Список используемой литературы.</w:t>
      </w:r>
    </w:p>
    <w:p w:rsidR="00056046" w:rsidRDefault="00056046">
      <w:pPr>
        <w:rPr>
          <w:sz w:val="48"/>
        </w:rPr>
      </w:pPr>
    </w:p>
    <w:p w:rsidR="00056046" w:rsidRDefault="00056046">
      <w:pPr>
        <w:rPr>
          <w:b/>
          <w:sz w:val="48"/>
        </w:rPr>
      </w:pPr>
    </w:p>
    <w:p w:rsidR="00056046" w:rsidRDefault="00056046">
      <w:pPr>
        <w:rPr>
          <w:b/>
          <w:sz w:val="36"/>
        </w:rPr>
      </w:pPr>
    </w:p>
    <w:p w:rsidR="00056046" w:rsidRDefault="00056046">
      <w:pPr>
        <w:rPr>
          <w:b/>
          <w:sz w:val="36"/>
        </w:rPr>
      </w:pPr>
    </w:p>
    <w:p w:rsidR="00056046" w:rsidRDefault="00056046">
      <w:pPr>
        <w:rPr>
          <w:b/>
          <w:sz w:val="36"/>
        </w:rPr>
      </w:pPr>
    </w:p>
    <w:p w:rsidR="00056046" w:rsidRDefault="00056046">
      <w:pPr>
        <w:rPr>
          <w:b/>
          <w:sz w:val="36"/>
        </w:rPr>
      </w:pPr>
    </w:p>
    <w:p w:rsidR="00056046" w:rsidRDefault="00056046">
      <w:pPr>
        <w:rPr>
          <w:b/>
          <w:sz w:val="36"/>
        </w:rPr>
      </w:pPr>
    </w:p>
    <w:p w:rsidR="00056046" w:rsidRDefault="00056046">
      <w:pPr>
        <w:rPr>
          <w:b/>
          <w:sz w:val="36"/>
        </w:rPr>
      </w:pPr>
    </w:p>
    <w:p w:rsidR="00056046" w:rsidRDefault="00056046">
      <w:pPr>
        <w:rPr>
          <w:b/>
          <w:sz w:val="36"/>
        </w:rPr>
      </w:pPr>
    </w:p>
    <w:p w:rsidR="00056046" w:rsidRDefault="00056046">
      <w:pPr>
        <w:outlineLvl w:val="0"/>
        <w:rPr>
          <w:b/>
          <w:sz w:val="36"/>
        </w:rPr>
      </w:pPr>
    </w:p>
    <w:p w:rsidR="00056046" w:rsidRDefault="00056046">
      <w:pPr>
        <w:jc w:val="center"/>
        <w:outlineLvl w:val="0"/>
        <w:rPr>
          <w:b/>
          <w:sz w:val="40"/>
        </w:rPr>
      </w:pPr>
    </w:p>
    <w:p w:rsidR="00056046" w:rsidRDefault="00056046">
      <w:pPr>
        <w:jc w:val="center"/>
        <w:outlineLvl w:val="0"/>
        <w:rPr>
          <w:b/>
          <w:sz w:val="40"/>
        </w:rPr>
      </w:pPr>
      <w:bookmarkStart w:id="1" w:name="ОГС"/>
    </w:p>
    <w:p w:rsidR="00056046" w:rsidRDefault="00056046">
      <w:pPr>
        <w:jc w:val="center"/>
        <w:outlineLvl w:val="0"/>
        <w:rPr>
          <w:b/>
          <w:sz w:val="40"/>
        </w:rPr>
      </w:pPr>
      <w:r>
        <w:rPr>
          <w:b/>
          <w:sz w:val="40"/>
        </w:rPr>
        <w:t>Общие географические сведения.</w:t>
      </w:r>
    </w:p>
    <w:bookmarkEnd w:id="1"/>
    <w:p w:rsidR="00056046" w:rsidRDefault="00056046">
      <w:pPr>
        <w:pStyle w:val="a8"/>
        <w:ind w:firstLine="720"/>
      </w:pPr>
      <w:r>
        <w:t xml:space="preserve">Непал (Королевство Непал) – государство в Южной Азии, в центральной  части Гималаев. На севере граничит с Китаем, на юге, западе и востоке с Индией, на востоке также с Сиккимом. Территория – 140,8 тыс. кв . км. Население – 23,5 млн. чел. Столица – Катманду. Государственный язык – непали. Государственный строй – конституционная монархия. По конституции королю принадлежит высшая законодательная и судебная власть; он также является верховным главнокомандующим вооружёнными силами. Форма территориального устройства в Непале – унитарная. В административном отношении Непал разделён на 14 зон (анчол) и 75 районов. Денежная единица – рупия. </w:t>
      </w:r>
    </w:p>
    <w:p w:rsidR="00056046" w:rsidRDefault="00056046">
      <w:pPr>
        <w:pStyle w:val="a8"/>
        <w:ind w:firstLine="720"/>
        <w:jc w:val="center"/>
      </w:pPr>
    </w:p>
    <w:p w:rsidR="00056046" w:rsidRDefault="00056046">
      <w:pPr>
        <w:pStyle w:val="a8"/>
        <w:ind w:firstLine="720"/>
        <w:jc w:val="center"/>
        <w:rPr>
          <w:b/>
          <w:sz w:val="40"/>
        </w:rPr>
      </w:pPr>
      <w:bookmarkStart w:id="2" w:name="ЭГП"/>
      <w:r>
        <w:rPr>
          <w:b/>
          <w:sz w:val="40"/>
        </w:rPr>
        <w:t>Экономико-географический очерк.</w:t>
      </w:r>
      <w:bookmarkEnd w:id="2"/>
    </w:p>
    <w:p w:rsidR="00056046" w:rsidRDefault="00056046">
      <w:pPr>
        <w:pStyle w:val="a8"/>
        <w:ind w:firstLine="720"/>
      </w:pPr>
      <w:r>
        <w:t xml:space="preserve">Экономико-географическое положение Непала невыгодно, так как страна не имеет выхода к морям и большая часть страны (более 90%) находится в высокогорной области, что затрудняет развитие промышленности и сельского хозяйства. Отсутствие разветвлённой сети дорог препятствует связи между отдельными районами. Длительное время Непал развивался в условиях внешней изоляции и внутрихозяйственной разобщённости. В экономическом отношении Непал – отсталая аграрная страна, в экономике которой господствуют феодальные и полуфеодальные отношения. </w:t>
      </w:r>
    </w:p>
    <w:p w:rsidR="00056046" w:rsidRDefault="00056046">
      <w:pPr>
        <w:pStyle w:val="a8"/>
        <w:ind w:firstLine="720"/>
      </w:pPr>
      <w:r>
        <w:t>С 1690-х годов происходят социально-экономические изменения в связи с принятием законов об аграрной реформе. Правительство в соответствии с программами экономического развития основное внимание уделяет отраслям инфраструктуры – транспорту, энергетике, а также сельскому хозяйству, ирригации. Значительным источником капиталовложений являются средства, поступающие в Непал в виде иностранной помощи и займов. Экономическому развитию содействует расширение экономических связей Непала со многими странами, а также специализированными учреждениями ООН. Для большей части населения основным занятием является мелкотоварное скотоводство, кустарные промыслы и домашнее ремесло; в горных районах сохраняется натуральное хозяйство.</w:t>
      </w:r>
    </w:p>
    <w:p w:rsidR="00056046" w:rsidRDefault="00056046">
      <w:pPr>
        <w:pStyle w:val="a8"/>
        <w:ind w:firstLine="720"/>
      </w:pPr>
      <w:r>
        <w:rPr>
          <w:b/>
          <w:u w:val="single"/>
        </w:rPr>
        <w:t>Сельское хозяйство.</w:t>
      </w:r>
      <w:r>
        <w:t xml:space="preserve"> Свыше ½ обрабатываемой площади принадлежит крупным землевладельцам, которые сдают её в аренду крестьянам. Земельная реформа 1963 ограничивает земельные наделы; земельные излишки выкупаются государством и продаются крестьянам. Фактически осуществление реформы саботируется помещиками. В сельском хозяйстве используется менее 28% (1971) территории Непала; обрабатывается около 2 млн. га, луга и пастбища – 1,9 млн. га. Орошается около 0,2 млн. га. Главная сельскохозяйственная культура – рис (3/5 посевной площади). В зоне тераев южного Непала выращивают сахарный тростник, джут, чайный куст, рис масличные (арахис, горчица, рапс), кардамон, манго, бананы. В долинах среднего Непала выращивают рис, пшеницу, кукурузу, сою, цитрусовые. В долинах северного Непала – рожь, ячмень, овёс, картофель, кукурузу, горные сорта риса, гречиху. Некоторые из этих культур произрастают на высоте до 4000 м. Также в предгорных районах южной части Непала выращивают джовар, баджру и хлопчатник.  </w:t>
      </w:r>
    </w:p>
    <w:p w:rsidR="00056046" w:rsidRDefault="00056046">
      <w:pPr>
        <w:pStyle w:val="a8"/>
        <w:ind w:firstLine="720"/>
      </w:pPr>
      <w:r>
        <w:t>Животноводство сосредоточено главным образом в северном высокогорном Непале, где разводят яков, цзо (гибрид яка и корвы), овец и коз. В среднем и южном Непале оно имеет второстепенное значение, там разводат главным образом зебувидную корову и буйволов. Начитывается около 10 млн. голов крупного рогатого скота (в том числе 3Б5 млн. буйволов), 2,2 млн овец и 2,3 млн. коз, 0,3 млн. свиней. Большая часть крупного рогатого скота  используется как тягловая сила.</w:t>
      </w:r>
    </w:p>
    <w:p w:rsidR="00056046" w:rsidRDefault="00056046">
      <w:pPr>
        <w:pStyle w:val="a8"/>
        <w:ind w:firstLine="720"/>
      </w:pPr>
      <w:r>
        <w:rPr>
          <w:b/>
          <w:u w:val="single"/>
        </w:rPr>
        <w:t>Промышленность.</w:t>
      </w:r>
      <w:r>
        <w:t xml:space="preserve"> Развита слабо. Недра страны изучены мало. Кустарным способом добывают соль, железную руду, охру, тальк, слюду, селитру, медь, золото. Обнаружены залежи магнезита. Производство электроэнергии 80 млн. Квт в час, в том числе свыше ½ - на ГЭС. Обрабатывающая промышленность занята в основном переработкой местного сельскохозяйственного сырья. Имеются отдельные фабрики, заводские предприятия по производству сахара (в городах Биргандж, Биратнагар), табака (фабрика в Джанакпуре), очистке риса и других отраслей пищевой промышленности, джутовой и хлопчатобумажной промышленности. Также существуют предприятия деревообрабатывающей, бумажной промышленности, кожно-обувное, кирпично-черепичное производство и металлообработка (завод сельскохозяйственных машин в Бирганже и других городах). Распространены кустарные промыслы, связанные с изготовлением предметов домашнего обихода (ткачество, производство корзин, циновок, глиняной посуды, обуви, сельскохозяйственных орудий и др.) и прикладного искусства.</w:t>
      </w:r>
    </w:p>
    <w:p w:rsidR="00056046" w:rsidRDefault="00056046">
      <w:pPr>
        <w:pStyle w:val="a8"/>
        <w:ind w:firstLine="720"/>
      </w:pPr>
      <w:r>
        <w:rPr>
          <w:b/>
          <w:u w:val="single"/>
        </w:rPr>
        <w:t>Транспорт</w:t>
      </w:r>
      <w:r>
        <w:t xml:space="preserve"> развит слабо. Нет единой транспортной сети. Длина автогужевых дорог 4,4 тыс. км.(1971), в том числе дорог с твёрдым покрытием, пригодных для круглогодичного использования, свыше 1 тыс. км (1972). Длина узколейных железных дорог 102 км.; через хребет Махабхарат – канатная грузовая дорога Катманду-Хитаура (45км.). Авиасообщение с Индией, Бангладеш, Бирмой, Пакистаном и Тайландом.</w:t>
      </w:r>
    </w:p>
    <w:p w:rsidR="00056046" w:rsidRDefault="00056046">
      <w:pPr>
        <w:pStyle w:val="a8"/>
        <w:ind w:firstLine="720"/>
      </w:pPr>
      <w:r>
        <w:rPr>
          <w:b/>
          <w:u w:val="single"/>
        </w:rPr>
        <w:t>Внешнеторговые связи.</w:t>
      </w:r>
      <w:r>
        <w:t xml:space="preserve"> Для внешнеторгового оборота характерно превышение ввоза над вывозом. Ввозят машинное оборудование, средства транспорта, нефтепродукты, цемент, а также предметы потребления. Вывозят джут и джутовые изделия, зерно, масличное семя, сахарный тростник, табак, мускус, шерсть, шкуры, лес, лекарственные травы, кустарные изделия и т.д. </w:t>
      </w:r>
    </w:p>
    <w:p w:rsidR="00056046" w:rsidRDefault="00056046">
      <w:pPr>
        <w:pStyle w:val="a8"/>
        <w:ind w:firstLine="720"/>
      </w:pPr>
      <w:r>
        <w:t xml:space="preserve">Около 80% внешнеторгового оборота приходится на Индию, через территорию которой транзитом Непал осуществляет внешнеторговые операции с другими странами (индо-непальский договор о торговле и транзите 1971) Непал имеет в индийском порту Калькутта свои складские площади. В 1972 году к этому порту было приписано первое в истории Непала торговое судно.        </w:t>
      </w:r>
    </w:p>
    <w:p w:rsidR="00056046" w:rsidRDefault="00056046">
      <w:pPr>
        <w:pStyle w:val="a8"/>
        <w:ind w:firstLine="720"/>
      </w:pPr>
    </w:p>
    <w:p w:rsidR="00056046" w:rsidRDefault="00056046">
      <w:pPr>
        <w:pStyle w:val="a8"/>
        <w:ind w:firstLine="720"/>
      </w:pPr>
    </w:p>
    <w:p w:rsidR="00056046" w:rsidRDefault="00056046">
      <w:pPr>
        <w:pStyle w:val="a8"/>
        <w:ind w:left="720" w:firstLine="720"/>
        <w:jc w:val="left"/>
        <w:rPr>
          <w:b/>
          <w:sz w:val="40"/>
        </w:rPr>
      </w:pPr>
      <w:bookmarkStart w:id="3" w:name="КИС"/>
      <w:r>
        <w:rPr>
          <w:b/>
          <w:sz w:val="40"/>
        </w:rPr>
        <w:t>Краткая историческая справка.</w:t>
      </w:r>
      <w:bookmarkEnd w:id="3"/>
    </w:p>
    <w:p w:rsidR="00056046" w:rsidRDefault="00056046">
      <w:pPr>
        <w:pStyle w:val="a8"/>
        <w:ind w:firstLine="720"/>
      </w:pPr>
      <w:r>
        <w:t xml:space="preserve">В середине 1-го тысячелетия до нашей эры на тераях, участках предгорных джунглей, примыкающих к Индо-Гангской равнине, обитали племенные объединения видехов, шакъя, малла, личчхавов. Горные долины Непала были заселены в эпоху мезолита экваториальными (негро-австралоидными) и монголоидными племенами (предками неваров, киратов и других народностей). Время возникновения первых государственных образований в горных долинах неизвестно. В первые века нашей эры в Непальской долине – долине Катманду возникло раннефеодальное неварское государство во главе с династией Личчхавов; это государство (именуемое в индийских источниках Непалом) развивалось под влиянием индийской цивилизации (религия, право, государственный язык) и установило связи с Тибетом и Китаем. После его распада (в 8 веке) государство в долине Катманду было воссоздано в начале </w:t>
      </w:r>
      <w:r>
        <w:rPr>
          <w:lang w:val="en-US"/>
        </w:rPr>
        <w:t>XIII</w:t>
      </w:r>
      <w:r>
        <w:t xml:space="preserve"> века (во главе с династией Малла, правящей до 1769 года). Низкий уровень развития производительных сил, природные барьеры, этническая пестрота обусловили сохранение политической раздробленности на территории современного Непала в течение почти всего средневековья. В </w:t>
      </w:r>
      <w:r>
        <w:rPr>
          <w:lang w:val="en-US"/>
        </w:rPr>
        <w:t>XV</w:t>
      </w:r>
      <w:r>
        <w:t xml:space="preserve"> веке государство в долине Катманду распалось на княжества Бхадгаон, Катманду, Патан; в бассейне  реки Карнали существовало 22 владения – княжества: Джумла, Джаджаркот и другие; в бассейне реки Гандак было расположено 24 княжества: Палпа, Танахун и др.; на востоке сохранились племенные объединения киратов и лимбу. В княжествах складывались феодальные отношения (с сохранением патриархального рабства). Сравнительно высокого уровня достигла городская культура в долине Катманду.</w:t>
      </w:r>
    </w:p>
    <w:p w:rsidR="00056046" w:rsidRDefault="00056046">
      <w:pPr>
        <w:pStyle w:val="a8"/>
      </w:pPr>
      <w:r>
        <w:tab/>
        <w:t xml:space="preserve">К </w:t>
      </w:r>
      <w:r>
        <w:rPr>
          <w:lang w:val="en-US"/>
        </w:rPr>
        <w:t>XV-XVI</w:t>
      </w:r>
      <w:r>
        <w:t xml:space="preserve"> векам наиболее многочисленными племенами стали кхасы. В</w:t>
      </w:r>
      <w:r>
        <w:rPr>
          <w:lang w:val="en-US"/>
        </w:rPr>
        <w:t xml:space="preserve"> XVI-XVII</w:t>
      </w:r>
      <w:r>
        <w:t xml:space="preserve"> веках усилилось кхасско-магарское княжество Горкха. Его правитель Рам Шах (правил в 1605-1632) провёл административные реформы и усовершенствовал законодательство с целью укрепления центральной власти. Воспользовавшись отсутствием единства среди неварских княжеств гуркхи (горкхи) к 1769 году под руководством Притхви Нараян Шаха (правил в горкхе в 1742-1769) завоевали княжества Макванпур, Катманду, Патан, Бхадгаон, а затем и земли киратов. Королём централизованного непальского государства стал Притхви Нараян Шах - основатель ныне правящей королевской династии, столицей – город Катманду.      </w:t>
      </w:r>
    </w:p>
    <w:p w:rsidR="00056046" w:rsidRDefault="00056046">
      <w:pPr>
        <w:pStyle w:val="a8"/>
        <w:ind w:firstLine="720"/>
      </w:pPr>
      <w:r>
        <w:t xml:space="preserve"> В конце </w:t>
      </w:r>
      <w:r>
        <w:rPr>
          <w:lang w:val="en-US"/>
        </w:rPr>
        <w:t>XVIII</w:t>
      </w:r>
      <w:r>
        <w:t xml:space="preserve"> века Непал становится объектом колониальной экспансии Великобритании. Проведя несколько военных экспедиций против Непала, она навязала стране неравноправный Сегаулийский договор, установив контроль над внешней политикой Непала. В 1846 году при содействии англичан власть в стране захватил феодальный род Рана. Короли Непала оставались лишь номинальными главами государства, а наследные премьер-министры Рана правили страной как абсолютные монархи. Члены семейства Рана занимали все важнейшие государственные посты и передавали их по наследству. Вступившие в сговор с англичанами правители страны поставляли в английскую колониальную армию десятки тысяч непальских солдат - гуркхов. Их вербовали среди крестьян-бедняков и получали за каждого по 25 английских фунтов стерлингов. В 1951 году в результате широкого движения, переросшего в вооруженное восстание, режим Рана был свергнут и восстановлена  власть короля. </w:t>
      </w:r>
    </w:p>
    <w:p w:rsidR="00056046" w:rsidRDefault="00056046">
      <w:pPr>
        <w:pStyle w:val="a8"/>
      </w:pPr>
    </w:p>
    <w:p w:rsidR="00056046" w:rsidRDefault="00056046">
      <w:pPr>
        <w:pStyle w:val="a8"/>
        <w:jc w:val="center"/>
        <w:rPr>
          <w:b/>
          <w:sz w:val="44"/>
        </w:rPr>
      </w:pPr>
      <w:r>
        <w:rPr>
          <w:b/>
          <w:sz w:val="44"/>
        </w:rPr>
        <w:t>Население.</w:t>
      </w:r>
    </w:p>
    <w:p w:rsidR="00056046" w:rsidRDefault="00056046">
      <w:pPr>
        <w:pStyle w:val="a8"/>
        <w:ind w:firstLine="720"/>
      </w:pPr>
      <w:r>
        <w:t xml:space="preserve">Население Непала имеет очень сложный этнический состав – народы страны говорят почти на 60 языках и диалектах (14 из них имеют свою письменность) двух языковых семей – индоевропейской и китайско-тибетской. Основной народ – непальцы, расселённые главным образом в центральной и юго-западной части страны. В средней части страны живут также невары, к западу от них – гурунги и магары, к востоку – таманги, или мурми, киранти (кираты), или раи, лимбу, лепча, сунвары. В высокогорных долинах крайнего севера живут шерпа и бхотия, близкие к тибетцам. Южную низменность населяют бихарцы (в составе которых майтхили, бходжпури, а также близкие к ним тхару). В современном Непале; здесь живут и недавние выходцы из Индии. </w:t>
      </w:r>
    </w:p>
    <w:p w:rsidR="00056046" w:rsidRDefault="00056046">
      <w:pPr>
        <w:pStyle w:val="a8"/>
        <w:ind w:firstLine="720"/>
      </w:pPr>
      <w:r>
        <w:t xml:space="preserve">Непал относится к странам со </w:t>
      </w:r>
      <w:r>
        <w:rPr>
          <w:lang w:val="en-US"/>
        </w:rPr>
        <w:t>II</w:t>
      </w:r>
      <w:r>
        <w:t xml:space="preserve"> типом воспроизводства. Население увеличивается в среднем за год на 2,8%, главным образом за счёт естественного прироста. В 1930-х годах численность населения Непала была около 5,6 млн. чел., по данным переписи 1971 года – 11,6 млн. чел. В 1996 году численность населения уже равнялась 23,47 млн. чел. В результате значительной эмиграции в прошлом, численность мужчин уступает численности женщин. Большая часть экономически активного населения занята в сельском хозяйстве. Господствующее положение в обществе занимает феодальная верхушка.</w:t>
      </w:r>
    </w:p>
    <w:p w:rsidR="00056046" w:rsidRDefault="00056046">
      <w:pPr>
        <w:pStyle w:val="a8"/>
        <w:ind w:firstLine="720"/>
      </w:pPr>
      <w:r>
        <w:t>Грамотность населения очень низкая. Ещё недавно в Непале было 97% неграмотных. К 1979 году число неграмотных сократилось до 81%. Теперь начальные школы есть даже во многих отдалённых гималайских селениях.</w:t>
      </w:r>
    </w:p>
    <w:p w:rsidR="00056046" w:rsidRDefault="00056046">
      <w:pPr>
        <w:pStyle w:val="a8"/>
        <w:ind w:firstLine="720"/>
      </w:pPr>
      <w:r>
        <w:t>При средней плотности населения 105 человек на 1 км. кв. наивысшая - до 1000 чел. Наблюдается в долине Катманду. Городского населения всего 6,8%. Более крупные города: Катманду, Лалитпур (Патан), Бхактапур (Бхадгаон), Биратнагар, Непалгандж, Биргадж.</w:t>
      </w:r>
    </w:p>
    <w:p w:rsidR="00056046" w:rsidRDefault="00056046">
      <w:pPr>
        <w:pStyle w:val="a8"/>
        <w:ind w:firstLine="720"/>
      </w:pPr>
    </w:p>
    <w:p w:rsidR="00056046" w:rsidRDefault="00056046">
      <w:pPr>
        <w:pStyle w:val="a8"/>
        <w:ind w:firstLine="720"/>
        <w:jc w:val="center"/>
        <w:rPr>
          <w:b/>
          <w:sz w:val="48"/>
        </w:rPr>
      </w:pPr>
    </w:p>
    <w:p w:rsidR="00056046" w:rsidRDefault="00056046">
      <w:pPr>
        <w:pStyle w:val="a8"/>
        <w:ind w:firstLine="720"/>
        <w:jc w:val="center"/>
        <w:rPr>
          <w:b/>
          <w:sz w:val="44"/>
        </w:rPr>
      </w:pPr>
      <w:r>
        <w:rPr>
          <w:b/>
          <w:sz w:val="44"/>
        </w:rPr>
        <w:t>Религия.</w:t>
      </w:r>
    </w:p>
    <w:p w:rsidR="00056046" w:rsidRDefault="00056046">
      <w:pPr>
        <w:pStyle w:val="a8"/>
        <w:ind w:firstLine="720"/>
      </w:pPr>
      <w:r>
        <w:t>Религиозное мировоззрение жителей Непала образует удивительные переплетения. Так, 90% населения исповедуют индуизм, 7,5% исповедуют буддизм (основном ламаизм) и около 2% населения исповедует ислам. Непал отличается веротерпимостью. На улицах Катманду и других городов стоят по соседству буддийские, исламские, индуистские и христианские храмы. Значительная часть индуистов одновременно поклоняется буддийским святыням. Такое переплетение различных культур и вероисповеданий объясняется тем, что в разное вр емя на Непал оказывали большое культурное и религиозное влияние сначала Древняя Индия и Древний Китай, а затем Сирия, Саудовская Аравия Великобритания и  другие европейские страны.</w:t>
      </w:r>
    </w:p>
    <w:p w:rsidR="00056046" w:rsidRDefault="00056046">
      <w:pPr>
        <w:pStyle w:val="a8"/>
        <w:ind w:firstLine="720"/>
      </w:pPr>
      <w:r>
        <w:t>В пёстрой уличной толпе в современном Непале можно встретить толпы  туристов, фотографирующихся около местных святынь, переносчиков тяжестей с большими бамбуковыми корзинами за плечами, босых горцев, буддийских монахов, медленно шагающих в жёлтых шёлковых накидках, женщин закутавшихся в паранджах.</w:t>
      </w:r>
    </w:p>
    <w:p w:rsidR="00056046" w:rsidRDefault="00056046">
      <w:pPr>
        <w:pStyle w:val="a8"/>
        <w:ind w:firstLine="720"/>
      </w:pPr>
      <w:r>
        <w:t>Народная одежда у непальских мужчин: белые брюки, белая длинная рубаха навыпуск, чёрный жилет или пиджак и матерчатая шапочка. Непальские женщины обычно носят свободную кофту, длинную юбку, собранную у пояса, и платок, прикрывающий голову и плечи.</w:t>
      </w:r>
    </w:p>
    <w:p w:rsidR="00056046" w:rsidRDefault="00056046">
      <w:pPr>
        <w:pStyle w:val="a8"/>
        <w:ind w:firstLine="720"/>
        <w:jc w:val="center"/>
        <w:rPr>
          <w:b/>
          <w:sz w:val="48"/>
        </w:rPr>
      </w:pPr>
    </w:p>
    <w:p w:rsidR="00056046" w:rsidRDefault="00056046">
      <w:pPr>
        <w:pStyle w:val="a8"/>
        <w:ind w:firstLine="720"/>
        <w:jc w:val="center"/>
        <w:rPr>
          <w:b/>
          <w:sz w:val="44"/>
          <w:u w:val="single"/>
        </w:rPr>
      </w:pPr>
      <w:r>
        <w:rPr>
          <w:b/>
          <w:sz w:val="44"/>
        </w:rPr>
        <w:t>Культура.</w:t>
      </w:r>
    </w:p>
    <w:p w:rsidR="00056046" w:rsidRDefault="00056046">
      <w:pPr>
        <w:pStyle w:val="a8"/>
        <w:ind w:firstLine="720"/>
      </w:pPr>
      <w:r>
        <w:rPr>
          <w:b/>
          <w:u w:val="single"/>
        </w:rPr>
        <w:t>Архитектура.</w:t>
      </w:r>
      <w:r>
        <w:t xml:space="preserve"> Древнейшие в Непале буддийские святилища (ступы) Бодхнатх и Сваямбхунатх близ Катманду – массивные Каменные Полусферы с башнеобразным завершением – несут изображения «глаз Будды», инкрустированных слоновой костью в позолоченную медную облицовку. В 15-18 веках возводятся храмы, близкие к индийским башенным храмам с ажурными галереями, так и многоярусным китайским пагодам с красочной деревянной резьбой. Богатая резьба по дереву, сочетающаяся с декоративными деталями из металла, украшает светские  постройки. В конце 19 века проявляется влияние персов и арабов, а вначале 20 века и европейские неоклассические архитектуры. С 1950-х годов в Катманду, Джанакпуре и других городах строятся здания в духе современной архитектуры. Народные жилища - низкие кирпичные здания, часто двухэтажные, побелённые извёсткой. Черепичная крыша выступает вперёд, образуя карниз, и опирается на наклонные подпорки. Окна, двери и карнизы украшены причудливыми узорами. Встречаются также постройки из бамбука, обмазанные глиной.</w:t>
      </w:r>
    </w:p>
    <w:p w:rsidR="00056046" w:rsidRDefault="00056046">
      <w:pPr>
        <w:pStyle w:val="a8"/>
        <w:ind w:firstLine="720"/>
      </w:pPr>
      <w:r>
        <w:rPr>
          <w:b/>
          <w:u w:val="single"/>
        </w:rPr>
        <w:t>Скульптура.</w:t>
      </w:r>
      <w:r>
        <w:t xml:space="preserve"> Средневековая архитектура Непала близка к искусству Гандхары и Индии периода Гуптов. В 10-17 веках переживает расцвет мелкая культовая пластика из бронзы, нередко украшенная полудрагоценными камнями. Живопись Непала, испытывающая воздействие Северо-восточной Индии, в 15-17 веках связана с раджпутской и могольской школами миниатюры. В 18-18 веках распространяется живопись на холсте типа тибетских икон «тан-ка». В живописи 20 века влияние «Бенгальского Возрождения» и попытки освоения европейских художественных приёмов сочетаются с исканиями в духе новейших течений Запада.</w:t>
      </w:r>
    </w:p>
    <w:p w:rsidR="00056046" w:rsidRDefault="00056046">
      <w:pPr>
        <w:pStyle w:val="a8"/>
        <w:ind w:firstLine="720"/>
        <w:rPr>
          <w:sz w:val="36"/>
        </w:rPr>
      </w:pPr>
    </w:p>
    <w:p w:rsidR="00056046" w:rsidRDefault="00056046">
      <w:pPr>
        <w:pStyle w:val="a8"/>
        <w:ind w:firstLine="720"/>
        <w:rPr>
          <w:sz w:val="36"/>
        </w:rPr>
      </w:pPr>
    </w:p>
    <w:p w:rsidR="00056046" w:rsidRDefault="00056046">
      <w:pPr>
        <w:jc w:val="center"/>
        <w:rPr>
          <w:b/>
          <w:sz w:val="40"/>
        </w:rPr>
      </w:pPr>
    </w:p>
    <w:p w:rsidR="00056046" w:rsidRDefault="00056046">
      <w:pPr>
        <w:jc w:val="center"/>
        <w:rPr>
          <w:b/>
          <w:sz w:val="40"/>
        </w:rPr>
      </w:pPr>
    </w:p>
    <w:p w:rsidR="00056046" w:rsidRDefault="00056046">
      <w:pPr>
        <w:jc w:val="center"/>
        <w:rPr>
          <w:b/>
          <w:sz w:val="40"/>
        </w:rPr>
      </w:pPr>
    </w:p>
    <w:p w:rsidR="00056046" w:rsidRDefault="00056046">
      <w:pPr>
        <w:jc w:val="center"/>
        <w:rPr>
          <w:b/>
          <w:sz w:val="40"/>
        </w:rPr>
      </w:pPr>
    </w:p>
    <w:p w:rsidR="00056046" w:rsidRDefault="00056046">
      <w:pPr>
        <w:jc w:val="center"/>
        <w:rPr>
          <w:b/>
          <w:sz w:val="40"/>
        </w:rPr>
      </w:pPr>
    </w:p>
    <w:p w:rsidR="00056046" w:rsidRDefault="00056046">
      <w:pPr>
        <w:jc w:val="center"/>
        <w:rPr>
          <w:b/>
          <w:sz w:val="40"/>
        </w:rPr>
      </w:pPr>
    </w:p>
    <w:p w:rsidR="00056046" w:rsidRDefault="00056046">
      <w:pPr>
        <w:jc w:val="center"/>
        <w:rPr>
          <w:b/>
          <w:sz w:val="40"/>
        </w:rPr>
      </w:pPr>
    </w:p>
    <w:p w:rsidR="00056046" w:rsidRDefault="00056046">
      <w:pPr>
        <w:jc w:val="center"/>
        <w:rPr>
          <w:b/>
          <w:sz w:val="40"/>
        </w:rPr>
      </w:pPr>
    </w:p>
    <w:p w:rsidR="00056046" w:rsidRDefault="00056046">
      <w:pPr>
        <w:rPr>
          <w:b/>
          <w:sz w:val="40"/>
        </w:rPr>
      </w:pPr>
    </w:p>
    <w:p w:rsidR="00056046" w:rsidRDefault="00056046">
      <w:pPr>
        <w:jc w:val="center"/>
        <w:rPr>
          <w:b/>
          <w:sz w:val="40"/>
        </w:rPr>
      </w:pPr>
      <w:r>
        <w:rPr>
          <w:b/>
          <w:sz w:val="40"/>
        </w:rPr>
        <w:t>Список используемой литературы.</w:t>
      </w:r>
    </w:p>
    <w:p w:rsidR="00056046" w:rsidRDefault="00056046">
      <w:pPr>
        <w:rPr>
          <w:sz w:val="36"/>
        </w:rPr>
      </w:pPr>
    </w:p>
    <w:p w:rsidR="00056046" w:rsidRDefault="00056046">
      <w:pPr>
        <w:ind w:firstLine="720"/>
        <w:rPr>
          <w:b/>
          <w:sz w:val="40"/>
        </w:rPr>
      </w:pPr>
      <w:r>
        <w:rPr>
          <w:sz w:val="36"/>
        </w:rPr>
        <w:t>«Большая Советская Энциклопедия» (В 30 томах) изд. 3-е. М., «Советская Энциклопедия», 1974.</w:t>
      </w:r>
      <w:r>
        <w:rPr>
          <w:b/>
          <w:sz w:val="40"/>
        </w:rPr>
        <w:t xml:space="preserve"> </w:t>
      </w:r>
    </w:p>
    <w:p w:rsidR="00056046" w:rsidRDefault="00056046">
      <w:pPr>
        <w:pStyle w:val="ad"/>
        <w:jc w:val="left"/>
      </w:pPr>
      <w:r>
        <w:t>«Страны мира»: Краткий полит.-эконом. Справочник. М.: Полиздат., 1979.</w:t>
      </w:r>
    </w:p>
    <w:p w:rsidR="00056046" w:rsidRDefault="00056046">
      <w:pPr>
        <w:pStyle w:val="ad"/>
        <w:jc w:val="left"/>
      </w:pPr>
      <w:r>
        <w:t>«Детская Энциклопедия». Москва изд. «Педагогика», 1977.</w:t>
      </w:r>
    </w:p>
    <w:p w:rsidR="00056046" w:rsidRDefault="00056046">
      <w:pPr>
        <w:pStyle w:val="ad"/>
        <w:jc w:val="left"/>
      </w:pPr>
      <w:r>
        <w:t>«Географический атлас для учителей средней школы» 4-е изд. Главное управление геодезии и картографии при совете министров СССР Москва 1980.</w:t>
      </w:r>
    </w:p>
    <w:p w:rsidR="00056046" w:rsidRDefault="00056046">
      <w:pPr>
        <w:pStyle w:val="ad"/>
        <w:jc w:val="left"/>
      </w:pPr>
      <w:r>
        <w:t>Максаковский В.П. «Экономическая и социальная география мира»: учебник для 10 кл. общеобразоват. Учреждений. – 9-е изд. – М.: Просвещение.</w:t>
      </w:r>
      <w:r>
        <w:br/>
      </w:r>
      <w:bookmarkStart w:id="4" w:name="_GoBack"/>
      <w:bookmarkEnd w:id="4"/>
    </w:p>
    <w:sectPr w:rsidR="00056046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046" w:rsidRDefault="00056046">
      <w:r>
        <w:separator/>
      </w:r>
    </w:p>
  </w:endnote>
  <w:endnote w:type="continuationSeparator" w:id="0">
    <w:p w:rsidR="00056046" w:rsidRDefault="0005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046" w:rsidRDefault="00056046">
    <w:pPr>
      <w:pStyle w:val="a4"/>
      <w:framePr w:wrap="around" w:vAnchor="text" w:hAnchor="margin" w:y="1"/>
      <w:rPr>
        <w:rStyle w:val="a5"/>
      </w:rPr>
    </w:pPr>
  </w:p>
  <w:p w:rsidR="00056046" w:rsidRDefault="00056046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046" w:rsidRDefault="00991338">
    <w:pPr>
      <w:pStyle w:val="a4"/>
      <w:framePr w:wrap="around" w:vAnchor="text" w:hAnchor="margin" w:y="1"/>
      <w:rPr>
        <w:rStyle w:val="a5"/>
      </w:rPr>
    </w:pPr>
    <w:r>
      <w:rPr>
        <w:rStyle w:val="a5"/>
        <w:noProof/>
      </w:rPr>
      <w:t>2</w:t>
    </w:r>
  </w:p>
  <w:p w:rsidR="00056046" w:rsidRDefault="00056046">
    <w:pPr>
      <w:pStyle w:val="a3"/>
      <w:ind w:firstLine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046" w:rsidRDefault="00056046">
      <w:r>
        <w:separator/>
      </w:r>
    </w:p>
  </w:footnote>
  <w:footnote w:type="continuationSeparator" w:id="0">
    <w:p w:rsidR="00056046" w:rsidRDefault="00056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046" w:rsidRDefault="00056046">
    <w:pPr>
      <w:pStyle w:val="a3"/>
      <w:rPr>
        <w:b/>
        <w:i/>
        <w:sz w:val="24"/>
      </w:rPr>
    </w:pPr>
    <w:r>
      <w:tab/>
      <w:t xml:space="preserve">                                     </w:t>
    </w:r>
    <w:r>
      <w:rPr>
        <w:b/>
        <w:i/>
        <w:sz w:val="24"/>
      </w:rPr>
      <w:t>Реферат по географии на тему: Непал (королевство Непал)</w:t>
    </w:r>
    <w:r>
      <w:rPr>
        <w:b/>
        <w:i/>
        <w:sz w:val="24"/>
      </w:rPr>
      <w:tab/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D59B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A4C13BE"/>
    <w:multiLevelType w:val="singleLevel"/>
    <w:tmpl w:val="2A16EC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4771513"/>
    <w:multiLevelType w:val="singleLevel"/>
    <w:tmpl w:val="9F7C0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74F35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6FB08FD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39650FAF"/>
    <w:multiLevelType w:val="singleLevel"/>
    <w:tmpl w:val="6276D4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E4E6FAF"/>
    <w:multiLevelType w:val="singleLevel"/>
    <w:tmpl w:val="9F7C0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8104BBC"/>
    <w:multiLevelType w:val="singleLevel"/>
    <w:tmpl w:val="2A16EC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5DE602E"/>
    <w:multiLevelType w:val="singleLevel"/>
    <w:tmpl w:val="29143C48"/>
    <w:lvl w:ilvl="0">
      <w:start w:val="1"/>
      <w:numFmt w:val="upperRoman"/>
      <w:lvlText w:val="%1)"/>
      <w:lvlJc w:val="left"/>
      <w:pPr>
        <w:tabs>
          <w:tab w:val="num" w:pos="1080"/>
        </w:tabs>
        <w:ind w:left="360" w:hanging="360"/>
      </w:pPr>
    </w:lvl>
  </w:abstractNum>
  <w:abstractNum w:abstractNumId="9">
    <w:nsid w:val="5AAF2C41"/>
    <w:multiLevelType w:val="singleLevel"/>
    <w:tmpl w:val="6276D4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5BB57CEB"/>
    <w:multiLevelType w:val="singleLevel"/>
    <w:tmpl w:val="29143C48"/>
    <w:lvl w:ilvl="0">
      <w:start w:val="1"/>
      <w:numFmt w:val="upperRoman"/>
      <w:lvlText w:val="%1)"/>
      <w:lvlJc w:val="left"/>
      <w:pPr>
        <w:tabs>
          <w:tab w:val="num" w:pos="1080"/>
        </w:tabs>
        <w:ind w:left="360" w:hanging="360"/>
      </w:pPr>
    </w:lvl>
  </w:abstractNum>
  <w:abstractNum w:abstractNumId="11">
    <w:nsid w:val="5E937C8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>
    <w:nsid w:val="61EF490E"/>
    <w:multiLevelType w:val="singleLevel"/>
    <w:tmpl w:val="041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13">
    <w:nsid w:val="667722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93C6D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8D8402D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>
    <w:nsid w:val="7B4E41E6"/>
    <w:multiLevelType w:val="singleLevel"/>
    <w:tmpl w:val="9F7C0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D807D46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9"/>
  </w:num>
  <w:num w:numId="5">
    <w:abstractNumId w:val="15"/>
  </w:num>
  <w:num w:numId="6">
    <w:abstractNumId w:val="6"/>
  </w:num>
  <w:num w:numId="7">
    <w:abstractNumId w:val="4"/>
  </w:num>
  <w:num w:numId="8">
    <w:abstractNumId w:val="0"/>
  </w:num>
  <w:num w:numId="9">
    <w:abstractNumId w:val="12"/>
  </w:num>
  <w:num w:numId="10">
    <w:abstractNumId w:val="8"/>
  </w:num>
  <w:num w:numId="11">
    <w:abstractNumId w:val="16"/>
  </w:num>
  <w:num w:numId="12">
    <w:abstractNumId w:val="10"/>
  </w:num>
  <w:num w:numId="13">
    <w:abstractNumId w:val="2"/>
  </w:num>
  <w:num w:numId="14">
    <w:abstractNumId w:val="14"/>
  </w:num>
  <w:num w:numId="15">
    <w:abstractNumId w:val="17"/>
  </w:num>
  <w:num w:numId="16">
    <w:abstractNumId w:val="1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338"/>
    <w:rsid w:val="00056046"/>
    <w:rsid w:val="0022622D"/>
    <w:rsid w:val="0040539A"/>
    <w:rsid w:val="0099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A4CAF29D-9B64-4863-8F20-404E70D8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footnote text"/>
    <w:basedOn w:val="a"/>
    <w:semiHidden/>
  </w:style>
  <w:style w:type="character" w:styleId="a7">
    <w:name w:val="footnote reference"/>
    <w:semiHidden/>
    <w:rPr>
      <w:vertAlign w:val="superscript"/>
    </w:rPr>
  </w:style>
  <w:style w:type="paragraph" w:styleId="a8">
    <w:name w:val="Body Text"/>
    <w:basedOn w:val="a"/>
    <w:semiHidden/>
    <w:pPr>
      <w:jc w:val="both"/>
    </w:pPr>
    <w:rPr>
      <w:sz w:val="32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1">
    <w:name w:val="index 1"/>
    <w:basedOn w:val="a"/>
    <w:next w:val="a"/>
    <w:autoRedefine/>
    <w:semiHidden/>
    <w:pPr>
      <w:ind w:left="200" w:hanging="200"/>
    </w:pPr>
  </w:style>
  <w:style w:type="paragraph" w:styleId="2">
    <w:name w:val="index 2"/>
    <w:basedOn w:val="a"/>
    <w:next w:val="a"/>
    <w:autoRedefine/>
    <w:semiHidden/>
    <w:pPr>
      <w:ind w:left="400" w:hanging="200"/>
    </w:pPr>
  </w:style>
  <w:style w:type="paragraph" w:styleId="3">
    <w:name w:val="index 3"/>
    <w:basedOn w:val="a"/>
    <w:next w:val="a"/>
    <w:autoRedefine/>
    <w:semiHidden/>
    <w:pPr>
      <w:ind w:left="600" w:hanging="200"/>
    </w:pPr>
  </w:style>
  <w:style w:type="paragraph" w:styleId="4">
    <w:name w:val="index 4"/>
    <w:basedOn w:val="a"/>
    <w:next w:val="a"/>
    <w:autoRedefine/>
    <w:semiHidden/>
    <w:pPr>
      <w:ind w:left="800" w:hanging="200"/>
    </w:pPr>
  </w:style>
  <w:style w:type="paragraph" w:styleId="5">
    <w:name w:val="index 5"/>
    <w:basedOn w:val="a"/>
    <w:next w:val="a"/>
    <w:autoRedefine/>
    <w:semiHidden/>
    <w:pPr>
      <w:ind w:left="1000" w:hanging="200"/>
    </w:pPr>
  </w:style>
  <w:style w:type="paragraph" w:styleId="6">
    <w:name w:val="index 6"/>
    <w:basedOn w:val="a"/>
    <w:next w:val="a"/>
    <w:autoRedefine/>
    <w:semiHidden/>
    <w:pPr>
      <w:ind w:left="1200" w:hanging="200"/>
    </w:pPr>
  </w:style>
  <w:style w:type="paragraph" w:styleId="7">
    <w:name w:val="index 7"/>
    <w:basedOn w:val="a"/>
    <w:next w:val="a"/>
    <w:autoRedefine/>
    <w:semiHidden/>
    <w:pPr>
      <w:ind w:left="1400" w:hanging="200"/>
    </w:pPr>
  </w:style>
  <w:style w:type="paragraph" w:styleId="8">
    <w:name w:val="index 8"/>
    <w:basedOn w:val="a"/>
    <w:next w:val="a"/>
    <w:autoRedefine/>
    <w:semiHidden/>
    <w:pPr>
      <w:ind w:left="1600" w:hanging="200"/>
    </w:pPr>
  </w:style>
  <w:style w:type="paragraph" w:styleId="9">
    <w:name w:val="index 9"/>
    <w:basedOn w:val="a"/>
    <w:next w:val="a"/>
    <w:autoRedefine/>
    <w:semiHidden/>
    <w:pPr>
      <w:ind w:left="1800" w:hanging="200"/>
    </w:pPr>
  </w:style>
  <w:style w:type="paragraph" w:styleId="aa">
    <w:name w:val="index heading"/>
    <w:basedOn w:val="a"/>
    <w:next w:val="1"/>
    <w:semiHidden/>
    <w:pPr>
      <w:spacing w:before="120" w:after="120"/>
    </w:pPr>
    <w:rPr>
      <w:b/>
      <w:i/>
    </w:rPr>
  </w:style>
  <w:style w:type="character" w:styleId="ab">
    <w:name w:val="Hyperlink"/>
    <w:semiHidden/>
    <w:rPr>
      <w:color w:val="0000FF"/>
      <w:u w:val="single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Body Text Indent"/>
    <w:basedOn w:val="a"/>
    <w:semiHidden/>
    <w:pPr>
      <w:ind w:firstLine="720"/>
      <w:jc w:val="both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Домашнее использование</Company>
  <LinksUpToDate>false</LinksUpToDate>
  <CharactersWithSpaces>14204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Илюшин</dc:creator>
  <cp:keywords/>
  <dc:description/>
  <cp:lastModifiedBy>Irina</cp:lastModifiedBy>
  <cp:revision>2</cp:revision>
  <cp:lastPrinted>2003-02-15T11:12:00Z</cp:lastPrinted>
  <dcterms:created xsi:type="dcterms:W3CDTF">2014-09-05T18:44:00Z</dcterms:created>
  <dcterms:modified xsi:type="dcterms:W3CDTF">2014-09-05T18:44:00Z</dcterms:modified>
</cp:coreProperties>
</file>