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AE" w:rsidRPr="007151B5" w:rsidRDefault="000903AE" w:rsidP="000903AE">
      <w:pPr>
        <w:spacing w:before="120"/>
        <w:jc w:val="center"/>
        <w:rPr>
          <w:b/>
          <w:bCs/>
          <w:sz w:val="32"/>
          <w:szCs w:val="32"/>
        </w:rPr>
      </w:pPr>
      <w:r w:rsidRPr="007151B5">
        <w:rPr>
          <w:b/>
          <w:bCs/>
          <w:sz w:val="32"/>
          <w:szCs w:val="32"/>
        </w:rPr>
        <w:t>Неврастения или синдром хронической усталости.</w:t>
      </w:r>
    </w:p>
    <w:p w:rsidR="000903AE" w:rsidRDefault="000903AE" w:rsidP="000903AE">
      <w:pPr>
        <w:spacing w:before="120"/>
        <w:ind w:firstLine="567"/>
        <w:jc w:val="both"/>
      </w:pPr>
      <w:r w:rsidRPr="00DD7924">
        <w:t>Всё чаще и чаще люди жалуются на странную усталость, которая не проходит даже после сна, выходных дней или отпуска.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Витамины, увеличение количества часов сна, понижение нагрузки на работе или дома – тоже не прибавляют сил и энергии.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Возникают вопросы, что с этим делать?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 есть ли выход из этой проблемы?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современной диагностике под синдромом «хроническая усталость», могут скрываться неопознанные, вяло текущие заболевания физического тела, но в большинстве случаев – это заболевания психической сферы, выраженные физиологическими симптомами.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Если, сданные анализы указывают на варианты – нормы, речь всегда идёт о психосоматическом заболевании.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Одной из классических причин, вызывающих «хроническую усталость» является неврастения.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>Кратко из истории вопроса о неврозах.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Неврастения в современной классификации относится к разновидности неврозов, а психоаналитическим языком, определяется, как «актуальный невроз».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Несмотря на то, что сам автор психоанализа З.Фрейд, никогда не расставался с понятием «актуального невроза», из чисто психоаналитического языка, этот диагноз перемещается в медицинскую или клиническую психологию.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Невроз, очень часто встречающееся заболевание.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Из личной многолетней практики, я наблюдала людей, которые даже не подозревают, что больны неврозом.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Отсутствие качества их жизни и здоровья, кроется не в «сглазах» и проклятой судьбе, а в тяжёлых или средней тяжести – невротических расстройствах.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З.Фрейд, рассматривал неврастению, как актуальную физиологическую реакцию организма на неудовлетворённость сексуальных потребностей в настоящем времени.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то время, как психоневроз, это перенос преувеличенного тревожного реагирования на собственную сексуальность – из детства во взрослую жизнь.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Из-за ярких физиологических реакций: головные боли, желудочно-кишечные нарушения, запоры, нарушения сна, потеря аппетита или обжорство, проявления сексуальной слабости – сам Фрейд, относил неврастению к физиологическим расстройствам и признавал, что психоанализ малоэффективен.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Однако Фрейд считал, что неврастения – это следствие «… неумеренной мастурбации, которая и отнимает жизненную энергию человека.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>Не реализованная энергия в сексуальности, вызывает - отвращение, ненависть, отвержение себя, то есть аутоагрессия приводит к обессиливанию…».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Неврастения может быть приобретённым заболеванием взрослого человека, вследствие неудачного сексуального опыта, психологической травмы по поводу «несчастной любви», неудовлетворённости в супружеских отношениях, или отсутствием полноценных отношений с противоположным полом.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Но неврастения, как разновидность неврозов взрослого человека, вполне, может быть продолжением детских невротических реакций, и соединением с психоневрозом даёт тяжёлую для лечения картину.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своей предыдущей статье: диагноз – «хроническая тревожность», я описываю симптомы тревожных расстройств психики.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Так с годами, не пролеченные вовремя симптомы, приводят к тревожному поведению или, его ещё можно назвать – невротическим поведением.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Основные отличительные особенности, при которых тревожные реакции человека на какие – либо события, позволяют говорить о расстройствах или заболевании, это: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-длительность (продолжительность во времени),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- устойчивость (невозможность переключения и смены реакции, навязчивость),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- привыкание (адаптация к тревожности, приспособление к ней, принятие за норму и невозможность самостоятельно справиться).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одной из публикаций «конфликт сознания и подсознания», психолог Алексей Фалеев, даёт точное и короткое описание неврастении: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«Мысли, мысли, мысли.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Об одном и том же.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Постоянно крутятся в голове.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Все это накапливается и вот уже человек вздрагивает от телефонного звонка - ему противно подходить к телефону, нет сил и желания общаться с другими людьми.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У него возникает ощущение « уходящей из под - ног земли».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Начинаются срывы по пустякам, появляется беспричинное раздражение, пропадает сон, аппетит, скачет давление и т.д.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Диагноз – неврастения».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 это далеко не полный перечень неприятностей, у человека, «заболевшего» неврастенией.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той же статье, указывается основная, по мнению автора, причина, вызывающая подобное заболевание – повышенная утомляемость психики вследствие постоянного стрессового фона.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«Мы живем в информационной цивилизации.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Никогда еще человек не испытывал такого информационного давления.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Информация поступает к нам отовсюду - через мобильную связь, телевидение, журналы, Интернет и т.п.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Еще 100 лет назад круг общения большей части населения земного шара был ограничен десятком, максимум сотней знакомых людей, живущих в ближайших деревеньках, улицах, городах.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Сейчас все изменилось.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На нас буквально каждый час обрушивается «мощный шквал» новостей, сообщая о всяких мелочах, которые нас никогда в жизни не коснуться.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итоге современный человек становится жертвой избыточного количества информации».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Я добавлю от себя ещё одну причину, которая зависит не столько от обстоятельств, сколько от самого человека.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Оказывается всё не так безнадёжно!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Пониженная стрессоустойчивость человека – это и есть в глобальном и конкретном смысле отношение к проблеме, его отношение к своей силе, которую он теряет и не может восстановить.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Как человек относится к себе сам и происходящему с ним, как оценивает и интерпретирует обстоятельства своей жизни, какие поступки совершает, какие решения и выборы делает.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Из опыта и наблюдений: « … поэтому столь много сейчас людей желает переехать за город, на природу, в глушь.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Сбежать от информации, забраться в раковину, никого не видеть и не слышать - вот мечта, которую лелеет человек современной информационной цивилизации.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Но информация - это только первая половина зла.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Вторая половина, окончательная добивающая нашу психику, это ежедневные стрессы - кто-то дал взаймы много денег, кто-то не может отдать долг, у кого-то неприятности на работе, у кого-то не ладиться личная жизнь и т.п.»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Подведём первые итоги.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Если известны и понятны причины, найдите подходящие способы преодолеть свой недуг.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Напомним причины неврастении: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1.неудовлетворённость сексуальных потребностей и тревожная фиксированная реакция на своей сексуальности (З.Фрейд)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2.повышенный стрессогенный фон современного общества и сложные в нём взаимоотношения, перегруженность психики излишней информацией (А. Фалеев)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3.пониженная стрессоустойчивость психики (понижение защитных возможностей иммунной системы) и взаимосвязь с психологическими проблемами данной личности (С.Ория).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отличие от З.Фрейда, авторы статей А.Фалеев и С.Ория – не являются первооткрывателями, но являются последователями теоретического наследия Э.Фромма, А.Адлера, В.Райха, Г.Спенсера, А.Маслоу и самого З.Фрейда.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В этом месте, медицинский диагноз переходит в разряд психологических проблем, а проблемы можно перевести в разряд психологических задач, которые просто нужно решать самим, или с помощью специалиста.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>Взаимосвязь медицинского и психологического подходов.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Давайте, подробнее рассмотрим причинно - следственные связи - «непреодолимая усталость и быстрое переутомление», с точки зрения психолога.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>Следствие – первое: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Основная проблемная поведенческая реакция – прекращение заботы о себе.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- отсутствие активных действий по уходу за собой и оказанию помощи самому себе,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- отказ от оздоровительных мероприятий,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-игнорирование рекомендаций специалиста,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- потеря веры в изменения и отказ от помощи.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>Следствие – второе: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Защитная психологическая реакция – рационализация проблемы и удержание: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«подробно объясняет, почему бесполезно что-либо делать.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 как все (!) способы не работают.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 может быть, другим это помогает, но не ему.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Он, не такой, как все, и его заболевание неизлечимо».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>Следствие – третье: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После «хорошо разложенной» по частям проблемы в переутомлённой голове, вступает в силу психологическая защитная реакция – сопротивление лечению.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На вопрос, «откуда такой диагноз?», с уверенностью отвечает, что сам всё (!) знает.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таком состоянии, человек начинает чувствовать постоянную усталость, у него нет сил на разумное понимание происходящего с ним.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После ночного сна, бодрость не восстанавливается.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Вялость, переходящая изо дня в день, закрепляет ощущение внутренней беспричинной слабости и человеку всё труднее полагаться на себя.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>Следствие – четвёртое: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Вслед за реакцией – сопротивление, появляется неосознанная защитная реакция уклонение, которая демонстрирует пассивность, отсутствие сил и интереса.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быту, у людей, которые становятся свидетелями, часто складывается мнение о лености (близкие люди, по неграмотности обвиняют в лени и безответственности).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научной психологии нет понятия «лень»!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Это скорее педагогический термин (или бытовой), но психология, как наука, объясняет механизм формирования уклончивого поведения, изучая его причины и возможность устранения подобных реакций.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>Следствие – пятое: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ослабленном состоянии у «больного» человека усиливается чувство вины и страх несоответствия (специфическая фобия, как реакция на ослабленность).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Поэтому, не спешите обвинять себя или близкого человека, попытайтесь понять!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Обвинение или самобичевание может усугубить плохое самочувствие.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Чувство необоснованной вины, «включает» механизм аутоагрессиии – недовольство собой, сердитость на себя, неосознанное желание самонаказания, в голове «звучит» преувеличенная самокритика.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Агрессия, направленная на себя, вызывает раздражение и психическое перенапряжение, порождая внутренние конфликты личности.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Человек, который поссорился с самим собой и не может прийти к миру внутри себя – теряет силы в этой непродуктивной «войне» со своим недугом.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Вместо того, чтобы сберечь свои силы и направить их на выход из «болезненного» состояния, получается всё большее погружение в обессиливание.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основе психологического определения «неврозов», лежат многочисленные внутренние конфликты личности, которые создают психологическую картину – внутреннего саморазрушения!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Основным методом лечения являются - элементы самоподдержки, через позитивное мышление и доброе отношение к самому себе, не только через физические действия, но и благодаря активному позитивному чувствованию.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Ищите источники радости – во круг себя и внутри себя!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>Следствие – шестое: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Именно в таких состояниях, формируется неуверенность, ранее не свойственная человеку, ухудшается ориентация, появляется «неположенная по возрасту» рассеянность, забывчивость и первые серьёзные признаки тревожности, если, конечно, раньше это не было характерной реакцией или психоневрозом.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Частичная дисфункция волевой сферы, проявляется через: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- подавленность и угнетённость,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-человеку трудно организовать себя,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-трудно распределить свои силы,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-трудно проявлять активность и настойчивость, там, где это необходимо.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Утомлённый человек скорее готов: уступить, проиграть, откупиться, отсидеться, отлежаться…, нежели наводить планомерный порядок в своей жизни!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>Следствие – седьмое: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Появляется дурная психологическая привычка превращать всё подряд «в нерешаемые» проблемы и страдать от неудовлетворённости, что и является смыслом невроза.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На решения и волевые разумные действия, просто нет сил!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« Мозг устал от информации, перегружен ею и поэтому теряет возможность что-то воспринимать обдумать, прочувствовать и сделать выводы».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Коротко, я бы охарактеризовала смысл неврастении, как особого рода тревожность, при которой, подчеркнуто, переживается «сама ослабленность, отсутствие сил на что-то, очень важное самому человеку, в рамках имеющейся ответственности».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таком состоянии, человек знает о своей проблеме, не отрицает плохого качества своей жизни, у него нет полного потери контроля над поведением в социальном смысле, но всё, что он делает – даётся ему тяжело.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Он, как бы живёт из последних сил, в полу сне, в полу сознании, в половину своих возможностей.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Следствие – восьмое: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Постепенно появляются страхи «за свою беспомощность», «ослабление внутренней позиции», «невозможности достичь цели», «страх недооценённости и отсутствия востребованности», « страх угасания активности».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То, что раньше было мотивацией для полноценной жизни, становятся личностными страхами или фобиями (формулировки те - же, только наоборот).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>Следствие – девятое: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Постоянные страхи и тревожность, становятся причинами, нарушающими природные механизмы здорового сна, что приводит к закономерному следствию - пониженной работоспособности у взрослых и создаёт трудности в обучении у детей.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Из научных новостей, примеры статистики: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« американские и британские граждане страдают от хронического недосыпания, а их проблемы со сном отражаются и на самочувствии родителей.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Специалисты Национального фонда сна США установили, что в среднем продолжительность сна американских детей не укладывается даже в нижнюю границу нормы.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Возникают трудности с засыпанием и протесты при попытке уложить их, хождение во сне, крики во сне, храп.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Не менее 30% детей, включая 14% школьного возраста, просыпаются по ночам, что требует вмешательства родителей.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британском исследовании по проблемам сна у детей было установлено, что 20% детей спят на несколько часов меньше, чем в их возрасте спали их родители, теряя до месяца сна в течение года. </w:t>
      </w:r>
    </w:p>
    <w:p w:rsidR="000903AE" w:rsidRPr="00DD7924" w:rsidRDefault="000903AE" w:rsidP="000903AE">
      <w:pPr>
        <w:spacing w:before="120"/>
        <w:ind w:firstLine="567"/>
        <w:jc w:val="both"/>
      </w:pPr>
      <w:r w:rsidRPr="00DD7924">
        <w:t xml:space="preserve">По словам ученых, проводивших исследование, это влияет на физиологию и физический рост, нарушает иммунитет, ослабляет память, внимание, восприятие и естественные реакции».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>Физиологические «тонкости», как приобретается неврастения.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Для тех, кому интересны подробности, процитирую автора статьи «Конфликт сознания и подсознания»: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« Наш мозг состоит из нервных клеток.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Каждую нервную клетку можно представить как некое подобие человека - у нее есть свой мозг (ядро), свое тело и свои конечности (отростки).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Все нервные клетки соединены между собой этими отростками и напоминают цепочку людей, держащих друг друга за руки.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Когда нервная клетка возбуждается, то в месте прикрепления ее отростков к другой нервной клетке возникают особые вещества - нейромедиаторы (серотонин, ацетилхолин и др.).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Эти вещества заставляют соседнюю нервную клетку изменить свой электрический заряд (из нее вытекают ионы), затем и сама эта клетка возбуждается.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Так и бежит по мозгу нервный импульс.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Проблема в том, что запас ионов и нейромедиаторов ограничен.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Во время работы нервные клетки теряют эти запасы.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Потом им требуется отдохнуть и подзарядиться. Но наше сознание, занятое "играми разума", этого сделать не позволяет.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Подсознание хочет отдыха, а сознание все гоняет и гоняет пустые и никчемные мысли по голове, не давая нервным клеткам восстановить свой потенциал.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итоге подсознание выходит из этого конфликта с помощью накопления чувства безмерной усталости, "спущенного шарика", "перегоревшей лампочки"».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Различают три фазы неврастении.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>Сначала идет первая фаза неврастении, которую И.П.Павлов назвал "уравнительной фазой".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Основной признак нахождения на этой фазе - не умение отличать главное от второстепенного.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На важный раздражитель и на «пустяковый» - следует одинаково бурная реакция.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Отсюда и название этой фазы - в мозгу уравниваются все раздражители.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Мы чувствуем себя «измотанными», нервные клетки начинают истощаться и у них происходят сбои - они то полностью разряжены, то накопив потенциал, могут работать в полную силу.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те моменты, когда они не могут работать, человек чувствует себя подавленным, ничем не интересуется, например, собственная работа кажется пустой и бессмысленной.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те моменты, когда клетки подзарядятся, вдруг накатывает вдохновение на пару часов и человеку кажется, что нет ничего важнее работы.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Или, например, женщина может то накричать на близкого человека, то расплакаться от какого-то «новостного сообщения».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Мозг работает не в тот момент, когда это нужно, а тогда, когда клетки восстановились.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Мозг не может целенаправленно сосредоточиться на какой-то проблеме или задаче, но может "выстрелить" неожиданно и, как правило, совершенно не к месту.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 итоге получается «стрельба из пушки по воробьям».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>Вторая фаза неврастении - "парадоксальная".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На серьезные проблемы человек уже не в силах реагировать, зато постоянно срывается на мелочах.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Это со стороны и вызывает чувство удивления и кажется парадоксом.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У современных женщин, переутомление часто выливается в неврастению: у нее «на шее весит» больная мать, дочь начала плохо учиться, да ещё и личная жизнь не ладится.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Она чувствует, что «вымоталась» и воспринимает себя несчастной.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Но постепенно все ее перестает волновать (эмоциональное равнодушие) - проблемы на работе, дома, вообще в мире.…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Всё кажется, как «в дымке» и не вызывает никого эмоционального отклика.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Даже когда матери стало плохо и её пришлось отвезти в больницу - сердце её не дрогнуло, она просто ходила «как автомат» и делала, что ей говорили.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Но однажды, подходя к дому, она заметила, что потеряла кошелёк, в котором было всего 100 рублей.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И вдруг этот кошелек показался ей символом ее «изломанной и потерянной судьбы».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Эта мелочь - потерянный кошелек, произвела невиданный эмоциональный взрыв.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Она тут же на улице начала неудержимо рыдать, ее буквально душили слезы, которые не приносили облегчения, но от которых её охватило отчаяние и жуткое ощущение того, что жизнь к ончена.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Человек, находящийся в парадоксальной фазе неврастении, уже не может думать о больших проблемах, он эти проблемы игнорирует.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Появляется небрежность к серьезным делам и проблемам.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Зато через мелочи, идёт неосознанный сброс накопившейся усталости.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Третья фаза неврастении - "ультрапарадоксальная".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Это фаза абсолютной усталости.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Это уже не человек, а просто «его механическое тело».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Он передвигает себя с места на место, в голове - полный вакуум.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Человеку трудно удержать мысль и сосредоточится на ней.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Он плохо понимает, что твориться вокруг и находится в прострации, ему невыразимо трудно на что-то отвечать и как-то реагировать на внешние события.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Для самых терпеливых, кто сумел дочитать до конца эту статью, желаю полноты сил, прекрасного самочувствия и неугасаемой веры в свои возможности.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Образованному человеку знания и грамотность поможет преодолеть все стрессы, отделять «зёрна от плевел» в потоке полезной информации и научиться бережно, относиться к ресурсам своего организма. </w:t>
      </w:r>
    </w:p>
    <w:p w:rsidR="000903AE" w:rsidRDefault="000903AE" w:rsidP="000903AE">
      <w:pPr>
        <w:spacing w:before="120"/>
        <w:ind w:firstLine="567"/>
        <w:jc w:val="both"/>
      </w:pPr>
      <w:r w:rsidRPr="00DD7924">
        <w:t xml:space="preserve">С уважением, психолог – Светлана Ория.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3AE"/>
    <w:rsid w:val="00002B5A"/>
    <w:rsid w:val="000903AE"/>
    <w:rsid w:val="0010437E"/>
    <w:rsid w:val="00316F32"/>
    <w:rsid w:val="00482410"/>
    <w:rsid w:val="00616072"/>
    <w:rsid w:val="006A5004"/>
    <w:rsid w:val="00710178"/>
    <w:rsid w:val="007151B5"/>
    <w:rsid w:val="0081563E"/>
    <w:rsid w:val="008B35EE"/>
    <w:rsid w:val="00905CC1"/>
    <w:rsid w:val="00B42C45"/>
    <w:rsid w:val="00B47B6A"/>
    <w:rsid w:val="00BD54A9"/>
    <w:rsid w:val="00DD7924"/>
    <w:rsid w:val="00DE307A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DA8924-BFBE-4497-BB34-84F1580C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3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903AE"/>
    <w:rPr>
      <w:color w:val="684E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Неврастения или синдром хронической усталости</vt:lpstr>
    </vt:vector>
  </TitlesOfParts>
  <Company>Home</Company>
  <LinksUpToDate>false</LinksUpToDate>
  <CharactersWithSpaces>18060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Неврастения или синдром хронической усталости</dc:title>
  <dc:subject/>
  <dc:creator>User</dc:creator>
  <cp:keywords/>
  <dc:description/>
  <cp:lastModifiedBy>admin</cp:lastModifiedBy>
  <cp:revision>2</cp:revision>
  <dcterms:created xsi:type="dcterms:W3CDTF">2014-02-14T17:43:00Z</dcterms:created>
  <dcterms:modified xsi:type="dcterms:W3CDTF">2014-02-14T17:43:00Z</dcterms:modified>
</cp:coreProperties>
</file>