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B89" w:rsidRDefault="00C35B89" w:rsidP="00C35B89">
      <w:pPr>
        <w:pStyle w:val="a3"/>
        <w:jc w:val="center"/>
        <w:rPr>
          <w:color w:val="333333"/>
        </w:rPr>
      </w:pPr>
      <w:r>
        <w:rPr>
          <w:color w:val="333333"/>
        </w:rPr>
        <w:t>Министерство внутренних дел Российской Федерации</w:t>
      </w:r>
    </w:p>
    <w:p w:rsidR="00C35B89" w:rsidRDefault="00C35B89" w:rsidP="00C35B89">
      <w:pPr>
        <w:pStyle w:val="a3"/>
        <w:jc w:val="center"/>
        <w:rPr>
          <w:color w:val="333333"/>
        </w:rPr>
      </w:pPr>
      <w:r>
        <w:rPr>
          <w:color w:val="333333"/>
        </w:rPr>
        <w:t>Белгородский юридический институт</w:t>
      </w:r>
    </w:p>
    <w:p w:rsidR="00C35B89" w:rsidRDefault="00C35B89" w:rsidP="00C35B89">
      <w:pPr>
        <w:pStyle w:val="a3"/>
        <w:jc w:val="center"/>
        <w:rPr>
          <w:color w:val="333333"/>
        </w:rPr>
      </w:pPr>
      <w:r>
        <w:rPr>
          <w:color w:val="333333"/>
        </w:rPr>
        <w:t>кафедра уголовного процесса</w:t>
      </w:r>
    </w:p>
    <w:p w:rsidR="00C35B89" w:rsidRDefault="00C35B89" w:rsidP="00C35B89">
      <w:pPr>
        <w:pStyle w:val="a3"/>
        <w:jc w:val="center"/>
        <w:rPr>
          <w:b/>
          <w:bCs/>
          <w:color w:val="333333"/>
          <w:sz w:val="36"/>
          <w:szCs w:val="36"/>
        </w:rPr>
      </w:pPr>
    </w:p>
    <w:p w:rsidR="00C35B89" w:rsidRDefault="00C35B89" w:rsidP="00C35B89">
      <w:pPr>
        <w:pStyle w:val="a3"/>
        <w:jc w:val="center"/>
        <w:rPr>
          <w:b/>
          <w:bCs/>
          <w:color w:val="333333"/>
          <w:sz w:val="36"/>
          <w:szCs w:val="36"/>
        </w:rPr>
      </w:pPr>
    </w:p>
    <w:p w:rsidR="00C35B89" w:rsidRDefault="00C35B89" w:rsidP="00C35B89">
      <w:pPr>
        <w:pStyle w:val="a3"/>
        <w:jc w:val="center"/>
        <w:rPr>
          <w:b/>
          <w:bCs/>
          <w:color w:val="333333"/>
          <w:sz w:val="36"/>
          <w:szCs w:val="36"/>
        </w:rPr>
      </w:pPr>
      <w:r>
        <w:rPr>
          <w:b/>
          <w:bCs/>
          <w:color w:val="333333"/>
          <w:sz w:val="36"/>
          <w:szCs w:val="36"/>
        </w:rPr>
        <w:t>РЕФЕРАТ НА ТЕМУ:</w:t>
      </w:r>
    </w:p>
    <w:p w:rsidR="00C35B89" w:rsidRDefault="00C35B89" w:rsidP="00C35B89">
      <w:pPr>
        <w:pStyle w:val="a3"/>
        <w:jc w:val="center"/>
        <w:rPr>
          <w:b/>
          <w:bCs/>
          <w:color w:val="333333"/>
          <w:sz w:val="36"/>
          <w:szCs w:val="36"/>
        </w:rPr>
      </w:pPr>
      <w:r>
        <w:rPr>
          <w:b/>
          <w:bCs/>
          <w:color w:val="333333"/>
          <w:sz w:val="36"/>
          <w:szCs w:val="36"/>
        </w:rPr>
        <w:t>«Особенности организации раскрытия и расследования преступлений, предусмотренных ст. 322 УК РФ  «Незаконное пересечение государственной границы»»</w:t>
      </w:r>
    </w:p>
    <w:p w:rsidR="00C35B89" w:rsidRDefault="00C35B89" w:rsidP="00C35B89">
      <w:pPr>
        <w:pStyle w:val="a3"/>
        <w:jc w:val="center"/>
        <w:rPr>
          <w:color w:val="333333"/>
        </w:rPr>
      </w:pPr>
    </w:p>
    <w:p w:rsidR="00C35B89" w:rsidRDefault="00C35B89" w:rsidP="00C35B89">
      <w:pPr>
        <w:pStyle w:val="a3"/>
        <w:jc w:val="center"/>
        <w:rPr>
          <w:color w:val="333333"/>
        </w:rPr>
      </w:pPr>
    </w:p>
    <w:p w:rsidR="00C35B89" w:rsidRDefault="00C35B89" w:rsidP="00C35B89">
      <w:pPr>
        <w:pStyle w:val="a3"/>
        <w:jc w:val="center"/>
        <w:rPr>
          <w:color w:val="333333"/>
        </w:rPr>
      </w:pPr>
    </w:p>
    <w:p w:rsidR="00C35B89" w:rsidRDefault="00C35B89" w:rsidP="00C35B89">
      <w:pPr>
        <w:pStyle w:val="a3"/>
        <w:jc w:val="center"/>
        <w:rPr>
          <w:color w:val="333333"/>
        </w:rPr>
      </w:pPr>
    </w:p>
    <w:p w:rsidR="00C35B89" w:rsidRDefault="00C35B89" w:rsidP="00C35B89">
      <w:pPr>
        <w:pStyle w:val="a3"/>
        <w:jc w:val="center"/>
        <w:rPr>
          <w:color w:val="333333"/>
        </w:rPr>
      </w:pPr>
    </w:p>
    <w:p w:rsidR="00C35B89" w:rsidRDefault="00C35B89" w:rsidP="00C35B89">
      <w:pPr>
        <w:pStyle w:val="a3"/>
        <w:jc w:val="center"/>
        <w:rPr>
          <w:color w:val="333333"/>
        </w:rPr>
      </w:pPr>
    </w:p>
    <w:p w:rsidR="00C35B89" w:rsidRDefault="00C35B89" w:rsidP="00C35B89">
      <w:pPr>
        <w:pStyle w:val="a3"/>
        <w:jc w:val="center"/>
        <w:rPr>
          <w:color w:val="333333"/>
        </w:rPr>
      </w:pPr>
    </w:p>
    <w:p w:rsidR="00C35B89" w:rsidRPr="00C35B89" w:rsidRDefault="00C35B89" w:rsidP="002C25C7">
      <w:pPr>
        <w:pStyle w:val="a3"/>
        <w:spacing w:before="0" w:beforeAutospacing="0" w:after="0" w:afterAutospacing="0"/>
        <w:jc w:val="right"/>
        <w:rPr>
          <w:b/>
          <w:bCs/>
          <w:color w:val="333333"/>
        </w:rPr>
      </w:pPr>
      <w:r w:rsidRPr="00C35B89">
        <w:rPr>
          <w:b/>
          <w:bCs/>
          <w:color w:val="333333"/>
        </w:rPr>
        <w:t xml:space="preserve">Подготовил: </w:t>
      </w:r>
    </w:p>
    <w:p w:rsidR="00C35B89" w:rsidRDefault="00C35B89" w:rsidP="002C25C7">
      <w:pPr>
        <w:pStyle w:val="a3"/>
        <w:spacing w:before="0" w:beforeAutospacing="0" w:after="0" w:afterAutospacing="0"/>
        <w:jc w:val="right"/>
        <w:rPr>
          <w:color w:val="333333"/>
        </w:rPr>
      </w:pPr>
      <w:r>
        <w:rPr>
          <w:color w:val="333333"/>
        </w:rPr>
        <w:t>Студент 554 группы</w:t>
      </w:r>
    </w:p>
    <w:p w:rsidR="00C35B89" w:rsidRDefault="00C35B89" w:rsidP="002C25C7">
      <w:pPr>
        <w:pStyle w:val="a3"/>
        <w:spacing w:before="0" w:beforeAutospacing="0" w:after="0" w:afterAutospacing="0"/>
        <w:jc w:val="right"/>
        <w:rPr>
          <w:color w:val="333333"/>
        </w:rPr>
      </w:pPr>
      <w:r>
        <w:rPr>
          <w:color w:val="333333"/>
        </w:rPr>
        <w:t>Тройкин А.Д.</w:t>
      </w:r>
    </w:p>
    <w:p w:rsidR="00C35B89" w:rsidRPr="00C35B89" w:rsidRDefault="00C35B89" w:rsidP="002C25C7">
      <w:pPr>
        <w:pStyle w:val="a3"/>
        <w:spacing w:before="0" w:beforeAutospacing="0" w:after="0" w:afterAutospacing="0"/>
        <w:jc w:val="right"/>
        <w:rPr>
          <w:b/>
          <w:bCs/>
          <w:color w:val="333333"/>
        </w:rPr>
      </w:pPr>
      <w:r w:rsidRPr="00C35B89">
        <w:rPr>
          <w:b/>
          <w:bCs/>
          <w:color w:val="333333"/>
        </w:rPr>
        <w:t xml:space="preserve">Проверил: </w:t>
      </w:r>
    </w:p>
    <w:p w:rsidR="00C35B89" w:rsidRDefault="00C35B89" w:rsidP="002C25C7">
      <w:pPr>
        <w:pStyle w:val="a3"/>
        <w:spacing w:before="0" w:beforeAutospacing="0" w:after="0" w:afterAutospacing="0"/>
        <w:jc w:val="right"/>
        <w:rPr>
          <w:color w:val="333333"/>
        </w:rPr>
      </w:pPr>
      <w:r>
        <w:rPr>
          <w:color w:val="333333"/>
        </w:rPr>
        <w:t>Преподаватель</w:t>
      </w:r>
    </w:p>
    <w:p w:rsidR="00C35B89" w:rsidRDefault="00C35B89" w:rsidP="002C25C7">
      <w:pPr>
        <w:pStyle w:val="a3"/>
        <w:spacing w:before="0" w:beforeAutospacing="0" w:after="0" w:afterAutospacing="0"/>
        <w:jc w:val="right"/>
        <w:rPr>
          <w:color w:val="333333"/>
        </w:rPr>
      </w:pPr>
      <w:r>
        <w:rPr>
          <w:color w:val="333333"/>
        </w:rPr>
        <w:t>Новооскольский О.Г.</w:t>
      </w:r>
    </w:p>
    <w:p w:rsidR="00C35B89" w:rsidRDefault="00C35B89" w:rsidP="002C25C7">
      <w:pPr>
        <w:pStyle w:val="a3"/>
        <w:jc w:val="right"/>
        <w:rPr>
          <w:color w:val="333333"/>
        </w:rPr>
      </w:pPr>
    </w:p>
    <w:p w:rsidR="00C35B89" w:rsidRDefault="00C35B89" w:rsidP="00C35B89">
      <w:pPr>
        <w:pStyle w:val="a3"/>
        <w:jc w:val="center"/>
        <w:rPr>
          <w:color w:val="333333"/>
        </w:rPr>
      </w:pPr>
    </w:p>
    <w:p w:rsidR="00C35B89" w:rsidRDefault="00C35B89" w:rsidP="00C35B89">
      <w:pPr>
        <w:pStyle w:val="a3"/>
        <w:jc w:val="center"/>
        <w:rPr>
          <w:color w:val="333333"/>
        </w:rPr>
      </w:pPr>
    </w:p>
    <w:p w:rsidR="002C25C7" w:rsidRDefault="00C35B89" w:rsidP="00C35B89">
      <w:pPr>
        <w:pStyle w:val="a3"/>
        <w:jc w:val="center"/>
        <w:rPr>
          <w:color w:val="333333"/>
        </w:rPr>
      </w:pPr>
      <w:r>
        <w:rPr>
          <w:color w:val="333333"/>
        </w:rPr>
        <w:t>Белгород 2007</w:t>
      </w:r>
    </w:p>
    <w:p w:rsidR="002C25C7" w:rsidRDefault="002C25C7" w:rsidP="002C25C7">
      <w:pPr>
        <w:spacing w:line="360" w:lineRule="auto"/>
        <w:rPr>
          <w:sz w:val="28"/>
          <w:szCs w:val="28"/>
        </w:rPr>
      </w:pPr>
      <w:r>
        <w:rPr>
          <w:color w:val="333333"/>
        </w:rPr>
        <w:br w:type="page"/>
      </w:r>
      <w:r w:rsidR="00C35B89" w:rsidRPr="002C25C7">
        <w:rPr>
          <w:sz w:val="28"/>
          <w:szCs w:val="28"/>
        </w:rPr>
        <w:t>СОДЕРЖАНИЕ</w:t>
      </w:r>
    </w:p>
    <w:p w:rsidR="002C25C7" w:rsidRPr="002C25C7" w:rsidRDefault="002C25C7" w:rsidP="002C25C7">
      <w:pPr>
        <w:spacing w:line="360" w:lineRule="auto"/>
        <w:rPr>
          <w:sz w:val="28"/>
          <w:szCs w:val="28"/>
        </w:rPr>
      </w:pPr>
    </w:p>
    <w:p w:rsidR="00C35B89" w:rsidRPr="002C25C7" w:rsidRDefault="00C35B89" w:rsidP="002C25C7">
      <w:pPr>
        <w:spacing w:line="360" w:lineRule="auto"/>
        <w:rPr>
          <w:sz w:val="28"/>
          <w:szCs w:val="28"/>
        </w:rPr>
      </w:pPr>
      <w:r w:rsidRPr="002C25C7">
        <w:rPr>
          <w:sz w:val="28"/>
          <w:szCs w:val="28"/>
        </w:rPr>
        <w:t>Введение</w:t>
      </w:r>
    </w:p>
    <w:p w:rsidR="00C35B89" w:rsidRPr="002C25C7" w:rsidRDefault="00C35B89" w:rsidP="002C25C7">
      <w:pPr>
        <w:spacing w:line="360" w:lineRule="auto"/>
        <w:rPr>
          <w:sz w:val="28"/>
          <w:szCs w:val="28"/>
        </w:rPr>
      </w:pPr>
      <w:r w:rsidRPr="002C25C7">
        <w:rPr>
          <w:sz w:val="28"/>
          <w:szCs w:val="28"/>
        </w:rPr>
        <w:t>§ 1. Понятие, уголовно-правовая и криминалистическая характеристика преступлений, связанных с незаконным пересечением государственной границы</w:t>
      </w:r>
    </w:p>
    <w:p w:rsidR="00C35B89" w:rsidRPr="002C25C7" w:rsidRDefault="00C35B89" w:rsidP="002C25C7">
      <w:pPr>
        <w:spacing w:line="360" w:lineRule="auto"/>
        <w:rPr>
          <w:sz w:val="28"/>
          <w:szCs w:val="28"/>
        </w:rPr>
      </w:pPr>
      <w:r w:rsidRPr="002C25C7">
        <w:rPr>
          <w:sz w:val="28"/>
          <w:szCs w:val="28"/>
        </w:rPr>
        <w:t>§ 2. Производство предварительного расследования органами государственной безопасности</w:t>
      </w:r>
    </w:p>
    <w:p w:rsidR="00C35B89" w:rsidRPr="002C25C7" w:rsidRDefault="00C35B89" w:rsidP="002C25C7">
      <w:pPr>
        <w:spacing w:line="360" w:lineRule="auto"/>
        <w:rPr>
          <w:sz w:val="28"/>
          <w:szCs w:val="28"/>
        </w:rPr>
      </w:pPr>
      <w:r w:rsidRPr="002C25C7">
        <w:rPr>
          <w:sz w:val="28"/>
          <w:szCs w:val="28"/>
        </w:rPr>
        <w:t>§ 3. Проблемы организационно-правовой основы взаимодействия подразделений органов внутренних дел, таможни и органов государственной безопасности</w:t>
      </w:r>
    </w:p>
    <w:p w:rsidR="002C25C7" w:rsidRDefault="00C35B89" w:rsidP="002C25C7">
      <w:pPr>
        <w:spacing w:line="360" w:lineRule="auto"/>
        <w:rPr>
          <w:sz w:val="28"/>
          <w:szCs w:val="28"/>
        </w:rPr>
      </w:pPr>
      <w:r w:rsidRPr="002C25C7">
        <w:rPr>
          <w:sz w:val="28"/>
          <w:szCs w:val="28"/>
        </w:rPr>
        <w:t>Заключение</w:t>
      </w:r>
    </w:p>
    <w:p w:rsidR="00C35B89" w:rsidRPr="002C25C7" w:rsidRDefault="002C25C7" w:rsidP="002C25C7">
      <w:pPr>
        <w:spacing w:line="360" w:lineRule="auto"/>
        <w:rPr>
          <w:sz w:val="28"/>
          <w:szCs w:val="28"/>
        </w:rPr>
      </w:pPr>
      <w:r>
        <w:rPr>
          <w:sz w:val="28"/>
          <w:szCs w:val="28"/>
        </w:rPr>
        <w:br w:type="page"/>
      </w:r>
      <w:r w:rsidR="00C35B89" w:rsidRPr="002C25C7">
        <w:rPr>
          <w:sz w:val="28"/>
          <w:szCs w:val="28"/>
        </w:rPr>
        <w:t> Введение</w:t>
      </w:r>
    </w:p>
    <w:p w:rsidR="002C25C7" w:rsidRPr="002C25C7" w:rsidRDefault="002C25C7" w:rsidP="002C25C7">
      <w:pPr>
        <w:spacing w:line="360" w:lineRule="auto"/>
        <w:rPr>
          <w:sz w:val="28"/>
          <w:szCs w:val="28"/>
        </w:rPr>
      </w:pPr>
    </w:p>
    <w:p w:rsidR="00C35B89" w:rsidRPr="002C25C7" w:rsidRDefault="00C35B89" w:rsidP="002C25C7">
      <w:pPr>
        <w:spacing w:line="360" w:lineRule="auto"/>
        <w:ind w:firstLine="709"/>
        <w:jc w:val="both"/>
        <w:rPr>
          <w:sz w:val="28"/>
          <w:szCs w:val="28"/>
        </w:rPr>
      </w:pPr>
      <w:r w:rsidRPr="002C25C7">
        <w:rPr>
          <w:sz w:val="28"/>
          <w:szCs w:val="28"/>
        </w:rPr>
        <w:t>Государственная граница РФ есть линия и проходящая по этой линии вертикальная поверхность, определяющая пределы государственной территории (суши, вод, недр и воздушного пространства) РФ.</w:t>
      </w:r>
    </w:p>
    <w:p w:rsidR="00C35B89" w:rsidRPr="002C25C7" w:rsidRDefault="00C35B89" w:rsidP="002C25C7">
      <w:pPr>
        <w:spacing w:line="360" w:lineRule="auto"/>
        <w:ind w:firstLine="709"/>
        <w:jc w:val="both"/>
        <w:rPr>
          <w:sz w:val="28"/>
          <w:szCs w:val="28"/>
        </w:rPr>
      </w:pPr>
      <w:r w:rsidRPr="002C25C7">
        <w:rPr>
          <w:sz w:val="28"/>
          <w:szCs w:val="28"/>
        </w:rPr>
        <w:t>Наличие границы - один из важнейших признаков государства, свидетельствующий о том, что оно обладает территорией и осуществляет над ней суверенитет, а неприкосновенность границы - одно из условий территориальной целостности и внешней безопасности страны. Кроме того, нарушение неприкосновенности границы часто связано с совершением других опасных преступлений, таких как шпионаж, терроризм, контрабанда оружия и наркотиков и т.д. Поэтому законодательство предусматривает уголовную ответственность за посягательства на неприкосновенность границы, которая выступает объектом этих преступлений.</w:t>
      </w:r>
    </w:p>
    <w:p w:rsidR="00C35B89" w:rsidRPr="002C25C7" w:rsidRDefault="00C35B89" w:rsidP="002C25C7">
      <w:pPr>
        <w:spacing w:line="360" w:lineRule="auto"/>
        <w:ind w:firstLine="709"/>
        <w:jc w:val="both"/>
        <w:rPr>
          <w:sz w:val="28"/>
          <w:szCs w:val="28"/>
        </w:rPr>
      </w:pPr>
      <w:r w:rsidRPr="002C25C7">
        <w:rPr>
          <w:sz w:val="28"/>
          <w:szCs w:val="28"/>
        </w:rPr>
        <w:t>Условиями нормального функционирования границы являются ее точное обозначение и соблюдение правил пересечения. Нарушения указанных условий и представляют объективную сторону соответствующих составов. Для уяснения их конкретных признаков необходимо обратиться к Закону РФ от 1 апреля 1993 г. "О Государственной границе Российской Федерации".</w:t>
      </w:r>
    </w:p>
    <w:p w:rsidR="00C35B89" w:rsidRPr="002C25C7" w:rsidRDefault="00C35B89" w:rsidP="002C25C7">
      <w:pPr>
        <w:spacing w:line="360" w:lineRule="auto"/>
        <w:ind w:firstLine="709"/>
        <w:jc w:val="both"/>
        <w:rPr>
          <w:sz w:val="28"/>
          <w:szCs w:val="28"/>
        </w:rPr>
      </w:pPr>
      <w:r w:rsidRPr="002C25C7">
        <w:rPr>
          <w:sz w:val="28"/>
          <w:szCs w:val="28"/>
        </w:rPr>
        <w:t>Территория Белгородской области занимает площадь 27,13 тыс. кв. км и состоит из 21 административно-территориальной единицы (района). Область граничит: на севере - с Курской, на востоке - с Воронежской областями России, на юге - с Луганской, Харьковской, на западе - с Сумской областями Украины. Крайние точки области находятся: северная - в Старооскольском, южная и восточная - в Ровеньском, западная - в Борисовском районе.</w:t>
      </w:r>
    </w:p>
    <w:p w:rsidR="00C35B89" w:rsidRPr="002C25C7" w:rsidRDefault="00C35B89" w:rsidP="002C25C7">
      <w:pPr>
        <w:spacing w:line="360" w:lineRule="auto"/>
        <w:ind w:firstLine="709"/>
        <w:jc w:val="both"/>
        <w:rPr>
          <w:sz w:val="28"/>
          <w:szCs w:val="28"/>
        </w:rPr>
      </w:pPr>
      <w:r w:rsidRPr="002C25C7">
        <w:rPr>
          <w:sz w:val="28"/>
          <w:szCs w:val="28"/>
        </w:rPr>
        <w:t>Отличительными особенностями области являются: наличие более 500 км границы с Украиной, высокая плотность населения, обладание уникальными природными залежами железорудного сырья.</w:t>
      </w:r>
    </w:p>
    <w:p w:rsidR="00C35B89" w:rsidRPr="002C25C7" w:rsidRDefault="00C35B89" w:rsidP="002C25C7">
      <w:pPr>
        <w:spacing w:line="360" w:lineRule="auto"/>
        <w:ind w:firstLine="709"/>
        <w:jc w:val="both"/>
        <w:rPr>
          <w:sz w:val="28"/>
          <w:szCs w:val="28"/>
        </w:rPr>
      </w:pPr>
      <w:r w:rsidRPr="002C25C7">
        <w:rPr>
          <w:sz w:val="28"/>
          <w:szCs w:val="28"/>
        </w:rPr>
        <w:t>Более десяти лет назад Белгородская область стала приграничным регионом. За это время в регион для постоянного проживания через российско-украинскую границу прибыло около 300 тыс. человек. Большинство мигрантов ранее проживали в Казахстане, на Украине, в странах Средней Азии и Балтии. Миграция объективно выгодна и области, и государству. Она стабилизирует численность населения и его социально-демографические и профессионально-квалификационные характеристики. Но миграция из Украины в Россию не всегда легальна и контролируема. Это относится главным образом к членам криминальных групп, осуществляющих перевозки наркотиков и оружия, к незаконным мигрантам из Южной и Юго-Восточной Азии, направляющимся в страны Евросоюза, и к незаконным трудовым мигрантам из Молдавии и с Украины.</w:t>
      </w:r>
    </w:p>
    <w:p w:rsidR="00C35B89" w:rsidRPr="002C25C7" w:rsidRDefault="00C35B89" w:rsidP="002C25C7">
      <w:pPr>
        <w:spacing w:line="360" w:lineRule="auto"/>
        <w:ind w:firstLine="709"/>
        <w:jc w:val="both"/>
        <w:rPr>
          <w:sz w:val="28"/>
          <w:szCs w:val="28"/>
        </w:rPr>
      </w:pPr>
      <w:r w:rsidRPr="002C25C7">
        <w:rPr>
          <w:sz w:val="28"/>
          <w:szCs w:val="28"/>
        </w:rPr>
        <w:t>Взаимная заинтересованность в решении проблем миграции федеральных и региональных властей, Международной организации по миграции (МОМ), а также украинских властей нашел воплощение в эксперименте по регулированию миграционных потоков, проводимом границе между Белгородской областью и Харьковской областью Украины с 2000 г. Реализация трехстороннего проекта предусматривает создание современной системы, облегчающей пересечение границы на законных основаниях и обеспечивающей надежное противодействие незаконной миграции.</w:t>
      </w:r>
    </w:p>
    <w:p w:rsidR="00C35B89" w:rsidRPr="002C25C7" w:rsidRDefault="00C35B89" w:rsidP="002C25C7">
      <w:pPr>
        <w:spacing w:line="360" w:lineRule="auto"/>
        <w:ind w:firstLine="709"/>
        <w:jc w:val="both"/>
        <w:rPr>
          <w:sz w:val="28"/>
          <w:szCs w:val="28"/>
        </w:rPr>
      </w:pPr>
      <w:r w:rsidRPr="002C25C7">
        <w:rPr>
          <w:sz w:val="28"/>
          <w:szCs w:val="28"/>
        </w:rPr>
        <w:t xml:space="preserve">Важной частью проекта является оборудование пунктов пропуска, органов МВД и миграционного контроля в Белгородской области современными средствами связи и компьютерной техники. МОМ предоставляет российской стороне необходимое оборудование, оказывает экспертную и материальную помощь. За прошедшие с начала эксперимента два года МОМ уже профинансировала ряд мероприятий. В конце 2001 г. был поставлен мощный сервер для паспортно-визовой службы Белгородской области. Он используется не только этой службой, но и пограничной и миграционной службами. На последней коллегии МВД Белгородская область была признана обладателем наиболее серьезной базы для перехода на систему электронного учета мигрантов. </w:t>
      </w:r>
    </w:p>
    <w:p w:rsidR="002C25C7" w:rsidRDefault="00C35B89" w:rsidP="002C25C7">
      <w:pPr>
        <w:spacing w:line="360" w:lineRule="auto"/>
        <w:ind w:firstLine="709"/>
        <w:jc w:val="both"/>
        <w:rPr>
          <w:sz w:val="28"/>
          <w:szCs w:val="28"/>
        </w:rPr>
      </w:pPr>
      <w:r w:rsidRPr="002C25C7">
        <w:rPr>
          <w:sz w:val="28"/>
          <w:szCs w:val="28"/>
        </w:rPr>
        <w:t xml:space="preserve">В последние годы в связи с участившимися фактами незаконного пересечения Государственной границы России гражданами сопредельных государств правоохранительные органы испытывают некоторые затруднения при квалификации таких деяний и установлении отдельных их признаков. </w:t>
      </w:r>
    </w:p>
    <w:p w:rsidR="00C35B89" w:rsidRDefault="002C25C7" w:rsidP="002C25C7">
      <w:pPr>
        <w:spacing w:line="360" w:lineRule="auto"/>
        <w:ind w:firstLine="709"/>
        <w:jc w:val="both"/>
        <w:rPr>
          <w:sz w:val="28"/>
          <w:szCs w:val="28"/>
        </w:rPr>
      </w:pPr>
      <w:r>
        <w:rPr>
          <w:sz w:val="28"/>
          <w:szCs w:val="28"/>
        </w:rPr>
        <w:br w:type="page"/>
      </w:r>
      <w:r w:rsidR="00C35B89" w:rsidRPr="002C25C7">
        <w:rPr>
          <w:sz w:val="28"/>
          <w:szCs w:val="28"/>
        </w:rPr>
        <w:t> § 1. Понятие, уголовно-правовая и криминалистическая характеристика преступлений, связанных с незаконным пересечением государственной границы</w:t>
      </w:r>
    </w:p>
    <w:p w:rsidR="002C25C7" w:rsidRPr="002C25C7" w:rsidRDefault="002C25C7" w:rsidP="002C25C7">
      <w:pPr>
        <w:spacing w:line="360" w:lineRule="auto"/>
        <w:ind w:firstLine="709"/>
        <w:jc w:val="both"/>
        <w:rPr>
          <w:sz w:val="28"/>
          <w:szCs w:val="28"/>
        </w:rPr>
      </w:pPr>
    </w:p>
    <w:p w:rsidR="00C35B89" w:rsidRPr="002C25C7" w:rsidRDefault="00C35B89" w:rsidP="002C25C7">
      <w:pPr>
        <w:spacing w:line="360" w:lineRule="auto"/>
        <w:ind w:firstLine="709"/>
        <w:jc w:val="both"/>
        <w:rPr>
          <w:sz w:val="28"/>
          <w:szCs w:val="28"/>
        </w:rPr>
      </w:pPr>
      <w:r w:rsidRPr="002C25C7">
        <w:rPr>
          <w:sz w:val="28"/>
          <w:szCs w:val="28"/>
        </w:rPr>
        <w:t>В ст. 27 Конституции РФ провозглашено право каждого свободно выезжать за пределы РФ и право гражданина РФ беспрепятственно возвращаться в Российскую Федерацию. Однако реализация этого права должна осуществляться с соблюдением порядка пересечения Государственной границы РФ, установленного Законом РФ от 1 апреля 1993 г. Ее можно пересекать в специально отведенных пунктах пропуска, где осуществляется пограничный контроль, включающий проверку документов на право въезда или выезда и досмотр транспортных средств, а при необходимости - и другие виды контроля (таможенный, санитарно-карантинный и т.д.).</w:t>
      </w:r>
    </w:p>
    <w:p w:rsidR="00C35B89" w:rsidRPr="002C25C7" w:rsidRDefault="00C35B89" w:rsidP="002C25C7">
      <w:pPr>
        <w:spacing w:line="360" w:lineRule="auto"/>
        <w:ind w:firstLine="709"/>
        <w:jc w:val="both"/>
        <w:rPr>
          <w:sz w:val="28"/>
          <w:szCs w:val="28"/>
        </w:rPr>
      </w:pPr>
      <w:r w:rsidRPr="002C25C7">
        <w:rPr>
          <w:sz w:val="28"/>
          <w:szCs w:val="28"/>
        </w:rPr>
        <w:t>Целый ряд юридических наук рассматривают преступление как один из материальных процессов действительности, являющийся объектом исследования, которому присущи объективные закономерности, составляющие предмет их изучения.</w:t>
      </w:r>
    </w:p>
    <w:p w:rsidR="00C35B89" w:rsidRPr="002C25C7" w:rsidRDefault="00C35B89" w:rsidP="002C25C7">
      <w:pPr>
        <w:spacing w:line="360" w:lineRule="auto"/>
        <w:ind w:firstLine="709"/>
        <w:jc w:val="both"/>
        <w:rPr>
          <w:sz w:val="28"/>
          <w:szCs w:val="28"/>
        </w:rPr>
      </w:pPr>
      <w:r w:rsidRPr="002C25C7">
        <w:rPr>
          <w:sz w:val="28"/>
          <w:szCs w:val="28"/>
        </w:rPr>
        <w:t>Уголовный Кодекс России преступления, связанные с незаконным пересечением государственной границы относит к преступлениям, посягающих на авторитет государственной власти и неприкосновенность государственной границы. Преступления против порядка управления содержатся в разделе «Преступления против государственной власти», и тем самым подчеркивается их особая опасность для человека, общества, государства. Порядок управления – это нормальная, отвечающая интересам личности, общества, государства, основанная на законах и подзаконных актах управленческая деятельность государственного аппарата и органов местного самоуправления, направленная на его стабильное и эффективное функционирование.</w:t>
      </w:r>
      <w:r w:rsidR="002C25C7">
        <w:rPr>
          <w:sz w:val="28"/>
          <w:szCs w:val="28"/>
        </w:rPr>
        <w:t xml:space="preserve"> </w:t>
      </w:r>
      <w:r w:rsidRPr="002C25C7">
        <w:rPr>
          <w:sz w:val="28"/>
          <w:szCs w:val="28"/>
        </w:rPr>
        <w:t>Если преступление против порядка управления связано с посягательством на личность сотрудников госаппарата или их близких, то непосредственным дополнительным объектом такого преступления является также личность.</w:t>
      </w:r>
    </w:p>
    <w:p w:rsidR="00C35B89" w:rsidRPr="002C25C7" w:rsidRDefault="00C35B89" w:rsidP="002C25C7">
      <w:pPr>
        <w:spacing w:line="360" w:lineRule="auto"/>
        <w:ind w:firstLine="709"/>
        <w:jc w:val="both"/>
        <w:rPr>
          <w:sz w:val="28"/>
          <w:szCs w:val="28"/>
        </w:rPr>
      </w:pPr>
      <w:r w:rsidRPr="002C25C7">
        <w:rPr>
          <w:sz w:val="28"/>
          <w:szCs w:val="28"/>
        </w:rPr>
        <w:t>Объективная сторона преступления заключается в незаконном, с нарушением установленных правил, пересечении охраняемой границы, т.е. въезде в Российскую Федерацию или выезде из нее любым способом (пешком, на транспортных средствах) вне пунктов пропуска либо в этих пунктах, но без действительных документов (паспорта, визы).</w:t>
      </w:r>
    </w:p>
    <w:p w:rsidR="00C35B89" w:rsidRPr="002C25C7" w:rsidRDefault="00C35B89" w:rsidP="002C25C7">
      <w:pPr>
        <w:spacing w:line="360" w:lineRule="auto"/>
        <w:ind w:firstLine="709"/>
        <w:jc w:val="both"/>
        <w:rPr>
          <w:sz w:val="28"/>
          <w:szCs w:val="28"/>
        </w:rPr>
      </w:pPr>
      <w:r w:rsidRPr="002C25C7">
        <w:rPr>
          <w:sz w:val="28"/>
          <w:szCs w:val="28"/>
        </w:rPr>
        <w:t>Преступление считается оконченным с момента пересечения линии государственной границы или проезда (прохода) через пропускной пункт. Неудавшаяся попытка преодолеть границу расценивается как покушение.</w:t>
      </w:r>
    </w:p>
    <w:p w:rsidR="00C35B89" w:rsidRPr="002C25C7" w:rsidRDefault="00C35B89" w:rsidP="002C25C7">
      <w:pPr>
        <w:spacing w:line="360" w:lineRule="auto"/>
        <w:ind w:firstLine="709"/>
        <w:jc w:val="both"/>
        <w:rPr>
          <w:sz w:val="28"/>
          <w:szCs w:val="28"/>
        </w:rPr>
      </w:pPr>
      <w:r w:rsidRPr="002C25C7">
        <w:rPr>
          <w:sz w:val="28"/>
          <w:szCs w:val="28"/>
        </w:rPr>
        <w:t>Квалифицирующими обстоятельствами по ч. 2 ст. 322 УК РФ являются совершение преступления группой лиц по предварительному сговору или организованной группой либо с применением насилия или с угрозой его применения.</w:t>
      </w:r>
    </w:p>
    <w:p w:rsidR="00C35B89" w:rsidRPr="002C25C7" w:rsidRDefault="00C35B89" w:rsidP="002C25C7">
      <w:pPr>
        <w:spacing w:line="360" w:lineRule="auto"/>
        <w:ind w:firstLine="709"/>
        <w:jc w:val="both"/>
        <w:rPr>
          <w:sz w:val="28"/>
          <w:szCs w:val="28"/>
        </w:rPr>
      </w:pPr>
      <w:r w:rsidRPr="002C25C7">
        <w:rPr>
          <w:sz w:val="28"/>
          <w:szCs w:val="28"/>
        </w:rPr>
        <w:t>Насилие или угроза применяются к лицам, охраняющим границу, либо иным лицам, которые могут воспрепятствовать ее незаконному преодолению. Следует отметить, что ст. 322 охватывает насилие в виде нанесения вреда здоровью средней тяжести или легкого, при причинении же тяжкого вреда требуется дополнительная квалификация по ст. 111 УК РФ.</w:t>
      </w:r>
    </w:p>
    <w:p w:rsidR="00C35B89" w:rsidRPr="002C25C7" w:rsidRDefault="00C35B89" w:rsidP="002C25C7">
      <w:pPr>
        <w:spacing w:line="360" w:lineRule="auto"/>
        <w:ind w:firstLine="709"/>
        <w:jc w:val="both"/>
        <w:rPr>
          <w:sz w:val="28"/>
          <w:szCs w:val="28"/>
        </w:rPr>
      </w:pPr>
      <w:r w:rsidRPr="002C25C7">
        <w:rPr>
          <w:sz w:val="28"/>
          <w:szCs w:val="28"/>
        </w:rPr>
        <w:t>С субъективной стороны преступление совершается только умышленно: лицо осознает, что незаконно пересекает границу, и желает это совершить. Мотивы могут быть разнообразными (стремление скрыться от уголовного преследования, переехать на жительство в другую страну, попутешествовать и др.). При неосторожной вине (когда нарушитель заблудился и т.д.) уголовная ответственность наступать не может.</w:t>
      </w:r>
    </w:p>
    <w:p w:rsidR="00C35B89" w:rsidRPr="002C25C7" w:rsidRDefault="00C35B89" w:rsidP="002C25C7">
      <w:pPr>
        <w:spacing w:line="360" w:lineRule="auto"/>
        <w:ind w:firstLine="709"/>
        <w:jc w:val="both"/>
        <w:rPr>
          <w:sz w:val="28"/>
          <w:szCs w:val="28"/>
        </w:rPr>
      </w:pPr>
      <w:r w:rsidRPr="002C25C7">
        <w:rPr>
          <w:sz w:val="28"/>
          <w:szCs w:val="28"/>
        </w:rPr>
        <w:t>Субъектом может быть любое лицо: гражданин РФ, иностранец, апатрид, достигший возраста уголовной ответственности и обладающий вменяемостью.</w:t>
      </w:r>
      <w:r w:rsidR="002C25C7">
        <w:rPr>
          <w:sz w:val="28"/>
          <w:szCs w:val="28"/>
        </w:rPr>
        <w:t xml:space="preserve"> </w:t>
      </w:r>
      <w:r w:rsidRPr="002C25C7">
        <w:rPr>
          <w:sz w:val="28"/>
          <w:szCs w:val="28"/>
        </w:rPr>
        <w:t>Не влечет уголовную ответственность пересечение границы для использования права политического убежища или в состоянии крайней необходимости.</w:t>
      </w:r>
      <w:r w:rsidR="00834BAD">
        <w:rPr>
          <w:sz w:val="28"/>
          <w:szCs w:val="28"/>
        </w:rPr>
        <w:t xml:space="preserve"> </w:t>
      </w:r>
    </w:p>
    <w:p w:rsidR="00C35B89" w:rsidRPr="002C25C7" w:rsidRDefault="00C35B89" w:rsidP="002C25C7">
      <w:pPr>
        <w:spacing w:line="360" w:lineRule="auto"/>
        <w:ind w:firstLine="709"/>
        <w:jc w:val="both"/>
        <w:rPr>
          <w:sz w:val="28"/>
          <w:szCs w:val="28"/>
        </w:rPr>
      </w:pPr>
      <w:r w:rsidRPr="002C25C7">
        <w:rPr>
          <w:sz w:val="28"/>
          <w:szCs w:val="28"/>
        </w:rPr>
        <w:t xml:space="preserve">Для успешного раскрытия преступлений могут использоваться данные, относящиеся к уголовно-правовой, криминалистической, психологической и другим видам характеристик преступлений. Однако не всегда целесообразно включать их в качестве элементов криминалистической характеристики. Дать исчерпывающий перечень элементов криминалистической характеристики не представляется возможным, ибо он так же изменчив, как изменчива сама криминальная практика. Для каждого конкретного вида преступления элементы криминалистической характеристики находятся в различных соотношениях, где те или иные элементы имеют преобладающее значение над другими. </w:t>
      </w:r>
    </w:p>
    <w:p w:rsidR="00C35B89" w:rsidRPr="002C25C7" w:rsidRDefault="00C35B89" w:rsidP="002C25C7">
      <w:pPr>
        <w:spacing w:line="360" w:lineRule="auto"/>
        <w:ind w:firstLine="709"/>
        <w:jc w:val="both"/>
        <w:rPr>
          <w:sz w:val="28"/>
          <w:szCs w:val="28"/>
        </w:rPr>
      </w:pPr>
      <w:r w:rsidRPr="002C25C7">
        <w:rPr>
          <w:sz w:val="28"/>
          <w:szCs w:val="28"/>
        </w:rPr>
        <w:t xml:space="preserve">По определению С.И. Ожегова: «…характеристика представляет собой «описание отличительных качеств, свойств, черт кого-чего-нибудь». Уголовно-правовая и криминалистическая характеристика преступлений, связанных с незаконным пересечением государственной границы в этом отношении не является исключением. </w:t>
      </w:r>
    </w:p>
    <w:p w:rsidR="00C35B89" w:rsidRPr="002C25C7" w:rsidRDefault="00C35B89" w:rsidP="002C25C7">
      <w:pPr>
        <w:spacing w:line="360" w:lineRule="auto"/>
        <w:ind w:firstLine="709"/>
        <w:jc w:val="both"/>
        <w:rPr>
          <w:sz w:val="28"/>
          <w:szCs w:val="28"/>
        </w:rPr>
      </w:pPr>
      <w:r w:rsidRPr="002C25C7">
        <w:rPr>
          <w:sz w:val="28"/>
          <w:szCs w:val="28"/>
        </w:rPr>
        <w:t xml:space="preserve">Учитывая специфические объект и предмет нашего исследования, относящиеся к преступным действиям, связанным с незаконным пересечением государственной границы, в данной работе нас интересуют положения типичные для совокупности всех преступных действий, а не система положений, типичных для определенной категории преступлений. </w:t>
      </w:r>
    </w:p>
    <w:p w:rsidR="00C35B89" w:rsidRPr="002C25C7" w:rsidRDefault="00C35B89" w:rsidP="002C25C7">
      <w:pPr>
        <w:spacing w:line="360" w:lineRule="auto"/>
        <w:ind w:firstLine="709"/>
        <w:jc w:val="both"/>
        <w:rPr>
          <w:sz w:val="28"/>
          <w:szCs w:val="28"/>
        </w:rPr>
      </w:pPr>
      <w:r w:rsidRPr="002C25C7">
        <w:rPr>
          <w:sz w:val="28"/>
          <w:szCs w:val="28"/>
        </w:rPr>
        <w:t>Криминалистическая характеристика отдельных видов преступлений помогает раскрыть:</w:t>
      </w:r>
    </w:p>
    <w:p w:rsidR="00C35B89" w:rsidRPr="002C25C7" w:rsidRDefault="00C35B89" w:rsidP="002C25C7">
      <w:pPr>
        <w:spacing w:line="360" w:lineRule="auto"/>
        <w:ind w:firstLine="709"/>
        <w:jc w:val="both"/>
        <w:rPr>
          <w:sz w:val="28"/>
          <w:szCs w:val="28"/>
        </w:rPr>
      </w:pPr>
      <w:r w:rsidRPr="002C25C7">
        <w:rPr>
          <w:sz w:val="28"/>
          <w:szCs w:val="28"/>
        </w:rPr>
        <w:t>1.типичные криминальные ситуации;</w:t>
      </w:r>
    </w:p>
    <w:p w:rsidR="00C35B89" w:rsidRPr="002C25C7" w:rsidRDefault="00C35B89" w:rsidP="002C25C7">
      <w:pPr>
        <w:spacing w:line="360" w:lineRule="auto"/>
        <w:ind w:firstLine="709"/>
        <w:jc w:val="both"/>
        <w:rPr>
          <w:sz w:val="28"/>
          <w:szCs w:val="28"/>
        </w:rPr>
      </w:pPr>
      <w:r w:rsidRPr="002C25C7">
        <w:rPr>
          <w:sz w:val="28"/>
          <w:szCs w:val="28"/>
        </w:rPr>
        <w:t>2.сведения о предмете преступного посягательства;</w:t>
      </w:r>
    </w:p>
    <w:p w:rsidR="00C35B89" w:rsidRPr="002C25C7" w:rsidRDefault="00C35B89" w:rsidP="002C25C7">
      <w:pPr>
        <w:spacing w:line="360" w:lineRule="auto"/>
        <w:ind w:firstLine="709"/>
        <w:jc w:val="both"/>
        <w:rPr>
          <w:sz w:val="28"/>
          <w:szCs w:val="28"/>
        </w:rPr>
      </w:pPr>
      <w:r w:rsidRPr="002C25C7">
        <w:rPr>
          <w:sz w:val="28"/>
          <w:szCs w:val="28"/>
        </w:rPr>
        <w:t>3.совокупность данных, характеризующих способы современных преступлений (распространенность данного способа, конкретные приемы его применения, методы при подготовке и исполнении);</w:t>
      </w:r>
    </w:p>
    <w:p w:rsidR="00C35B89" w:rsidRPr="002C25C7" w:rsidRDefault="00C35B89" w:rsidP="002C25C7">
      <w:pPr>
        <w:spacing w:line="360" w:lineRule="auto"/>
        <w:ind w:firstLine="709"/>
        <w:jc w:val="both"/>
        <w:rPr>
          <w:sz w:val="28"/>
          <w:szCs w:val="28"/>
        </w:rPr>
      </w:pPr>
      <w:r w:rsidRPr="002C25C7">
        <w:rPr>
          <w:sz w:val="28"/>
          <w:szCs w:val="28"/>
        </w:rPr>
        <w:t>4.совокупность данных о материальных следах преступления, их особенностях и локализации;</w:t>
      </w:r>
    </w:p>
    <w:p w:rsidR="00C35B89" w:rsidRPr="002C25C7" w:rsidRDefault="00C35B89" w:rsidP="002C25C7">
      <w:pPr>
        <w:spacing w:line="360" w:lineRule="auto"/>
        <w:ind w:firstLine="709"/>
        <w:jc w:val="both"/>
        <w:rPr>
          <w:sz w:val="28"/>
          <w:szCs w:val="28"/>
        </w:rPr>
      </w:pPr>
      <w:r w:rsidRPr="002C25C7">
        <w:rPr>
          <w:sz w:val="28"/>
          <w:szCs w:val="28"/>
        </w:rPr>
        <w:t>5.совокупность сведений о типичных реальных последствиях той или иной группы (вида) преступления;</w:t>
      </w:r>
    </w:p>
    <w:p w:rsidR="00C35B89" w:rsidRPr="002C25C7" w:rsidRDefault="00C35B89" w:rsidP="002C25C7">
      <w:pPr>
        <w:spacing w:line="360" w:lineRule="auto"/>
        <w:ind w:firstLine="709"/>
        <w:jc w:val="both"/>
        <w:rPr>
          <w:sz w:val="28"/>
          <w:szCs w:val="28"/>
        </w:rPr>
      </w:pPr>
      <w:r w:rsidRPr="002C25C7">
        <w:rPr>
          <w:sz w:val="28"/>
          <w:szCs w:val="28"/>
        </w:rPr>
        <w:t>6.обобщенные данные о типичных связях преступлений между собой;</w:t>
      </w:r>
    </w:p>
    <w:p w:rsidR="00C35B89" w:rsidRPr="002C25C7" w:rsidRDefault="00C35B89" w:rsidP="002C25C7">
      <w:pPr>
        <w:spacing w:line="360" w:lineRule="auto"/>
        <w:ind w:firstLine="709"/>
        <w:jc w:val="both"/>
        <w:rPr>
          <w:sz w:val="28"/>
          <w:szCs w:val="28"/>
        </w:rPr>
      </w:pPr>
      <w:r w:rsidRPr="002C25C7">
        <w:rPr>
          <w:sz w:val="28"/>
          <w:szCs w:val="28"/>
        </w:rPr>
        <w:t>7.сведения о типичных способах сокрытия преступлений, способах и средствах нелегальной связи с соучастниками;</w:t>
      </w:r>
    </w:p>
    <w:p w:rsidR="00C35B89" w:rsidRPr="002C25C7" w:rsidRDefault="00C35B89" w:rsidP="002C25C7">
      <w:pPr>
        <w:spacing w:line="360" w:lineRule="auto"/>
        <w:ind w:firstLine="709"/>
        <w:jc w:val="both"/>
        <w:rPr>
          <w:sz w:val="28"/>
          <w:szCs w:val="28"/>
        </w:rPr>
      </w:pPr>
      <w:r w:rsidRPr="002C25C7">
        <w:rPr>
          <w:sz w:val="28"/>
          <w:szCs w:val="28"/>
        </w:rPr>
        <w:t>8.обобщенные данные о криминалистических особенностях соучастия в преступлении (структура преступных групп, ролевые функции, формы и способы, линия поведения, психология соучастия и психологическое отношение к нему);</w:t>
      </w:r>
    </w:p>
    <w:p w:rsidR="00C35B89" w:rsidRPr="002C25C7" w:rsidRDefault="00C35B89" w:rsidP="002C25C7">
      <w:pPr>
        <w:spacing w:line="360" w:lineRule="auto"/>
        <w:ind w:firstLine="709"/>
        <w:jc w:val="both"/>
        <w:rPr>
          <w:sz w:val="28"/>
          <w:szCs w:val="28"/>
        </w:rPr>
      </w:pPr>
      <w:r w:rsidRPr="002C25C7">
        <w:rPr>
          <w:sz w:val="28"/>
          <w:szCs w:val="28"/>
        </w:rPr>
        <w:t>9.сведения о типичных особенностях личности преступника;</w:t>
      </w:r>
    </w:p>
    <w:p w:rsidR="00C35B89" w:rsidRPr="002C25C7" w:rsidRDefault="00C35B89" w:rsidP="002C25C7">
      <w:pPr>
        <w:spacing w:line="360" w:lineRule="auto"/>
        <w:ind w:firstLine="709"/>
        <w:jc w:val="both"/>
        <w:rPr>
          <w:sz w:val="28"/>
          <w:szCs w:val="28"/>
        </w:rPr>
      </w:pPr>
      <w:r w:rsidRPr="002C25C7">
        <w:rPr>
          <w:sz w:val="28"/>
          <w:szCs w:val="28"/>
        </w:rPr>
        <w:t>10.данные о мотивах и целях совершения преступления;</w:t>
      </w:r>
    </w:p>
    <w:p w:rsidR="00C35B89" w:rsidRPr="002C25C7" w:rsidRDefault="00C35B89" w:rsidP="002C25C7">
      <w:pPr>
        <w:spacing w:line="360" w:lineRule="auto"/>
        <w:ind w:firstLine="709"/>
        <w:jc w:val="both"/>
        <w:rPr>
          <w:sz w:val="28"/>
          <w:szCs w:val="28"/>
        </w:rPr>
      </w:pPr>
      <w:r w:rsidRPr="002C25C7">
        <w:rPr>
          <w:sz w:val="28"/>
          <w:szCs w:val="28"/>
        </w:rPr>
        <w:t>11.совокупность сведений о типичных обстоятельствах, способствовавших совершению преступления;</w:t>
      </w:r>
    </w:p>
    <w:p w:rsidR="00C35B89" w:rsidRPr="002C25C7" w:rsidRDefault="00C35B89" w:rsidP="002C25C7">
      <w:pPr>
        <w:spacing w:line="360" w:lineRule="auto"/>
        <w:ind w:firstLine="709"/>
        <w:jc w:val="both"/>
        <w:rPr>
          <w:sz w:val="28"/>
          <w:szCs w:val="28"/>
        </w:rPr>
      </w:pPr>
      <w:r w:rsidRPr="002C25C7">
        <w:rPr>
          <w:sz w:val="28"/>
          <w:szCs w:val="28"/>
        </w:rPr>
        <w:t>12.данные о поведении потерпевшего от преступления (виктимологический аспект).</w:t>
      </w:r>
    </w:p>
    <w:p w:rsidR="00C35B89" w:rsidRPr="002C25C7" w:rsidRDefault="00C35B89" w:rsidP="002C25C7">
      <w:pPr>
        <w:spacing w:line="360" w:lineRule="auto"/>
        <w:ind w:firstLine="709"/>
        <w:jc w:val="both"/>
        <w:rPr>
          <w:sz w:val="28"/>
          <w:szCs w:val="28"/>
        </w:rPr>
      </w:pPr>
      <w:r w:rsidRPr="002C25C7">
        <w:rPr>
          <w:sz w:val="28"/>
          <w:szCs w:val="28"/>
        </w:rPr>
        <w:t>Видовая криминалистическая характеристика преступлений тем содержательней и ценнее, чем больше и детальней представлены в ней элементы, имеющие криминалистическое значение. Что касается преступлений, связанных с незаконным пересечением государственной границы, то представляется возможным попытаться охарактеризовать их с криминалистической точки зрения с учетом особенностей состава преступления, дополняя присущими только этой категории преступлений особенностями.</w:t>
      </w:r>
    </w:p>
    <w:p w:rsidR="00C35B89" w:rsidRPr="002C25C7" w:rsidRDefault="00C35B89" w:rsidP="002C25C7">
      <w:pPr>
        <w:spacing w:line="360" w:lineRule="auto"/>
        <w:ind w:firstLine="709"/>
        <w:jc w:val="both"/>
        <w:rPr>
          <w:sz w:val="28"/>
          <w:szCs w:val="28"/>
        </w:rPr>
      </w:pPr>
      <w:r w:rsidRPr="002C25C7">
        <w:rPr>
          <w:sz w:val="28"/>
          <w:szCs w:val="28"/>
        </w:rPr>
        <w:t>Незаконное пересечение границы нередко сочетается с контрабандой, особенно когда Государственная и таможенная границы РФ практически совпадают и через них одновременно перемещаются люди и товары. В таком случае содеянное квалифицируется по совокупности ст. 188 и 322 УК РФ. Совокупность преступлений имеется и тогда, когда незаконное пересечение границы связано с угоном судна воздушного или водного транспорта либо железнодорожного подвижного состава (ст. 211).Деяние, описанное в ч. 1, - преступление небольшой тяжести, а в ч. 2 - преступление средней тяжести.</w:t>
      </w:r>
    </w:p>
    <w:p w:rsidR="00C35B89" w:rsidRPr="002C25C7" w:rsidRDefault="00C35B89" w:rsidP="002C25C7">
      <w:pPr>
        <w:spacing w:line="360" w:lineRule="auto"/>
        <w:ind w:firstLine="709"/>
        <w:jc w:val="both"/>
        <w:rPr>
          <w:sz w:val="28"/>
          <w:szCs w:val="28"/>
        </w:rPr>
      </w:pPr>
      <w:r w:rsidRPr="002C25C7">
        <w:rPr>
          <w:sz w:val="28"/>
          <w:szCs w:val="28"/>
        </w:rPr>
        <w:t>Под пересечением Государственной границы РФ следует понимать как въезд, так и выезд за пределы территории Российской Федерации, которые заключаются в физическом перемещении через границу гражданина РФ, иностранца или лица без гражданства.</w:t>
      </w:r>
    </w:p>
    <w:p w:rsidR="00C35B89" w:rsidRPr="002C25C7" w:rsidRDefault="00C35B89" w:rsidP="002C25C7">
      <w:pPr>
        <w:spacing w:line="360" w:lineRule="auto"/>
        <w:ind w:firstLine="709"/>
        <w:jc w:val="both"/>
        <w:rPr>
          <w:sz w:val="28"/>
          <w:szCs w:val="28"/>
        </w:rPr>
      </w:pPr>
      <w:r w:rsidRPr="002C25C7">
        <w:rPr>
          <w:sz w:val="28"/>
          <w:szCs w:val="28"/>
        </w:rPr>
        <w:t>Состав преступления отсутствует, если лицо не знало и по обстоятельствам дела не могло знать, что оно пересекает Государственную границу РФ (например, охотник заблудился в тайге и оказался на территории сопредельного государства).</w:t>
      </w:r>
    </w:p>
    <w:p w:rsidR="00C35B89" w:rsidRPr="002C25C7" w:rsidRDefault="00C35B89" w:rsidP="002C25C7">
      <w:pPr>
        <w:spacing w:line="360" w:lineRule="auto"/>
        <w:ind w:firstLine="709"/>
        <w:jc w:val="both"/>
        <w:rPr>
          <w:sz w:val="28"/>
          <w:szCs w:val="28"/>
        </w:rPr>
      </w:pPr>
      <w:r w:rsidRPr="002C25C7">
        <w:rPr>
          <w:sz w:val="28"/>
          <w:szCs w:val="28"/>
        </w:rPr>
        <w:t>В том случае, когда умысел виновного был направлен на незаконное пересечение границы с проникновением в сопредельное государство для сбора дикорастущих ягод, грибов, охоты и т.п. с последующим возвращением, такие действия следует рассматривать как единое продолжаемое преступление.</w:t>
      </w:r>
    </w:p>
    <w:p w:rsidR="00C35B89" w:rsidRPr="002C25C7" w:rsidRDefault="00C35B89" w:rsidP="002C25C7">
      <w:pPr>
        <w:spacing w:line="360" w:lineRule="auto"/>
        <w:ind w:firstLine="709"/>
        <w:jc w:val="both"/>
        <w:rPr>
          <w:sz w:val="28"/>
          <w:szCs w:val="28"/>
        </w:rPr>
      </w:pPr>
      <w:r w:rsidRPr="002C25C7">
        <w:rPr>
          <w:sz w:val="28"/>
          <w:szCs w:val="28"/>
        </w:rPr>
        <w:t>Если лицо несколько раз пересекает Государственную границу РФ и каждое последующее пересечение сопровождается возникновением самостоятельного умысла, то все факты пересечения образуют самостоятельные деяния, которые квалифицируются по совокупности преступлений.</w:t>
      </w:r>
    </w:p>
    <w:p w:rsidR="00C35B89" w:rsidRPr="002C25C7" w:rsidRDefault="00C35B89" w:rsidP="002C25C7">
      <w:pPr>
        <w:spacing w:line="360" w:lineRule="auto"/>
        <w:ind w:firstLine="709"/>
        <w:jc w:val="both"/>
        <w:rPr>
          <w:sz w:val="28"/>
          <w:szCs w:val="28"/>
        </w:rPr>
      </w:pPr>
      <w:r w:rsidRPr="002C25C7">
        <w:rPr>
          <w:sz w:val="28"/>
          <w:szCs w:val="28"/>
        </w:rPr>
        <w:t>Как уже было сказано, пересечение Государственной границы РФ признается незаконным и содержит состав преступления, предусмотренный ст. 322 УК, в том случае, если оно совершается с прямым умыслом без действительных документов на право въезда или выезда из Российской Федерации либо без надлежащего разрешения. Состав преступления альтернативный. Преступным считается любое из указанных в диспозиции ст. 322 деяний.</w:t>
      </w:r>
    </w:p>
    <w:p w:rsidR="00C35B89" w:rsidRPr="002C25C7" w:rsidRDefault="00C35B89" w:rsidP="002C25C7">
      <w:pPr>
        <w:spacing w:line="360" w:lineRule="auto"/>
        <w:ind w:firstLine="709"/>
        <w:jc w:val="both"/>
        <w:rPr>
          <w:sz w:val="28"/>
          <w:szCs w:val="28"/>
        </w:rPr>
      </w:pPr>
      <w:r w:rsidRPr="002C25C7">
        <w:rPr>
          <w:sz w:val="28"/>
          <w:szCs w:val="28"/>
        </w:rPr>
        <w:t>Под действительными документами для граждан РФ, иностранных граждан и лиц без гражданства в соответствии со ст. 6 Федерального закона от 15 августа 1996 г. "О порядке выезда из Российской Федерации и въезда в Российскую Федерацию" (с последующими изменениями), а также п. 46 Положения, утвержденного Постановлением Правительства РФ от 9 июня 2003 г. "Об утверждении положения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 (далее - Положение), понимаются документы, удостоверяющие личность и признаваемые Российской Федерацией в качестве таковых. К ним относятся действительный заграничный паспорт (дипломатический, служебный, обыкновенный, паспорт моряка (удостоверение личности моряка) либо иной документ, удостоверяющий личность и признаваемый в этом качестве в Российской Федерации).</w:t>
      </w:r>
    </w:p>
    <w:p w:rsidR="00C35B89" w:rsidRPr="002C25C7" w:rsidRDefault="00C35B89" w:rsidP="002C25C7">
      <w:pPr>
        <w:spacing w:line="360" w:lineRule="auto"/>
        <w:ind w:firstLine="709"/>
        <w:jc w:val="both"/>
        <w:rPr>
          <w:sz w:val="28"/>
          <w:szCs w:val="28"/>
        </w:rPr>
      </w:pPr>
      <w:r w:rsidRPr="002C25C7">
        <w:rPr>
          <w:sz w:val="28"/>
          <w:szCs w:val="28"/>
        </w:rPr>
        <w:t>Для пересечения Государственной границы иностранными гражданами и лицами без гражданства необходимо получение визы, разрешения на въезд, пребывание или транзитный проезд через территорию Российской Федерации.</w:t>
      </w:r>
    </w:p>
    <w:p w:rsidR="00C35B89" w:rsidRPr="002C25C7" w:rsidRDefault="00C35B89" w:rsidP="002C25C7">
      <w:pPr>
        <w:tabs>
          <w:tab w:val="left" w:pos="720"/>
        </w:tabs>
        <w:spacing w:line="360" w:lineRule="auto"/>
        <w:ind w:firstLine="709"/>
        <w:jc w:val="both"/>
        <w:rPr>
          <w:sz w:val="28"/>
          <w:szCs w:val="28"/>
        </w:rPr>
      </w:pPr>
      <w:r w:rsidRPr="002C25C7">
        <w:rPr>
          <w:spacing w:val="-8"/>
          <w:sz w:val="28"/>
          <w:szCs w:val="28"/>
        </w:rPr>
        <w:t>Виза выдается соответствующим дипломатическим</w:t>
      </w:r>
      <w:r w:rsidRPr="002C25C7">
        <w:rPr>
          <w:sz w:val="28"/>
          <w:szCs w:val="28"/>
        </w:rPr>
        <w:t xml:space="preserve"> </w:t>
      </w:r>
      <w:r w:rsidR="002C25C7">
        <w:rPr>
          <w:sz w:val="28"/>
          <w:szCs w:val="28"/>
        </w:rPr>
        <w:t>п</w:t>
      </w:r>
      <w:r w:rsidRPr="002C25C7">
        <w:rPr>
          <w:sz w:val="28"/>
          <w:szCs w:val="28"/>
        </w:rPr>
        <w:t>редставительством или консульским учреждением Российской Федерации за пределами ее территории либо органом внутренних дел или Министерством иностранных дел Российской Федерации, если иное не предусмотрено международным договором. Виза оформляется на бланке с соблюдением определенных требований, изложенных в приложении N 1 к Положению. В соответствии с п. 5 этого Положения виза, оформленная с нарушением предъявляемых к ней требований, считается недействительной. Таким образом, можно прийти к выводу, что "под надлежащим разрешением" подразумевается именно виза.</w:t>
      </w:r>
    </w:p>
    <w:p w:rsidR="00C35B89" w:rsidRPr="002C25C7" w:rsidRDefault="00C35B89" w:rsidP="002C25C7">
      <w:pPr>
        <w:spacing w:line="360" w:lineRule="auto"/>
        <w:ind w:firstLine="709"/>
        <w:jc w:val="both"/>
        <w:rPr>
          <w:sz w:val="28"/>
          <w:szCs w:val="28"/>
        </w:rPr>
      </w:pPr>
      <w:r w:rsidRPr="002C25C7">
        <w:rPr>
          <w:sz w:val="28"/>
          <w:szCs w:val="28"/>
        </w:rPr>
        <w:t>Существует несколько категорий виз в зависимости от субъекта, цели въезда и пребывания в Российской Федерации (п. 18 положения): дипломатическая, служебная, обыкновенная, транзитная, виза временно проживающего лица. Каждая из них имеет свой правовой режим, присущий только ей срок действия.</w:t>
      </w:r>
      <w:r w:rsidR="002C25C7">
        <w:rPr>
          <w:sz w:val="28"/>
          <w:szCs w:val="28"/>
        </w:rPr>
        <w:t xml:space="preserve"> </w:t>
      </w:r>
      <w:r w:rsidRPr="002C25C7">
        <w:rPr>
          <w:sz w:val="28"/>
          <w:szCs w:val="28"/>
        </w:rPr>
        <w:t>Между государствами может быть заключено соглашение о безвизовом пересечении государственной границы. В этом случае для ее пересечения требуется лишь действительный документ, который удостоверяет личность гражданина. Как правило, в качестве таковых в соглашениях между государствами о взаимных безвизовых поездках граждан перечисляются следующие действительные документы, дающие право на въезд (любой из них): паспорт гражданина соответствующей республики; заграничный паспорт, оформленный в установленном порядке для выезда за границу; дипломатический паспорт; служебный паспорт; свидетельство о рождении (для детей, не достигших возраста 16 лет); удостоверение личности, военный билет военнослужащего, проходящего военную службу, при наличии командировочного удостоверения, предписания или отпускного билета; национальное удостоверение личности моряка; удостоверение личности работника железнодорожного транспорта (во время следования в составе поездных бригад); летное свидетельство члена экипажа воздушного судна (при наличии записи в полетном задании). Отдельными республиками может быть предусмотрен дополнительный перечень документов, выступающих в качестве "действительных".</w:t>
      </w:r>
    </w:p>
    <w:p w:rsidR="00C35B89" w:rsidRPr="002C25C7" w:rsidRDefault="00C35B89" w:rsidP="002C25C7">
      <w:pPr>
        <w:spacing w:line="360" w:lineRule="auto"/>
        <w:ind w:firstLine="709"/>
        <w:jc w:val="both"/>
        <w:rPr>
          <w:sz w:val="28"/>
          <w:szCs w:val="28"/>
        </w:rPr>
      </w:pPr>
      <w:r w:rsidRPr="002C25C7">
        <w:rPr>
          <w:sz w:val="28"/>
          <w:szCs w:val="28"/>
        </w:rPr>
        <w:t>Преступление считается оконченным в тот момент, когда лицо физически пересекло Государственную границу. Предъявление, к примеру, подложных документов сотруднику пограничной службы для последующего получения разрешения на пересечение границы должно рассматриваться как покушение на совершение преступления. Использование подложных документов дополнительно квалифицируется по ч. 2 ст. 327 УК, если лицо изготовило их само и они выступают в качестве средства, облегчающего незаконное пересечение Государственной границы. Использование подложного документа, изготовленного иными лицами, надлежит дополнительно квалифицировать по ч. 3 ст. 327 УК.</w:t>
      </w:r>
    </w:p>
    <w:p w:rsidR="00C35B89" w:rsidRPr="002C25C7" w:rsidRDefault="00C35B89" w:rsidP="002C25C7">
      <w:pPr>
        <w:spacing w:line="360" w:lineRule="auto"/>
        <w:ind w:firstLine="709"/>
        <w:jc w:val="both"/>
        <w:rPr>
          <w:sz w:val="28"/>
          <w:szCs w:val="28"/>
        </w:rPr>
      </w:pPr>
      <w:r w:rsidRPr="002C25C7">
        <w:rPr>
          <w:sz w:val="28"/>
          <w:szCs w:val="28"/>
        </w:rPr>
        <w:t>Все иные действия, совершаемые до момента непосредственного пересечения границы или предъявления подложных документов, при установлении на это умысла виновного, должны рассматриваться как приготовление к совершению преступления. Но, в соответствии с действующим законодательством, приготовление наказуемо только к совершению тяжкого или особо тяжкого преступления (ч. 2 ст. 30 УК). Преступления, предусмотренные ст. 322 УК РФ, относятся к категории преступлений небольшой (ч. 1) и средней тяжести (ч. 2), поэтому приготовительные действия к ним ненаказуемы.</w:t>
      </w:r>
    </w:p>
    <w:p w:rsidR="00C35B89" w:rsidRPr="002C25C7" w:rsidRDefault="00C35B89" w:rsidP="002C25C7">
      <w:pPr>
        <w:spacing w:line="360" w:lineRule="auto"/>
        <w:ind w:firstLine="709"/>
        <w:jc w:val="both"/>
        <w:rPr>
          <w:sz w:val="28"/>
          <w:szCs w:val="28"/>
        </w:rPr>
      </w:pPr>
      <w:r w:rsidRPr="002C25C7">
        <w:rPr>
          <w:sz w:val="28"/>
          <w:szCs w:val="28"/>
        </w:rPr>
        <w:t>В тех случаях, когда пересечение границы осуществляется вне пунктов пропуска, но при наличии действительных документов (общегражданских паспортов или иных документов), такие действия следует квалифицировать по ст. 18.1 КоАП РФ "Нарушение режима Государственной границы Российской Федерации". В этой норме КоАП предусмотрена ответственность за нарушение правил пересечения Государственной границы, согласно которым ее пересекают в специально отведенных местах. По данной статье КоАП следует также квалифицировать, например, перемещение через Государственную границу транспортных средств, грузов, товаров и животных без соответствующих документов (ст. 11 Закона РФ от 1 апреля 1993 г. "О Государственной границе Российской Федерации"). В тех случаях, когда используются подложные документы (или они вовсе отсутствуют) для перемещения через таможенную границу контрабандных товаров, то содеянное образует состав преступления, предусмотренный ст. 188 УК.</w:t>
      </w:r>
    </w:p>
    <w:p w:rsidR="00C35B89" w:rsidRPr="002C25C7" w:rsidRDefault="00C35B89" w:rsidP="002C25C7">
      <w:pPr>
        <w:spacing w:line="360" w:lineRule="auto"/>
        <w:ind w:firstLine="709"/>
        <w:jc w:val="both"/>
        <w:rPr>
          <w:sz w:val="28"/>
          <w:szCs w:val="28"/>
        </w:rPr>
      </w:pPr>
      <w:r w:rsidRPr="002C25C7">
        <w:rPr>
          <w:sz w:val="28"/>
          <w:szCs w:val="28"/>
        </w:rPr>
        <w:t>Под пунктом пропуска через Государственную границу РФ понимается территория в пределах железнодорожного, автомобильного вокзала, станции, морского, речного порта, аэропорта, аэродрома, открытого для международных сообщений (международных полетов), а также иное, специально оборудованное место, где осуществляются пограничный, а при необходимости и другие виды контроля и пропуск через границу лиц, транспортных средств, грузов, товаров и животных.</w:t>
      </w:r>
    </w:p>
    <w:p w:rsidR="00C35B89" w:rsidRPr="002C25C7" w:rsidRDefault="00C35B89" w:rsidP="002C25C7">
      <w:pPr>
        <w:spacing w:line="360" w:lineRule="auto"/>
        <w:ind w:firstLine="709"/>
        <w:jc w:val="both"/>
        <w:rPr>
          <w:sz w:val="28"/>
          <w:szCs w:val="28"/>
        </w:rPr>
      </w:pPr>
      <w:r w:rsidRPr="002C25C7">
        <w:rPr>
          <w:sz w:val="28"/>
          <w:szCs w:val="28"/>
        </w:rPr>
        <w:t>Если субъект пересекает границу без действительных документов в транспортном средстве, принадлежащем другому лицу, с его ведома и согласия, такое деяние квалифицируется по ст. 322 УК. Действия владельца транспортного средства или лица, которое имеет к нему доступ в силу служебных обязанностей, образуют соучастие в преступлении и квалифицируются как пособничество пересечению государственной границы (ч. 5 ст. 33, ст. 322 УК РФ).</w:t>
      </w:r>
    </w:p>
    <w:p w:rsidR="00C35B89" w:rsidRPr="002C25C7" w:rsidRDefault="00C35B89" w:rsidP="002C25C7">
      <w:pPr>
        <w:spacing w:line="360" w:lineRule="auto"/>
        <w:ind w:firstLine="709"/>
        <w:jc w:val="both"/>
        <w:rPr>
          <w:sz w:val="28"/>
          <w:szCs w:val="28"/>
        </w:rPr>
      </w:pPr>
      <w:r w:rsidRPr="002C25C7">
        <w:rPr>
          <w:sz w:val="28"/>
          <w:szCs w:val="28"/>
        </w:rPr>
        <w:t>Если транспортное средство любого вида используется правонарушителем для незаконного выезда из Российской Федерации без ведома для лица, управляющего транспортным средством и осуществляющего перевозку, состав уголовно наказуемого деяния в действиях последнего отсутствует. Но наступает административная ответственность по ст. 18.14 КоАП РФ "Незаконный провоз лиц через Государственную границу Российской Федерации". В этой статье установлена ответственность за непринятие мер по предотвращению незаконного проникновения лиц на транспортное средство и использования его для незаконного выезда из Российской Федерации, если это повлекло незаконное пересечение или попытку незаконного пересечения границы.</w:t>
      </w:r>
    </w:p>
    <w:p w:rsidR="00C35B89" w:rsidRPr="002C25C7" w:rsidRDefault="00C35B89" w:rsidP="002C25C7">
      <w:pPr>
        <w:spacing w:line="360" w:lineRule="auto"/>
        <w:ind w:firstLine="709"/>
        <w:jc w:val="both"/>
        <w:rPr>
          <w:sz w:val="28"/>
          <w:szCs w:val="28"/>
        </w:rPr>
      </w:pPr>
      <w:r w:rsidRPr="002C25C7">
        <w:rPr>
          <w:sz w:val="28"/>
          <w:szCs w:val="28"/>
        </w:rPr>
        <w:t>Пересечение Государственной границы, сопровождающееся угрозой применить насилие к сотруднику пограничной службы или сопряженное с фактическим применением такового, если оно повлекло причинение легкого или средней тяжести вреда здоровью, побои, охватывается ч. 2 ст. 322 УК. Причинение тяжкого вреда здоровью или смерти образует совокупность преступлений, квалифицируемых по соответствующим частям ст. 322 и ст. 111 или ст. 105 УК.</w:t>
      </w:r>
    </w:p>
    <w:p w:rsidR="00C35B89" w:rsidRPr="002C25C7" w:rsidRDefault="00C35B89" w:rsidP="002C25C7">
      <w:pPr>
        <w:spacing w:line="360" w:lineRule="auto"/>
        <w:ind w:firstLine="709"/>
        <w:jc w:val="both"/>
        <w:rPr>
          <w:sz w:val="28"/>
          <w:szCs w:val="28"/>
        </w:rPr>
      </w:pPr>
      <w:r w:rsidRPr="002C25C7">
        <w:rPr>
          <w:sz w:val="28"/>
          <w:szCs w:val="28"/>
        </w:rPr>
        <w:t>Так, в ночь с 4 на 5 июня 2006 года в районе г. Грайворон Белгородской области российскими пограничниками при попытке незаконного пересечения границы была задержана крупная партия обуви. Сотрудниками Грайворонского отдела ПУправления ФСБ России по Белгородской и Воронежской областям в ходе проведенных оперативно-розыскных мероприятий при пересечении Государственной границы из Украины в РФ был задержан гражданин, который на автомобиле КамАЗ с прицепом без государственных регистрационных знаков незаконным путем пытался переправить вне пункта пропуска крупную партию обуви.</w:t>
      </w:r>
    </w:p>
    <w:p w:rsidR="00C35B89" w:rsidRPr="002C25C7" w:rsidRDefault="00C35B89" w:rsidP="002C25C7">
      <w:pPr>
        <w:spacing w:line="360" w:lineRule="auto"/>
        <w:ind w:firstLine="709"/>
        <w:jc w:val="both"/>
        <w:rPr>
          <w:sz w:val="28"/>
          <w:szCs w:val="28"/>
        </w:rPr>
      </w:pPr>
      <w:r w:rsidRPr="002C25C7">
        <w:rPr>
          <w:sz w:val="28"/>
          <w:szCs w:val="28"/>
        </w:rPr>
        <w:t> В ходе задержания водитель автомобиля оказал сопротивление и, не подчинившись законным требованиям пограничного наряда остановиться, пытался осуществить прорыв в глубь территории России.</w:t>
      </w:r>
    </w:p>
    <w:p w:rsidR="00C35B89" w:rsidRPr="002C25C7" w:rsidRDefault="00C35B89" w:rsidP="002C25C7">
      <w:pPr>
        <w:spacing w:line="360" w:lineRule="auto"/>
        <w:ind w:firstLine="709"/>
        <w:jc w:val="both"/>
        <w:rPr>
          <w:sz w:val="28"/>
          <w:szCs w:val="28"/>
        </w:rPr>
      </w:pPr>
      <w:r w:rsidRPr="002C25C7">
        <w:rPr>
          <w:sz w:val="28"/>
          <w:szCs w:val="28"/>
        </w:rPr>
        <w:t xml:space="preserve"> В ходе досмотра транспортного средства была выявлена партия товара на общую сумму свыше 1 млн. 500 тыс. рублей. Задержанный оказался гражданином Украины. </w:t>
      </w:r>
    </w:p>
    <w:p w:rsidR="00C35B89" w:rsidRPr="002C25C7" w:rsidRDefault="00C35B89" w:rsidP="002C25C7">
      <w:pPr>
        <w:spacing w:line="360" w:lineRule="auto"/>
        <w:ind w:firstLine="709"/>
        <w:jc w:val="both"/>
        <w:rPr>
          <w:sz w:val="28"/>
          <w:szCs w:val="28"/>
        </w:rPr>
      </w:pPr>
      <w:r w:rsidRPr="002C25C7">
        <w:rPr>
          <w:sz w:val="28"/>
          <w:szCs w:val="28"/>
        </w:rPr>
        <w:t> Транспортное средство и груз установленным порядком были переданы сотрудникам Белгородской таможни.</w:t>
      </w:r>
    </w:p>
    <w:p w:rsidR="00C35B89" w:rsidRPr="002C25C7" w:rsidRDefault="00C35B89" w:rsidP="002C25C7">
      <w:pPr>
        <w:spacing w:line="360" w:lineRule="auto"/>
        <w:ind w:firstLine="709"/>
        <w:jc w:val="both"/>
        <w:rPr>
          <w:sz w:val="28"/>
          <w:szCs w:val="28"/>
        </w:rPr>
      </w:pPr>
      <w:r w:rsidRPr="002C25C7">
        <w:rPr>
          <w:sz w:val="28"/>
          <w:szCs w:val="28"/>
        </w:rPr>
        <w:t>Уголовная ответственность за пересечение Государственной границы исключается в тех случаях, когда подобные действия совершаются в силу чрезвычайных обстоятельств: несчастный случай, авария, сильный шторм, спасение людей и иные ситуации чрезвычайного характера, поскольку в таких ситуациях применяются правила крайней необходимости (ст. 39 УК).</w:t>
      </w:r>
    </w:p>
    <w:p w:rsidR="00C35B89" w:rsidRPr="002C25C7" w:rsidRDefault="00C35B89" w:rsidP="002C25C7">
      <w:pPr>
        <w:spacing w:line="360" w:lineRule="auto"/>
        <w:ind w:firstLine="709"/>
        <w:jc w:val="both"/>
        <w:rPr>
          <w:sz w:val="28"/>
          <w:szCs w:val="28"/>
        </w:rPr>
      </w:pPr>
      <w:r w:rsidRPr="002C25C7">
        <w:rPr>
          <w:sz w:val="28"/>
          <w:szCs w:val="28"/>
        </w:rPr>
        <w:t>В соответствии с примечанием к ст. 322 УК не подпадает под действие этой статьи пересечение Государственной границы РФ с нарушением установленных правил, если иностранный гражданин или лицо без гражданства использует право политического убежища в соответствии с Конституцией Российской Федерации и в деяниях этих лиц нет состава иного преступления.</w:t>
      </w:r>
    </w:p>
    <w:p w:rsidR="00C35B89" w:rsidRPr="002C25C7" w:rsidRDefault="00C35B89" w:rsidP="002C25C7">
      <w:pPr>
        <w:spacing w:line="360" w:lineRule="auto"/>
        <w:ind w:firstLine="709"/>
        <w:jc w:val="both"/>
        <w:rPr>
          <w:sz w:val="28"/>
          <w:szCs w:val="28"/>
        </w:rPr>
      </w:pPr>
      <w:r w:rsidRPr="002C25C7">
        <w:rPr>
          <w:sz w:val="28"/>
          <w:szCs w:val="28"/>
        </w:rPr>
        <w:t>В заключение - о разграничении анализируемого преступления с иными деяниями, ответственность за которые была введена в уголовное законодательство сравнительно недавно.</w:t>
      </w:r>
    </w:p>
    <w:p w:rsidR="00C35B89" w:rsidRPr="002C25C7" w:rsidRDefault="00C35B89" w:rsidP="002C25C7">
      <w:pPr>
        <w:spacing w:line="360" w:lineRule="auto"/>
        <w:ind w:firstLine="709"/>
        <w:jc w:val="both"/>
        <w:rPr>
          <w:sz w:val="28"/>
          <w:szCs w:val="28"/>
        </w:rPr>
      </w:pPr>
      <w:r w:rsidRPr="002C25C7">
        <w:rPr>
          <w:sz w:val="28"/>
          <w:szCs w:val="28"/>
        </w:rPr>
        <w:t>Так, один из квалифицированных составов торговли людьми включает в качестве обязательного признака перемещение потерпевшего через Государственную границу РФ (п. "г" ч. 2 ст. 127.1 УК), которое может выражаться в незаконном ее пересечении, т.е. с использованием поддельных документов, удостоверяющих личность преступника (или без визы). В этом случае содеянное квалифицируется одновременно по п. "г" и "д" ч. 2 ст. 127.1 УК. Дополнительной квалификации действий по ст. 322 УК не требуется, так как нарушение установленных правил въезда или выезда в этом случае выступает в качестве способа осуществления квалифицированного состава торговли людьми. В одних случаях людей провозят через границу нелегальным путем или без законного разрешения на проживание, в других - легальным, в качестве туристов, будущих жен, артистов, домашней прислуги, а также соискателей убежища - в зависимости от законодательства того или иного государства.</w:t>
      </w:r>
    </w:p>
    <w:p w:rsidR="00C35B89" w:rsidRPr="002C25C7" w:rsidRDefault="00C35B89" w:rsidP="002C25C7">
      <w:pPr>
        <w:spacing w:line="360" w:lineRule="auto"/>
        <w:ind w:firstLine="709"/>
        <w:jc w:val="both"/>
        <w:rPr>
          <w:sz w:val="28"/>
          <w:szCs w:val="28"/>
        </w:rPr>
      </w:pPr>
      <w:r w:rsidRPr="002C25C7">
        <w:rPr>
          <w:sz w:val="28"/>
          <w:szCs w:val="28"/>
        </w:rPr>
        <w:t>Международное законодательство предусматривает меры по защите таких пострадавших лиц. Например, международные правовые документы призывают государства предусмотреть в своем законодательстве возможности, не допускающие судебного преследования, заключения под стражу или наказания ставших предметом торговли людей в связи с незаконным въездом или проживанием. Таким образом, следуя стандартам международного права, пострадавших от рассматриваемого преступления не следует привлекать к уголовной ответственности за незаконное пересечение Государственной границы РФ. Видимо, было бы целесообразно дополнить примечание к ст. 322 УК новым пунктом, включив в него положение, в соответствии с которым лица, ставшие жертвами торговли людьми, не подлежали бы уголовной ответственности за незаконное пересечение Государственной границы РФ.</w:t>
      </w:r>
    </w:p>
    <w:p w:rsidR="00C35B89" w:rsidRPr="002C25C7" w:rsidRDefault="00C35B89" w:rsidP="002C25C7">
      <w:pPr>
        <w:spacing w:line="360" w:lineRule="auto"/>
        <w:ind w:firstLine="709"/>
        <w:jc w:val="both"/>
        <w:rPr>
          <w:sz w:val="28"/>
          <w:szCs w:val="28"/>
        </w:rPr>
      </w:pPr>
      <w:r w:rsidRPr="002C25C7">
        <w:rPr>
          <w:sz w:val="28"/>
          <w:szCs w:val="28"/>
        </w:rPr>
        <w:t>Пособничество незаконному пересечению Государственной границы РФ следует отграничивать от организации незаконной миграции (ст. 322.1 УК). Объективную сторону незаконной миграции составляют действия, связанные с организацией незаконного въезда в РФ лишь иностранных граждан или лиц без гражданства, а также их незаконного пребывания в РФ или незаконного транзитного проезда через территорию РФ. Как правило, такие действия носят систематический характер, совершаются неоднократно и поэтому выделены законодателем в качестве самостоятельного состава преступления.</w:t>
      </w:r>
    </w:p>
    <w:p w:rsidR="00C35B89" w:rsidRDefault="00C35B89" w:rsidP="002C25C7">
      <w:pPr>
        <w:spacing w:line="360" w:lineRule="auto"/>
        <w:ind w:firstLine="709"/>
        <w:jc w:val="both"/>
        <w:rPr>
          <w:sz w:val="28"/>
          <w:szCs w:val="28"/>
        </w:rPr>
      </w:pPr>
      <w:r w:rsidRPr="002C25C7">
        <w:rPr>
          <w:sz w:val="28"/>
          <w:szCs w:val="28"/>
        </w:rPr>
        <w:t> § 2. Производство предварительного расследования органами государственной безопасности</w:t>
      </w:r>
    </w:p>
    <w:p w:rsidR="002C25C7" w:rsidRPr="002C25C7" w:rsidRDefault="002C25C7" w:rsidP="002C25C7">
      <w:pPr>
        <w:spacing w:line="360" w:lineRule="auto"/>
        <w:ind w:firstLine="709"/>
        <w:jc w:val="both"/>
        <w:rPr>
          <w:sz w:val="28"/>
          <w:szCs w:val="28"/>
        </w:rPr>
      </w:pPr>
    </w:p>
    <w:p w:rsidR="00C35B89" w:rsidRPr="002C25C7" w:rsidRDefault="00C35B89" w:rsidP="002C25C7">
      <w:pPr>
        <w:spacing w:line="360" w:lineRule="auto"/>
        <w:ind w:firstLine="709"/>
        <w:jc w:val="both"/>
        <w:rPr>
          <w:sz w:val="28"/>
          <w:szCs w:val="28"/>
        </w:rPr>
      </w:pPr>
      <w:r w:rsidRPr="002C25C7">
        <w:rPr>
          <w:sz w:val="28"/>
          <w:szCs w:val="28"/>
        </w:rPr>
        <w:t>В соответствии с частью 3 п.3 ст.151 УПК РФ, предварительное расследование производится дознавателями пограничных органов федеральной службы безопасности по уголовным делам, предусмотренных частью первой статьи 322 -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-(в ред. Федерального закона от 04.07.2003 N 98-ФЗ) Уголовного кодекса Российской Федерации и следователями органов федеральной службы безопасности - по уголовным делам о преступлениях, предусмотренных частью второй статьи 322 - Незаконное пересечение Государственной границы Российской Федерации, совершенное группой лиц по предварительному сговору или организованной группой либо с применением насилия или с угрозой его применения, - (в ред. Федерального закона от 04.07.2003 N 98-ФЗ) Уголовного кодекса Российской Федерации.</w:t>
      </w:r>
    </w:p>
    <w:p w:rsidR="00C35B89" w:rsidRPr="002C25C7" w:rsidRDefault="00C35B89" w:rsidP="002C25C7">
      <w:pPr>
        <w:spacing w:line="360" w:lineRule="auto"/>
        <w:ind w:firstLine="709"/>
        <w:jc w:val="both"/>
        <w:rPr>
          <w:sz w:val="28"/>
          <w:szCs w:val="28"/>
        </w:rPr>
      </w:pPr>
      <w:r w:rsidRPr="002C25C7">
        <w:rPr>
          <w:sz w:val="28"/>
          <w:szCs w:val="28"/>
        </w:rPr>
        <w:t xml:space="preserve">Правоохранительные органы, в частности Федеральная служба безопасности (ФСБ), все чаще сталкиваются с деятельностью различных структур, занимающихся организацией незаконных пересечений Государственной границы РФ гражданами России и третьих стран, т. е. организацией нелегальной миграции из стран Азии, Африки, государств — бывших республик СССР в страны Европы, Северную Америку. Это связано с рядом причин. Так, в последние годы многие российские граждане, проживающие в приграничных зонах, а также в Санкт-Петербурге и Ленинградской области, занимаются «челночным» бизнесом, нанимаются на сезонные работы, выезжая на территорию скандинавских и других европейских государств. Нередко данные граждане совершают на территории зарубежных стран либо в России правонарушения, например, мелкую контрабанду спиртных напитков, сигарет и др. Незаконные пересечения Государственной границы РФ нередко являются частью подготовительных действий либо частью действий по непосредственному совершению иных, порой тяжких и особо тяжких, преступлений как на территории Северо-Западного региона России, так и на территории других ее регионов и за рубежом. В перечень названных преступлений входит контрабанда, в том числе оружия, культурных ценностей, наркотических средств и т. д. </w:t>
      </w:r>
    </w:p>
    <w:p w:rsidR="00C35B89" w:rsidRPr="002C25C7" w:rsidRDefault="00C35B89" w:rsidP="002C25C7">
      <w:pPr>
        <w:spacing w:line="360" w:lineRule="auto"/>
        <w:ind w:firstLine="709"/>
        <w:jc w:val="both"/>
        <w:rPr>
          <w:sz w:val="28"/>
          <w:szCs w:val="28"/>
        </w:rPr>
      </w:pPr>
      <w:r w:rsidRPr="002C25C7">
        <w:rPr>
          <w:sz w:val="28"/>
          <w:szCs w:val="28"/>
        </w:rPr>
        <w:t>Так, 8 февраля 2005 г. приговором Рыльского райсуда Курской области гр.Украины Комаров Виктор Владимирович признан виновным в совершении преступлений, предусмотренных ч.2 ст.188, ч.2 ст.228, ч.1 ст.322 УК РФ и ему назначено наказание в виде 3 лет и 6 мес. лишения свободы с отбыванием наказания в ИК общего режима.</w:t>
      </w:r>
      <w:r w:rsidR="002C25C7">
        <w:rPr>
          <w:sz w:val="28"/>
          <w:szCs w:val="28"/>
        </w:rPr>
        <w:t xml:space="preserve"> </w:t>
      </w:r>
      <w:r w:rsidRPr="002C25C7">
        <w:rPr>
          <w:sz w:val="28"/>
          <w:szCs w:val="28"/>
        </w:rPr>
        <w:t>Комаров признан виновным в том, что совершил незаконное пересечение границы без надлежащего разрешения, полученного в порядке, установленном законодательством РФ, в хранении без цели сбыта наркотического средства в особо крупном размере и перемещении через таможенную границу РФ наркотического средства помимо таможенного контроля.</w:t>
      </w:r>
    </w:p>
    <w:p w:rsidR="00C35B89" w:rsidRPr="002C25C7" w:rsidRDefault="00C35B89" w:rsidP="002C25C7">
      <w:pPr>
        <w:spacing w:line="360" w:lineRule="auto"/>
        <w:ind w:firstLine="709"/>
        <w:jc w:val="both"/>
        <w:rPr>
          <w:sz w:val="28"/>
          <w:szCs w:val="28"/>
        </w:rPr>
      </w:pPr>
      <w:r w:rsidRPr="002C25C7">
        <w:rPr>
          <w:sz w:val="28"/>
          <w:szCs w:val="28"/>
        </w:rPr>
        <w:t>Данные преступления были совершены Комаровым при следующих обстоятельствах: В сентябре 2004 г. около 13 час. на территории дороги, ведущей из с.Бояро-Лежачи Путивльского района Сумской области Р.Украины у неустановленного следствием лица, Комаров В.В.приобрел полиэтиленовый пакет с наркотическим средством "марихуана" в высушенном состоянии массой 163,2 гр, что согласно справки эксперта, является особо крупным размером. Данный пакет с наркотическим средством Комаров В.В. хранил на руле собственного велосипеда, затем переместил его через государственную границу РФ помимо таможенного контроля и на территории России в районе пос.Теткино был задержан сотрудниками Курской таможни. Кроме того, у Комарова В.В. имеющего прямой умысел на пересечение Государственной границы РФ, отсутствовал паспорт (или иной документ, его заменяющий и дающий право въезда и выезда на/с территории РФ), либо надлежащее разрешение на въезд на территорию РФ минуя пункт пропуска.</w:t>
      </w:r>
    </w:p>
    <w:p w:rsidR="00C35B89" w:rsidRPr="002C25C7" w:rsidRDefault="00C35B89" w:rsidP="002C25C7">
      <w:pPr>
        <w:spacing w:line="360" w:lineRule="auto"/>
        <w:ind w:firstLine="709"/>
        <w:jc w:val="both"/>
        <w:rPr>
          <w:sz w:val="28"/>
          <w:szCs w:val="28"/>
        </w:rPr>
      </w:pPr>
      <w:r w:rsidRPr="002C25C7">
        <w:rPr>
          <w:sz w:val="28"/>
          <w:szCs w:val="28"/>
        </w:rPr>
        <w:t>В начале июня 2006 года ночью пограничники Белгородской пограничной комендатуры задержали около поселка Ясные Зори Белгородского района, практически на линии Государственной границы, УАЗ-452 с украинскими номерами. Управлял транспортным средством гражданин Украины Иванчик Роман. Он пытался незаконным путем вывезти из Белгородской области свежемороженую рыбу на общую сумму более 20000 рублей.</w:t>
      </w:r>
    </w:p>
    <w:p w:rsidR="00C35B89" w:rsidRPr="002C25C7" w:rsidRDefault="00C35B89" w:rsidP="002C25C7">
      <w:pPr>
        <w:spacing w:line="360" w:lineRule="auto"/>
        <w:ind w:firstLine="709"/>
        <w:jc w:val="both"/>
        <w:rPr>
          <w:sz w:val="28"/>
          <w:szCs w:val="28"/>
        </w:rPr>
      </w:pPr>
      <w:r w:rsidRPr="002C25C7">
        <w:rPr>
          <w:sz w:val="28"/>
          <w:szCs w:val="28"/>
        </w:rPr>
        <w:t>Аналогичный случай произошел в р-не Красной Яруги, Там была пресечена очередная попытка провоза через границу контрабандного груза. Гражданин России Литвинов Виктор на машине РАФ-22031 пытался провезти яблоки в количестве 1т.200кг. Весь груз был задержан пограничниками и согласно установленным документам передан сотрудникам Белгородской таможни</w:t>
      </w:r>
    </w:p>
    <w:p w:rsidR="00C35B89" w:rsidRPr="002C25C7" w:rsidRDefault="00C35B89" w:rsidP="002C25C7">
      <w:pPr>
        <w:spacing w:line="360" w:lineRule="auto"/>
        <w:ind w:firstLine="709"/>
        <w:jc w:val="both"/>
        <w:rPr>
          <w:sz w:val="28"/>
          <w:szCs w:val="28"/>
        </w:rPr>
      </w:pPr>
      <w:r w:rsidRPr="002C25C7">
        <w:rPr>
          <w:sz w:val="28"/>
          <w:szCs w:val="28"/>
        </w:rPr>
        <w:t>По сообщению командования Белгородского Пограничного Отряда, самые частые нарушители российско-украинской границы - незадачливые предприниматели. Они пытаются без документов на перевозимый груз объехать пункты пропуска, скрыться от пограничных нарядов, а при задержании – откупиться и «замять» дело.</w:t>
      </w:r>
    </w:p>
    <w:p w:rsidR="00C35B89" w:rsidRPr="002C25C7" w:rsidRDefault="00C35B89" w:rsidP="002C25C7">
      <w:pPr>
        <w:spacing w:line="360" w:lineRule="auto"/>
        <w:ind w:firstLine="709"/>
        <w:jc w:val="both"/>
        <w:rPr>
          <w:sz w:val="28"/>
          <w:szCs w:val="28"/>
        </w:rPr>
      </w:pPr>
      <w:r w:rsidRPr="002C25C7">
        <w:rPr>
          <w:sz w:val="28"/>
          <w:szCs w:val="28"/>
        </w:rPr>
        <w:t>Так, например, 7 июля 2005 года автоколонна из трех «Газелей», перевозившая фрукты и овощи, была задержана пограничным нарядом. Возглавлял колонну уроженец города Курска, а двумя другими автомашинами управляли граждане солнечного Азербайджана.</w:t>
      </w:r>
    </w:p>
    <w:p w:rsidR="00C35B89" w:rsidRPr="002C25C7" w:rsidRDefault="00C35B89" w:rsidP="002C25C7">
      <w:pPr>
        <w:spacing w:line="360" w:lineRule="auto"/>
        <w:ind w:firstLine="709"/>
        <w:jc w:val="both"/>
        <w:rPr>
          <w:sz w:val="28"/>
          <w:szCs w:val="28"/>
        </w:rPr>
      </w:pPr>
      <w:r w:rsidRPr="002C25C7">
        <w:rPr>
          <w:sz w:val="28"/>
          <w:szCs w:val="28"/>
        </w:rPr>
        <w:t>На следующий день задержан житель Саратовской области, перевозивший в неустановленном месте электроинструменты, также на автомобиле «Газель».</w:t>
      </w:r>
    </w:p>
    <w:p w:rsidR="00C35B89" w:rsidRPr="002C25C7" w:rsidRDefault="00C35B89" w:rsidP="002C25C7">
      <w:pPr>
        <w:spacing w:line="360" w:lineRule="auto"/>
        <w:ind w:firstLine="709"/>
        <w:jc w:val="both"/>
        <w:rPr>
          <w:sz w:val="28"/>
          <w:szCs w:val="28"/>
        </w:rPr>
      </w:pPr>
      <w:r w:rsidRPr="002C25C7">
        <w:rPr>
          <w:sz w:val="28"/>
          <w:szCs w:val="28"/>
        </w:rPr>
        <w:t>В середине июля задержан автомобиль «ЗИЛ» принадлежавший гражданину Украины, на котором он пытался незаконно перевезти в Россию мебель.</w:t>
      </w:r>
    </w:p>
    <w:p w:rsidR="00C35B89" w:rsidRPr="002C25C7" w:rsidRDefault="00C35B89" w:rsidP="002C25C7">
      <w:pPr>
        <w:spacing w:line="360" w:lineRule="auto"/>
        <w:ind w:firstLine="709"/>
        <w:jc w:val="both"/>
        <w:rPr>
          <w:sz w:val="28"/>
          <w:szCs w:val="28"/>
        </w:rPr>
      </w:pPr>
      <w:r w:rsidRPr="002C25C7">
        <w:rPr>
          <w:sz w:val="28"/>
          <w:szCs w:val="28"/>
        </w:rPr>
        <w:t>На Грайворонском направлении пограничники задержали гужевой транспорт с запасными частями на трактора. На нем житель Великописаревского района Сумской области намеревался ввезти на свою родину топливные насосы, коленвалы, диски сцепления.</w:t>
      </w:r>
    </w:p>
    <w:p w:rsidR="00C35B89" w:rsidRPr="002C25C7" w:rsidRDefault="00C35B89" w:rsidP="002C25C7">
      <w:pPr>
        <w:spacing w:line="360" w:lineRule="auto"/>
        <w:ind w:firstLine="709"/>
        <w:jc w:val="both"/>
        <w:rPr>
          <w:sz w:val="28"/>
          <w:szCs w:val="28"/>
        </w:rPr>
      </w:pPr>
      <w:r w:rsidRPr="002C25C7">
        <w:rPr>
          <w:sz w:val="28"/>
          <w:szCs w:val="28"/>
        </w:rPr>
        <w:t>Через сутки после этого случая на участке пограничного отряда задержан житель поселка Октябрьский. На личном микроавтобусе «Фольксваген» он пытался ввезти на Украину автомобильные запчасти на сумму более 20 тысяч рублей.</w:t>
      </w:r>
    </w:p>
    <w:p w:rsidR="002C25C7" w:rsidRDefault="00C35B89" w:rsidP="002C25C7">
      <w:pPr>
        <w:spacing w:line="360" w:lineRule="auto"/>
        <w:ind w:firstLine="709"/>
        <w:jc w:val="both"/>
        <w:rPr>
          <w:sz w:val="28"/>
          <w:szCs w:val="28"/>
        </w:rPr>
      </w:pPr>
      <w:r w:rsidRPr="002C25C7">
        <w:rPr>
          <w:sz w:val="28"/>
          <w:szCs w:val="28"/>
        </w:rPr>
        <w:t>Все задержанные граждане привлечены к административной ответственности, а контрабандный груз передан в Белгородскую таможню.</w:t>
      </w:r>
    </w:p>
    <w:p w:rsidR="00834BAD" w:rsidRDefault="00834BAD" w:rsidP="002C25C7">
      <w:pPr>
        <w:spacing w:line="360" w:lineRule="auto"/>
        <w:ind w:firstLine="709"/>
        <w:jc w:val="both"/>
        <w:rPr>
          <w:sz w:val="28"/>
          <w:szCs w:val="28"/>
        </w:rPr>
      </w:pPr>
    </w:p>
    <w:p w:rsidR="00C35B89" w:rsidRDefault="00C35B89" w:rsidP="002C25C7">
      <w:pPr>
        <w:spacing w:line="360" w:lineRule="auto"/>
        <w:ind w:firstLine="709"/>
        <w:jc w:val="both"/>
        <w:rPr>
          <w:sz w:val="28"/>
          <w:szCs w:val="28"/>
        </w:rPr>
      </w:pPr>
      <w:r w:rsidRPr="002C25C7">
        <w:rPr>
          <w:sz w:val="28"/>
          <w:szCs w:val="28"/>
        </w:rPr>
        <w:t>§ 3. Проблемы организационно-правовой основы взаимодействия подразделений органов внутренних дел, таможни и органов государственной безопасности</w:t>
      </w:r>
    </w:p>
    <w:p w:rsidR="002C25C7" w:rsidRPr="002C25C7" w:rsidRDefault="002C25C7" w:rsidP="002C25C7">
      <w:pPr>
        <w:spacing w:line="360" w:lineRule="auto"/>
        <w:ind w:firstLine="709"/>
        <w:jc w:val="both"/>
        <w:rPr>
          <w:sz w:val="28"/>
          <w:szCs w:val="28"/>
        </w:rPr>
      </w:pPr>
    </w:p>
    <w:p w:rsidR="00C35B89" w:rsidRPr="002C25C7" w:rsidRDefault="00C35B89" w:rsidP="002C25C7">
      <w:pPr>
        <w:spacing w:line="360" w:lineRule="auto"/>
        <w:ind w:firstLine="709"/>
        <w:jc w:val="both"/>
        <w:rPr>
          <w:sz w:val="28"/>
          <w:szCs w:val="28"/>
        </w:rPr>
      </w:pPr>
      <w:r w:rsidRPr="002C25C7">
        <w:rPr>
          <w:sz w:val="28"/>
          <w:szCs w:val="28"/>
        </w:rPr>
        <w:t>Современная система силовых структур Российской Федерации включает 14 ведомств, наладить взаимодействие между которыми в силу ряда причин сложно.3 Существует проблема несоответствия требований нормативных актов, регулирующих многие аспекты деятельности данных ведомств, в том числе и в рассматриваемой области, федеральным законам. По этой причине снижается качество межведомственного взаимодействия в сфере охраны границы Российской Федерации. Поэтому реализация программ, рассчитанных на это взаимодействие, наталкивается на практические трудности.</w:t>
      </w:r>
    </w:p>
    <w:p w:rsidR="00C35B89" w:rsidRPr="002C25C7" w:rsidRDefault="00C35B89" w:rsidP="002C25C7">
      <w:pPr>
        <w:spacing w:line="360" w:lineRule="auto"/>
        <w:ind w:firstLine="709"/>
        <w:jc w:val="both"/>
        <w:rPr>
          <w:sz w:val="28"/>
          <w:szCs w:val="28"/>
        </w:rPr>
      </w:pPr>
      <w:r w:rsidRPr="002C25C7">
        <w:rPr>
          <w:sz w:val="28"/>
          <w:szCs w:val="28"/>
        </w:rPr>
        <w:t>Пример тому — дактилоскопическая регистрация граждан в настоящее время проводится только в органах МВД РФ. При этом иные правоохранительные ведомства ее не проводят,4 и поэтому даже в рамках расследования преступлений, подследственных им, отпечатки пальцев у нарушителей своими средствами сотрудники данных ведомств не изымают. Поэтому для того чтобы, например, снять отпечатки пальцев у нарушителя границы в органах МВД, нарушителя приходится доставлять порой за несколько десятков километров от места задержания в ограниченные сроки, что, во-первых, идет в ущерб эффективности проведения с его участием первоначальных следственных действий, а, во-вторых, зачастую технически невозможно. Другой пример: программа «Дельта-поток», направленная на регистрацию иностранных граждан, пересекающих Государственную границу РФ, — практически превращена в формальность. Это связано с тем, что отсутствует единая электронная база данных названных лиц, а их регистрация осуществляется путем сбора корешков виз. Технические трудности, связанные с хранением и перевозкой данных документов, приводят к полному отсутствию эффективности пользования этой и подобными ей регистрационными системами.</w:t>
      </w:r>
    </w:p>
    <w:p w:rsidR="00C35B89" w:rsidRPr="002C25C7" w:rsidRDefault="00C35B89" w:rsidP="002C25C7">
      <w:pPr>
        <w:spacing w:line="360" w:lineRule="auto"/>
        <w:ind w:firstLine="709"/>
        <w:jc w:val="both"/>
        <w:rPr>
          <w:sz w:val="28"/>
          <w:szCs w:val="28"/>
        </w:rPr>
      </w:pPr>
      <w:r w:rsidRPr="002C25C7">
        <w:rPr>
          <w:sz w:val="28"/>
          <w:szCs w:val="28"/>
        </w:rPr>
        <w:t>Не отлажено межведомственное взаимодействие и в работе с лицами, задержанными при попытке незаконного пересечения Государственной границы РФ между ФСБ и МВД, в частности миграционной и паспортно-визовой службами. Это же касается работы оперативных подразделений названных ведомств. Не урегулирован вопрос создания и функционирования межведомственных баз данных и информационных сетей, позволяющих эффективно выявлять среди лиц, пересекающих границу, тех, кто находится в розыске, чье пересечение Государственной границы РФ с любой стороны нежелательно или невозможно, в том числе по линии ФСБ, Службы внешней разведки, МВД, Интерпола. Это же относится к документам, предъявляемым указанными лицами, товарам, грузам и веществам, перемещаемым через границу. Данные факты указывают на то, что в настоящее время отсутствует межведомственная система контроля за въездом-выездом в Российскую Федерацию и из Российской Федерации, а также за перемещением через границу различных товаров и грузов.</w:t>
      </w:r>
    </w:p>
    <w:p w:rsidR="00C35B89" w:rsidRPr="002C25C7" w:rsidRDefault="00C35B89" w:rsidP="002C25C7">
      <w:pPr>
        <w:spacing w:line="360" w:lineRule="auto"/>
        <w:ind w:firstLine="709"/>
        <w:jc w:val="both"/>
        <w:rPr>
          <w:sz w:val="28"/>
          <w:szCs w:val="28"/>
        </w:rPr>
      </w:pPr>
      <w:r w:rsidRPr="002C25C7">
        <w:rPr>
          <w:sz w:val="28"/>
          <w:szCs w:val="28"/>
        </w:rPr>
        <w:t>При расследовании и рассмотрении данной категории уголовных дел в суде не всегда соблюдаются уголовно-процессуальные нормы. Так, приговором Шебекинского районного суда Маслов В.А. осужден по ст. ст. 188 ч. 2, 228 ч. 1, 322 ч. 1 УК РФ к лишению свободы.</w:t>
      </w:r>
    </w:p>
    <w:p w:rsidR="00C35B89" w:rsidRPr="002C25C7" w:rsidRDefault="00C35B89" w:rsidP="002C25C7">
      <w:pPr>
        <w:spacing w:line="360" w:lineRule="auto"/>
        <w:ind w:firstLine="709"/>
        <w:jc w:val="both"/>
        <w:rPr>
          <w:sz w:val="28"/>
          <w:szCs w:val="28"/>
        </w:rPr>
      </w:pPr>
      <w:r w:rsidRPr="002C25C7">
        <w:rPr>
          <w:sz w:val="28"/>
          <w:szCs w:val="28"/>
        </w:rPr>
        <w:t>Приговором суда он признан виновным в пересечении Государственной границы РФ без действительных документов на право въезда в РФ и надлежащего разрешения, полученного в порядке, установленном законодательством РФ, в незаконном хранении наркотических средств в крупном размере - маковой соломы массой 151,4 гр. и перемещении их через таможенную границу РФ помимо таможенного контроля.</w:t>
      </w:r>
    </w:p>
    <w:p w:rsidR="00C35B89" w:rsidRPr="002C25C7" w:rsidRDefault="00C35B89" w:rsidP="002C25C7">
      <w:pPr>
        <w:spacing w:line="360" w:lineRule="auto"/>
        <w:ind w:firstLine="709"/>
        <w:jc w:val="both"/>
        <w:rPr>
          <w:sz w:val="28"/>
          <w:szCs w:val="28"/>
        </w:rPr>
      </w:pPr>
      <w:r w:rsidRPr="002C25C7">
        <w:rPr>
          <w:sz w:val="28"/>
          <w:szCs w:val="28"/>
        </w:rPr>
        <w:t>В кассационном представлении государственный обвинитель просил приговор отменить ввиду неправильного применения уголовного и уголовно-процессуальных законов. Ссылался на то, что суд необоснованно переквалифицировал действия с ч. 1 ст. 30, п. "б" ч. 2 ст. 228.1 УК РФ на ч. 1 ст. 228 УК РФ (с приготовления к незаконному сбыту наркотических средств в крупном размере на незаконное хранение наркотических средств в крупном размере), необоснованно применил к осужденному ст. 64 УК РФ, назначив чрезмерно мягкое наказание. В приговоре суд не дал оценки изменению показаний осужденного. Просил направить дело на новое судебное разбирательство.</w:t>
      </w:r>
    </w:p>
    <w:p w:rsidR="00C35B89" w:rsidRPr="002C25C7" w:rsidRDefault="00C35B89" w:rsidP="002C25C7">
      <w:pPr>
        <w:spacing w:line="360" w:lineRule="auto"/>
        <w:ind w:firstLine="709"/>
        <w:jc w:val="both"/>
        <w:rPr>
          <w:sz w:val="28"/>
          <w:szCs w:val="28"/>
        </w:rPr>
      </w:pPr>
      <w:r w:rsidRPr="002C25C7">
        <w:rPr>
          <w:sz w:val="28"/>
          <w:szCs w:val="28"/>
        </w:rPr>
        <w:t>Соглашаясь с доводами представления, судебная коллегия областного суда приговор отменила по следующим основаниям.</w:t>
      </w:r>
    </w:p>
    <w:p w:rsidR="00C35B89" w:rsidRPr="002C25C7" w:rsidRDefault="00C35B89" w:rsidP="002C25C7">
      <w:pPr>
        <w:spacing w:line="360" w:lineRule="auto"/>
        <w:ind w:firstLine="709"/>
        <w:jc w:val="both"/>
        <w:rPr>
          <w:sz w:val="28"/>
          <w:szCs w:val="28"/>
        </w:rPr>
      </w:pPr>
      <w:r w:rsidRPr="002C25C7">
        <w:rPr>
          <w:sz w:val="28"/>
          <w:szCs w:val="28"/>
        </w:rPr>
        <w:t>Согласно п. 3 ст. 307 УПК РФ и разъяснениям постановления Пленума Верховного Суда РФ от 29 апреля 1996 года "О судебном приговоре", описательно-мотивировочная часть обвинительного приговора должна содержать указание на обстоятельства признания обвинения в какой-либо части необоснованным или в случае установления неправильной квалификации преступления - основания и мотивы изменения обвинения.</w:t>
      </w:r>
    </w:p>
    <w:p w:rsidR="00C35B89" w:rsidRPr="002C25C7" w:rsidRDefault="00C35B89" w:rsidP="002C25C7">
      <w:pPr>
        <w:spacing w:line="360" w:lineRule="auto"/>
        <w:ind w:firstLine="709"/>
        <w:jc w:val="both"/>
        <w:rPr>
          <w:sz w:val="28"/>
          <w:szCs w:val="28"/>
        </w:rPr>
      </w:pPr>
      <w:r w:rsidRPr="002C25C7">
        <w:rPr>
          <w:sz w:val="28"/>
          <w:szCs w:val="28"/>
        </w:rPr>
        <w:t>Данные требования судом нарушены.</w:t>
      </w:r>
    </w:p>
    <w:p w:rsidR="00C35B89" w:rsidRPr="002C25C7" w:rsidRDefault="00C35B89" w:rsidP="002C25C7">
      <w:pPr>
        <w:spacing w:line="360" w:lineRule="auto"/>
        <w:ind w:firstLine="709"/>
        <w:jc w:val="both"/>
        <w:rPr>
          <w:sz w:val="28"/>
          <w:szCs w:val="28"/>
        </w:rPr>
      </w:pPr>
      <w:r w:rsidRPr="002C25C7">
        <w:rPr>
          <w:sz w:val="28"/>
          <w:szCs w:val="28"/>
        </w:rPr>
        <w:t>Так, согласно постановлению о привлечении в качестве обвиняемого и обвинительному заключению Маслов обвинялся в приготовлении к незаконному сбыту наркотических средств в крупном размере, то есть в совершении преступления, предусмотренного ч. 1 ст. 30 и п. "б" ч. 2 ст. 228.1 УК РФ.</w:t>
      </w:r>
    </w:p>
    <w:p w:rsidR="00C35B89" w:rsidRPr="002C25C7" w:rsidRDefault="00C35B89" w:rsidP="002C25C7">
      <w:pPr>
        <w:spacing w:line="360" w:lineRule="auto"/>
        <w:ind w:firstLine="709"/>
        <w:jc w:val="both"/>
        <w:rPr>
          <w:sz w:val="28"/>
          <w:szCs w:val="28"/>
        </w:rPr>
      </w:pPr>
      <w:r w:rsidRPr="002C25C7">
        <w:rPr>
          <w:sz w:val="28"/>
          <w:szCs w:val="28"/>
        </w:rPr>
        <w:t>Данная квалификация обуславливалась тем, что на предварительном следствии Маслов показывал, что с целью последующего сбыта он на территории Украины незаконно приобрел маковую солому, высушенную массой 151,4 грамма, которую, незаконно храня, контрабандным путем переместил на территорию России.</w:t>
      </w:r>
    </w:p>
    <w:p w:rsidR="00C35B89" w:rsidRPr="002C25C7" w:rsidRDefault="00C35B89" w:rsidP="002C25C7">
      <w:pPr>
        <w:spacing w:line="360" w:lineRule="auto"/>
        <w:ind w:firstLine="709"/>
        <w:jc w:val="both"/>
        <w:rPr>
          <w:sz w:val="28"/>
          <w:szCs w:val="28"/>
        </w:rPr>
      </w:pPr>
      <w:r w:rsidRPr="002C25C7">
        <w:rPr>
          <w:sz w:val="28"/>
          <w:szCs w:val="28"/>
        </w:rPr>
        <w:t>В судебном заседании осужденный изменил свои показания, заявив, что наркотическое средство приобрел на территории Украины для личного потребления, в связи с чем суд переквалифицировал его действия с ч. 1 ст. 30, п. "б" ч. 2 ст. 228.1 УК РФ на ч. 1 ст. 228 УК РФ как незаконное хранение наркотических средств в крупном размере.</w:t>
      </w:r>
    </w:p>
    <w:p w:rsidR="00C35B89" w:rsidRPr="002C25C7" w:rsidRDefault="00C35B89" w:rsidP="002C25C7">
      <w:pPr>
        <w:spacing w:line="360" w:lineRule="auto"/>
        <w:ind w:firstLine="709"/>
        <w:jc w:val="both"/>
        <w:rPr>
          <w:sz w:val="28"/>
          <w:szCs w:val="28"/>
        </w:rPr>
      </w:pPr>
      <w:r w:rsidRPr="002C25C7">
        <w:rPr>
          <w:sz w:val="28"/>
          <w:szCs w:val="28"/>
        </w:rPr>
        <w:t>Признав достоверными показания подсудимого, данные в судебном заседании, и положив их в основу обвинительного приговора, суд не дал оценки показаниям Маслова на предварительном следствии, не привел мотивов изменения квалификации действий.</w:t>
      </w:r>
    </w:p>
    <w:p w:rsidR="00C35B89" w:rsidRPr="002C25C7" w:rsidRDefault="00C35B89" w:rsidP="002C25C7">
      <w:pPr>
        <w:spacing w:line="360" w:lineRule="auto"/>
        <w:ind w:firstLine="709"/>
        <w:jc w:val="both"/>
        <w:rPr>
          <w:sz w:val="28"/>
          <w:szCs w:val="28"/>
        </w:rPr>
      </w:pPr>
      <w:r w:rsidRPr="002C25C7">
        <w:rPr>
          <w:sz w:val="28"/>
          <w:szCs w:val="28"/>
        </w:rPr>
        <w:t>В соответствии с ч. 1 ст. 12 УК РФ граждане Российской Федерации (которым и является Маслов), совершившие преступление вне пределов Российской Федерации, подлежат уголовной ответственности по настоящему Кодексу, если совершенное ими деяние признано преступлением в государстве, на территории которого оно было совершено, если лицо не было осуждено в иностранном государстве.</w:t>
      </w:r>
    </w:p>
    <w:p w:rsidR="00C35B89" w:rsidRPr="002C25C7" w:rsidRDefault="00C35B89" w:rsidP="002C25C7">
      <w:pPr>
        <w:spacing w:line="360" w:lineRule="auto"/>
        <w:ind w:firstLine="709"/>
        <w:jc w:val="both"/>
        <w:rPr>
          <w:sz w:val="28"/>
          <w:szCs w:val="28"/>
        </w:rPr>
      </w:pPr>
      <w:r w:rsidRPr="002C25C7">
        <w:rPr>
          <w:sz w:val="28"/>
          <w:szCs w:val="28"/>
        </w:rPr>
        <w:t>Ст. 307 УК Украины предусмотрена уголовная ответственность за незаконное обращение с наркотическими средствами, в том числе и за его приобретение. За последнее Маслов на территории Украины не осуждался.</w:t>
      </w:r>
    </w:p>
    <w:p w:rsidR="00C35B89" w:rsidRPr="002C25C7" w:rsidRDefault="00C35B89" w:rsidP="002C25C7">
      <w:pPr>
        <w:spacing w:line="360" w:lineRule="auto"/>
        <w:ind w:firstLine="709"/>
        <w:jc w:val="both"/>
        <w:rPr>
          <w:sz w:val="28"/>
          <w:szCs w:val="28"/>
        </w:rPr>
      </w:pPr>
      <w:r w:rsidRPr="002C25C7">
        <w:rPr>
          <w:sz w:val="28"/>
          <w:szCs w:val="28"/>
        </w:rPr>
        <w:t>Квалифицируя действия осужденного по ч. 1 ст. 228 УК РФ как незаконное хранение наркотических средств в крупном размере, суд не принял решения по обвинению в незаконном приобретении маковой соломы на территории Украины.</w:t>
      </w:r>
    </w:p>
    <w:p w:rsidR="00C35B89" w:rsidRPr="002C25C7" w:rsidRDefault="00C35B89" w:rsidP="002C25C7">
      <w:pPr>
        <w:spacing w:line="360" w:lineRule="auto"/>
        <w:ind w:firstLine="709"/>
        <w:jc w:val="both"/>
        <w:rPr>
          <w:sz w:val="28"/>
          <w:szCs w:val="28"/>
        </w:rPr>
      </w:pPr>
      <w:r w:rsidRPr="002C25C7">
        <w:rPr>
          <w:sz w:val="28"/>
          <w:szCs w:val="28"/>
        </w:rPr>
        <w:t>Данные нарушения уголовного и уголовно-процессуального закона являются существенными и в силу ст. 379 УПК РФ влекут отмену приговора.</w:t>
      </w:r>
    </w:p>
    <w:p w:rsidR="00C35B89" w:rsidRPr="002C25C7" w:rsidRDefault="00C35B89" w:rsidP="002C25C7">
      <w:pPr>
        <w:spacing w:line="360" w:lineRule="auto"/>
        <w:ind w:firstLine="709"/>
        <w:jc w:val="both"/>
        <w:rPr>
          <w:sz w:val="28"/>
          <w:szCs w:val="28"/>
        </w:rPr>
      </w:pPr>
      <w:r w:rsidRPr="002C25C7">
        <w:rPr>
          <w:sz w:val="28"/>
          <w:szCs w:val="28"/>
        </w:rPr>
        <w:t>Отсутствие понятной и четкой подкрепленной нормативно позиции государства по вопросам регламентации ответственности за нарушение установленного порядка отношений в рассматриваемой области открывает широкие перспективы для дискуссии в научных кругах, а также среди практических работников по поводу целесообразности наличия уголовной ответственности за нарушения установленного порядка отношений по охране и защите Государственной границы РФ. Кроме того, и имеющаяся статистика показывает, что ощутимой ответственности за совершение незаконного пересечения Государственной границы РФ не существует. Статья 322 УК РФ5 «Незаконное пересечение Государственной границы РФ» предусматривает максимальное наказание за совершение данного преступления в виде лишения свободы на срок до двух лет. Это преступление отнесено к преступлениям небольшой тяжести. Если незаконное пересечение границы России совершено по предварительному сговору группой лиц, организованной группой или с применением насилия в отношении лиц, осуществляющих охрану границы, то санкции за его совершение могут достигнуть пяти лет лишения свободы. Указанные действия подпадают под признаки преступления средней тяжести. При этом санкции за совершение иных неправомерных действий, сопутствующих незаконному пересечению границы (подделка и использование подложных документов, незаконное приобретение документов, мелкая контрабанда), являются еще менее значимыми. В последнее время прослеживается тенденция к снижению уровня ответственности с уголовной до административной за действия, являющиеся подготовительными или сопутствующими незаконному пересечению границы России. Так, КОАП РФ,6 а не УК РФ предусмотрена ответственность за умышленное уничтожение удостоверения личности (ст. 19.16 КОАП РФ); незаконное его изъятие и прием в залог РФ); представление ложных сведений при получении удостоверения личности, в том числе и заграничного паспорта (ст. 19.18 КОАП РФ); подделку названных документов, а также штампов, печатей или бланков, их использование, передачу либо сбыт юридическими лицами (ст. 19.23 КОАП РФ).</w:t>
      </w:r>
    </w:p>
    <w:p w:rsidR="00C35B89" w:rsidRPr="002C25C7" w:rsidRDefault="00C35B89" w:rsidP="002C25C7">
      <w:pPr>
        <w:spacing w:line="360" w:lineRule="auto"/>
        <w:ind w:firstLine="709"/>
        <w:jc w:val="both"/>
        <w:rPr>
          <w:sz w:val="28"/>
          <w:szCs w:val="28"/>
        </w:rPr>
      </w:pPr>
      <w:r w:rsidRPr="002C25C7">
        <w:rPr>
          <w:sz w:val="28"/>
          <w:szCs w:val="28"/>
        </w:rPr>
        <w:t>Наличие указанных статей в КОАП РФ позволяет нарушителям закона «переходить» невидимые рамки уголовной и административной ответственности, избегая строгих наказаний за свои незаконные действия. В связи с этим эффективно противодействовать тем же структурам, занимающимся организацией нелегального пересечения границы РФ путем подделки ряда документов, ответственность за которую не предусмотрена УК РФ, не представляется возможным. При подобных условиях остаются предпосылки к сохранению высокого уровня преступности, посягающей на установленный порядок отношений в сфере Государственной границы РФ. Судебная практика районных судов, в которых рассматривается большинство дел о незаконных пересечениях Государственной границы РФ, совершенных на территории Ленинградской области, в Санкт-Петербурге — если речь идет о покушении на данное преступление за период 1999-2001 гг.,7 показывает, что по результатам рассмотрения в них указанных дел, нарушители в 9 из каждых 10 случаев приговариваются к выплате штрафа или условному сроку осуждения. Такая практика складывается по делам, дошедшим до суда, но огромное число случаев незаконного пересечения границы не становится предметом уголовного разбирательства даже при наличии всех оснований, потому что в отечественном законодательстве отсутствуют четкие критерии разграничения административной и уголовной ответственности за совершение указанных действий.</w:t>
      </w:r>
    </w:p>
    <w:p w:rsidR="002C25C7" w:rsidRDefault="00C35B89" w:rsidP="002C25C7">
      <w:pPr>
        <w:spacing w:line="360" w:lineRule="auto"/>
        <w:ind w:firstLine="709"/>
        <w:jc w:val="both"/>
        <w:rPr>
          <w:sz w:val="28"/>
          <w:szCs w:val="28"/>
        </w:rPr>
      </w:pPr>
      <w:r w:rsidRPr="002C25C7">
        <w:rPr>
          <w:sz w:val="28"/>
          <w:szCs w:val="28"/>
        </w:rPr>
        <w:t xml:space="preserve">Практика показывает, что большинство случаев незаконного пересечения границы тщательно планируются; выявлены случаи, когда </w:t>
      </w:r>
      <w:r w:rsidRPr="002C25C7">
        <w:rPr>
          <w:spacing w:val="-6"/>
          <w:sz w:val="28"/>
          <w:szCs w:val="28"/>
        </w:rPr>
        <w:t>пособничество в его совершении оказывают сотрудники</w:t>
      </w:r>
      <w:r w:rsidRPr="002C25C7">
        <w:rPr>
          <w:sz w:val="28"/>
          <w:szCs w:val="28"/>
        </w:rPr>
        <w:t xml:space="preserve"> правоохранительных органов, организация незаконных пересечений Государственной границы РФ </w:t>
      </w:r>
      <w:r w:rsidRPr="002C25C7">
        <w:rPr>
          <w:spacing w:val="-18"/>
          <w:sz w:val="28"/>
          <w:szCs w:val="28"/>
        </w:rPr>
        <w:t>контролируется крупными преступными группировками, даже</w:t>
      </w:r>
      <w:r w:rsidR="002C25C7">
        <w:rPr>
          <w:spacing w:val="-12"/>
          <w:sz w:val="28"/>
          <w:szCs w:val="28"/>
        </w:rPr>
        <w:t xml:space="preserve"> </w:t>
      </w:r>
      <w:r w:rsidRPr="002C25C7">
        <w:rPr>
          <w:sz w:val="28"/>
          <w:szCs w:val="28"/>
        </w:rPr>
        <w:t xml:space="preserve">транснационального характера. Организаторы незаконного пересечения границы России и различные посредники имеют от своей «деятельности» прибыли, исчисляемые в десятках и сотнях тысяч долларов. Практически никто из лиц, входящих в эти группировки, не оказывался еще на скамье подсудимых за совершение данных действий, уровень </w:t>
      </w:r>
      <w:r w:rsidR="002C25C7" w:rsidRPr="002C25C7">
        <w:rPr>
          <w:sz w:val="28"/>
          <w:szCs w:val="28"/>
        </w:rPr>
        <w:t>которых,</w:t>
      </w:r>
      <w:r w:rsidRPr="002C25C7">
        <w:rPr>
          <w:sz w:val="28"/>
          <w:szCs w:val="28"/>
        </w:rPr>
        <w:t xml:space="preserve"> тем не </w:t>
      </w:r>
      <w:r w:rsidR="002C25C7" w:rsidRPr="002C25C7">
        <w:rPr>
          <w:sz w:val="28"/>
          <w:szCs w:val="28"/>
        </w:rPr>
        <w:t>менее,</w:t>
      </w:r>
      <w:r w:rsidRPr="002C25C7">
        <w:rPr>
          <w:sz w:val="28"/>
          <w:szCs w:val="28"/>
        </w:rPr>
        <w:t xml:space="preserve"> явно превышает рамки санкций ст. 322 УК РФ, не позволяющих, например, провести в отношении названных лиц такие важные оперативно-розыскные мероприятия, как прослушивание телефонных переговоров, оперативный эксперимент, следственное действие «контроль и запись переговоров».9</w:t>
      </w:r>
      <w:r w:rsidR="002C25C7">
        <w:rPr>
          <w:sz w:val="28"/>
          <w:szCs w:val="28"/>
        </w:rPr>
        <w:t xml:space="preserve"> </w:t>
      </w:r>
      <w:r w:rsidRPr="002C25C7">
        <w:rPr>
          <w:sz w:val="28"/>
          <w:szCs w:val="28"/>
        </w:rPr>
        <w:t xml:space="preserve">Незаконные пересечения границы чаще стали совершаться группой лиц по предварительному сговору и организованной группой. </w:t>
      </w:r>
    </w:p>
    <w:p w:rsidR="00C35B89" w:rsidRPr="002C25C7" w:rsidRDefault="00C35B89" w:rsidP="002C25C7">
      <w:pPr>
        <w:spacing w:line="360" w:lineRule="auto"/>
        <w:ind w:firstLine="709"/>
        <w:jc w:val="both"/>
        <w:rPr>
          <w:sz w:val="28"/>
          <w:szCs w:val="28"/>
        </w:rPr>
      </w:pPr>
      <w:r w:rsidRPr="002C25C7">
        <w:rPr>
          <w:sz w:val="28"/>
          <w:szCs w:val="28"/>
        </w:rPr>
        <w:t>Сложности возникают у практических работников при расследовании дел о незаконном пересечении границы, связанных с противоправной деятельностью структур, а также отдельных лиц, действующих с использованием современных компьютерных технологий, вовлечением большого круга лиц, пользующихся международными связями, и т. п. В целом методические рекомендации о проведении конкретных следственных действий с иностранными гражданами, не владеющими русским языком, крайне скудны.</w:t>
      </w:r>
    </w:p>
    <w:p w:rsidR="00C35B89" w:rsidRPr="002C25C7" w:rsidRDefault="00C35B89" w:rsidP="002C25C7">
      <w:pPr>
        <w:spacing w:line="360" w:lineRule="auto"/>
        <w:ind w:firstLine="709"/>
        <w:jc w:val="both"/>
        <w:rPr>
          <w:sz w:val="28"/>
          <w:szCs w:val="28"/>
        </w:rPr>
      </w:pPr>
      <w:r w:rsidRPr="002C25C7">
        <w:rPr>
          <w:sz w:val="28"/>
          <w:szCs w:val="28"/>
        </w:rPr>
        <w:t>В Белгородском пограничном отряде были подведены итоги служебной деятельности за 2005 год в ходе которых были рассмотрены проблемные вопросы в сфере охраны и защиты Государственной границы РФ. Сотрудники пограничной охраны ФСБ пришли к выводу, что достигнуть положительных результатов в борьбе с негативными явлениями в сфере охраны и защиты Государственной границы РФ, а также в областях, тесно связанных с данной сферой, возможно лишь при выполнении ряда определенных условий:</w:t>
      </w:r>
    </w:p>
    <w:p w:rsidR="00C35B89" w:rsidRPr="002C25C7" w:rsidRDefault="00C35B89" w:rsidP="002C25C7">
      <w:pPr>
        <w:spacing w:line="360" w:lineRule="auto"/>
        <w:ind w:firstLine="709"/>
        <w:jc w:val="both"/>
        <w:rPr>
          <w:sz w:val="28"/>
          <w:szCs w:val="28"/>
        </w:rPr>
      </w:pPr>
      <w:r w:rsidRPr="002C25C7">
        <w:rPr>
          <w:sz w:val="28"/>
          <w:szCs w:val="28"/>
        </w:rPr>
        <w:t xml:space="preserve">1) необходима выработка четкой политики и определения приоритетных задач в рассматриваемой сфере со стороны государства, предусматривающая включение вопросов по решению проблем, сложившихся в ней, во все основные программы — региональные и федеральные, по развитию различных областей деятельности государства с акцентом на принадлежность названных проблем к сфере безопасности и </w:t>
      </w:r>
      <w:r w:rsidRPr="002C25C7">
        <w:rPr>
          <w:spacing w:val="-6"/>
          <w:sz w:val="28"/>
          <w:szCs w:val="28"/>
        </w:rPr>
        <w:t>долгосрочному общественному развитию, т. е. с акцентом на</w:t>
      </w:r>
      <w:r w:rsidRPr="002C25C7">
        <w:rPr>
          <w:sz w:val="28"/>
          <w:szCs w:val="28"/>
        </w:rPr>
        <w:t xml:space="preserve"> первоочередность и важность их решения;</w:t>
      </w:r>
    </w:p>
    <w:p w:rsidR="00C35B89" w:rsidRPr="002C25C7" w:rsidRDefault="00C35B89" w:rsidP="002C25C7">
      <w:pPr>
        <w:spacing w:line="360" w:lineRule="auto"/>
        <w:ind w:firstLine="709"/>
        <w:jc w:val="both"/>
        <w:rPr>
          <w:sz w:val="28"/>
          <w:szCs w:val="28"/>
        </w:rPr>
      </w:pPr>
      <w:r w:rsidRPr="002C25C7">
        <w:rPr>
          <w:sz w:val="28"/>
          <w:szCs w:val="28"/>
        </w:rPr>
        <w:t>2) необходима разработка выверенной, согласованной на всех уровнях и со всеми ведомствами нормативной базы, четко регламентирующей в том числе и вопросы, связанные с ответственностью за нарушения установленного порядка отношений в рассматриваемой сфере, статусом органов, проводящих работу по профилактике и расследованию данных нарушений, взаимодействием данных органов по всем необходимым направлениям;</w:t>
      </w:r>
    </w:p>
    <w:p w:rsidR="00C35B89" w:rsidRPr="002C25C7" w:rsidRDefault="00C35B89" w:rsidP="002C25C7">
      <w:pPr>
        <w:spacing w:line="360" w:lineRule="auto"/>
        <w:ind w:firstLine="709"/>
        <w:jc w:val="both"/>
        <w:rPr>
          <w:sz w:val="28"/>
          <w:szCs w:val="28"/>
        </w:rPr>
      </w:pPr>
      <w:r w:rsidRPr="002C25C7">
        <w:rPr>
          <w:sz w:val="28"/>
          <w:szCs w:val="28"/>
        </w:rPr>
        <w:t xml:space="preserve">3) необходимо: </w:t>
      </w:r>
    </w:p>
    <w:p w:rsidR="00C35B89" w:rsidRPr="002C25C7" w:rsidRDefault="002C25C7" w:rsidP="002C25C7">
      <w:pPr>
        <w:spacing w:line="360" w:lineRule="auto"/>
        <w:ind w:firstLine="709"/>
        <w:jc w:val="both"/>
        <w:rPr>
          <w:sz w:val="28"/>
          <w:szCs w:val="28"/>
        </w:rPr>
      </w:pPr>
      <w:r>
        <w:rPr>
          <w:sz w:val="28"/>
          <w:szCs w:val="28"/>
        </w:rPr>
        <w:t xml:space="preserve">а) </w:t>
      </w:r>
      <w:r w:rsidR="00C35B89" w:rsidRPr="002C25C7">
        <w:rPr>
          <w:sz w:val="28"/>
          <w:szCs w:val="28"/>
        </w:rPr>
        <w:t xml:space="preserve">многократное увеличение финансирования всех мероприятий, проводимых либо планируемых к реализации в указанной сфере, включая различные конкретные вопросы, такие, например, как учреждение экспертных центров на базе региональных управлений ФПС, и т. п.; </w:t>
      </w:r>
    </w:p>
    <w:p w:rsidR="002C25C7" w:rsidRDefault="00C35B89" w:rsidP="002C25C7">
      <w:pPr>
        <w:spacing w:line="360" w:lineRule="auto"/>
        <w:ind w:firstLine="709"/>
        <w:jc w:val="both"/>
        <w:rPr>
          <w:sz w:val="28"/>
          <w:szCs w:val="28"/>
        </w:rPr>
      </w:pPr>
      <w:r w:rsidRPr="002C25C7">
        <w:rPr>
          <w:sz w:val="28"/>
          <w:szCs w:val="28"/>
        </w:rPr>
        <w:t>б) решение вопросов должного финансирования мероприятий по техническому переоснащению территориальных органов различных ведомств, обустройству самой границы, увеличения денежного содержания практических работников и военнослужащих, выделения необходимых средств для надлежащего осуществления ими своих полномочий и выполнения обязанностей.</w:t>
      </w:r>
    </w:p>
    <w:p w:rsidR="00C35B89" w:rsidRDefault="002C25C7" w:rsidP="002C25C7">
      <w:pPr>
        <w:spacing w:line="360" w:lineRule="auto"/>
        <w:ind w:firstLine="709"/>
        <w:jc w:val="both"/>
        <w:rPr>
          <w:sz w:val="28"/>
          <w:szCs w:val="28"/>
        </w:rPr>
      </w:pPr>
      <w:r>
        <w:rPr>
          <w:sz w:val="28"/>
          <w:szCs w:val="28"/>
        </w:rPr>
        <w:br w:type="page"/>
      </w:r>
      <w:r w:rsidR="00C35B89" w:rsidRPr="002C25C7">
        <w:rPr>
          <w:sz w:val="28"/>
          <w:szCs w:val="28"/>
        </w:rPr>
        <w:t>Заключение</w:t>
      </w:r>
    </w:p>
    <w:p w:rsidR="002C25C7" w:rsidRPr="002C25C7" w:rsidRDefault="002C25C7" w:rsidP="002C25C7">
      <w:pPr>
        <w:spacing w:line="360" w:lineRule="auto"/>
        <w:ind w:firstLine="709"/>
        <w:jc w:val="both"/>
        <w:rPr>
          <w:sz w:val="28"/>
          <w:szCs w:val="28"/>
        </w:rPr>
      </w:pPr>
    </w:p>
    <w:p w:rsidR="00C35B89" w:rsidRPr="002C25C7" w:rsidRDefault="00C35B89" w:rsidP="002C25C7">
      <w:pPr>
        <w:spacing w:line="360" w:lineRule="auto"/>
        <w:ind w:firstLine="709"/>
        <w:jc w:val="both"/>
        <w:rPr>
          <w:sz w:val="28"/>
          <w:szCs w:val="28"/>
        </w:rPr>
      </w:pPr>
      <w:r w:rsidRPr="002C25C7">
        <w:rPr>
          <w:sz w:val="28"/>
          <w:szCs w:val="28"/>
        </w:rPr>
        <w:t xml:space="preserve">В последние годы в приграничных регионах России в десятки раз увеличилось число лиц, пересекающих Государственную границу РФ на законных основаниях. При этом в несколько раз возросло и число преступлений и правонарушений, связанных с незаконным пересечением Государственной границы РФ. Уровень правонарушений и преступлений в области охраны Государственной границы РФ в остается стабильно высоким. При этом рассматриваемые правонарушения и преступления приобретают новый качественный уровень. Это связано с рядом причин. Так, в последние годы многие российские граждане, проживающие в приграничных зонах, занимаются «челночным» бизнесом, нанимаются на сезонные работы, выезжая на территорию скандинавских и других европейских государств. Нередко данные граждане совершают на территории зарубежных стран либо в России правонарушения, например, мелкую контрабанду спиртных напитков, сигарет и др. Система противодействия негативным явлениям в сфере защиты и охраны Государственной границы РФ ослаблена отсутствием отвечающих современным требованиям методических рекомендаций по ряду аспектов в данной области, важнейшим из которых является вопрос расследования незаконных пересечений Государственной границы РФ. </w:t>
      </w:r>
    </w:p>
    <w:p w:rsidR="00C35B89" w:rsidRPr="002C25C7" w:rsidRDefault="00C35B89" w:rsidP="002C25C7">
      <w:pPr>
        <w:spacing w:line="360" w:lineRule="auto"/>
        <w:ind w:firstLine="709"/>
        <w:jc w:val="both"/>
        <w:rPr>
          <w:sz w:val="28"/>
          <w:szCs w:val="28"/>
        </w:rPr>
      </w:pPr>
      <w:r w:rsidRPr="002C25C7">
        <w:rPr>
          <w:sz w:val="28"/>
          <w:szCs w:val="28"/>
        </w:rPr>
        <w:t xml:space="preserve">Незаконные пересечения Государственной границы РФ нередко являются частью подготовительных действий либо частью действий по непосредственному совершению иных, порой тяжких и особо тяжких, преступлений как на территории Центрально-черноземного региона России, так и на территории других ее регионов и за рубежом. Как известно, на успехе борьбы с преступностью сказывается целый ряд взаимосвязанных факторов экономического характера, технической оснащенности органов внутренних дел, подбора, воспитания и расстановки кадров, социальной защищенности сотрудников и некоторых других. Однако одним из решающих факторов, способным остановить перечисленные негативные процессы, является гибкость, «мобильность» законодательства, то есть такое его состояние, при котором обеспечивается соответствие законодательства реалиям происходящих в обществе социально-экономических изменений. Проблемы, охваченные исследованием, находятся на стыке уголовного процесса и ряда других наук - уголовного права, криминалистики, криминологии, что предполагает комплексный подход к их решению. </w:t>
      </w:r>
    </w:p>
    <w:p w:rsidR="00C35B89" w:rsidRPr="002C25C7" w:rsidRDefault="00C35B89" w:rsidP="002C25C7">
      <w:pPr>
        <w:spacing w:line="360" w:lineRule="auto"/>
        <w:ind w:firstLine="709"/>
        <w:jc w:val="both"/>
        <w:rPr>
          <w:sz w:val="28"/>
          <w:szCs w:val="28"/>
        </w:rPr>
      </w:pPr>
      <w:r w:rsidRPr="002C25C7">
        <w:rPr>
          <w:sz w:val="28"/>
          <w:szCs w:val="28"/>
        </w:rPr>
        <w:t>Расширяется практика проведения совместных специальных мероприятий с территориальными и транспортными ОВД, ГТК, ФПС, ФСБ и правоохранительными органами приграничных областей Украины по выявлению, документированию и пресечению каналов контрабанды наркотиков по конкретным делам.</w:t>
      </w:r>
    </w:p>
    <w:p w:rsidR="00C35B89" w:rsidRPr="002C25C7" w:rsidRDefault="00C35B89" w:rsidP="002C25C7">
      <w:pPr>
        <w:spacing w:line="360" w:lineRule="auto"/>
        <w:ind w:firstLine="709"/>
        <w:jc w:val="both"/>
        <w:rPr>
          <w:sz w:val="28"/>
          <w:szCs w:val="28"/>
        </w:rPr>
      </w:pPr>
      <w:r w:rsidRPr="002C25C7">
        <w:rPr>
          <w:sz w:val="28"/>
          <w:szCs w:val="28"/>
        </w:rPr>
        <w:t>Следует отметить результативность работы по борьбе с незаконным оборотом наркотиков отряда пограничного контроля «Белгород», который осуществляет пограничный контроль лиц и транспортных средств, следующих через границу в пунктах пропуска определенных Соглашениями между Правительствами Российской Федерации и Украины. Их участие в составе совместных с УВД оперативно-поисковых групп при проведении комплексных операций «МАК», «ДОПИНГ», «КАНАЛ» и т.д. дает положительные результаты в борьбе с незаконным оборотом наркотиков в области. Оперативными сотрудниками взаимодействующих сторон успешно проводятся совместные оперативно-розыскные мероприятия по делам оперативного учета.</w:t>
      </w:r>
    </w:p>
    <w:p w:rsidR="00C35B89" w:rsidRPr="002C25C7" w:rsidRDefault="00C35B89" w:rsidP="00C35B89">
      <w:pPr>
        <w:jc w:val="both"/>
        <w:rPr>
          <w:sz w:val="28"/>
          <w:szCs w:val="28"/>
        </w:rPr>
      </w:pPr>
      <w:bookmarkStart w:id="0" w:name="_GoBack"/>
      <w:bookmarkEnd w:id="0"/>
    </w:p>
    <w:sectPr w:rsidR="00C35B89" w:rsidRPr="002C25C7" w:rsidSect="002C25C7">
      <w:foot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1C7" w:rsidRDefault="00E431C7">
      <w:r>
        <w:separator/>
      </w:r>
    </w:p>
  </w:endnote>
  <w:endnote w:type="continuationSeparator" w:id="0">
    <w:p w:rsidR="00E431C7" w:rsidRDefault="00E4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89" w:rsidRDefault="00B96154" w:rsidP="00D602E6">
    <w:pPr>
      <w:pStyle w:val="a4"/>
      <w:framePr w:wrap="auto" w:vAnchor="text" w:hAnchor="margin" w:xAlign="right" w:y="1"/>
      <w:rPr>
        <w:rStyle w:val="a6"/>
      </w:rPr>
    </w:pPr>
    <w:r>
      <w:rPr>
        <w:rStyle w:val="a6"/>
        <w:noProof/>
      </w:rPr>
      <w:t>2</w:t>
    </w:r>
  </w:p>
  <w:p w:rsidR="00C35B89" w:rsidRDefault="00C35B89" w:rsidP="00C35B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1C7" w:rsidRDefault="00E431C7">
      <w:r>
        <w:separator/>
      </w:r>
    </w:p>
  </w:footnote>
  <w:footnote w:type="continuationSeparator" w:id="0">
    <w:p w:rsidR="00E431C7" w:rsidRDefault="00E43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B89"/>
    <w:rsid w:val="000E23B3"/>
    <w:rsid w:val="002C25C7"/>
    <w:rsid w:val="00834BAD"/>
    <w:rsid w:val="00B91A65"/>
    <w:rsid w:val="00B96154"/>
    <w:rsid w:val="00C35B89"/>
    <w:rsid w:val="00D602E6"/>
    <w:rsid w:val="00E4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399E1C-DD0E-4372-AC59-3A3BCCD6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5B89"/>
    <w:pPr>
      <w:spacing w:before="100" w:beforeAutospacing="1" w:after="100" w:afterAutospacing="1"/>
    </w:pPr>
  </w:style>
  <w:style w:type="paragraph" w:styleId="a4">
    <w:name w:val="footer"/>
    <w:basedOn w:val="a"/>
    <w:link w:val="a5"/>
    <w:uiPriority w:val="99"/>
    <w:rsid w:val="00C35B8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3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380095">
      <w:marLeft w:val="0"/>
      <w:marRight w:val="0"/>
      <w:marTop w:val="0"/>
      <w:marBottom w:val="0"/>
      <w:divBdr>
        <w:top w:val="none" w:sz="0" w:space="0" w:color="auto"/>
        <w:left w:val="none" w:sz="0" w:space="0" w:color="auto"/>
        <w:bottom w:val="none" w:sz="0" w:space="0" w:color="auto"/>
        <w:right w:val="none" w:sz="0" w:space="0" w:color="auto"/>
      </w:divBdr>
    </w:div>
    <w:div w:id="1911380096">
      <w:marLeft w:val="0"/>
      <w:marRight w:val="0"/>
      <w:marTop w:val="0"/>
      <w:marBottom w:val="0"/>
      <w:divBdr>
        <w:top w:val="none" w:sz="0" w:space="0" w:color="auto"/>
        <w:left w:val="none" w:sz="0" w:space="0" w:color="auto"/>
        <w:bottom w:val="none" w:sz="0" w:space="0" w:color="auto"/>
        <w:right w:val="none" w:sz="0" w:space="0" w:color="auto"/>
      </w:divBdr>
    </w:div>
    <w:div w:id="1911380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7171</Words>
  <Characters>40875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2014-03-06T12:09:00Z</dcterms:created>
  <dcterms:modified xsi:type="dcterms:W3CDTF">2014-03-06T12:09:00Z</dcterms:modified>
</cp:coreProperties>
</file>