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3E7" w:rsidRPr="006A345F" w:rsidRDefault="002953E7" w:rsidP="002953E7">
      <w:pPr>
        <w:spacing w:before="120"/>
        <w:jc w:val="center"/>
        <w:rPr>
          <w:b/>
          <w:bCs/>
          <w:sz w:val="32"/>
          <w:szCs w:val="32"/>
        </w:rPr>
      </w:pPr>
      <w:r w:rsidRPr="006A345F">
        <w:rPr>
          <w:b/>
          <w:bCs/>
          <w:sz w:val="32"/>
          <w:szCs w:val="32"/>
        </w:rPr>
        <w:t>Нигерия</w:t>
      </w:r>
    </w:p>
    <w:p w:rsidR="002953E7" w:rsidRPr="006A345F" w:rsidRDefault="002953E7" w:rsidP="002953E7">
      <w:pPr>
        <w:spacing w:before="120"/>
        <w:jc w:val="center"/>
        <w:rPr>
          <w:b/>
          <w:bCs/>
          <w:sz w:val="28"/>
          <w:szCs w:val="28"/>
        </w:rPr>
      </w:pPr>
      <w:r w:rsidRPr="006A345F">
        <w:rPr>
          <w:b/>
          <w:bCs/>
          <w:sz w:val="28"/>
          <w:szCs w:val="28"/>
        </w:rPr>
        <w:t>Федеративная Республика Нигерия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Площадь: 923,8 тыс. км2.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Численность населения: 115 млн. человек (1998).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Государственный язык: английский, французский.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Столица: Абуджа (379 тыс. жителей, 1998).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 xml:space="preserve">Государственный праздник: День независимости (1 октября, с 1960г.). 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 xml:space="preserve">Денежная единица: найра. 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Член ООН с 1960 г., ОАЕ и др.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Государство расположено в Западной Африке. На юге омывается водами Атлантического океана. На западе граничит с Бенином, на севере — с Нигером, на северо-востоке — с Чадом, на востоке и юго-востоке — с Камеруном.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Хорошо налажена транспортная сеть. Железных дорог — 4,3 тыс. км. Протяженность автодорог — 112 тыс. км, из них 31,5 тыс. км — с битумным покрытием. Действуют 6 морских портов, 5 международных аэропортов, 14 внутренних авиалиний.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Этнический состав чрезвычайно сложен — проживает более 250 этнических групп. Больше половины всего населения составляют три народа — хауса, йоруба, игбо. Распространены языки хауса, йоруба, игбо, ибибио, канури и др. Народы Нигерии отличаются друг от друга по языку, культуре, уровню своего развития. Основное занятие жителей — земледелие. Земля повсеместно считается собственностью всей общины. Контроль за распределением земли осуществляют вождь, старейшина деревни, глава семьи. Работы между мужчинами и женщинами строго распределены. Мужчины выполняют наиболее трудоемкие работы, связанные с расчисткой нового участка от деревьев и кустарников и подготовкой его к посеву. Женщины занимаются посадкой, прополкой и сбором урожая.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Дома либо глинобитные (на севере), либо деревянные. Большинство жилищ — одноэтажные, прямоугольные в плане. Крыша — двускатная или четырехскатная, из дерева, пальмовых листьев, соломы, реже из рифленого железа. Издавна у нигерийцев были развиты ремесла — кузнечное, гончарное, ткачество, плетение. До сих пор большим спросом пользуются кустарные золотые, серебряные, бронзовые украшения, вырезанные из твердого дерева статуэтки, деревянные маски, терракотовые изделия. Развиваются национальный театр и литература, кинематография. Большинство сельских жителей вечерами не обходятся без танцев под тамтамы.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В Нигерии — около 30 городов с населением свыше 100 тыс. человек. Примерно 35% общего числа нигерийцев — горожане.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Абуджа расположена в 800 км к северу от прежней столицы — Лагоса. В Абудже — современный комплекс административных зданий, гостиниц, аэропорт международного значения.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Лагос (6 млн. жителей) остается главным экономическим, научным и культурным центром страны, одним из крупнейших торговых портов Западной Африки. В Лагосе возведены Национальный театр, административные и жилые здания из стекла и бетона.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Ибадан (свыше 2 млн. жителей) — один из крупнейших торгово-промышленных центров страны. На севере в течение многих веков у хауса существуют крупные города — Кадуна (531 тыс.), Кано (420 тыс.), Зариа (224 тыс.). Совсем не похожа на древние хаусанские города Кадуна (в переводе — «место крокодилов») — город европейского типа с современными зданиями, широкими улицами, цветущими аллеями.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Достойны внимания путешественников заповедники, национальные музеи и хорошо оборудованные океанские пляжи.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Для Нигерии характерны сглаженные формы рельефа: 2/3 территории — выровненные плато, остальная часть — равнины. Самое высокое плато — Джое (1735 м). Климат — экваториально-муссонный с влажным и сухим сезонами. В период харматтана часты пыльные бури. Осадков выпадает от 500 мм на севере и северо-востоке до 4000 мм в дельте реки Нигер и на юго-востоке. Во внутренних районах температура колеблется от +20" С до +33° С, на прибрежной равнине +24...+28"С. Преобладают тропические леса на юге и саванны — на севере. В саваннах сохранились слоны, носороги и антилопы, в тропических лесах — множество обезьян. В поймах рек водятся бегемоты.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До прихода европейцев на пространстве современной Нигерии уже существовали государства. Колониальный захват завершился к концу XIX в. В 1914 г. британские владения по побережью Гвинейского залива были объединены в одну колонию — Нигерию, названную так по реке Нигер. С 1 октября 1960 г. Нигерия — независимое государство;с 1 октября 1963 г. — федеративная республика. Гражданское правительство находилось у власти 10 лет, 28 лет страной управляли военные. Олесегун Обасанджо, возглавлявший военный режим, в дальнейшем добровольно передал власть гражданскому правительству. В феврале 1999 г. он одержал убедительную победу на президентских выборах.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Нигерия — федеративная республика. В состав федерации входят 36 штатов и федеральный округ Абуджа. Глава государства — президент. Высший законодательный орган — Национальная ассамблея, состоящая из двух палат.</w:t>
      </w:r>
    </w:p>
    <w:p w:rsidR="002953E7" w:rsidRPr="00261403" w:rsidRDefault="002953E7" w:rsidP="002953E7">
      <w:pPr>
        <w:spacing w:before="120"/>
        <w:ind w:firstLine="567"/>
        <w:jc w:val="both"/>
      </w:pPr>
      <w:r w:rsidRPr="00261403">
        <w:t>Около половины населения — мусульмане, более 35% — христиане, остальные придерживаются традиционных верований.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3E7"/>
    <w:rsid w:val="001532C8"/>
    <w:rsid w:val="00261403"/>
    <w:rsid w:val="002953E7"/>
    <w:rsid w:val="0031418A"/>
    <w:rsid w:val="005A2562"/>
    <w:rsid w:val="006A345F"/>
    <w:rsid w:val="00BC0C2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04F14A-A4AA-47D2-9A1D-A840BBC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53E7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4018</Characters>
  <Application>Microsoft Office Word</Application>
  <DocSecurity>0</DocSecurity>
  <Lines>33</Lines>
  <Paragraphs>9</Paragraphs>
  <ScaleCrop>false</ScaleCrop>
  <Company>Home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Нигерия</dc:title>
  <dc:subject/>
  <dc:creator>Alena</dc:creator>
  <cp:keywords/>
  <dc:description/>
  <cp:lastModifiedBy>admin</cp:lastModifiedBy>
  <cp:revision>2</cp:revision>
  <dcterms:created xsi:type="dcterms:W3CDTF">2014-02-18T08:25:00Z</dcterms:created>
  <dcterms:modified xsi:type="dcterms:W3CDTF">2014-02-18T08:25:00Z</dcterms:modified>
</cp:coreProperties>
</file>