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CF4" w:rsidRPr="00A7438D" w:rsidRDefault="00917CF4" w:rsidP="004658D7">
      <w:pPr>
        <w:shd w:val="solid" w:color="FFFFFF" w:fill="FFFFFF"/>
        <w:spacing w:line="360" w:lineRule="auto"/>
        <w:jc w:val="center"/>
        <w:rPr>
          <w:sz w:val="28"/>
          <w:szCs w:val="28"/>
        </w:rPr>
      </w:pPr>
      <w:r w:rsidRPr="00A7438D">
        <w:rPr>
          <w:sz w:val="28"/>
          <w:szCs w:val="28"/>
        </w:rPr>
        <w:t>Федеральное агентство по образованию Российской Федерации</w:t>
      </w:r>
    </w:p>
    <w:p w:rsidR="00917CF4" w:rsidRPr="00A7438D" w:rsidRDefault="00917CF4" w:rsidP="004658D7">
      <w:pPr>
        <w:shd w:val="solid" w:color="FFFFFF" w:fill="FFFFFF"/>
        <w:spacing w:line="360" w:lineRule="auto"/>
        <w:jc w:val="center"/>
        <w:rPr>
          <w:sz w:val="28"/>
          <w:szCs w:val="28"/>
        </w:rPr>
      </w:pPr>
      <w:r w:rsidRPr="00A7438D">
        <w:rPr>
          <w:sz w:val="28"/>
          <w:szCs w:val="28"/>
        </w:rPr>
        <w:t>Федеральное государственное образовательное учреждение</w:t>
      </w:r>
      <w:r w:rsidR="006B6B7E" w:rsidRPr="00A7438D">
        <w:rPr>
          <w:sz w:val="28"/>
          <w:szCs w:val="28"/>
        </w:rPr>
        <w:t xml:space="preserve"> </w:t>
      </w:r>
      <w:r w:rsidRPr="00A7438D">
        <w:rPr>
          <w:sz w:val="28"/>
          <w:szCs w:val="28"/>
        </w:rPr>
        <w:t>высшего профессионального образования</w:t>
      </w:r>
    </w:p>
    <w:p w:rsidR="00917CF4" w:rsidRPr="00A7438D" w:rsidRDefault="00917CF4" w:rsidP="004658D7">
      <w:pPr>
        <w:shd w:val="solid" w:color="FFFFFF" w:fill="FFFFFF"/>
        <w:spacing w:line="360" w:lineRule="auto"/>
        <w:jc w:val="center"/>
        <w:rPr>
          <w:sz w:val="28"/>
          <w:szCs w:val="28"/>
        </w:rPr>
      </w:pPr>
      <w:r w:rsidRPr="00A7438D">
        <w:rPr>
          <w:sz w:val="28"/>
          <w:szCs w:val="28"/>
        </w:rPr>
        <w:t>«Чувашский государственный университет имени И.Н.</w:t>
      </w:r>
      <w:r w:rsidR="006B6B7E" w:rsidRPr="00A7438D">
        <w:rPr>
          <w:sz w:val="28"/>
          <w:szCs w:val="28"/>
        </w:rPr>
        <w:t xml:space="preserve"> </w:t>
      </w:r>
      <w:r w:rsidR="005874DD" w:rsidRPr="00A7438D">
        <w:rPr>
          <w:sz w:val="28"/>
          <w:szCs w:val="28"/>
        </w:rPr>
        <w:t>Ульянова»</w:t>
      </w:r>
    </w:p>
    <w:p w:rsidR="00917CF4" w:rsidRPr="00A7438D" w:rsidRDefault="00917CF4" w:rsidP="004658D7">
      <w:pPr>
        <w:shd w:val="solid" w:color="FFFFFF" w:fill="FFFFFF"/>
        <w:spacing w:line="360" w:lineRule="auto"/>
        <w:jc w:val="center"/>
        <w:rPr>
          <w:sz w:val="28"/>
          <w:szCs w:val="28"/>
        </w:rPr>
      </w:pPr>
      <w:r w:rsidRPr="00A7438D">
        <w:rPr>
          <w:sz w:val="28"/>
          <w:szCs w:val="28"/>
        </w:rPr>
        <w:t>Электротехнический факультет</w:t>
      </w:r>
    </w:p>
    <w:p w:rsidR="00917CF4" w:rsidRPr="00A7438D" w:rsidRDefault="00917CF4" w:rsidP="004658D7">
      <w:pPr>
        <w:shd w:val="solid" w:color="FFFFFF" w:fill="FFFFFF"/>
        <w:spacing w:line="360" w:lineRule="auto"/>
        <w:jc w:val="center"/>
        <w:rPr>
          <w:b/>
          <w:bCs/>
          <w:sz w:val="28"/>
          <w:szCs w:val="28"/>
        </w:rPr>
      </w:pPr>
    </w:p>
    <w:p w:rsidR="00917CF4" w:rsidRPr="00A7438D" w:rsidRDefault="00917CF4" w:rsidP="004658D7">
      <w:pPr>
        <w:shd w:val="solid" w:color="FFFFFF" w:fill="FFFFFF"/>
        <w:spacing w:line="360" w:lineRule="auto"/>
        <w:jc w:val="center"/>
        <w:rPr>
          <w:b/>
          <w:bCs/>
          <w:sz w:val="28"/>
          <w:szCs w:val="28"/>
        </w:rPr>
      </w:pPr>
    </w:p>
    <w:p w:rsidR="00917CF4" w:rsidRPr="00A7438D" w:rsidRDefault="00917CF4" w:rsidP="004658D7">
      <w:pPr>
        <w:shd w:val="solid" w:color="FFFFFF" w:fill="FFFFFF"/>
        <w:spacing w:line="360" w:lineRule="auto"/>
        <w:jc w:val="center"/>
        <w:rPr>
          <w:b/>
          <w:bCs/>
          <w:sz w:val="28"/>
          <w:szCs w:val="28"/>
        </w:rPr>
      </w:pPr>
    </w:p>
    <w:p w:rsidR="00917CF4" w:rsidRPr="00A7438D" w:rsidRDefault="00917CF4" w:rsidP="004658D7">
      <w:pPr>
        <w:shd w:val="solid" w:color="FFFFFF" w:fill="FFFFFF"/>
        <w:spacing w:line="360" w:lineRule="auto"/>
        <w:jc w:val="center"/>
        <w:rPr>
          <w:b/>
          <w:bCs/>
          <w:sz w:val="28"/>
          <w:szCs w:val="28"/>
        </w:rPr>
      </w:pPr>
    </w:p>
    <w:p w:rsidR="006B6B7E" w:rsidRPr="00A7438D" w:rsidRDefault="006B6B7E" w:rsidP="004658D7">
      <w:pPr>
        <w:shd w:val="solid" w:color="FFFFFF" w:fill="FFFFFF"/>
        <w:spacing w:line="360" w:lineRule="auto"/>
        <w:jc w:val="center"/>
        <w:rPr>
          <w:b/>
          <w:bCs/>
          <w:sz w:val="28"/>
          <w:szCs w:val="28"/>
        </w:rPr>
      </w:pPr>
    </w:p>
    <w:p w:rsidR="00A00EAA" w:rsidRPr="00A7438D" w:rsidRDefault="00A00EAA" w:rsidP="004658D7">
      <w:pPr>
        <w:shd w:val="solid" w:color="FFFFFF" w:fill="FFFFFF"/>
        <w:spacing w:line="360" w:lineRule="auto"/>
        <w:jc w:val="center"/>
        <w:rPr>
          <w:b/>
          <w:bCs/>
          <w:sz w:val="28"/>
          <w:szCs w:val="28"/>
        </w:rPr>
      </w:pPr>
    </w:p>
    <w:p w:rsidR="006B6B7E" w:rsidRPr="00A7438D" w:rsidRDefault="006B6B7E" w:rsidP="004658D7">
      <w:pPr>
        <w:shd w:val="solid" w:color="FFFFFF" w:fill="FFFFFF"/>
        <w:spacing w:line="360" w:lineRule="auto"/>
        <w:jc w:val="center"/>
        <w:rPr>
          <w:b/>
          <w:bCs/>
          <w:sz w:val="28"/>
          <w:szCs w:val="28"/>
        </w:rPr>
      </w:pPr>
    </w:p>
    <w:p w:rsidR="006B6B7E" w:rsidRPr="00A7438D" w:rsidRDefault="006B6B7E" w:rsidP="004658D7">
      <w:pPr>
        <w:shd w:val="solid" w:color="FFFFFF" w:fill="FFFFFF"/>
        <w:spacing w:line="360" w:lineRule="auto"/>
        <w:jc w:val="center"/>
        <w:rPr>
          <w:b/>
          <w:bCs/>
          <w:sz w:val="28"/>
          <w:szCs w:val="28"/>
        </w:rPr>
      </w:pPr>
    </w:p>
    <w:p w:rsidR="00917CF4" w:rsidRPr="00A7438D" w:rsidRDefault="00917CF4" w:rsidP="004658D7">
      <w:pPr>
        <w:shd w:val="solid" w:color="FFFFFF" w:fill="FFFFFF"/>
        <w:spacing w:line="360" w:lineRule="auto"/>
        <w:jc w:val="center"/>
        <w:rPr>
          <w:b/>
          <w:bCs/>
          <w:sz w:val="28"/>
          <w:szCs w:val="28"/>
        </w:rPr>
      </w:pPr>
    </w:p>
    <w:p w:rsidR="00917CF4" w:rsidRPr="00A7438D" w:rsidRDefault="00917CF4" w:rsidP="004658D7">
      <w:pPr>
        <w:keepNext/>
        <w:spacing w:line="360" w:lineRule="auto"/>
        <w:jc w:val="center"/>
        <w:rPr>
          <w:b/>
          <w:bCs/>
          <w:kern w:val="36"/>
          <w:sz w:val="28"/>
          <w:szCs w:val="28"/>
        </w:rPr>
      </w:pPr>
      <w:r w:rsidRPr="00A7438D">
        <w:rPr>
          <w:b/>
          <w:bCs/>
          <w:kern w:val="36"/>
          <w:sz w:val="28"/>
          <w:szCs w:val="28"/>
        </w:rPr>
        <w:t>Реферат</w:t>
      </w:r>
    </w:p>
    <w:p w:rsidR="00917CF4" w:rsidRPr="00A7438D" w:rsidRDefault="00917CF4" w:rsidP="004658D7">
      <w:pPr>
        <w:shd w:val="solid" w:color="FFFFFF" w:fill="FFFFFF"/>
        <w:spacing w:line="360" w:lineRule="auto"/>
        <w:jc w:val="center"/>
        <w:rPr>
          <w:sz w:val="28"/>
          <w:szCs w:val="28"/>
        </w:rPr>
      </w:pPr>
      <w:r w:rsidRPr="00A7438D">
        <w:rPr>
          <w:sz w:val="28"/>
          <w:szCs w:val="28"/>
        </w:rPr>
        <w:t>по Отечественной истории:</w:t>
      </w:r>
    </w:p>
    <w:p w:rsidR="00917CF4" w:rsidRPr="00A7438D" w:rsidRDefault="00917CF4" w:rsidP="004658D7">
      <w:pPr>
        <w:shd w:val="solid" w:color="FFFFFF" w:fill="FFFFFF"/>
        <w:spacing w:line="360" w:lineRule="auto"/>
        <w:jc w:val="center"/>
        <w:rPr>
          <w:b/>
          <w:bCs/>
          <w:sz w:val="28"/>
          <w:szCs w:val="28"/>
        </w:rPr>
      </w:pPr>
      <w:r w:rsidRPr="00A7438D">
        <w:rPr>
          <w:b/>
          <w:bCs/>
          <w:sz w:val="28"/>
          <w:szCs w:val="28"/>
        </w:rPr>
        <w:t xml:space="preserve">НИКОЛАЙ </w:t>
      </w:r>
      <w:r w:rsidR="00745943" w:rsidRPr="00A7438D">
        <w:rPr>
          <w:b/>
          <w:bCs/>
          <w:sz w:val="28"/>
          <w:szCs w:val="28"/>
        </w:rPr>
        <w:t>II</w:t>
      </w:r>
      <w:r w:rsidRPr="00A7438D">
        <w:rPr>
          <w:b/>
          <w:bCs/>
          <w:sz w:val="28"/>
          <w:szCs w:val="28"/>
        </w:rPr>
        <w:t xml:space="preserve"> И ЕГО СЕМЬЯ</w:t>
      </w:r>
    </w:p>
    <w:p w:rsidR="00917CF4" w:rsidRPr="00A7438D" w:rsidRDefault="00917CF4" w:rsidP="004658D7">
      <w:pPr>
        <w:shd w:val="solid" w:color="FFFFFF" w:fill="FFFFFF"/>
        <w:spacing w:line="360" w:lineRule="auto"/>
        <w:jc w:val="center"/>
        <w:rPr>
          <w:sz w:val="28"/>
          <w:szCs w:val="28"/>
        </w:rPr>
      </w:pPr>
    </w:p>
    <w:p w:rsidR="00917CF4" w:rsidRPr="00A7438D" w:rsidRDefault="00917CF4" w:rsidP="004658D7">
      <w:pPr>
        <w:shd w:val="solid" w:color="FFFFFF" w:fill="FFFFFF"/>
        <w:spacing w:line="360" w:lineRule="auto"/>
        <w:jc w:val="center"/>
        <w:rPr>
          <w:sz w:val="28"/>
          <w:szCs w:val="28"/>
        </w:rPr>
      </w:pPr>
    </w:p>
    <w:p w:rsidR="00917CF4" w:rsidRPr="00A7438D" w:rsidRDefault="00917CF4" w:rsidP="006B6B7E">
      <w:pPr>
        <w:shd w:val="solid" w:color="FFFFFF" w:fill="FFFFFF"/>
        <w:spacing w:line="360" w:lineRule="auto"/>
        <w:rPr>
          <w:sz w:val="28"/>
          <w:szCs w:val="28"/>
        </w:rPr>
      </w:pPr>
      <w:r w:rsidRPr="00A7438D">
        <w:rPr>
          <w:sz w:val="28"/>
          <w:szCs w:val="28"/>
        </w:rPr>
        <w:t>Выполнил:</w:t>
      </w:r>
    </w:p>
    <w:p w:rsidR="00917CF4" w:rsidRPr="00A7438D" w:rsidRDefault="00917CF4" w:rsidP="006B6B7E">
      <w:pPr>
        <w:shd w:val="solid" w:color="FFFFFF" w:fill="FFFFFF"/>
        <w:spacing w:line="360" w:lineRule="auto"/>
        <w:rPr>
          <w:sz w:val="28"/>
          <w:szCs w:val="28"/>
        </w:rPr>
      </w:pPr>
      <w:r w:rsidRPr="00A7438D">
        <w:rPr>
          <w:sz w:val="28"/>
          <w:szCs w:val="28"/>
        </w:rPr>
        <w:t>студент группы ЭТ-51-09</w:t>
      </w:r>
    </w:p>
    <w:p w:rsidR="00917CF4" w:rsidRPr="00A7438D" w:rsidRDefault="00917CF4" w:rsidP="006B6B7E">
      <w:pPr>
        <w:shd w:val="solid" w:color="FFFFFF" w:fill="FFFFFF"/>
        <w:spacing w:line="360" w:lineRule="auto"/>
        <w:rPr>
          <w:sz w:val="28"/>
          <w:szCs w:val="28"/>
        </w:rPr>
      </w:pPr>
      <w:r w:rsidRPr="00A7438D">
        <w:rPr>
          <w:sz w:val="28"/>
          <w:szCs w:val="28"/>
        </w:rPr>
        <w:t>Уваров Алексей Валентинович</w:t>
      </w:r>
    </w:p>
    <w:p w:rsidR="006B6B7E" w:rsidRPr="00A7438D" w:rsidRDefault="006B6B7E" w:rsidP="006B6B7E">
      <w:pPr>
        <w:shd w:val="solid" w:color="FFFFFF" w:fill="FFFFFF"/>
        <w:spacing w:line="360" w:lineRule="auto"/>
        <w:rPr>
          <w:sz w:val="28"/>
          <w:szCs w:val="28"/>
        </w:rPr>
      </w:pPr>
    </w:p>
    <w:p w:rsidR="00917CF4" w:rsidRPr="00A7438D" w:rsidRDefault="00917CF4" w:rsidP="006B6B7E">
      <w:pPr>
        <w:shd w:val="solid" w:color="FFFFFF" w:fill="FFFFFF"/>
        <w:spacing w:line="360" w:lineRule="auto"/>
        <w:rPr>
          <w:sz w:val="28"/>
          <w:szCs w:val="28"/>
        </w:rPr>
      </w:pPr>
      <w:r w:rsidRPr="00A7438D">
        <w:rPr>
          <w:sz w:val="28"/>
          <w:szCs w:val="28"/>
        </w:rPr>
        <w:t>Проверил:</w:t>
      </w:r>
    </w:p>
    <w:p w:rsidR="00917CF4" w:rsidRPr="00A7438D" w:rsidRDefault="00917CF4" w:rsidP="006B6B7E">
      <w:pPr>
        <w:shd w:val="solid" w:color="FFFFFF" w:fill="FFFFFF"/>
        <w:spacing w:line="360" w:lineRule="auto"/>
        <w:rPr>
          <w:sz w:val="28"/>
          <w:szCs w:val="28"/>
        </w:rPr>
      </w:pPr>
      <w:r w:rsidRPr="00A7438D">
        <w:rPr>
          <w:sz w:val="28"/>
          <w:szCs w:val="28"/>
        </w:rPr>
        <w:t>к.и.н., доцент</w:t>
      </w:r>
    </w:p>
    <w:p w:rsidR="00917CF4" w:rsidRPr="00A7438D" w:rsidRDefault="00917CF4" w:rsidP="006B6B7E">
      <w:pPr>
        <w:shd w:val="solid" w:color="FFFFFF" w:fill="FFFFFF"/>
        <w:spacing w:line="360" w:lineRule="auto"/>
        <w:rPr>
          <w:sz w:val="28"/>
          <w:szCs w:val="28"/>
        </w:rPr>
      </w:pPr>
      <w:r w:rsidRPr="00A7438D">
        <w:rPr>
          <w:sz w:val="28"/>
          <w:szCs w:val="28"/>
        </w:rPr>
        <w:t>кафедры Отечественной истории</w:t>
      </w:r>
    </w:p>
    <w:p w:rsidR="00917CF4" w:rsidRPr="00A7438D" w:rsidRDefault="00917CF4" w:rsidP="006B6B7E">
      <w:pPr>
        <w:shd w:val="solid" w:color="FFFFFF" w:fill="FFFFFF"/>
        <w:spacing w:line="360" w:lineRule="auto"/>
        <w:rPr>
          <w:sz w:val="28"/>
          <w:szCs w:val="28"/>
        </w:rPr>
      </w:pPr>
      <w:r w:rsidRPr="00A7438D">
        <w:rPr>
          <w:sz w:val="28"/>
          <w:szCs w:val="28"/>
        </w:rPr>
        <w:t>им. А.В.</w:t>
      </w:r>
      <w:r w:rsidR="005874DD" w:rsidRPr="00A7438D">
        <w:rPr>
          <w:sz w:val="28"/>
          <w:szCs w:val="28"/>
        </w:rPr>
        <w:t xml:space="preserve"> </w:t>
      </w:r>
      <w:r w:rsidRPr="00A7438D">
        <w:rPr>
          <w:sz w:val="28"/>
          <w:szCs w:val="28"/>
        </w:rPr>
        <w:t>Арсентьевой</w:t>
      </w:r>
    </w:p>
    <w:p w:rsidR="00917CF4" w:rsidRPr="00A7438D" w:rsidRDefault="00917CF4" w:rsidP="006B6B7E">
      <w:pPr>
        <w:shd w:val="solid" w:color="FFFFFF" w:fill="FFFFFF"/>
        <w:spacing w:line="360" w:lineRule="auto"/>
        <w:rPr>
          <w:sz w:val="28"/>
          <w:szCs w:val="28"/>
        </w:rPr>
      </w:pPr>
      <w:r w:rsidRPr="00A7438D">
        <w:rPr>
          <w:sz w:val="28"/>
          <w:szCs w:val="28"/>
        </w:rPr>
        <w:t>Комлев И.Г.</w:t>
      </w:r>
    </w:p>
    <w:p w:rsidR="00917CF4" w:rsidRPr="00A7438D" w:rsidRDefault="00917CF4" w:rsidP="004658D7">
      <w:pPr>
        <w:spacing w:line="360" w:lineRule="auto"/>
        <w:jc w:val="center"/>
        <w:rPr>
          <w:sz w:val="28"/>
          <w:szCs w:val="28"/>
        </w:rPr>
      </w:pPr>
    </w:p>
    <w:p w:rsidR="006B6B7E" w:rsidRPr="00A7438D" w:rsidRDefault="00917CF4" w:rsidP="004658D7">
      <w:pPr>
        <w:spacing w:line="360" w:lineRule="auto"/>
        <w:jc w:val="center"/>
        <w:rPr>
          <w:sz w:val="28"/>
          <w:szCs w:val="28"/>
        </w:rPr>
      </w:pPr>
      <w:r w:rsidRPr="00A7438D">
        <w:rPr>
          <w:sz w:val="28"/>
          <w:szCs w:val="28"/>
        </w:rPr>
        <w:t>Чебоксары 2009 г.</w:t>
      </w:r>
    </w:p>
    <w:p w:rsidR="00917CF4" w:rsidRPr="00A7438D" w:rsidRDefault="006B6B7E" w:rsidP="005B5DEA">
      <w:pPr>
        <w:spacing w:line="360" w:lineRule="auto"/>
        <w:ind w:firstLine="709"/>
        <w:jc w:val="both"/>
        <w:rPr>
          <w:b/>
          <w:bCs/>
          <w:sz w:val="28"/>
          <w:szCs w:val="28"/>
        </w:rPr>
      </w:pPr>
      <w:r w:rsidRPr="00A7438D">
        <w:rPr>
          <w:sz w:val="28"/>
          <w:szCs w:val="28"/>
        </w:rPr>
        <w:br w:type="page"/>
      </w:r>
      <w:r w:rsidR="00917CF4" w:rsidRPr="00A7438D">
        <w:rPr>
          <w:b/>
          <w:bCs/>
          <w:sz w:val="28"/>
          <w:szCs w:val="28"/>
        </w:rPr>
        <w:t xml:space="preserve">Начало царствования </w:t>
      </w:r>
    </w:p>
    <w:p w:rsidR="006B6B7E" w:rsidRPr="00A7438D" w:rsidRDefault="006B6B7E" w:rsidP="005B5DEA">
      <w:pPr>
        <w:spacing w:line="360" w:lineRule="auto"/>
        <w:ind w:firstLine="709"/>
        <w:jc w:val="both"/>
        <w:rPr>
          <w:sz w:val="28"/>
          <w:szCs w:val="28"/>
        </w:rPr>
      </w:pPr>
    </w:p>
    <w:p w:rsidR="00917CF4" w:rsidRPr="00A7438D" w:rsidRDefault="00917CF4" w:rsidP="005B5DEA">
      <w:pPr>
        <w:spacing w:line="360" w:lineRule="auto"/>
        <w:ind w:firstLine="709"/>
        <w:jc w:val="both"/>
        <w:rPr>
          <w:sz w:val="28"/>
          <w:szCs w:val="28"/>
        </w:rPr>
      </w:pPr>
      <w:r w:rsidRPr="00A7438D">
        <w:rPr>
          <w:sz w:val="28"/>
          <w:szCs w:val="28"/>
        </w:rPr>
        <w:t>После смерти Александр III, 20 октября 1894 года, взоры либеральной общественности с надеждой обратились на его сына и наследника. От нового императора ждали, что он изменит консервативный курс отца и вернется к политике либеральных реформ деда - Александра II. Общество напряженно следило за высказываниями молодого царя, выискивая в них малейший намек на поворот в политике. И если становились известными слова, которые хоть в какой-то степени можно было истолковать в либеральном смысле, они сразу же подхватывались и горячо приветствовались. Так, либеральная газета «Русские ведомости» хвалила ставшие достоянием гласности заметки царя на полях доклада о проблемах народного просвещения. В заметках признавалось неблагополучие в данной сфере. В этом увидели признак глубокого понимания царем проблем страны, признак его намерения приступить к реформам.</w:t>
      </w:r>
    </w:p>
    <w:p w:rsidR="00917CF4" w:rsidRPr="00A7438D" w:rsidRDefault="00917CF4" w:rsidP="005B5DEA">
      <w:pPr>
        <w:spacing w:line="360" w:lineRule="auto"/>
        <w:ind w:firstLine="709"/>
        <w:jc w:val="both"/>
        <w:rPr>
          <w:sz w:val="28"/>
          <w:szCs w:val="28"/>
        </w:rPr>
      </w:pPr>
      <w:r w:rsidRPr="00A7438D">
        <w:rPr>
          <w:sz w:val="28"/>
          <w:szCs w:val="28"/>
        </w:rPr>
        <w:t>Николай II, старший сын императора Александра III и императрицы Марии Федоровны, взошел на престол после смерти своего отца.</w:t>
      </w:r>
      <w:r w:rsidR="005874DD" w:rsidRPr="00A7438D">
        <w:rPr>
          <w:sz w:val="28"/>
          <w:szCs w:val="28"/>
        </w:rPr>
        <w:t xml:space="preserve"> </w:t>
      </w:r>
      <w:r w:rsidRPr="00A7438D">
        <w:rPr>
          <w:sz w:val="28"/>
          <w:szCs w:val="28"/>
        </w:rPr>
        <w:t>Николай II получил хорошее образование, он владел французским, английским и немецким языками. В октябре 1890 года великий князь Николай Александрович совершил путешествие на Дальний Восток, направляясь через Вену, Грецию и Египет в Индию, Китай и Японию. Обратный путь Николая Александровича лежал через всю Сибирь.</w:t>
      </w:r>
      <w:r w:rsidR="005874DD" w:rsidRPr="00A7438D">
        <w:rPr>
          <w:sz w:val="28"/>
          <w:szCs w:val="28"/>
        </w:rPr>
        <w:t xml:space="preserve"> </w:t>
      </w:r>
      <w:r w:rsidRPr="00A7438D">
        <w:rPr>
          <w:sz w:val="28"/>
          <w:szCs w:val="28"/>
        </w:rPr>
        <w:t>Император был прост и легко доступен. В его характере современники отмечали два недостатка - слабую волю и непостоянство.</w:t>
      </w:r>
      <w:r w:rsidR="005874DD" w:rsidRPr="00A7438D">
        <w:rPr>
          <w:sz w:val="28"/>
          <w:szCs w:val="28"/>
        </w:rPr>
        <w:t xml:space="preserve"> </w:t>
      </w:r>
      <w:r w:rsidRPr="00A7438D">
        <w:rPr>
          <w:sz w:val="28"/>
          <w:szCs w:val="28"/>
        </w:rPr>
        <w:t>Все царствование Николая II прошло в обстановке нараставшего революционного движения. В начале 1905 года в России вспыхнула революция, положившая начало некоторым реформам. 17 апреля 1905 года был издан Манифест о веротерпимости, который разрешал русским переходить из православия в другие христианские религии и признавал религиозные права раскольников. 17 октября 1905 года вышел Манифест, по которому признавались основы гражданской свободы: неприкосновенность личности, свобода слова, собраний и союзов. Была сделана попытка упразднения сельской общины, что имело огромное значение для развития капиталистических отношений в деревне. В области внешней политики Николай II предпринял некоторые шаги по стабилизации международных отношений. В 1898 году российский император обратился к правительствам Европы с предложениями подписать соглашения о сохранении всеобщего мира и установлении пределов постоянного роста вооружений. В 1899 и 1907 годах состоялись Гаагские конференции мира, отдельные решения которых действуют и по сей день.</w:t>
      </w:r>
    </w:p>
    <w:p w:rsidR="00917CF4" w:rsidRPr="00A7438D" w:rsidRDefault="00917CF4" w:rsidP="005B5DEA">
      <w:pPr>
        <w:spacing w:line="360" w:lineRule="auto"/>
        <w:ind w:firstLine="709"/>
        <w:jc w:val="both"/>
        <w:rPr>
          <w:sz w:val="28"/>
          <w:szCs w:val="28"/>
        </w:rPr>
      </w:pPr>
      <w:r w:rsidRPr="00A7438D">
        <w:rPr>
          <w:sz w:val="28"/>
          <w:szCs w:val="28"/>
        </w:rPr>
        <w:t xml:space="preserve">В 1904 году Япония объявила России войну, закончившуюся в 1905 году поражением русской армии. </w:t>
      </w:r>
    </w:p>
    <w:p w:rsidR="00917CF4" w:rsidRPr="00A7438D" w:rsidRDefault="00917CF4" w:rsidP="005B5DEA">
      <w:pPr>
        <w:spacing w:line="360" w:lineRule="auto"/>
        <w:ind w:firstLine="709"/>
        <w:jc w:val="both"/>
        <w:rPr>
          <w:sz w:val="28"/>
          <w:szCs w:val="28"/>
        </w:rPr>
      </w:pPr>
      <w:r w:rsidRPr="00A7438D">
        <w:rPr>
          <w:sz w:val="28"/>
          <w:szCs w:val="28"/>
        </w:rPr>
        <w:t xml:space="preserve">В 1914 году Россия на стороне стран Антанты против Германии вступила в первую мировую войну. Неудачи на фронте в первой мировой войне, революционная пропаганда в тылу и в войсках, разруха, министерская чехарда и т.д. вызвали резкое недовольство самодержавием в различных кругах общества. Военные реформы 1905-12 годов, проводились после поражения России в русско-японской войне 1904-05 годов, выявившей серьезные недостатки в центральном управлении, организации, системе комплектования, боевой подготовке и техническом оснащении армии. </w:t>
      </w:r>
    </w:p>
    <w:p w:rsidR="00917CF4" w:rsidRPr="00A7438D" w:rsidRDefault="00917CF4" w:rsidP="005B5DEA">
      <w:pPr>
        <w:spacing w:line="360" w:lineRule="auto"/>
        <w:ind w:firstLine="709"/>
        <w:jc w:val="both"/>
        <w:rPr>
          <w:sz w:val="28"/>
          <w:szCs w:val="28"/>
        </w:rPr>
      </w:pPr>
      <w:r w:rsidRPr="00A7438D">
        <w:rPr>
          <w:sz w:val="28"/>
          <w:szCs w:val="28"/>
        </w:rPr>
        <w:t>В начале марта 1917 года председатель Государственной думы М.В. Родзянко заявил Николаю II, что сохранение самодержавия возможно только при условии передачи трона царевичу Алексею, при регентстве брата императора великого князя Михаила. 2 марта 1917 года Николай II. Учитывая слабое здоровье своего сына Алексея, отрекся от престола в пользу своего брата Михаила Александровича. Михаил Александрович также подписал Манифест об отречении от престола.</w:t>
      </w:r>
    </w:p>
    <w:p w:rsidR="00BE0DE6" w:rsidRPr="00A7438D" w:rsidRDefault="00917CF4" w:rsidP="00917CF4">
      <w:pPr>
        <w:keepNext/>
        <w:spacing w:line="360" w:lineRule="auto"/>
        <w:ind w:firstLine="709"/>
        <w:jc w:val="both"/>
        <w:rPr>
          <w:b/>
          <w:bCs/>
          <w:kern w:val="36"/>
          <w:sz w:val="28"/>
          <w:szCs w:val="28"/>
        </w:rPr>
      </w:pPr>
      <w:r w:rsidRPr="00A7438D">
        <w:rPr>
          <w:b/>
          <w:bCs/>
          <w:kern w:val="36"/>
          <w:sz w:val="28"/>
          <w:szCs w:val="28"/>
        </w:rPr>
        <w:br w:type="page"/>
      </w:r>
      <w:r w:rsidR="00BE0DE6" w:rsidRPr="00A7438D">
        <w:rPr>
          <w:b/>
          <w:bCs/>
          <w:kern w:val="36"/>
          <w:sz w:val="28"/>
          <w:szCs w:val="28"/>
        </w:rPr>
        <w:t>Семья Николая II</w:t>
      </w:r>
    </w:p>
    <w:p w:rsidR="00BE0DE6" w:rsidRPr="00A7438D" w:rsidRDefault="00BE0DE6" w:rsidP="00917CF4">
      <w:pPr>
        <w:keepNext/>
        <w:spacing w:line="360" w:lineRule="auto"/>
        <w:ind w:firstLine="709"/>
        <w:jc w:val="both"/>
        <w:rPr>
          <w:b/>
          <w:bCs/>
          <w:kern w:val="36"/>
          <w:sz w:val="28"/>
          <w:szCs w:val="28"/>
        </w:rPr>
      </w:pPr>
    </w:p>
    <w:p w:rsidR="00917CF4" w:rsidRPr="00A7438D" w:rsidRDefault="00917CF4" w:rsidP="00917CF4">
      <w:pPr>
        <w:keepNext/>
        <w:spacing w:line="360" w:lineRule="auto"/>
        <w:ind w:firstLine="709"/>
        <w:jc w:val="both"/>
        <w:rPr>
          <w:b/>
          <w:bCs/>
          <w:sz w:val="28"/>
          <w:szCs w:val="28"/>
        </w:rPr>
      </w:pPr>
      <w:r w:rsidRPr="00A7438D">
        <w:rPr>
          <w:b/>
          <w:bCs/>
          <w:sz w:val="28"/>
          <w:szCs w:val="28"/>
        </w:rPr>
        <w:t>Императрица Александра Федоровна</w:t>
      </w:r>
    </w:p>
    <w:p w:rsidR="00917CF4" w:rsidRPr="00A7438D" w:rsidRDefault="00917CF4" w:rsidP="005B5DEA">
      <w:pPr>
        <w:spacing w:line="360" w:lineRule="auto"/>
        <w:ind w:firstLine="709"/>
        <w:jc w:val="both"/>
        <w:rPr>
          <w:sz w:val="28"/>
          <w:szCs w:val="28"/>
        </w:rPr>
      </w:pPr>
      <w:r w:rsidRPr="00A7438D">
        <w:rPr>
          <w:sz w:val="28"/>
          <w:szCs w:val="28"/>
        </w:rPr>
        <w:t>Родилась в городе Дармштадте, Германия, в 1872 году. Четвёртая дочь великого герцога Гессенского и Рейнского Людвига IV и герцогини Алисы, внучка английской королевы Виктории.</w:t>
      </w:r>
    </w:p>
    <w:p w:rsidR="00917CF4" w:rsidRPr="00A7438D" w:rsidRDefault="00917CF4" w:rsidP="005B5DEA">
      <w:pPr>
        <w:spacing w:line="360" w:lineRule="auto"/>
        <w:ind w:firstLine="709"/>
        <w:jc w:val="both"/>
        <w:rPr>
          <w:sz w:val="28"/>
          <w:szCs w:val="28"/>
        </w:rPr>
      </w:pPr>
      <w:r w:rsidRPr="00A7438D">
        <w:rPr>
          <w:sz w:val="28"/>
          <w:szCs w:val="28"/>
        </w:rPr>
        <w:t>По характеру, да и по внешнему виду Александра была высокая, стройная, с царственной осанкой и большими грустными глазами - она выглядела настоящей царицей, казалась олицетворением властности и величественности. Осознания своего высокого положения она никогда не теряла, разве только в детской.</w:t>
      </w:r>
    </w:p>
    <w:p w:rsidR="00917CF4" w:rsidRPr="00A7438D" w:rsidRDefault="00917CF4" w:rsidP="005B5DEA">
      <w:pPr>
        <w:spacing w:line="360" w:lineRule="auto"/>
        <w:ind w:firstLine="709"/>
        <w:jc w:val="both"/>
        <w:rPr>
          <w:sz w:val="28"/>
          <w:szCs w:val="28"/>
        </w:rPr>
      </w:pPr>
      <w:r w:rsidRPr="00A7438D">
        <w:rPr>
          <w:sz w:val="28"/>
          <w:szCs w:val="28"/>
        </w:rPr>
        <w:t>Александра Фёдоровна играла на фортепиано, была шефом полков: лейб-гвардии Уланского Имени Её Величества, 5-го гусарского Александрийского, 21-го Восточносибирского стрелкового и Крымского конного, а из числа иностранных - Прусского 2-го гвардейского драгунского полка.</w:t>
      </w:r>
    </w:p>
    <w:p w:rsidR="00917CF4" w:rsidRPr="00A7438D" w:rsidRDefault="00917CF4" w:rsidP="005B5DEA">
      <w:pPr>
        <w:spacing w:line="360" w:lineRule="auto"/>
        <w:ind w:firstLine="709"/>
        <w:jc w:val="both"/>
        <w:rPr>
          <w:sz w:val="28"/>
          <w:szCs w:val="28"/>
        </w:rPr>
      </w:pPr>
      <w:r w:rsidRPr="00A7438D">
        <w:rPr>
          <w:sz w:val="28"/>
          <w:szCs w:val="28"/>
        </w:rPr>
        <w:t>Занималась благотворительной деятельностью. К 1 января 1909 года под её покровительством состояло 33 благотворительных общества, общин сестер милосердия, убежищ, приютов и тому подобных учреждений, среди них: Комитет по приисканию мест воинским чинам, пострадавшим на войне с Японией, Дом призрения для увечных воинов, Императорское женское патриотическое общество, Попечительство о трудовой помощи, школа нянь Её Величества в Царском Селе, Петергофское общество вспомоществования бедным, Общество помощи одеждой бедным Санкт-Петербурга, Братство во имя Царицы Небесной для призрения детей-идиотов и эпилептиков, Александри</w:t>
      </w:r>
      <w:r w:rsidR="00F45A26" w:rsidRPr="00A7438D">
        <w:rPr>
          <w:sz w:val="28"/>
          <w:szCs w:val="28"/>
        </w:rPr>
        <w:t>йский приют для женщин и другие.</w:t>
      </w:r>
    </w:p>
    <w:p w:rsidR="00917CF4" w:rsidRPr="00A7438D" w:rsidRDefault="00BE0DE6" w:rsidP="005B5DEA">
      <w:pPr>
        <w:spacing w:line="360" w:lineRule="auto"/>
        <w:ind w:firstLine="709"/>
        <w:jc w:val="both"/>
        <w:rPr>
          <w:b/>
          <w:bCs/>
          <w:sz w:val="28"/>
          <w:szCs w:val="28"/>
        </w:rPr>
      </w:pPr>
      <w:r w:rsidRPr="00A7438D">
        <w:rPr>
          <w:b/>
          <w:bCs/>
          <w:sz w:val="28"/>
          <w:szCs w:val="28"/>
        </w:rPr>
        <w:t>Великая княжна Ольга Николаевна</w:t>
      </w:r>
    </w:p>
    <w:p w:rsidR="00917CF4" w:rsidRPr="00A7438D" w:rsidRDefault="00917CF4" w:rsidP="005B5DEA">
      <w:pPr>
        <w:spacing w:line="360" w:lineRule="auto"/>
        <w:ind w:firstLine="709"/>
        <w:jc w:val="both"/>
        <w:rPr>
          <w:sz w:val="28"/>
          <w:szCs w:val="28"/>
        </w:rPr>
      </w:pPr>
      <w:r w:rsidRPr="00A7438D">
        <w:rPr>
          <w:sz w:val="28"/>
          <w:szCs w:val="28"/>
        </w:rPr>
        <w:t>Старшая дочь императора Николая II и императрицы Александры Фёдоровны. Родилась 3 ноября 1895году.</w:t>
      </w:r>
    </w:p>
    <w:p w:rsidR="00917CF4" w:rsidRPr="00A7438D" w:rsidRDefault="00917CF4" w:rsidP="005B5DEA">
      <w:pPr>
        <w:spacing w:line="360" w:lineRule="auto"/>
        <w:ind w:firstLine="709"/>
        <w:jc w:val="both"/>
        <w:rPr>
          <w:sz w:val="28"/>
          <w:szCs w:val="28"/>
        </w:rPr>
      </w:pPr>
      <w:r w:rsidRPr="00A7438D">
        <w:rPr>
          <w:sz w:val="28"/>
          <w:szCs w:val="28"/>
        </w:rPr>
        <w:t>Унаследовала добро глаз отца, стройную фигуру и светлые волосы матери. Душой же она была ближе к отцу: любила уединиться с хорошей книгой, была непрактичной и далекой от реальной жизни. Она имела великолепный музыкальный слух, играла на рояле, пела. От матери девушка переняла твердость характера. Когда должен был решиться вопрос о ее браке с румынским принцем, для чего даже была предпринята поездка семьи в Румынию, Ольга сумела отстоять свое право на свободный выбор супруга, осуществить который ей так и не удалось.</w:t>
      </w:r>
    </w:p>
    <w:p w:rsidR="00917CF4" w:rsidRPr="00A7438D" w:rsidRDefault="00917CF4" w:rsidP="005B5DEA">
      <w:pPr>
        <w:spacing w:line="360" w:lineRule="auto"/>
        <w:ind w:firstLine="709"/>
        <w:jc w:val="both"/>
        <w:rPr>
          <w:sz w:val="28"/>
          <w:szCs w:val="28"/>
        </w:rPr>
      </w:pPr>
      <w:r w:rsidRPr="00A7438D">
        <w:rPr>
          <w:b/>
          <w:bCs/>
          <w:sz w:val="28"/>
          <w:szCs w:val="28"/>
        </w:rPr>
        <w:t>Великая княжна Татьяна Николаевна</w:t>
      </w:r>
    </w:p>
    <w:p w:rsidR="00917CF4" w:rsidRPr="00A7438D" w:rsidRDefault="00917CF4" w:rsidP="005B5DEA">
      <w:pPr>
        <w:spacing w:line="360" w:lineRule="auto"/>
        <w:ind w:firstLine="709"/>
        <w:jc w:val="both"/>
        <w:rPr>
          <w:sz w:val="28"/>
          <w:szCs w:val="28"/>
        </w:rPr>
      </w:pPr>
      <w:r w:rsidRPr="00A7438D">
        <w:rPr>
          <w:sz w:val="28"/>
          <w:szCs w:val="28"/>
        </w:rPr>
        <w:t>Вторая дочь Императора Николая II и Императрицы Александры Фёдоровны. Родилась 29 мая 1897 году под Петербургом.</w:t>
      </w:r>
    </w:p>
    <w:p w:rsidR="00917CF4" w:rsidRPr="00A7438D" w:rsidRDefault="00917CF4" w:rsidP="005B5DEA">
      <w:pPr>
        <w:spacing w:line="360" w:lineRule="auto"/>
        <w:ind w:firstLine="709"/>
        <w:jc w:val="both"/>
        <w:rPr>
          <w:sz w:val="28"/>
          <w:szCs w:val="28"/>
        </w:rPr>
      </w:pPr>
      <w:r w:rsidRPr="00A7438D">
        <w:rPr>
          <w:sz w:val="28"/>
          <w:szCs w:val="28"/>
        </w:rPr>
        <w:t xml:space="preserve">Высокая, стройная, русая блондинка, она была замкнута и сдержанна, очень дружна с матерью, ставшей ее советчиком во всем. Была исключительно организованной, энергичной и целеустремленной, имела собственные суждения. Больше всего любила порядок, помогала матери хозяйничать, вышивала, гладила белье, чувство долга в ней было очень развито. </w:t>
      </w:r>
    </w:p>
    <w:p w:rsidR="00917CF4" w:rsidRPr="00A7438D" w:rsidRDefault="00917CF4" w:rsidP="005B5DEA">
      <w:pPr>
        <w:spacing w:line="360" w:lineRule="auto"/>
        <w:ind w:firstLine="709"/>
        <w:jc w:val="both"/>
        <w:rPr>
          <w:sz w:val="28"/>
          <w:szCs w:val="28"/>
        </w:rPr>
      </w:pPr>
      <w:r w:rsidRPr="00A7438D">
        <w:rPr>
          <w:sz w:val="28"/>
          <w:szCs w:val="28"/>
        </w:rPr>
        <w:t>Софья Яковлевна Офросимова, фрейлина императрицы писала о Татьяне следующее: «Направо от меня сидит Великая Княжна Татьяна Николаевна. Она Великая Княжна с головы до ног, так Она аристократична и царственна. Лицо Её матово-бледное, только чуть-чуть розовеют щёки, точно из-под Её тонкой кожи пробивается розовый атлас. Профиль Её безупречно красив, он словно выточен из мрамора резцом большого художника. Своеобразность и оригинальность придают Её лицу далеко расставленные друг от друга глаза. Ей больше, чем сёстрам, идут косынка сестры милосердия и красный крест на груди. Она реже смеётся, чем сёстры. Лицо Её иногда имеет сосредоточенное и строгое выражение. В эти минуты Она похожа на Мать. На бледных чертах Её лица - следы напряжённой мысли и подчас даже грусти. Я без слов чувствую, что Она какая-то особенная, иная, чем сёстры, несмотря на общую с ними доброту и приветливость. Я чувствую, что в ней - Свой целый замкнутый и своеобразный мир».</w:t>
      </w:r>
    </w:p>
    <w:p w:rsidR="00917CF4" w:rsidRPr="00A7438D" w:rsidRDefault="00917CF4" w:rsidP="005B5DEA">
      <w:pPr>
        <w:spacing w:line="360" w:lineRule="auto"/>
        <w:ind w:firstLine="709"/>
        <w:jc w:val="both"/>
        <w:rPr>
          <w:sz w:val="28"/>
          <w:szCs w:val="28"/>
        </w:rPr>
      </w:pPr>
      <w:r w:rsidRPr="00A7438D">
        <w:rPr>
          <w:sz w:val="28"/>
          <w:szCs w:val="28"/>
        </w:rPr>
        <w:t xml:space="preserve">Во время Первой Мировой Войны (1914-1918) вела активную общественную деятельность, являлась почётной председательницей «Татьянинского комитета» - организации, занимавшейся оказанием помощи беженцам и другим людям, пострадавшим в результате военных действий. Вместе с матерью-императрицей и старшей сестрой Ольгой регулярно работала в госпиталях и лазаретах. Занималась сбором пожертвований на оказание помощи раненым и пострадавшим. </w:t>
      </w:r>
    </w:p>
    <w:p w:rsidR="00917CF4" w:rsidRPr="00A7438D" w:rsidRDefault="00BE0DE6" w:rsidP="005B5DEA">
      <w:pPr>
        <w:spacing w:line="360" w:lineRule="auto"/>
        <w:ind w:firstLine="709"/>
        <w:jc w:val="both"/>
        <w:rPr>
          <w:b/>
          <w:bCs/>
          <w:sz w:val="28"/>
          <w:szCs w:val="28"/>
        </w:rPr>
      </w:pPr>
      <w:r w:rsidRPr="00A7438D">
        <w:rPr>
          <w:b/>
          <w:bCs/>
          <w:sz w:val="28"/>
          <w:szCs w:val="28"/>
        </w:rPr>
        <w:t>Великая княжна Мария Николаевна</w:t>
      </w:r>
    </w:p>
    <w:p w:rsidR="00917CF4" w:rsidRPr="00A7438D" w:rsidRDefault="00917CF4" w:rsidP="005B5DEA">
      <w:pPr>
        <w:spacing w:line="360" w:lineRule="auto"/>
        <w:ind w:firstLine="709"/>
        <w:jc w:val="both"/>
        <w:rPr>
          <w:sz w:val="28"/>
          <w:szCs w:val="28"/>
        </w:rPr>
      </w:pPr>
      <w:r w:rsidRPr="00A7438D">
        <w:rPr>
          <w:sz w:val="28"/>
          <w:szCs w:val="28"/>
        </w:rPr>
        <w:t>Третья дочь императора Николая II и императрицы Александры Фёдоровны. Родилась 14 июня 1899 году.</w:t>
      </w:r>
    </w:p>
    <w:p w:rsidR="00917CF4" w:rsidRPr="00A7438D" w:rsidRDefault="00917CF4" w:rsidP="005B5DEA">
      <w:pPr>
        <w:spacing w:line="360" w:lineRule="auto"/>
        <w:ind w:firstLine="709"/>
        <w:jc w:val="both"/>
        <w:rPr>
          <w:sz w:val="28"/>
          <w:szCs w:val="28"/>
        </w:rPr>
      </w:pPr>
      <w:r w:rsidRPr="00A7438D">
        <w:rPr>
          <w:sz w:val="28"/>
          <w:szCs w:val="28"/>
        </w:rPr>
        <w:t xml:space="preserve">Мария - истинная внучка Александра III , своего деда. Она обладала большой физической силой, была очень проста в обращении, ласкова и приветлива. Мария любила рисовать, но была несколько ленивой, чтобы заняться чем-либо серьезно. Легко устанавливала контакт с простыми людьми, умела поговорить с солдатами, расспросить их про семью и домашнюю жизнь, любила маленьких детей. У нее были очень красивые серо-синие глаза, а вот стройностью фигуры она не могла похвастаться. </w:t>
      </w:r>
    </w:p>
    <w:p w:rsidR="00917CF4" w:rsidRPr="00A7438D" w:rsidRDefault="00917CF4" w:rsidP="005B5DEA">
      <w:pPr>
        <w:spacing w:line="360" w:lineRule="auto"/>
        <w:ind w:firstLine="709"/>
        <w:jc w:val="both"/>
        <w:rPr>
          <w:sz w:val="28"/>
          <w:szCs w:val="28"/>
        </w:rPr>
      </w:pPr>
      <w:r w:rsidRPr="00A7438D">
        <w:rPr>
          <w:sz w:val="28"/>
          <w:szCs w:val="28"/>
        </w:rPr>
        <w:t>Софья Яковлевна Офросимова, фрейлина императрицы писала о ней с восторгом:</w:t>
      </w:r>
      <w:r w:rsidR="00DA37E7" w:rsidRPr="00A7438D">
        <w:rPr>
          <w:sz w:val="28"/>
          <w:szCs w:val="28"/>
        </w:rPr>
        <w:t xml:space="preserve"> </w:t>
      </w:r>
      <w:r w:rsidRPr="00A7438D">
        <w:rPr>
          <w:sz w:val="28"/>
          <w:szCs w:val="28"/>
        </w:rPr>
        <w:t>«Её смело можно назвать русской красавицей. Высокая, полная, с соболиными бровями, с ярким румянцем на открытом русском лице, она особенно мила русскому сердцу. Смотришь на неё и невольно представляешь её одетой в русский боярский сарафан; вокруг её рук чудятся белоснежные кисейные рукава, на высоко вздымающейся груди - самоцветные камни, а над высоким белым челом - кокошник с самокатным жемчугом. Её глаза освещают всё лицо особенным, лучистым блеском; они… по временам кажутся чёрными, длинные ресницы бросают тень на яркий румянец её нежных щёк. Она весела и жива, но ещё не проснулась для жизни; в ней, верно, таятся необъятные силы настоящей русской женщины».</w:t>
      </w:r>
    </w:p>
    <w:p w:rsidR="00917CF4" w:rsidRPr="00A7438D" w:rsidRDefault="00917CF4" w:rsidP="005B5DEA">
      <w:pPr>
        <w:spacing w:line="360" w:lineRule="auto"/>
        <w:ind w:firstLine="709"/>
        <w:jc w:val="both"/>
        <w:rPr>
          <w:b/>
          <w:bCs/>
          <w:sz w:val="28"/>
          <w:szCs w:val="28"/>
        </w:rPr>
      </w:pPr>
      <w:r w:rsidRPr="00A7438D">
        <w:rPr>
          <w:b/>
          <w:bCs/>
          <w:sz w:val="28"/>
          <w:szCs w:val="28"/>
        </w:rPr>
        <w:t>Вели</w:t>
      </w:r>
      <w:r w:rsidR="00BE0DE6" w:rsidRPr="00A7438D">
        <w:rPr>
          <w:b/>
          <w:bCs/>
          <w:sz w:val="28"/>
          <w:szCs w:val="28"/>
        </w:rPr>
        <w:t>кая княжна Анастасия Николаевна</w:t>
      </w:r>
    </w:p>
    <w:p w:rsidR="00917CF4" w:rsidRPr="00A7438D" w:rsidRDefault="00917CF4" w:rsidP="005B5DEA">
      <w:pPr>
        <w:spacing w:line="360" w:lineRule="auto"/>
        <w:ind w:firstLine="709"/>
        <w:jc w:val="both"/>
        <w:rPr>
          <w:sz w:val="28"/>
          <w:szCs w:val="28"/>
        </w:rPr>
      </w:pPr>
      <w:r w:rsidRPr="00A7438D">
        <w:rPr>
          <w:sz w:val="28"/>
          <w:szCs w:val="28"/>
        </w:rPr>
        <w:t>Четвёртая дочь императора Николая II и Александры Фёдоровны.</w:t>
      </w:r>
    </w:p>
    <w:p w:rsidR="00917CF4" w:rsidRPr="00A7438D" w:rsidRDefault="00917CF4" w:rsidP="005B5DEA">
      <w:pPr>
        <w:spacing w:line="360" w:lineRule="auto"/>
        <w:ind w:firstLine="709"/>
        <w:jc w:val="both"/>
        <w:rPr>
          <w:sz w:val="28"/>
          <w:szCs w:val="28"/>
        </w:rPr>
      </w:pPr>
      <w:r w:rsidRPr="00A7438D">
        <w:rPr>
          <w:sz w:val="28"/>
          <w:szCs w:val="28"/>
        </w:rPr>
        <w:t>Родилась 5 июня 1901году.</w:t>
      </w:r>
    </w:p>
    <w:p w:rsidR="00917CF4" w:rsidRPr="00A7438D" w:rsidRDefault="00917CF4" w:rsidP="005B5DEA">
      <w:pPr>
        <w:spacing w:line="360" w:lineRule="auto"/>
        <w:ind w:firstLine="709"/>
        <w:jc w:val="both"/>
        <w:rPr>
          <w:sz w:val="28"/>
          <w:szCs w:val="28"/>
        </w:rPr>
      </w:pPr>
      <w:r w:rsidRPr="00A7438D">
        <w:rPr>
          <w:sz w:val="28"/>
          <w:szCs w:val="28"/>
        </w:rPr>
        <w:t>Анастасия была маленького роста и настолько полной, что стыдилась своей комплекции. За живость и остроумие девочку часто называли шалуньей. Прекрасный слух и способность к языкам помогли ей приобрести превосходное произношение. Она умела рассмешить людей, сама оставаясь при этом серьезной. Последнее стало ее даром. Среди сестер Анастасия выделялась какой-то особой аристократичностью.</w:t>
      </w:r>
    </w:p>
    <w:p w:rsidR="00917CF4" w:rsidRPr="00A7438D" w:rsidRDefault="00917CF4" w:rsidP="005B5DEA">
      <w:pPr>
        <w:spacing w:line="360" w:lineRule="auto"/>
        <w:ind w:firstLine="709"/>
        <w:jc w:val="both"/>
        <w:rPr>
          <w:b/>
          <w:bCs/>
          <w:sz w:val="28"/>
          <w:szCs w:val="28"/>
        </w:rPr>
      </w:pPr>
      <w:r w:rsidRPr="00A7438D">
        <w:rPr>
          <w:b/>
          <w:bCs/>
          <w:sz w:val="28"/>
          <w:szCs w:val="28"/>
        </w:rPr>
        <w:t>Великий Князь Алексей Николаевич</w:t>
      </w:r>
    </w:p>
    <w:p w:rsidR="00917CF4" w:rsidRPr="00A7438D" w:rsidRDefault="00917CF4" w:rsidP="005B5DEA">
      <w:pPr>
        <w:spacing w:line="360" w:lineRule="auto"/>
        <w:ind w:firstLine="709"/>
        <w:jc w:val="both"/>
        <w:rPr>
          <w:sz w:val="28"/>
          <w:szCs w:val="28"/>
        </w:rPr>
      </w:pPr>
      <w:r w:rsidRPr="00A7438D">
        <w:rPr>
          <w:sz w:val="28"/>
          <w:szCs w:val="28"/>
        </w:rPr>
        <w:t>Пятый ребёнок и единственный сын Николая II и Александры Фёдоровны. Родился 30 июля 1904 году.</w:t>
      </w:r>
    </w:p>
    <w:p w:rsidR="00917CF4" w:rsidRPr="00A7438D" w:rsidRDefault="00917CF4" w:rsidP="005B5DEA">
      <w:pPr>
        <w:spacing w:line="360" w:lineRule="auto"/>
        <w:ind w:firstLine="709"/>
        <w:jc w:val="both"/>
        <w:rPr>
          <w:sz w:val="28"/>
          <w:szCs w:val="28"/>
        </w:rPr>
      </w:pPr>
      <w:r w:rsidRPr="00A7438D">
        <w:rPr>
          <w:sz w:val="28"/>
          <w:szCs w:val="28"/>
        </w:rPr>
        <w:t xml:space="preserve">Алексей был первым наследником мужского пола с конца XVII века, родившимся от царствующего отца. Цесаревич был крещен в присутствии многих членов большой романовской семьи. Даже прадед ребенка, датский король Христиан IX , которому тогда уже было восемьдесят семь лет, прибыл в Петербург, чтобы присутствовать при крещении. </w:t>
      </w:r>
    </w:p>
    <w:p w:rsidR="00917CF4" w:rsidRPr="00A7438D" w:rsidRDefault="00917CF4" w:rsidP="005B5DEA">
      <w:pPr>
        <w:spacing w:line="360" w:lineRule="auto"/>
        <w:ind w:firstLine="709"/>
        <w:jc w:val="both"/>
        <w:rPr>
          <w:sz w:val="28"/>
          <w:szCs w:val="28"/>
        </w:rPr>
      </w:pPr>
      <w:r w:rsidRPr="00A7438D">
        <w:rPr>
          <w:sz w:val="28"/>
          <w:szCs w:val="28"/>
        </w:rPr>
        <w:t xml:space="preserve">Однако десять недель спустя радость сменилась отчаянием. Выяснилось, что младенец унаследовал ужасную болезнь - гемофилию, которой страдали многие в семье царицы Александры. Женщины обычно не подвержены этому заболеванию, но являются переносчиком болезни - она может передаваться от матери к сыну. От гемофилии, то есть кровоточивости, происходящей из-за плохой свертываемости крови, умер брат государыни, Фридрих, а также ее дядя, герцог Леопольд, сын королевы Виктории. Этой же болезнью страдали с детства племянники русской царицы. Носителем же болезни, как полагают, стала «бабушка» большинства королевских дворов, королева Виктория, правившая Англией шестьдесят четыре года. В России эта болезнь до сих пор была неизвестна. </w:t>
      </w:r>
    </w:p>
    <w:p w:rsidR="00917CF4" w:rsidRPr="00A7438D" w:rsidRDefault="00917CF4" w:rsidP="005B5DEA">
      <w:pPr>
        <w:spacing w:line="360" w:lineRule="auto"/>
        <w:ind w:firstLine="709"/>
        <w:jc w:val="both"/>
        <w:rPr>
          <w:sz w:val="28"/>
          <w:szCs w:val="28"/>
        </w:rPr>
      </w:pPr>
      <w:r w:rsidRPr="00A7438D">
        <w:rPr>
          <w:sz w:val="28"/>
          <w:szCs w:val="28"/>
        </w:rPr>
        <w:t xml:space="preserve">Вся жизнь маленького наследника, красивого, ласкового ребенка со светлыми вьющимися волосами и ясными голубыми глазами была сплошным страданием. Но вдвойне страдали родители, и особенно царица Александра, сознававшая, что она является невольной виновницей болезни сына. Мальчик был очень подвижен и резв. Однако малейший ничтожный ушиб, незначительная травма могли убить его. Медицина здесь оказалась бессильна, лекарство против этой страшной болезни не было. </w:t>
      </w:r>
    </w:p>
    <w:p w:rsidR="00917CF4" w:rsidRPr="00A7438D" w:rsidRDefault="00917CF4" w:rsidP="005B5DEA">
      <w:pPr>
        <w:spacing w:line="360" w:lineRule="auto"/>
        <w:ind w:firstLine="709"/>
        <w:jc w:val="both"/>
        <w:rPr>
          <w:sz w:val="28"/>
          <w:szCs w:val="28"/>
        </w:rPr>
      </w:pPr>
      <w:r w:rsidRPr="00A7438D">
        <w:rPr>
          <w:sz w:val="28"/>
          <w:szCs w:val="28"/>
        </w:rPr>
        <w:t>Из тех, кто не принадлежал к царской семье, свидетелем проявления страшной болезни наследника был Пьер Жильяр, приехавший в Россию из Швейцарии молодым человеком двадцати пяти лет. Он был приглашен учить царских дочерей французскому языку, когда мальчику было всего лишь два года. Каждый день в течение шести лет он приходил во дворец, чтобы давать уроки. Маленького Алексея он видел лишь иногда на руках матери, о его болезни ничего не знал. Познакомился он с братом своих учениц, когда тому уже было восемь лет - по просьбе императрицы стал заниматься с ним французским языком. У мальчика был отличный слух, и язык он воспринимал с легкостью. В отличие от сестер, которые играли на фортепьяно, Алексей предпочитал балалайку и научился хорошо играть на этом истинно русском инструменте. Сын царя был жизнерадостным ребенком, любил наблюдать за природой, ухаживать за животными. Дрессированные звери заменяли ему общество мальчиков его возраста - товарищей по играм. Из-за гемофилии императрица не разрешала сыну играть со своими сверстниками, поэтому ребенок больше общался со взрослыми - Жильяром да с матросом Деревенько, приставленным к нему для наблюдения за каждым его шагом, ведь несчастье могло случиться из-за любой неосторожности. Врачей и приближенных к мальчику просили не разглашать факт ужасной болезни. Состояние здоровья наследника престола хранилось в строжайшей тайне. Нельзя же было допустить, чтобы русский народ узнал, что их будущий царь фактически инвалид.</w:t>
      </w:r>
    </w:p>
    <w:p w:rsidR="00917CF4" w:rsidRPr="00A7438D" w:rsidRDefault="00917CF4" w:rsidP="005B5DEA">
      <w:pPr>
        <w:spacing w:line="360" w:lineRule="auto"/>
        <w:ind w:firstLine="709"/>
        <w:jc w:val="both"/>
        <w:rPr>
          <w:b/>
          <w:bCs/>
          <w:sz w:val="28"/>
          <w:szCs w:val="28"/>
        </w:rPr>
      </w:pPr>
    </w:p>
    <w:p w:rsidR="00917CF4" w:rsidRPr="00A7438D" w:rsidRDefault="00917CF4" w:rsidP="005B5DEA">
      <w:pPr>
        <w:spacing w:line="360" w:lineRule="auto"/>
        <w:ind w:firstLine="709"/>
        <w:jc w:val="both"/>
        <w:rPr>
          <w:sz w:val="28"/>
          <w:szCs w:val="28"/>
        </w:rPr>
      </w:pPr>
      <w:r w:rsidRPr="00A7438D">
        <w:rPr>
          <w:b/>
          <w:bCs/>
          <w:sz w:val="28"/>
          <w:szCs w:val="28"/>
        </w:rPr>
        <w:t>300-летие дома Романовых</w:t>
      </w:r>
    </w:p>
    <w:p w:rsidR="00BE0DE6" w:rsidRPr="00A7438D" w:rsidRDefault="00BE0DE6" w:rsidP="005B5DEA">
      <w:pPr>
        <w:spacing w:line="360" w:lineRule="auto"/>
        <w:ind w:firstLine="709"/>
        <w:jc w:val="both"/>
        <w:rPr>
          <w:sz w:val="28"/>
          <w:szCs w:val="28"/>
        </w:rPr>
      </w:pPr>
    </w:p>
    <w:p w:rsidR="00917CF4" w:rsidRPr="00A7438D" w:rsidRDefault="00917CF4" w:rsidP="005B5DEA">
      <w:pPr>
        <w:spacing w:line="360" w:lineRule="auto"/>
        <w:ind w:firstLine="709"/>
        <w:jc w:val="both"/>
        <w:rPr>
          <w:b/>
          <w:bCs/>
          <w:sz w:val="28"/>
          <w:szCs w:val="28"/>
        </w:rPr>
      </w:pPr>
      <w:r w:rsidRPr="00A7438D">
        <w:rPr>
          <w:sz w:val="28"/>
          <w:szCs w:val="28"/>
        </w:rPr>
        <w:t>В 1913 году Россия с необычайным размахом отпраздновала 300-летие дома Романовых. Императорская семья совершила поездку в Москву, оттуда во Владимир, Нижний Новгород, а затем по Волге в Кострому, где в Ипатьевском монастыре 14 марта 1613 был совершен торжественный обряд призвания на царство Михаила Романова. Юбилей был отмечен пышными торжествами, великолепными парадами, народными гуляньями. В свет вышли роскошные издания, посвященные истории царствующего дома. Страна с оптимизмом размышляла о будущем. Прогнозы были разные, однако никто не мог предположить, что могучая, казавшаяся полной сил империя доживает свои последние годы.</w:t>
      </w:r>
    </w:p>
    <w:p w:rsidR="00BE0DE6" w:rsidRPr="00A7438D" w:rsidRDefault="00BE0DE6" w:rsidP="005B5DEA">
      <w:pPr>
        <w:spacing w:line="360" w:lineRule="auto"/>
        <w:ind w:firstLine="709"/>
        <w:jc w:val="both"/>
        <w:rPr>
          <w:b/>
          <w:bCs/>
          <w:sz w:val="28"/>
          <w:szCs w:val="28"/>
        </w:rPr>
      </w:pPr>
    </w:p>
    <w:p w:rsidR="00917CF4" w:rsidRPr="00A7438D" w:rsidRDefault="00917CF4" w:rsidP="005B5DEA">
      <w:pPr>
        <w:spacing w:line="360" w:lineRule="auto"/>
        <w:ind w:firstLine="709"/>
        <w:jc w:val="both"/>
        <w:rPr>
          <w:b/>
          <w:bCs/>
          <w:sz w:val="28"/>
          <w:szCs w:val="28"/>
        </w:rPr>
      </w:pPr>
      <w:r w:rsidRPr="00A7438D">
        <w:rPr>
          <w:b/>
          <w:bCs/>
          <w:sz w:val="28"/>
          <w:szCs w:val="28"/>
        </w:rPr>
        <w:t xml:space="preserve">Февральская революция </w:t>
      </w:r>
      <w:r w:rsidR="00BE0DE6" w:rsidRPr="00A7438D">
        <w:rPr>
          <w:b/>
          <w:bCs/>
          <w:sz w:val="28"/>
          <w:szCs w:val="28"/>
        </w:rPr>
        <w:t>и отречение Николая от престола</w:t>
      </w:r>
    </w:p>
    <w:p w:rsidR="00BE0DE6" w:rsidRPr="00A7438D" w:rsidRDefault="00BE0DE6" w:rsidP="005B5DEA">
      <w:pPr>
        <w:spacing w:line="360" w:lineRule="auto"/>
        <w:ind w:firstLine="709"/>
        <w:jc w:val="both"/>
        <w:rPr>
          <w:sz w:val="28"/>
          <w:szCs w:val="28"/>
        </w:rPr>
      </w:pPr>
    </w:p>
    <w:p w:rsidR="00917CF4" w:rsidRPr="00A7438D" w:rsidRDefault="00917CF4" w:rsidP="005B5DEA">
      <w:pPr>
        <w:spacing w:line="360" w:lineRule="auto"/>
        <w:ind w:firstLine="709"/>
        <w:jc w:val="both"/>
        <w:rPr>
          <w:sz w:val="28"/>
          <w:szCs w:val="28"/>
        </w:rPr>
      </w:pPr>
      <w:r w:rsidRPr="00A7438D">
        <w:rPr>
          <w:sz w:val="28"/>
          <w:szCs w:val="28"/>
        </w:rPr>
        <w:t>В середине февраля 1917 г. в Петрограде возникли перебои с подвозом хлеба. Возле булочных выстроились «хвосты». В городе вспыхнули забастовки:18 февраля остановился Путиловский завод.</w:t>
      </w:r>
    </w:p>
    <w:p w:rsidR="00917CF4" w:rsidRPr="00A7438D" w:rsidRDefault="00917CF4" w:rsidP="005B5DEA">
      <w:pPr>
        <w:spacing w:line="360" w:lineRule="auto"/>
        <w:ind w:firstLine="709"/>
        <w:jc w:val="both"/>
        <w:rPr>
          <w:sz w:val="28"/>
          <w:szCs w:val="28"/>
        </w:rPr>
      </w:pPr>
      <w:r w:rsidRPr="00A7438D">
        <w:rPr>
          <w:sz w:val="28"/>
          <w:szCs w:val="28"/>
        </w:rPr>
        <w:t>Тысячи работниц вышли на улицы города. Они выкрикивали: «Хлеба!» и «Долой голод!».</w:t>
      </w:r>
      <w:r w:rsidR="00BE0DE6" w:rsidRPr="00A7438D">
        <w:rPr>
          <w:sz w:val="28"/>
          <w:szCs w:val="28"/>
        </w:rPr>
        <w:t xml:space="preserve"> </w:t>
      </w:r>
      <w:r w:rsidRPr="00A7438D">
        <w:rPr>
          <w:sz w:val="28"/>
          <w:szCs w:val="28"/>
        </w:rPr>
        <w:t>В этот день в стачке участвовали около 90 тыс. рабочих, причём забастовочное движение разрасталось подобно снежному кому. На следующий день бастовали уже более 200 тыс. человек, а ещё через день - свыше 300 тыс. человек (80% всех столичных рабочих).</w:t>
      </w:r>
      <w:r w:rsidR="009310AB" w:rsidRPr="00A7438D">
        <w:rPr>
          <w:sz w:val="28"/>
          <w:szCs w:val="28"/>
        </w:rPr>
        <w:t xml:space="preserve"> </w:t>
      </w:r>
      <w:r w:rsidRPr="00A7438D">
        <w:rPr>
          <w:sz w:val="28"/>
          <w:szCs w:val="28"/>
        </w:rPr>
        <w:t>На Невском проспекте и других главных улицах города начались митинги. Их лозунги становились всё решительнее. В толпе уже мелькали красные флаги, слышалось: «Долой войну!» и «Долой самодержавие!». Демонстранты пели революционные песни.</w:t>
      </w:r>
    </w:p>
    <w:p w:rsidR="00917CF4" w:rsidRPr="00A7438D" w:rsidRDefault="00917CF4" w:rsidP="005B5DEA">
      <w:pPr>
        <w:spacing w:line="360" w:lineRule="auto"/>
        <w:ind w:firstLine="709"/>
        <w:jc w:val="both"/>
        <w:rPr>
          <w:sz w:val="28"/>
          <w:szCs w:val="28"/>
        </w:rPr>
      </w:pPr>
      <w:r w:rsidRPr="00A7438D">
        <w:rPr>
          <w:sz w:val="28"/>
          <w:szCs w:val="28"/>
        </w:rPr>
        <w:t>25 февраля 1917 г. Николай II из Ставки телеграфировал командующему столичным военным округом генералу Сергею Хабалову: «Повелеваю завтра же прекратить в столице беспорядки, недопустимые в тяжёлое время войны».</w:t>
      </w:r>
    </w:p>
    <w:p w:rsidR="00917CF4" w:rsidRPr="00A7438D" w:rsidRDefault="00917CF4" w:rsidP="005B5DEA">
      <w:pPr>
        <w:spacing w:line="360" w:lineRule="auto"/>
        <w:ind w:firstLine="709"/>
        <w:jc w:val="both"/>
        <w:rPr>
          <w:sz w:val="28"/>
          <w:szCs w:val="28"/>
        </w:rPr>
      </w:pPr>
      <w:r w:rsidRPr="00A7438D">
        <w:rPr>
          <w:sz w:val="28"/>
          <w:szCs w:val="28"/>
        </w:rPr>
        <w:t>Генерал попытался выполнить приказание. 26 февраля арестовали около ста «зачинщиков беспорядков». Войска и полиция начали разгонять демонстрантов выстрелами. Всего в эти дни погибли 169 человек, около тысячи получили ранения (позднее из числа раненых скончалось ещё несколько десятков человек).</w:t>
      </w:r>
    </w:p>
    <w:p w:rsidR="00917CF4" w:rsidRPr="00A7438D" w:rsidRDefault="00917CF4" w:rsidP="005B5DEA">
      <w:pPr>
        <w:spacing w:line="360" w:lineRule="auto"/>
        <w:ind w:firstLine="709"/>
        <w:jc w:val="both"/>
        <w:rPr>
          <w:sz w:val="28"/>
          <w:szCs w:val="28"/>
        </w:rPr>
      </w:pPr>
      <w:r w:rsidRPr="00A7438D">
        <w:rPr>
          <w:sz w:val="28"/>
          <w:szCs w:val="28"/>
        </w:rPr>
        <w:t>Однако выстрелы на улицах привели только к новому взрыву возмущения, но уже среди самих военных. Солдаты запасных команд Волынского, Преображенского и Литовского полков отказались «стрелять в народ». Среди них вспыхнул бунт, и они перешли на сторону демонстрантов. 27 февраля 1917 г. Николай II записал в дневнике: «В Петрограде начались беспорядки несколько дней тому назад; к прискорбию, в них стали принимать участие и войска. Отвратительное чувство быть так далеко и получать отрывочные нехорошие известия!». Государь послал в мятежную столицу генерала Николая Иванова, приказав ему «с войсками водворить порядок». Но из этой попытки в конечном итоге ничего не вышло.28 февраля в Петрограде сдались последние защитники правительства во главе с генералом Хабаловым. «Войска постепенно так и разошлись... - рассказывал генерал. - Просто разошлись постепенно, оставив орудия». Министры скрылись, а потом их поодиночке арестовали. Некоторые сами явились под стражу, чтобы избежать расправы.</w:t>
      </w:r>
    </w:p>
    <w:p w:rsidR="00917CF4" w:rsidRPr="00A7438D" w:rsidRDefault="00917CF4" w:rsidP="005B5DEA">
      <w:pPr>
        <w:spacing w:line="360" w:lineRule="auto"/>
        <w:ind w:firstLine="709"/>
        <w:jc w:val="both"/>
        <w:rPr>
          <w:sz w:val="28"/>
          <w:szCs w:val="28"/>
        </w:rPr>
      </w:pPr>
      <w:r w:rsidRPr="00A7438D">
        <w:rPr>
          <w:sz w:val="28"/>
          <w:szCs w:val="28"/>
        </w:rPr>
        <w:t>В последний день февраля государь отбыл из Могилёва в Царское Село. Однако по дороге поступили сведения, что путь занят восставшими. Тогда царский поезд повернул в Псков, где находился штаб Северного фронта. Сюда Николай II прибыл вечером 1 марта.</w:t>
      </w:r>
    </w:p>
    <w:p w:rsidR="00917CF4" w:rsidRPr="00A7438D" w:rsidRDefault="00917CF4" w:rsidP="005B5DEA">
      <w:pPr>
        <w:spacing w:line="360" w:lineRule="auto"/>
        <w:ind w:firstLine="709"/>
        <w:jc w:val="both"/>
        <w:rPr>
          <w:sz w:val="28"/>
          <w:szCs w:val="28"/>
        </w:rPr>
      </w:pPr>
      <w:r w:rsidRPr="00A7438D">
        <w:rPr>
          <w:sz w:val="28"/>
          <w:szCs w:val="28"/>
        </w:rPr>
        <w:t>В ночь на 2 марта Николай II вызвал главнокомандующего фронтом генерала Николая Рузского и сообщил ему: «Я решил пойти на уступки и дать им ответственное министерство». Николай Рузский немедленно сообщил о решении царя по прямому проводу Михаилу Родзянко. Тот отвечал: «Очевидно, что Его Величество, и Вы не отдаёте себе отчёта в том, что здесь происходит; настала одна из страшнейших революций, побороть которую будет не так легко... Время упущено и возврата нет». М. Родзянко сказал, что теперь необходимо уже отречение Николая в пользу наследника. Узнав о таком ответе М. Родзянко, Н. Рузский через Ставку запросил мнение всех главнокомандующих фронтами. Утром в Псков стали приходить их ответы. Все они умоляли государя для спасения России и успешного продолжения войны подписать отречение. Вероятно, самое красноречивое послание пришло от генерала Владимира Сахарова с Румынского фронта. Предложение об отречении генерал назвал «гнусным». Около 14 часов 30 минут 2 марта об этих телеграммах было доложено государю. Николай Рузский также высказался за отречение. «Теперь придется сдаться на милость победителя» - так он выразил своё мнение приближённым царя. Подобное единодушие вождей армии и Думы произвело на императора</w:t>
      </w:r>
    </w:p>
    <w:p w:rsidR="00917CF4" w:rsidRPr="00A7438D" w:rsidRDefault="00917CF4" w:rsidP="005B5DEA">
      <w:pPr>
        <w:spacing w:line="360" w:lineRule="auto"/>
        <w:ind w:firstLine="709"/>
        <w:jc w:val="both"/>
        <w:rPr>
          <w:sz w:val="28"/>
          <w:szCs w:val="28"/>
        </w:rPr>
      </w:pPr>
      <w:r w:rsidRPr="00A7438D">
        <w:rPr>
          <w:sz w:val="28"/>
          <w:szCs w:val="28"/>
        </w:rPr>
        <w:t>Николая II сильное впечатление. Особенно его поразила телеграмма, присланная великим князем Николаем Николаевичем...</w:t>
      </w:r>
    </w:p>
    <w:p w:rsidR="00917CF4" w:rsidRPr="00A7438D" w:rsidRDefault="00917CF4" w:rsidP="005B5DEA">
      <w:pPr>
        <w:spacing w:line="360" w:lineRule="auto"/>
        <w:ind w:firstLine="709"/>
        <w:jc w:val="both"/>
        <w:rPr>
          <w:sz w:val="28"/>
          <w:szCs w:val="28"/>
        </w:rPr>
      </w:pPr>
      <w:r w:rsidRPr="00A7438D">
        <w:rPr>
          <w:sz w:val="28"/>
          <w:szCs w:val="28"/>
        </w:rPr>
        <w:t>Вечером того же дня в Псков прибыли депутаты Думы А. Гучков и В.</w:t>
      </w:r>
      <w:r w:rsidR="00DA37E7" w:rsidRPr="00A7438D">
        <w:rPr>
          <w:sz w:val="28"/>
          <w:szCs w:val="28"/>
        </w:rPr>
        <w:t xml:space="preserve"> </w:t>
      </w:r>
      <w:r w:rsidRPr="00A7438D">
        <w:rPr>
          <w:sz w:val="28"/>
          <w:szCs w:val="28"/>
        </w:rPr>
        <w:t>Шульгин. Государь принял их в своём вагоне. В книге «Дни» В. Шульгин так передавал слова Николая II: «Голос его звучал спокойно, просто и точно.</w:t>
      </w:r>
    </w:p>
    <w:p w:rsidR="00917CF4" w:rsidRPr="00A7438D" w:rsidRDefault="00917CF4" w:rsidP="005B5DEA">
      <w:pPr>
        <w:spacing w:line="360" w:lineRule="auto"/>
        <w:ind w:firstLine="709"/>
        <w:jc w:val="both"/>
        <w:rPr>
          <w:sz w:val="28"/>
          <w:szCs w:val="28"/>
        </w:rPr>
      </w:pPr>
      <w:r w:rsidRPr="00A7438D">
        <w:rPr>
          <w:sz w:val="28"/>
          <w:szCs w:val="28"/>
        </w:rPr>
        <w:t>- Я принял решение отречься от престола... До трёх часов сегодняшнего дня я думал, что могу отречься в пользу сына Алексея... Но к этому времени я переменил решение в пользу брата Михаила... Надеюсь, вы поймёте чувства отца... Последнюю фразу он сказал тише...».</w:t>
      </w:r>
    </w:p>
    <w:p w:rsidR="00917CF4" w:rsidRPr="00A7438D" w:rsidRDefault="00917CF4" w:rsidP="005B5DEA">
      <w:pPr>
        <w:spacing w:line="360" w:lineRule="auto"/>
        <w:ind w:firstLine="709"/>
        <w:jc w:val="both"/>
        <w:rPr>
          <w:sz w:val="28"/>
          <w:szCs w:val="28"/>
        </w:rPr>
      </w:pPr>
      <w:r w:rsidRPr="00A7438D">
        <w:rPr>
          <w:sz w:val="28"/>
          <w:szCs w:val="28"/>
        </w:rPr>
        <w:t>Николай передал депутатам манифест об отречении, отпечатанный на пишущей машинке. На документе стояла дата и время: «2 марта, 15 часов 5 минут».</w:t>
      </w:r>
    </w:p>
    <w:p w:rsidR="009310AB" w:rsidRPr="00A7438D" w:rsidRDefault="009310AB" w:rsidP="005B5DEA">
      <w:pPr>
        <w:spacing w:line="360" w:lineRule="auto"/>
        <w:ind w:firstLine="709"/>
        <w:jc w:val="both"/>
        <w:rPr>
          <w:b/>
          <w:bCs/>
          <w:sz w:val="28"/>
          <w:szCs w:val="28"/>
        </w:rPr>
      </w:pPr>
    </w:p>
    <w:p w:rsidR="00917CF4" w:rsidRPr="00A7438D" w:rsidRDefault="009310AB" w:rsidP="005B5DEA">
      <w:pPr>
        <w:spacing w:line="360" w:lineRule="auto"/>
        <w:ind w:firstLine="709"/>
        <w:jc w:val="both"/>
        <w:rPr>
          <w:b/>
          <w:bCs/>
          <w:sz w:val="28"/>
          <w:szCs w:val="28"/>
        </w:rPr>
      </w:pPr>
      <w:r w:rsidRPr="00A7438D">
        <w:rPr>
          <w:b/>
          <w:bCs/>
          <w:sz w:val="28"/>
          <w:szCs w:val="28"/>
        </w:rPr>
        <w:t>Тобольск</w:t>
      </w:r>
    </w:p>
    <w:p w:rsidR="009310AB" w:rsidRPr="00A7438D" w:rsidRDefault="009310AB" w:rsidP="005B5DEA">
      <w:pPr>
        <w:spacing w:line="360" w:lineRule="auto"/>
        <w:ind w:firstLine="709"/>
        <w:jc w:val="both"/>
        <w:rPr>
          <w:b/>
          <w:bCs/>
          <w:sz w:val="28"/>
          <w:szCs w:val="28"/>
        </w:rPr>
      </w:pPr>
    </w:p>
    <w:p w:rsidR="00917CF4" w:rsidRPr="00A7438D" w:rsidRDefault="00917CF4" w:rsidP="005B5DEA">
      <w:pPr>
        <w:spacing w:line="360" w:lineRule="auto"/>
        <w:ind w:firstLine="709"/>
        <w:jc w:val="both"/>
        <w:rPr>
          <w:sz w:val="28"/>
          <w:szCs w:val="28"/>
        </w:rPr>
      </w:pPr>
      <w:r w:rsidRPr="00A7438D">
        <w:rPr>
          <w:sz w:val="28"/>
          <w:szCs w:val="28"/>
        </w:rPr>
        <w:t>В революционных условиях временное правительство сочло за лучшее, чтобы семья бывшего царя покинула дворец. Обсуждались разные варианты - в частности, Евгений Сергеевич Боткин, лейб-медик императорского двора, настаивал на Ливадии, доказывая, что в теплом климате Александра Фёдоровна могла бы чувствовать себя лучше.</w:t>
      </w:r>
    </w:p>
    <w:p w:rsidR="00917CF4" w:rsidRPr="00A7438D" w:rsidRDefault="00917CF4" w:rsidP="005B5DEA">
      <w:pPr>
        <w:spacing w:line="360" w:lineRule="auto"/>
        <w:ind w:firstLine="709"/>
        <w:jc w:val="both"/>
        <w:rPr>
          <w:sz w:val="28"/>
          <w:szCs w:val="28"/>
        </w:rPr>
      </w:pPr>
      <w:r w:rsidRPr="00A7438D">
        <w:rPr>
          <w:sz w:val="28"/>
          <w:szCs w:val="28"/>
        </w:rPr>
        <w:t>Была также возможность направить царскую семью в Англию, на попечение Георга V, но тот, чувствуя себя на троне весьма непрочно, опасаясь недовольства подданных, предпочёл отказаться. Этот официальный отказ вручил Керенскому посол Великобритании Джордж Бьюкенен. В конечном итоге, выбор остановили на Тобольске - городе, удалённом равно и от Москвы и от Петербурга и достаточно богатом. По словам наставника цесаревича Пьера Жийяра: Трудно в точности определить чем руководствовался Совет Министров, решая перевести Романовых в Тобольск. Когда Керенский сообщил об этом Императору, он объяснил необходимость переезда тем, что Временное правительство решило принять самые энергичные меры против большевиков; в результате, по его словам неминуемо должны были произойти вооружённые столкновения, в которых первой жертвой стала бы царская семья… Другие же предполагали, что это решение было лишь трусливой уступкой крайним левому крылу, требовавшему изгнания Императора в Сибирь, ввиду того, что всем непрестанно мерещилось движение в армии в пользу Царя.</w:t>
      </w:r>
    </w:p>
    <w:p w:rsidR="00917CF4" w:rsidRPr="00A7438D" w:rsidRDefault="00917CF4" w:rsidP="005B5DEA">
      <w:pPr>
        <w:spacing w:line="360" w:lineRule="auto"/>
        <w:ind w:firstLine="709"/>
        <w:jc w:val="both"/>
        <w:rPr>
          <w:sz w:val="28"/>
          <w:szCs w:val="28"/>
        </w:rPr>
      </w:pPr>
      <w:r w:rsidRPr="00A7438D">
        <w:rPr>
          <w:sz w:val="28"/>
          <w:szCs w:val="28"/>
        </w:rPr>
        <w:t>Практически до последнего дня дата и место, куда должны были отправиться Романовы, держались в секрете. В последние дни Романовых посетили генерал Корнилов и великий князь Михаил Александрович. С ним увидеться наедине пленникам не разрешили, все 10 минут разговора в комнате находился караул.</w:t>
      </w:r>
    </w:p>
    <w:p w:rsidR="00917CF4" w:rsidRPr="00A7438D" w:rsidRDefault="00917CF4" w:rsidP="005B5DEA">
      <w:pPr>
        <w:spacing w:line="360" w:lineRule="auto"/>
        <w:ind w:firstLine="709"/>
        <w:jc w:val="both"/>
        <w:rPr>
          <w:sz w:val="28"/>
          <w:szCs w:val="28"/>
        </w:rPr>
      </w:pPr>
      <w:r w:rsidRPr="00A7438D">
        <w:rPr>
          <w:sz w:val="28"/>
          <w:szCs w:val="28"/>
        </w:rPr>
        <w:t>2 августа 1917 года поезд под флагом японской миссии Красного Креста в строжайшей тайне отбыл с запасного пути. Каждые полчаса по вагону проходил дежурный офицер в сопровождении часового, «удостоверяясь в наличии всех в нём помещённых…» Временному правительству посылались телеграммы с докладом.</w:t>
      </w:r>
    </w:p>
    <w:p w:rsidR="00917CF4" w:rsidRPr="00A7438D" w:rsidRDefault="00917CF4" w:rsidP="005B5DEA">
      <w:pPr>
        <w:spacing w:line="360" w:lineRule="auto"/>
        <w:ind w:firstLine="709"/>
        <w:jc w:val="both"/>
        <w:rPr>
          <w:sz w:val="28"/>
          <w:szCs w:val="28"/>
        </w:rPr>
      </w:pPr>
      <w:r w:rsidRPr="00A7438D">
        <w:rPr>
          <w:sz w:val="28"/>
          <w:szCs w:val="28"/>
        </w:rPr>
        <w:t>Первая из них гласила:</w:t>
      </w:r>
      <w:r w:rsidR="009310AB" w:rsidRPr="00A7438D">
        <w:rPr>
          <w:sz w:val="28"/>
          <w:szCs w:val="28"/>
        </w:rPr>
        <w:t xml:space="preserve"> </w:t>
      </w:r>
      <w:r w:rsidR="00DA37E7" w:rsidRPr="00A7438D">
        <w:rPr>
          <w:sz w:val="28"/>
          <w:szCs w:val="28"/>
        </w:rPr>
        <w:t>с</w:t>
      </w:r>
      <w:r w:rsidRPr="00A7438D">
        <w:rPr>
          <w:sz w:val="28"/>
          <w:szCs w:val="28"/>
        </w:rPr>
        <w:t>ледуем благополучно, но без всякого расписания, по жезловому соглашению. Кобылинский, Макаров, Вершинин.</w:t>
      </w:r>
    </w:p>
    <w:p w:rsidR="00917CF4" w:rsidRPr="00A7438D" w:rsidRDefault="00917CF4" w:rsidP="005B5DEA">
      <w:pPr>
        <w:spacing w:line="360" w:lineRule="auto"/>
        <w:ind w:firstLine="709"/>
        <w:jc w:val="both"/>
        <w:rPr>
          <w:sz w:val="28"/>
          <w:szCs w:val="28"/>
        </w:rPr>
      </w:pPr>
      <w:r w:rsidRPr="00A7438D">
        <w:rPr>
          <w:sz w:val="28"/>
          <w:szCs w:val="28"/>
        </w:rPr>
        <w:t>5 августа 1917 года специальный поезд прибыл в Тюмень. Семье следовало здесь пересесть на пароход «Русь», который должен был по реке Тоболу доставить их до места. В тот день была послана ещё одна телеграмма: Посадка на пароход совершена вполне благополучно.… Шестого вечером пребываем в Тобольск. Кобылинский Макаров, Вершинин.</w:t>
      </w:r>
      <w:r w:rsidR="001F4B13" w:rsidRPr="00A7438D">
        <w:rPr>
          <w:sz w:val="28"/>
          <w:szCs w:val="28"/>
        </w:rPr>
        <w:t xml:space="preserve"> </w:t>
      </w:r>
      <w:r w:rsidR="00120D0D" w:rsidRPr="00A7438D">
        <w:rPr>
          <w:sz w:val="28"/>
          <w:szCs w:val="28"/>
        </w:rPr>
        <w:t>П</w:t>
      </w:r>
      <w:r w:rsidRPr="00A7438D">
        <w:rPr>
          <w:sz w:val="28"/>
          <w:szCs w:val="28"/>
        </w:rPr>
        <w:t>осле прибытия, царской семье пришлось прожить на пароходе ещё семь дней, дом бывшего губернатора спешно ремонтировался и приготовлялся к их при</w:t>
      </w:r>
      <w:r w:rsidR="00120D0D" w:rsidRPr="00A7438D">
        <w:rPr>
          <w:sz w:val="28"/>
          <w:szCs w:val="28"/>
        </w:rPr>
        <w:t>ёму. Тобольское заключение в т.</w:t>
      </w:r>
      <w:r w:rsidRPr="00A7438D">
        <w:rPr>
          <w:sz w:val="28"/>
          <w:szCs w:val="28"/>
        </w:rPr>
        <w:t>н. «Доме Свободы» не было тягостным для царской семьи. Продолжалось обучение детей - им преподавали отец, мать, Пьер Жийяр, фрейлина Анастасия Гендрикова. Гуляли по саду, качались на качелях, пилили дрова, ставили домашние спектакли. Учи</w:t>
      </w:r>
      <w:r w:rsidR="00120D0D" w:rsidRPr="00A7438D">
        <w:rPr>
          <w:sz w:val="28"/>
          <w:szCs w:val="28"/>
        </w:rPr>
        <w:t>тельница императорских детей М.</w:t>
      </w:r>
      <w:r w:rsidRPr="00A7438D">
        <w:rPr>
          <w:sz w:val="28"/>
          <w:szCs w:val="28"/>
        </w:rPr>
        <w:t>К. Битнер вспоминала: Она любила и умела поговорить с каждым, в особенности - с простым народом, солдатами. У неё было много общих тем с ними: дети, природа, отношение к родным… Её очень любил, прямо обожал комиссар В. С. Панкратов. К ней, вероятно, хорошо относился и Яковлев… Девочки, потом смеялись, получив от неё письмо из Екатеринбурга, в котором она, вероятно, писала им что-нибудь про Яковлева: «Маше везёт на комиссаров». Она была душою семьи.</w:t>
      </w:r>
    </w:p>
    <w:p w:rsidR="00917CF4" w:rsidRPr="00A7438D" w:rsidRDefault="00917CF4" w:rsidP="005B5DEA">
      <w:pPr>
        <w:spacing w:line="360" w:lineRule="auto"/>
        <w:ind w:firstLine="709"/>
        <w:jc w:val="both"/>
        <w:rPr>
          <w:sz w:val="28"/>
          <w:szCs w:val="28"/>
        </w:rPr>
      </w:pPr>
      <w:r w:rsidRPr="00A7438D">
        <w:rPr>
          <w:sz w:val="28"/>
          <w:szCs w:val="28"/>
        </w:rPr>
        <w:t>Накануне Рождества выпало столько снега, что Пьер Жийяр предложил выстроить для детей ледяную горку. В течение нескольких дней, четыре сестры дружно таска</w:t>
      </w:r>
      <w:r w:rsidR="00120D0D" w:rsidRPr="00A7438D">
        <w:rPr>
          <w:sz w:val="28"/>
          <w:szCs w:val="28"/>
        </w:rPr>
        <w:t>ли снег, затем Жийяр и князь В.</w:t>
      </w:r>
      <w:r w:rsidRPr="00A7438D">
        <w:rPr>
          <w:sz w:val="28"/>
          <w:szCs w:val="28"/>
        </w:rPr>
        <w:t>А. Долгорукий вылили на неё тридцать вёдер воды.</w:t>
      </w:r>
    </w:p>
    <w:p w:rsidR="00917CF4" w:rsidRPr="00A7438D" w:rsidRDefault="00917CF4" w:rsidP="005B5DEA">
      <w:pPr>
        <w:spacing w:line="360" w:lineRule="auto"/>
        <w:ind w:firstLine="709"/>
        <w:jc w:val="both"/>
        <w:rPr>
          <w:sz w:val="28"/>
          <w:szCs w:val="28"/>
        </w:rPr>
      </w:pPr>
      <w:r w:rsidRPr="00A7438D">
        <w:rPr>
          <w:sz w:val="28"/>
          <w:szCs w:val="28"/>
        </w:rPr>
        <w:t>На Рождество было устроено две ёлки - одна для царской семьи, вторая - в караульном помещении для прислуги и конвоиров. Узникам было разрешено посещать церковь при губернаторском доме, причём каждый раз при этом выстраивался коридор из сочувствующих.</w:t>
      </w:r>
    </w:p>
    <w:p w:rsidR="00917CF4" w:rsidRPr="00A7438D" w:rsidRDefault="00917CF4" w:rsidP="005B5DEA">
      <w:pPr>
        <w:spacing w:line="360" w:lineRule="auto"/>
        <w:ind w:firstLine="709"/>
        <w:jc w:val="both"/>
        <w:rPr>
          <w:sz w:val="28"/>
          <w:szCs w:val="28"/>
        </w:rPr>
      </w:pPr>
      <w:r w:rsidRPr="00A7438D">
        <w:rPr>
          <w:sz w:val="28"/>
          <w:szCs w:val="28"/>
        </w:rPr>
        <w:t>Во время рождественского богослужения произошёл неприятный инцидент - один из священников возгласил «Многую лету» императорской семье, чем привёл в замешательство всех присутствующих. Епископ Гермоген тотчас отослал священника в Абалакский монастырь, но по городу пошли упорные слухи о готовящемся побеге царской семьи, режим содержания узников был ужесточён.</w:t>
      </w:r>
    </w:p>
    <w:p w:rsidR="00917CF4" w:rsidRPr="00A7438D" w:rsidRDefault="00120D0D" w:rsidP="005B5DEA">
      <w:pPr>
        <w:spacing w:line="360" w:lineRule="auto"/>
        <w:ind w:firstLine="709"/>
        <w:jc w:val="both"/>
        <w:rPr>
          <w:b/>
          <w:bCs/>
          <w:sz w:val="28"/>
          <w:szCs w:val="28"/>
        </w:rPr>
      </w:pPr>
      <w:r w:rsidRPr="00A7438D">
        <w:rPr>
          <w:b/>
          <w:bCs/>
          <w:sz w:val="28"/>
          <w:szCs w:val="28"/>
        </w:rPr>
        <w:br w:type="page"/>
        <w:t>Отъезд в Екатеринбург</w:t>
      </w:r>
    </w:p>
    <w:p w:rsidR="00120D0D" w:rsidRPr="00A7438D" w:rsidRDefault="00120D0D" w:rsidP="005B5DEA">
      <w:pPr>
        <w:spacing w:line="360" w:lineRule="auto"/>
        <w:ind w:firstLine="709"/>
        <w:jc w:val="both"/>
        <w:rPr>
          <w:b/>
          <w:bCs/>
          <w:sz w:val="28"/>
          <w:szCs w:val="28"/>
        </w:rPr>
      </w:pPr>
    </w:p>
    <w:p w:rsidR="00917CF4" w:rsidRPr="00A7438D" w:rsidRDefault="00917CF4" w:rsidP="005B5DEA">
      <w:pPr>
        <w:spacing w:line="360" w:lineRule="auto"/>
        <w:ind w:firstLine="709"/>
        <w:jc w:val="both"/>
        <w:rPr>
          <w:sz w:val="28"/>
          <w:szCs w:val="28"/>
        </w:rPr>
      </w:pPr>
      <w:r w:rsidRPr="00A7438D">
        <w:rPr>
          <w:sz w:val="28"/>
          <w:szCs w:val="28"/>
        </w:rPr>
        <w:t>После прихода к власти нового, большевистского правительства страсти вокруг заключенной в Тобольске царской семьи продолжали накаляться. В конце января 1918 года Совнарком принял решение об открытом суде над бывшим царем, причем главным обвинителем должен был выступить Лев Троцкий. Суд должен был состояться в Петербурге или Москве, причем для того, чтобы доставить туда бывшего царя. В Тобольск был направлен комиссар В. В. Яковлев, В к</w:t>
      </w:r>
      <w:r w:rsidR="00120D0D" w:rsidRPr="00A7438D">
        <w:rPr>
          <w:sz w:val="28"/>
          <w:szCs w:val="28"/>
        </w:rPr>
        <w:t>ниге следователя белой армии Н.</w:t>
      </w:r>
      <w:r w:rsidRPr="00A7438D">
        <w:rPr>
          <w:sz w:val="28"/>
          <w:szCs w:val="28"/>
        </w:rPr>
        <w:t>А. Соколова сохранились глухие намеки о недоброжелательстве «революционной охраны» и подстрекательстве к самосуду, а также авантюрного характера заговоре с целью вывоза царской семьи в Германию.</w:t>
      </w:r>
    </w:p>
    <w:p w:rsidR="00917CF4" w:rsidRPr="00A7438D" w:rsidRDefault="00917CF4" w:rsidP="005B5DEA">
      <w:pPr>
        <w:spacing w:line="360" w:lineRule="auto"/>
        <w:ind w:firstLine="709"/>
        <w:jc w:val="both"/>
        <w:rPr>
          <w:sz w:val="28"/>
          <w:szCs w:val="28"/>
        </w:rPr>
      </w:pPr>
      <w:r w:rsidRPr="00A7438D">
        <w:rPr>
          <w:sz w:val="28"/>
          <w:szCs w:val="28"/>
        </w:rPr>
        <w:t>22 апреля 1918 года комиссар Яковлев прибыл в Тобольск. От первоначального плана - вывезти из Тобольска семью в полном составе пришлось отказаться, так как 12 апреля Алексей достаточно сильно ушибся и был не в состоянии самостоятельно передвигаться.</w:t>
      </w:r>
    </w:p>
    <w:p w:rsidR="00917CF4" w:rsidRPr="00A7438D" w:rsidRDefault="00917CF4" w:rsidP="005B5DEA">
      <w:pPr>
        <w:spacing w:line="360" w:lineRule="auto"/>
        <w:ind w:firstLine="709"/>
        <w:jc w:val="both"/>
        <w:rPr>
          <w:sz w:val="28"/>
          <w:szCs w:val="28"/>
        </w:rPr>
      </w:pPr>
      <w:r w:rsidRPr="00A7438D">
        <w:rPr>
          <w:sz w:val="28"/>
          <w:szCs w:val="28"/>
        </w:rPr>
        <w:t xml:space="preserve">25 апреля Яковлев встретился с бывшим царем и официально объявил, что собирается увезти его одного. Николай попытался спорить, но Яковлев недвусмысленно напомнил о его статусе арестанта, и пригрозил насилием, или, же отказом от исполнения, возложенного на него поручения, в случае которого «могут прислать вместо меня другого, менее гуманного человека». Ни пункт назначения, ни причина отъезда по свидетельству полковника Кобылинского бывшему царю сообщены не были. Сам Николай держался мнения, что его собираются вынудить скрепить своей подписью Брестский мир, и резко протестовал против подобного. Царица приняла решение сопровождать супруга. Остается неизвестным, как случилось, что к ним присоединилась Мария. Высказывались мнения, что она это сделала добровольно, или же наоборот, была выбрана матерью как самая физически крепкая из сестер. </w:t>
      </w:r>
    </w:p>
    <w:p w:rsidR="00917CF4" w:rsidRPr="00A7438D" w:rsidRDefault="00917CF4" w:rsidP="005B5DEA">
      <w:pPr>
        <w:spacing w:line="360" w:lineRule="auto"/>
        <w:ind w:firstLine="709"/>
        <w:jc w:val="both"/>
        <w:rPr>
          <w:sz w:val="28"/>
          <w:szCs w:val="28"/>
        </w:rPr>
      </w:pPr>
      <w:r w:rsidRPr="00A7438D">
        <w:rPr>
          <w:sz w:val="28"/>
          <w:szCs w:val="28"/>
        </w:rPr>
        <w:t>26 апреля в 3 часа 30 минут утра к крыльцу были поданы сибирские «кошевы» - телеги, причем во вторую, предназначенную для императрицы уложили соломенный тюфяк. Кроме жены и дочери сопровождать царя в этой поездке должны были сопровождать князь Долгоруков, доктор Боткин, камердинер Чемодуров, фрейлина Демидова и камердинер царя Иван Седнев. Впереди и позади экипажей двигалась охрана из отряда Яковлева с двумя пулеметами и восемь солдат тобольского гарнизона. Тюмень, где предполагалось сесть на поезд, отстояла от Тобольска на 260 верст, путь лежал через Иртыш, и Тобол, где уже в скором времени должен был начаться ледостав, что делало дорогу тяжелой и в какой-то мере опасной.</w:t>
      </w:r>
    </w:p>
    <w:p w:rsidR="00917CF4" w:rsidRPr="00A7438D" w:rsidRDefault="00917CF4" w:rsidP="005B5DEA">
      <w:pPr>
        <w:spacing w:line="360" w:lineRule="auto"/>
        <w:ind w:firstLine="709"/>
        <w:jc w:val="both"/>
        <w:rPr>
          <w:sz w:val="28"/>
          <w:szCs w:val="28"/>
        </w:rPr>
      </w:pPr>
      <w:r w:rsidRPr="00A7438D">
        <w:rPr>
          <w:sz w:val="28"/>
          <w:szCs w:val="28"/>
        </w:rPr>
        <w:t xml:space="preserve">26 апреля в 9 часов вечера кортеж прибыл в Тюмень. Полковник Кобылинский за прошедшие два дня успел получить две телеграммы от своих людей, удостоверившие успех экспедиции. 27 апреля , Яковлев разместил семью в вагоне первого класса, причем отделил царя от жены и дочери. На следующий день Кобылинскому была направлена телеграмма следующего содержания: «Едем благополучно. Христос с нами. Как здоровье маленького. Яковлев». По дороге стало известно, что Екатеринбург собирается силой задержать бывшего царя. </w:t>
      </w:r>
    </w:p>
    <w:p w:rsidR="00917CF4" w:rsidRPr="00A7438D" w:rsidRDefault="00917CF4" w:rsidP="005B5DEA">
      <w:pPr>
        <w:spacing w:line="360" w:lineRule="auto"/>
        <w:ind w:firstLine="709"/>
        <w:jc w:val="both"/>
        <w:rPr>
          <w:sz w:val="28"/>
          <w:szCs w:val="28"/>
        </w:rPr>
      </w:pPr>
      <w:r w:rsidRPr="00A7438D">
        <w:rPr>
          <w:sz w:val="28"/>
          <w:szCs w:val="28"/>
        </w:rPr>
        <w:t>Следует заметить, что в Екатеринбурге не было сделано предварительных приготовлений к приему царской семьи. Инженер Ипатьев получил приказ очистить дом к 3 часам пополудни 29 апреля, охрану вначале несли спешно командированные для этого охранники из местной тюрьмы. Царский поезд, вначале прибывший на станцию Екатеринбург I немедля был окружен любопытными, невесть откуда узнавшими о случившемся, и потому во избежание возможных эксцессов, был переведен на станцию Екатеринбург II, куда были поданы два автомобиля. Сопровождавшие царя фрейлина Шнейдер, граф Татищев, князь Долгоруков (у которого при обыске было найдено 80 тыс. рублей и два револьвера), и графиня Гендрикова были немедленно арестованы и препровождены в местную тюрьму.</w:t>
      </w:r>
    </w:p>
    <w:p w:rsidR="00917CF4" w:rsidRPr="00A7438D" w:rsidRDefault="00917CF4" w:rsidP="005B5DEA">
      <w:pPr>
        <w:spacing w:line="360" w:lineRule="auto"/>
        <w:ind w:firstLine="709"/>
        <w:jc w:val="both"/>
        <w:rPr>
          <w:sz w:val="28"/>
          <w:szCs w:val="28"/>
        </w:rPr>
      </w:pPr>
      <w:r w:rsidRPr="00A7438D">
        <w:rPr>
          <w:sz w:val="28"/>
          <w:szCs w:val="28"/>
        </w:rPr>
        <w:t>Остальные были доставлены в дом Ипатьева, причем для арестованных первоначально были выделены четыре угловых комнат на втором этаже, где в общей спальне разместились царь, царица и великая княжна.</w:t>
      </w:r>
    </w:p>
    <w:p w:rsidR="00096368" w:rsidRPr="00A7438D" w:rsidRDefault="00096368" w:rsidP="005B5DEA">
      <w:pPr>
        <w:spacing w:line="360" w:lineRule="auto"/>
        <w:ind w:firstLine="709"/>
        <w:jc w:val="both"/>
        <w:rPr>
          <w:b/>
          <w:bCs/>
          <w:sz w:val="28"/>
          <w:szCs w:val="28"/>
        </w:rPr>
      </w:pPr>
    </w:p>
    <w:p w:rsidR="00917CF4" w:rsidRPr="00A7438D" w:rsidRDefault="00096368" w:rsidP="005B5DEA">
      <w:pPr>
        <w:spacing w:line="360" w:lineRule="auto"/>
        <w:ind w:firstLine="709"/>
        <w:jc w:val="both"/>
        <w:rPr>
          <w:b/>
          <w:bCs/>
          <w:sz w:val="28"/>
          <w:szCs w:val="28"/>
        </w:rPr>
      </w:pPr>
      <w:r w:rsidRPr="00A7438D">
        <w:rPr>
          <w:b/>
          <w:bCs/>
          <w:sz w:val="28"/>
          <w:szCs w:val="28"/>
        </w:rPr>
        <w:t>Дом Ипатьева</w:t>
      </w:r>
    </w:p>
    <w:p w:rsidR="00096368" w:rsidRPr="00A7438D" w:rsidRDefault="00096368" w:rsidP="005B5DEA">
      <w:pPr>
        <w:spacing w:line="360" w:lineRule="auto"/>
        <w:ind w:firstLine="709"/>
        <w:jc w:val="both"/>
        <w:rPr>
          <w:sz w:val="28"/>
          <w:szCs w:val="28"/>
        </w:rPr>
      </w:pPr>
    </w:p>
    <w:p w:rsidR="00917CF4" w:rsidRPr="00A7438D" w:rsidRDefault="00917CF4" w:rsidP="005B5DEA">
      <w:pPr>
        <w:spacing w:line="360" w:lineRule="auto"/>
        <w:ind w:firstLine="709"/>
        <w:jc w:val="both"/>
        <w:rPr>
          <w:sz w:val="28"/>
          <w:szCs w:val="28"/>
        </w:rPr>
      </w:pPr>
      <w:r w:rsidRPr="00A7438D">
        <w:rPr>
          <w:sz w:val="28"/>
          <w:szCs w:val="28"/>
        </w:rPr>
        <w:t>По приезде арестованных ждал тщательный обыск, причем проверены были все вещи, вплоть до сумочек царицы и великой княжны, велено было также заявить о денежных суммах, бывших в распоряжении у каждого. Режим в доме Особого Назначения был достаточно однообразным - утром чай с хлебом, оставшимся после вчерашнего дня, в обед - горячее (мясной суп, котлеты или жаркое), кроме того повар Седнев варил макароны, для чего в его распоряжение предоставлен был примус. Вечером полагалось разогревать то, что осталось от обеда. За стол по приказу бывшего царя, садились вместе прислугой, так как столовых приборов не хватало и есть приходилось по очереди. Вечерами Мария играла с отцом в безик или триктрак, по очереди с ним читала вслух «Войну и мир», в очередь с матерью и сестрами дежурила у постели больного Алексея. Ложились спать около 10 часов вечера. В дом порой допускались камердинер Чемодур</w:t>
      </w:r>
      <w:r w:rsidR="00096368" w:rsidRPr="00A7438D">
        <w:rPr>
          <w:sz w:val="28"/>
          <w:szCs w:val="28"/>
        </w:rPr>
        <w:t>ов (давший позднее показания Н.</w:t>
      </w:r>
      <w:r w:rsidRPr="00A7438D">
        <w:rPr>
          <w:sz w:val="28"/>
          <w:szCs w:val="28"/>
        </w:rPr>
        <w:t>А. Соколову, ведшему расследование по факту расстрела царской семьи) и доктор Деревенько. Женщины, приносившие для заключенных еду из местной столовой внутрь не допускались, и вынуждены были передавать принесенное через охранников, также съестное пытались доставлять монахини, но эти поставки узникам не попадали, из опасения, что «передачи» могут содержать в себе тайные послания. На Пасху 1918 года в дом было разрешено войти священнику местной церкви, также доставлены были куличи и крашеные яйца. Гулять разрешалось в небольшом дворике, окруженном со всех сторон двойным забором, причем во время прогулок приказано было держаться всем вместе, и охрана в саду значительно увеличивалась.</w:t>
      </w:r>
    </w:p>
    <w:p w:rsidR="00917CF4" w:rsidRPr="00A7438D" w:rsidRDefault="00917CF4" w:rsidP="005B5DEA">
      <w:pPr>
        <w:spacing w:line="360" w:lineRule="auto"/>
        <w:ind w:firstLine="709"/>
        <w:jc w:val="both"/>
        <w:rPr>
          <w:sz w:val="28"/>
          <w:szCs w:val="28"/>
        </w:rPr>
      </w:pPr>
      <w:r w:rsidRPr="00A7438D">
        <w:rPr>
          <w:sz w:val="28"/>
          <w:szCs w:val="28"/>
        </w:rPr>
        <w:t xml:space="preserve">По воспоминаниям оставшихся в живых приближенных, красноармейцы, охранявшие дом Ипатьева проявляли иногда бестактность и грубость по отношению к узникам. </w:t>
      </w:r>
    </w:p>
    <w:p w:rsidR="00917CF4" w:rsidRPr="00A7438D" w:rsidRDefault="00917CF4" w:rsidP="005B5DEA">
      <w:pPr>
        <w:spacing w:line="360" w:lineRule="auto"/>
        <w:ind w:firstLine="709"/>
        <w:jc w:val="both"/>
        <w:rPr>
          <w:sz w:val="28"/>
          <w:szCs w:val="28"/>
        </w:rPr>
      </w:pPr>
      <w:r w:rsidRPr="00A7438D">
        <w:rPr>
          <w:sz w:val="28"/>
          <w:szCs w:val="28"/>
        </w:rPr>
        <w:t>23 мая в 2 часа утра в дом Ипатьева доставлены были и остальные дети, после чего для четырех великих княжон была выделена отдельная комната, а место Марии в спальне родителей занял наследник.</w:t>
      </w:r>
    </w:p>
    <w:p w:rsidR="00096368" w:rsidRPr="00A7438D" w:rsidRDefault="00096368" w:rsidP="005B5DEA">
      <w:pPr>
        <w:spacing w:line="360" w:lineRule="auto"/>
        <w:ind w:firstLine="709"/>
        <w:jc w:val="both"/>
        <w:rPr>
          <w:b/>
          <w:bCs/>
          <w:sz w:val="28"/>
          <w:szCs w:val="28"/>
        </w:rPr>
      </w:pPr>
    </w:p>
    <w:p w:rsidR="00917CF4" w:rsidRPr="00A7438D" w:rsidRDefault="00096368" w:rsidP="005B5DEA">
      <w:pPr>
        <w:spacing w:line="360" w:lineRule="auto"/>
        <w:ind w:firstLine="709"/>
        <w:jc w:val="both"/>
        <w:rPr>
          <w:b/>
          <w:bCs/>
          <w:sz w:val="28"/>
          <w:szCs w:val="28"/>
        </w:rPr>
      </w:pPr>
      <w:r w:rsidRPr="00A7438D">
        <w:rPr>
          <w:b/>
          <w:bCs/>
          <w:sz w:val="28"/>
          <w:szCs w:val="28"/>
        </w:rPr>
        <w:t>Расстрел</w:t>
      </w:r>
    </w:p>
    <w:p w:rsidR="00096368" w:rsidRPr="00A7438D" w:rsidRDefault="00096368" w:rsidP="005B5DEA">
      <w:pPr>
        <w:spacing w:line="360" w:lineRule="auto"/>
        <w:ind w:firstLine="709"/>
        <w:jc w:val="both"/>
        <w:rPr>
          <w:sz w:val="28"/>
          <w:szCs w:val="28"/>
        </w:rPr>
      </w:pPr>
    </w:p>
    <w:p w:rsidR="00917CF4" w:rsidRPr="00A7438D" w:rsidRDefault="00917CF4" w:rsidP="005B5DEA">
      <w:pPr>
        <w:spacing w:line="360" w:lineRule="auto"/>
        <w:ind w:firstLine="709"/>
        <w:jc w:val="both"/>
        <w:rPr>
          <w:sz w:val="28"/>
          <w:szCs w:val="28"/>
        </w:rPr>
      </w:pPr>
      <w:r w:rsidRPr="00A7438D">
        <w:rPr>
          <w:sz w:val="28"/>
          <w:szCs w:val="28"/>
        </w:rPr>
        <w:t>Решение о расстреле Романовых без предварительного суда и следствия было принято Уралсоветом вопреки мнению Московского правительства, продолжавшего настаивать на вывозе бывшего царя вглубь страны. Решение было принято в первых числах июля, когда стало окончательно ясна неизбежность сдачи Екатеринбурга наступающим белым армиям, а также страх перед возможными попытками со стороны местных монархистов силой освободить царскую семью. Принципиально вопрос о казни решен был в первых числах июля. Среди исполнителей не было согласия о способе приведения в исполнение приговора. Высказывались предложения заколоть их в постелях во время сна, или же забросать спальни гранатами. Наконец, победила точка зрения Якова Юровского, предложившего разбудить их среди ночи и приказать спуститься в подвал под предлогом того, что в городе может начаться стрельба и оставаться на втором этаже станет небезопасно.</w:t>
      </w:r>
    </w:p>
    <w:p w:rsidR="00917CF4" w:rsidRPr="00A7438D" w:rsidRDefault="00917CF4" w:rsidP="005B5DEA">
      <w:pPr>
        <w:spacing w:line="360" w:lineRule="auto"/>
        <w:ind w:firstLine="709"/>
        <w:jc w:val="both"/>
        <w:rPr>
          <w:sz w:val="28"/>
          <w:szCs w:val="28"/>
        </w:rPr>
      </w:pPr>
      <w:r w:rsidRPr="00A7438D">
        <w:rPr>
          <w:sz w:val="28"/>
          <w:szCs w:val="28"/>
        </w:rPr>
        <w:t>Из всех обитателей Ипатьевского дома решено было оставить в живых только поваренка Леонида Седнева, которого в тот же день увели под предлогом встречи с дядей.</w:t>
      </w:r>
    </w:p>
    <w:p w:rsidR="00917CF4" w:rsidRPr="00A7438D" w:rsidRDefault="00917CF4" w:rsidP="005B5DEA">
      <w:pPr>
        <w:spacing w:line="360" w:lineRule="auto"/>
        <w:ind w:firstLine="709"/>
        <w:jc w:val="both"/>
        <w:rPr>
          <w:sz w:val="28"/>
          <w:szCs w:val="28"/>
        </w:rPr>
      </w:pPr>
      <w:r w:rsidRPr="00A7438D">
        <w:rPr>
          <w:sz w:val="28"/>
          <w:szCs w:val="28"/>
        </w:rPr>
        <w:t>16 июля 1918 года Александра Федоровна записала в дневнике:</w:t>
      </w:r>
      <w:r w:rsidR="00DA37E7" w:rsidRPr="00A7438D">
        <w:rPr>
          <w:sz w:val="28"/>
          <w:szCs w:val="28"/>
        </w:rPr>
        <w:t xml:space="preserve"> </w:t>
      </w:r>
      <w:r w:rsidRPr="00A7438D">
        <w:rPr>
          <w:sz w:val="28"/>
          <w:szCs w:val="28"/>
        </w:rPr>
        <w:t>Серое утро… Ребенок подхватил легкую простуду. Все вышли на полчаса утром.… Каждое утро комиссар приходит в наши комнаты. Наконец-то, через неделю, снова принес яйца для ребенка. 8 часов ужин. Внезапно Лика Седнев был вызван на встречу с дядей и улетел - удивляюсь, право, на эт</w:t>
      </w:r>
      <w:r w:rsidR="00096368" w:rsidRPr="00A7438D">
        <w:rPr>
          <w:sz w:val="28"/>
          <w:szCs w:val="28"/>
        </w:rPr>
        <w:t>о, посмотрим, вернется ли назад.</w:t>
      </w:r>
    </w:p>
    <w:p w:rsidR="00917CF4" w:rsidRPr="00A7438D" w:rsidRDefault="00917CF4" w:rsidP="005B5DEA">
      <w:pPr>
        <w:spacing w:line="360" w:lineRule="auto"/>
        <w:ind w:firstLine="709"/>
        <w:jc w:val="both"/>
        <w:rPr>
          <w:sz w:val="28"/>
          <w:szCs w:val="28"/>
        </w:rPr>
      </w:pPr>
      <w:r w:rsidRPr="00A7438D">
        <w:rPr>
          <w:sz w:val="28"/>
          <w:szCs w:val="28"/>
        </w:rPr>
        <w:t xml:space="preserve">Романовы, встревоженные этой переменой, не ложились спать до полуночи. В половине второго ночи подъехал грузовик, заранее назначенный для того, чтобы вывезти трупы. Приблизительно в то же время Юровский разбудил доктора Боткина, приказав ему отвести царскую семью в подвал. Ещё около 30-40 минут Романовы и слуги, поднятые с постелей, одевались и приводили себя в порядок, затем спустились в подвал. В расстрельную комнату были внесены стулья для императрицы и Алексея, который после того, как ушиб колено уже некоторое время не мог ходить. В подвал его нес на руках отец. Мария встала позади матери. </w:t>
      </w:r>
      <w:r w:rsidR="00DA37E7" w:rsidRPr="00A7438D">
        <w:rPr>
          <w:sz w:val="28"/>
          <w:szCs w:val="28"/>
        </w:rPr>
        <w:t>По воспоминаниям Я.</w:t>
      </w:r>
      <w:r w:rsidRPr="00A7438D">
        <w:rPr>
          <w:sz w:val="28"/>
          <w:szCs w:val="28"/>
        </w:rPr>
        <w:t>М. Юровского Романовы до последней минуты не подозревали о своей участи. Юровский ограничился заявлением о том, что Совет рабочих депутатов принял постановление о расстреле, после чего первым выстрелил в бывшего царя. Было около 2:30 утра 17 июля. Вслед за тем поднялась общая стрельба, и через полчаса всё было кончено.</w:t>
      </w:r>
    </w:p>
    <w:p w:rsidR="00917CF4" w:rsidRPr="00A7438D" w:rsidRDefault="00917CF4" w:rsidP="005B5DEA">
      <w:pPr>
        <w:spacing w:line="360" w:lineRule="auto"/>
        <w:ind w:firstLine="709"/>
        <w:jc w:val="both"/>
        <w:rPr>
          <w:b/>
          <w:bCs/>
          <w:sz w:val="28"/>
          <w:szCs w:val="28"/>
        </w:rPr>
      </w:pPr>
    </w:p>
    <w:p w:rsidR="00917CF4" w:rsidRPr="00A7438D" w:rsidRDefault="00691735" w:rsidP="005B5DEA">
      <w:pPr>
        <w:spacing w:line="360" w:lineRule="auto"/>
        <w:ind w:firstLine="709"/>
        <w:jc w:val="both"/>
        <w:rPr>
          <w:b/>
          <w:bCs/>
          <w:sz w:val="28"/>
          <w:szCs w:val="28"/>
        </w:rPr>
      </w:pPr>
      <w:r w:rsidRPr="00A7438D">
        <w:rPr>
          <w:b/>
          <w:bCs/>
          <w:sz w:val="28"/>
          <w:szCs w:val="28"/>
        </w:rPr>
        <w:t>Над Ганиной ямой</w:t>
      </w:r>
    </w:p>
    <w:p w:rsidR="00691735" w:rsidRPr="00A7438D" w:rsidRDefault="00691735" w:rsidP="005B5DEA">
      <w:pPr>
        <w:spacing w:line="360" w:lineRule="auto"/>
        <w:ind w:firstLine="709"/>
        <w:jc w:val="both"/>
        <w:rPr>
          <w:b/>
          <w:bCs/>
          <w:sz w:val="28"/>
          <w:szCs w:val="28"/>
        </w:rPr>
      </w:pPr>
    </w:p>
    <w:p w:rsidR="00917CF4" w:rsidRPr="00A7438D" w:rsidRDefault="00917CF4" w:rsidP="005B5DEA">
      <w:pPr>
        <w:spacing w:line="360" w:lineRule="auto"/>
        <w:ind w:firstLine="709"/>
        <w:jc w:val="both"/>
        <w:rPr>
          <w:sz w:val="28"/>
          <w:szCs w:val="28"/>
        </w:rPr>
      </w:pPr>
      <w:r w:rsidRPr="00A7438D">
        <w:rPr>
          <w:sz w:val="28"/>
          <w:szCs w:val="28"/>
        </w:rPr>
        <w:t>Урочище «Четыре брата» расположено в нескольких километрах от деревни Коптяки, недалеко от Екатеринбурга. Одна из его ям была выбрана командой Юровского для захоронения останков царской семьи и слуг.</w:t>
      </w:r>
    </w:p>
    <w:p w:rsidR="00917CF4" w:rsidRPr="00A7438D" w:rsidRDefault="00917CF4" w:rsidP="005B5DEA">
      <w:pPr>
        <w:spacing w:line="360" w:lineRule="auto"/>
        <w:ind w:firstLine="709"/>
        <w:jc w:val="both"/>
        <w:rPr>
          <w:sz w:val="28"/>
          <w:szCs w:val="28"/>
        </w:rPr>
      </w:pPr>
      <w:r w:rsidRPr="00A7438D">
        <w:rPr>
          <w:sz w:val="28"/>
          <w:szCs w:val="28"/>
        </w:rPr>
        <w:t>Удержать место в секрете не удалось с самого начала, ввиду того, что буквально рядом с урочищем проходила дорога на Екатеринбург, рано утром процессию видела крестьянка села Коптяки Наталья Зыкова, и затем ещё несколько человек. Красноармейцы, угрожая оружием, прогнали их прочь. Позднее, в тот же день на урочище были слышны взрывы гранат. Заинтересованные странным происшествием, местные жители, спустя несколько дней, когда оцепление уже было снято, пришли в урочище и сумели обнаружить несколько ценностей (как видно принадлежавших царской семье) в спешке не замеченных палачами. С 6 июня по 10 июля по приказу адмирала Колчака начались раскопки Ганиной ямы, которые были прерваны из-за отступления белых из города.</w:t>
      </w:r>
    </w:p>
    <w:p w:rsidR="00917CF4" w:rsidRPr="00A7438D" w:rsidRDefault="00917CF4" w:rsidP="005B5DEA">
      <w:pPr>
        <w:spacing w:line="360" w:lineRule="auto"/>
        <w:ind w:firstLine="709"/>
        <w:jc w:val="both"/>
        <w:rPr>
          <w:b/>
          <w:bCs/>
          <w:sz w:val="28"/>
          <w:szCs w:val="28"/>
        </w:rPr>
      </w:pPr>
      <w:r w:rsidRPr="00A7438D">
        <w:rPr>
          <w:sz w:val="28"/>
          <w:szCs w:val="28"/>
        </w:rPr>
        <w:t>11 июля 1991 года в Ганиной яме на глубине чуть более одного метра были найдены останки, идентифицированные как тела царской семьи и слуг. В 1998 году, когда останки императорской семьи окончательно были преданы земле. Окончательно сомнения удалось разрешить в 2007 году, после обнаружения на так называемом Поросенковском лугу останков молодой девушки и мальчика, идентифицированных позже как цесаревич Алексей и Мария. Генетическая экспертиза подтвердила первоначальные выводы. В июле 2008 года данную информацию официально подтвердил Следственный комитет при Прокуратуре РФ, сообщив, что экспертиза останков, найденных в 2007 году на старой Коптяковской дороге, установила: обнаруженные останки принадлежит великой княгине Марии и цесаревичу Алексею, являвшемуся наследником императора</w:t>
      </w:r>
      <w:r w:rsidR="00A00EAA" w:rsidRPr="00A7438D">
        <w:rPr>
          <w:sz w:val="28"/>
          <w:szCs w:val="28"/>
        </w:rPr>
        <w:t>.</w:t>
      </w:r>
    </w:p>
    <w:p w:rsidR="00917CF4" w:rsidRPr="00A7438D" w:rsidRDefault="00917CF4" w:rsidP="005B5DEA">
      <w:pPr>
        <w:spacing w:line="360" w:lineRule="auto"/>
        <w:ind w:firstLine="709"/>
        <w:jc w:val="both"/>
        <w:rPr>
          <w:b/>
          <w:bCs/>
          <w:sz w:val="28"/>
          <w:szCs w:val="28"/>
        </w:rPr>
      </w:pPr>
    </w:p>
    <w:p w:rsidR="00917CF4" w:rsidRPr="00A7438D" w:rsidRDefault="00691735" w:rsidP="005B5DEA">
      <w:pPr>
        <w:spacing w:line="360" w:lineRule="auto"/>
        <w:ind w:firstLine="709"/>
        <w:jc w:val="both"/>
        <w:rPr>
          <w:b/>
          <w:bCs/>
          <w:sz w:val="28"/>
          <w:szCs w:val="28"/>
        </w:rPr>
      </w:pPr>
      <w:r w:rsidRPr="00A7438D">
        <w:rPr>
          <w:b/>
          <w:bCs/>
          <w:sz w:val="28"/>
          <w:szCs w:val="28"/>
        </w:rPr>
        <w:t>Канонизация</w:t>
      </w:r>
    </w:p>
    <w:p w:rsidR="00691735" w:rsidRPr="00A7438D" w:rsidRDefault="00691735" w:rsidP="005B5DEA">
      <w:pPr>
        <w:spacing w:line="360" w:lineRule="auto"/>
        <w:ind w:firstLine="709"/>
        <w:jc w:val="both"/>
        <w:rPr>
          <w:b/>
          <w:bCs/>
          <w:sz w:val="28"/>
          <w:szCs w:val="28"/>
        </w:rPr>
      </w:pPr>
    </w:p>
    <w:p w:rsidR="00917CF4" w:rsidRPr="00A7438D" w:rsidRDefault="00917CF4" w:rsidP="005B5DEA">
      <w:pPr>
        <w:spacing w:line="360" w:lineRule="auto"/>
        <w:ind w:firstLine="709"/>
        <w:jc w:val="both"/>
        <w:rPr>
          <w:sz w:val="28"/>
          <w:szCs w:val="28"/>
        </w:rPr>
      </w:pPr>
      <w:r w:rsidRPr="00A7438D">
        <w:rPr>
          <w:sz w:val="28"/>
          <w:szCs w:val="28"/>
        </w:rPr>
        <w:t>Канонизация семьи последнего царя в чине новомучеников была предпринята вначале зарубежной православной церковью 1981 году. Подготовка к канонизации в России началась в том же 1991 году, когда были возобновлены раскопки в Ганиной яме. По благословению архиепископа Мелхиседека 7 июля в урочище был установлен Поклонный крест. 17 июля 1992 года прошёл первый архиерейский крестный ход к месту захоронения останков царской семьи.</w:t>
      </w:r>
    </w:p>
    <w:p w:rsidR="00917CF4" w:rsidRPr="00A7438D" w:rsidRDefault="00917CF4" w:rsidP="005B5DEA">
      <w:pPr>
        <w:spacing w:line="360" w:lineRule="auto"/>
        <w:ind w:firstLine="709"/>
        <w:jc w:val="both"/>
        <w:rPr>
          <w:sz w:val="28"/>
          <w:szCs w:val="28"/>
        </w:rPr>
      </w:pPr>
      <w:r w:rsidRPr="00A7438D">
        <w:rPr>
          <w:sz w:val="28"/>
          <w:szCs w:val="28"/>
        </w:rPr>
        <w:t>Новый крест с киотом установило здесь Братство во имя Святых Царственных Мучеников. В ночь на 17 июля 1995 года у креста была совершена первая Божественная литургия, проходящая теперь каждый год. В 2000 году решение о канонизации приняла Русская православная церковь. В том же году по благословению патриарха было начато строительство мужского монастыря «Ганина яма».Надеемся, что строительство скита на месте уничтожения тел Царственных Страстотерпцев в Ганиной яме, где в скором времени тоже будет возноситься церковная молитва, изгладит последствия страшных преступлений, совершившихся на многострадальной уральской земле.</w:t>
      </w:r>
    </w:p>
    <w:p w:rsidR="00917CF4" w:rsidRPr="00A7438D" w:rsidRDefault="00917CF4" w:rsidP="005B5DEA">
      <w:pPr>
        <w:spacing w:line="360" w:lineRule="auto"/>
        <w:ind w:firstLine="709"/>
        <w:jc w:val="both"/>
        <w:rPr>
          <w:sz w:val="28"/>
          <w:szCs w:val="28"/>
        </w:rPr>
      </w:pPr>
      <w:r w:rsidRPr="00A7438D">
        <w:rPr>
          <w:sz w:val="28"/>
          <w:szCs w:val="28"/>
        </w:rPr>
        <w:t>1 октября 2000 года Высоко преосвященнейший Викентий, архиепископ Екатеринбургский и Верхотурский, заложил первый камень в основание будущей церкви в честь Святых Царственных Страстотерпцев. Монастырь построен в основном из дерева, в нём находятся семь основных церквей в частности - главный храм в честь святых царственных страстотерпцев.</w:t>
      </w:r>
    </w:p>
    <w:p w:rsidR="00917CF4" w:rsidRPr="00A7438D" w:rsidRDefault="00691735" w:rsidP="005B5DEA">
      <w:pPr>
        <w:keepNext/>
        <w:spacing w:line="360" w:lineRule="auto"/>
        <w:ind w:firstLine="709"/>
        <w:jc w:val="both"/>
        <w:rPr>
          <w:b/>
          <w:bCs/>
          <w:kern w:val="36"/>
          <w:sz w:val="28"/>
          <w:szCs w:val="28"/>
        </w:rPr>
      </w:pPr>
      <w:r w:rsidRPr="00A7438D">
        <w:rPr>
          <w:b/>
          <w:bCs/>
          <w:kern w:val="36"/>
          <w:sz w:val="28"/>
          <w:szCs w:val="28"/>
        </w:rPr>
        <w:br w:type="page"/>
        <w:t>Литература и источники</w:t>
      </w:r>
    </w:p>
    <w:p w:rsidR="00691735" w:rsidRPr="00A7438D" w:rsidRDefault="00691735" w:rsidP="005B5DEA">
      <w:pPr>
        <w:keepNext/>
        <w:spacing w:line="360" w:lineRule="auto"/>
        <w:ind w:firstLine="709"/>
        <w:jc w:val="both"/>
        <w:rPr>
          <w:b/>
          <w:bCs/>
          <w:kern w:val="36"/>
          <w:sz w:val="28"/>
          <w:szCs w:val="28"/>
        </w:rPr>
      </w:pPr>
    </w:p>
    <w:p w:rsidR="00917CF4" w:rsidRPr="00A7438D" w:rsidRDefault="00917CF4" w:rsidP="00691735">
      <w:pPr>
        <w:numPr>
          <w:ilvl w:val="0"/>
          <w:numId w:val="1"/>
        </w:numPr>
        <w:spacing w:line="360" w:lineRule="auto"/>
        <w:jc w:val="both"/>
        <w:rPr>
          <w:sz w:val="28"/>
          <w:szCs w:val="28"/>
        </w:rPr>
      </w:pPr>
      <w:r w:rsidRPr="00A7438D">
        <w:rPr>
          <w:sz w:val="28"/>
          <w:szCs w:val="28"/>
        </w:rPr>
        <w:t xml:space="preserve"> Энциклопедический словарь. Издание Брокгауза и Ефрона. Т. XVII Б, С.-Пб, 1858.</w:t>
      </w:r>
    </w:p>
    <w:p w:rsidR="00917CF4" w:rsidRPr="00A7438D" w:rsidRDefault="00917CF4" w:rsidP="00691735">
      <w:pPr>
        <w:numPr>
          <w:ilvl w:val="0"/>
          <w:numId w:val="2"/>
        </w:numPr>
        <w:spacing w:line="360" w:lineRule="auto"/>
        <w:jc w:val="both"/>
        <w:rPr>
          <w:sz w:val="28"/>
          <w:szCs w:val="28"/>
        </w:rPr>
      </w:pPr>
      <w:r w:rsidRPr="00A7438D">
        <w:rPr>
          <w:sz w:val="28"/>
          <w:szCs w:val="28"/>
        </w:rPr>
        <w:t>Сыров С.Н. “Страницы истории”, М., Изд-во “Русский язык”, 1983.</w:t>
      </w:r>
    </w:p>
    <w:p w:rsidR="00917CF4" w:rsidRPr="00A7438D" w:rsidRDefault="00917CF4" w:rsidP="00691735">
      <w:pPr>
        <w:numPr>
          <w:ilvl w:val="0"/>
          <w:numId w:val="3"/>
        </w:numPr>
        <w:spacing w:line="360" w:lineRule="auto"/>
        <w:jc w:val="both"/>
        <w:rPr>
          <w:sz w:val="28"/>
          <w:szCs w:val="28"/>
        </w:rPr>
      </w:pPr>
      <w:r w:rsidRPr="00A7438D">
        <w:rPr>
          <w:sz w:val="28"/>
          <w:szCs w:val="28"/>
        </w:rPr>
        <w:t>Соловьев С.М. “Чтения и рассказы по истории России”, М., Изд-во “Правда”, 1989.</w:t>
      </w:r>
    </w:p>
    <w:p w:rsidR="00917CF4" w:rsidRPr="00A7438D" w:rsidRDefault="00917CF4" w:rsidP="00691735">
      <w:pPr>
        <w:numPr>
          <w:ilvl w:val="0"/>
          <w:numId w:val="4"/>
        </w:numPr>
        <w:spacing w:line="360" w:lineRule="auto"/>
        <w:jc w:val="both"/>
        <w:rPr>
          <w:sz w:val="28"/>
          <w:szCs w:val="28"/>
        </w:rPr>
      </w:pPr>
      <w:r w:rsidRPr="00A7438D">
        <w:rPr>
          <w:sz w:val="28"/>
          <w:szCs w:val="28"/>
        </w:rPr>
        <w:t>Ключевский В.О. “Исторические портреты”, М., Изд-во “Правда”, 1991.</w:t>
      </w:r>
    </w:p>
    <w:p w:rsidR="00917CF4" w:rsidRPr="00A7438D" w:rsidRDefault="00917CF4" w:rsidP="00691735">
      <w:pPr>
        <w:numPr>
          <w:ilvl w:val="0"/>
          <w:numId w:val="5"/>
        </w:numPr>
        <w:spacing w:line="360" w:lineRule="auto"/>
        <w:jc w:val="both"/>
        <w:rPr>
          <w:sz w:val="28"/>
          <w:szCs w:val="28"/>
        </w:rPr>
      </w:pPr>
      <w:r w:rsidRPr="00A7438D">
        <w:rPr>
          <w:sz w:val="28"/>
          <w:szCs w:val="28"/>
        </w:rPr>
        <w:t>Платонов С.Ф. “Учебник русской истории для средней школы. Курс систематический”, М., Изд-во “Звено”, 1994.</w:t>
      </w:r>
    </w:p>
    <w:p w:rsidR="00917CF4" w:rsidRPr="00A7438D" w:rsidRDefault="00917CF4" w:rsidP="00691735">
      <w:pPr>
        <w:numPr>
          <w:ilvl w:val="0"/>
          <w:numId w:val="6"/>
        </w:numPr>
        <w:spacing w:line="360" w:lineRule="auto"/>
        <w:jc w:val="both"/>
        <w:rPr>
          <w:sz w:val="28"/>
          <w:szCs w:val="28"/>
        </w:rPr>
      </w:pPr>
      <w:r w:rsidRPr="00A7438D">
        <w:rPr>
          <w:sz w:val="28"/>
          <w:szCs w:val="28"/>
        </w:rPr>
        <w:t>Большой Энциклопедический словарь. – 2-е изд., перераб. и доп. – М.: Большая Российская Энциклопедия, 1998.</w:t>
      </w:r>
    </w:p>
    <w:p w:rsidR="00917CF4" w:rsidRPr="00A7438D" w:rsidRDefault="00917CF4" w:rsidP="00691735">
      <w:pPr>
        <w:numPr>
          <w:ilvl w:val="0"/>
          <w:numId w:val="7"/>
        </w:numPr>
        <w:spacing w:line="360" w:lineRule="auto"/>
        <w:jc w:val="both"/>
        <w:rPr>
          <w:sz w:val="28"/>
          <w:szCs w:val="28"/>
        </w:rPr>
      </w:pPr>
      <w:r w:rsidRPr="00A7438D">
        <w:rPr>
          <w:sz w:val="28"/>
          <w:szCs w:val="28"/>
        </w:rPr>
        <w:t xml:space="preserve">Большая энциклопедия Кирилла и Мефодия, 9 изд. на 2 </w:t>
      </w:r>
      <w:r w:rsidRPr="00A7438D">
        <w:rPr>
          <w:sz w:val="28"/>
          <w:szCs w:val="28"/>
          <w:lang w:val="en-US"/>
        </w:rPr>
        <w:t>CD</w:t>
      </w:r>
      <w:r w:rsidRPr="00A7438D">
        <w:rPr>
          <w:sz w:val="28"/>
          <w:szCs w:val="28"/>
        </w:rPr>
        <w:t>, 2005.</w:t>
      </w:r>
    </w:p>
    <w:p w:rsidR="00917CF4" w:rsidRPr="00A7438D" w:rsidRDefault="00917CF4" w:rsidP="00691735">
      <w:pPr>
        <w:numPr>
          <w:ilvl w:val="0"/>
          <w:numId w:val="8"/>
        </w:numPr>
        <w:spacing w:line="360" w:lineRule="auto"/>
        <w:jc w:val="both"/>
        <w:rPr>
          <w:sz w:val="28"/>
          <w:szCs w:val="28"/>
        </w:rPr>
      </w:pPr>
      <w:r w:rsidRPr="00A7438D">
        <w:rPr>
          <w:sz w:val="28"/>
          <w:szCs w:val="28"/>
        </w:rPr>
        <w:t xml:space="preserve"> http://www.km.ru/ Энциклопедия Кирилла и Мефодия.</w:t>
      </w:r>
    </w:p>
    <w:p w:rsidR="00917CF4" w:rsidRPr="00A7438D" w:rsidRDefault="00917CF4" w:rsidP="00691735">
      <w:pPr>
        <w:numPr>
          <w:ilvl w:val="0"/>
          <w:numId w:val="9"/>
        </w:numPr>
        <w:tabs>
          <w:tab w:val="center" w:pos="4152"/>
          <w:tab w:val="right" w:pos="8305"/>
        </w:tabs>
        <w:spacing w:line="360" w:lineRule="auto"/>
        <w:jc w:val="both"/>
        <w:rPr>
          <w:sz w:val="28"/>
          <w:szCs w:val="28"/>
        </w:rPr>
      </w:pPr>
      <w:r w:rsidRPr="00A7438D">
        <w:rPr>
          <w:sz w:val="28"/>
          <w:szCs w:val="28"/>
        </w:rPr>
        <w:t xml:space="preserve"> http://www.hrono.ru/ Хронос - всемирная история в Интернете.</w:t>
      </w:r>
    </w:p>
    <w:p w:rsidR="00917CF4" w:rsidRPr="00A7438D" w:rsidRDefault="00917CF4" w:rsidP="00691735">
      <w:pPr>
        <w:numPr>
          <w:ilvl w:val="0"/>
          <w:numId w:val="10"/>
        </w:numPr>
        <w:tabs>
          <w:tab w:val="center" w:pos="4152"/>
          <w:tab w:val="right" w:pos="8305"/>
        </w:tabs>
        <w:spacing w:line="360" w:lineRule="auto"/>
        <w:jc w:val="both"/>
        <w:rPr>
          <w:sz w:val="28"/>
          <w:szCs w:val="28"/>
        </w:rPr>
      </w:pPr>
      <w:r w:rsidRPr="00A7438D">
        <w:rPr>
          <w:sz w:val="28"/>
          <w:szCs w:val="28"/>
        </w:rPr>
        <w:t xml:space="preserve"> http://www.leadersschool.ru/ Школа харизматических лидеров.</w:t>
      </w:r>
    </w:p>
    <w:p w:rsidR="00917CF4" w:rsidRPr="00A7438D" w:rsidRDefault="00917CF4" w:rsidP="00691735">
      <w:pPr>
        <w:numPr>
          <w:ilvl w:val="0"/>
          <w:numId w:val="11"/>
        </w:numPr>
        <w:tabs>
          <w:tab w:val="center" w:pos="4152"/>
          <w:tab w:val="right" w:pos="8305"/>
        </w:tabs>
        <w:spacing w:line="360" w:lineRule="auto"/>
        <w:jc w:val="both"/>
        <w:rPr>
          <w:sz w:val="28"/>
          <w:szCs w:val="28"/>
        </w:rPr>
      </w:pPr>
      <w:r w:rsidRPr="00A7438D">
        <w:rPr>
          <w:sz w:val="28"/>
          <w:szCs w:val="28"/>
        </w:rPr>
        <w:t xml:space="preserve"> http://www.ido.edu.ru/ Хронологическая таблица.</w:t>
      </w:r>
    </w:p>
    <w:p w:rsidR="00917CF4" w:rsidRPr="00A7438D" w:rsidRDefault="00917CF4" w:rsidP="00691735">
      <w:pPr>
        <w:numPr>
          <w:ilvl w:val="0"/>
          <w:numId w:val="12"/>
        </w:numPr>
        <w:tabs>
          <w:tab w:val="center" w:pos="4152"/>
          <w:tab w:val="right" w:pos="8305"/>
        </w:tabs>
        <w:spacing w:line="360" w:lineRule="auto"/>
        <w:jc w:val="both"/>
        <w:rPr>
          <w:sz w:val="28"/>
          <w:szCs w:val="28"/>
        </w:rPr>
      </w:pPr>
      <w:r w:rsidRPr="00A7438D">
        <w:rPr>
          <w:sz w:val="28"/>
          <w:szCs w:val="28"/>
        </w:rPr>
        <w:t xml:space="preserve"> http://</w:t>
      </w:r>
      <w:r w:rsidRPr="00A7438D">
        <w:rPr>
          <w:sz w:val="28"/>
          <w:szCs w:val="28"/>
          <w:lang w:val="en-US"/>
        </w:rPr>
        <w:t>www</w:t>
      </w:r>
      <w:r w:rsidRPr="00A7438D">
        <w:rPr>
          <w:sz w:val="28"/>
          <w:szCs w:val="28"/>
        </w:rPr>
        <w:t>.</w:t>
      </w:r>
      <w:r w:rsidRPr="00A7438D">
        <w:rPr>
          <w:sz w:val="28"/>
          <w:szCs w:val="28"/>
          <w:lang w:val="en-US"/>
        </w:rPr>
        <w:t>Wikipedia</w:t>
      </w:r>
      <w:r w:rsidRPr="00A7438D">
        <w:rPr>
          <w:sz w:val="28"/>
          <w:szCs w:val="28"/>
        </w:rPr>
        <w:t>.</w:t>
      </w:r>
      <w:r w:rsidRPr="00A7438D">
        <w:rPr>
          <w:sz w:val="28"/>
          <w:szCs w:val="28"/>
          <w:lang w:val="en-US"/>
        </w:rPr>
        <w:t>ru</w:t>
      </w:r>
      <w:r w:rsidRPr="00A7438D">
        <w:rPr>
          <w:sz w:val="28"/>
          <w:szCs w:val="28"/>
        </w:rPr>
        <w:t>/Википедия.</w:t>
      </w:r>
      <w:bookmarkStart w:id="0" w:name="_GoBack"/>
      <w:bookmarkEnd w:id="0"/>
    </w:p>
    <w:sectPr w:rsidR="00917CF4" w:rsidRPr="00A7438D" w:rsidSect="00C57278">
      <w:pgSz w:w="11905" w:h="16837" w:code="9"/>
      <w:pgMar w:top="1134" w:right="851" w:bottom="1134" w:left="1701" w:header="709" w:footer="709"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5C3" w:rsidRDefault="008305C3">
      <w:r>
        <w:separator/>
      </w:r>
    </w:p>
  </w:endnote>
  <w:endnote w:type="continuationSeparator" w:id="0">
    <w:p w:rsidR="008305C3" w:rsidRDefault="0083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5C3" w:rsidRDefault="008305C3">
      <w:r>
        <w:separator/>
      </w:r>
    </w:p>
  </w:footnote>
  <w:footnote w:type="continuationSeparator" w:id="0">
    <w:p w:rsidR="008305C3" w:rsidRDefault="00830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D7346"/>
    <w:multiLevelType w:val="singleLevel"/>
    <w:tmpl w:val="25EC54EE"/>
    <w:lvl w:ilvl="0">
      <w:start w:val="1"/>
      <w:numFmt w:val="decimal"/>
      <w:lvlText w:val="%1."/>
      <w:legacy w:legacy="1" w:legacySpace="0" w:legacyIndent="282"/>
      <w:lvlJc w:val="left"/>
      <w:rPr>
        <w:rFonts w:ascii="Times New Roman" w:hAnsi="Times New Roman" w:cs="Times New Roman" w:hint="default"/>
        <w:sz w:val="28"/>
        <w:szCs w:val="28"/>
      </w:rPr>
    </w:lvl>
  </w:abstractNum>
  <w:num w:numId="1">
    <w:abstractNumId w:val="0"/>
  </w:num>
  <w:num w:numId="2">
    <w:abstractNumId w:val="0"/>
    <w:lvlOverride w:ilvl="0">
      <w:lvl w:ilvl="0">
        <w:start w:val="2"/>
        <w:numFmt w:val="decimal"/>
        <w:lvlText w:val="%1."/>
        <w:legacy w:legacy="1" w:legacySpace="0" w:legacyIndent="282"/>
        <w:lvlJc w:val="left"/>
        <w:rPr>
          <w:rFonts w:ascii="Times New Roman" w:hAnsi="Times New Roman" w:cs="Times New Roman" w:hint="default"/>
          <w:sz w:val="28"/>
          <w:szCs w:val="28"/>
        </w:rPr>
      </w:lvl>
    </w:lvlOverride>
  </w:num>
  <w:num w:numId="3">
    <w:abstractNumId w:val="0"/>
    <w:lvlOverride w:ilvl="0">
      <w:lvl w:ilvl="0">
        <w:start w:val="3"/>
        <w:numFmt w:val="decimal"/>
        <w:lvlText w:val="%1."/>
        <w:legacy w:legacy="1" w:legacySpace="0" w:legacyIndent="282"/>
        <w:lvlJc w:val="left"/>
        <w:rPr>
          <w:rFonts w:ascii="Times New Roman" w:hAnsi="Times New Roman" w:cs="Times New Roman" w:hint="default"/>
          <w:sz w:val="28"/>
          <w:szCs w:val="28"/>
        </w:rPr>
      </w:lvl>
    </w:lvlOverride>
  </w:num>
  <w:num w:numId="4">
    <w:abstractNumId w:val="0"/>
    <w:lvlOverride w:ilvl="0">
      <w:lvl w:ilvl="0">
        <w:start w:val="4"/>
        <w:numFmt w:val="decimal"/>
        <w:lvlText w:val="%1."/>
        <w:legacy w:legacy="1" w:legacySpace="0" w:legacyIndent="282"/>
        <w:lvlJc w:val="left"/>
        <w:rPr>
          <w:rFonts w:ascii="Times New Roman" w:hAnsi="Times New Roman" w:cs="Times New Roman" w:hint="default"/>
          <w:sz w:val="28"/>
          <w:szCs w:val="28"/>
        </w:rPr>
      </w:lvl>
    </w:lvlOverride>
  </w:num>
  <w:num w:numId="5">
    <w:abstractNumId w:val="0"/>
    <w:lvlOverride w:ilvl="0">
      <w:lvl w:ilvl="0">
        <w:start w:val="5"/>
        <w:numFmt w:val="decimal"/>
        <w:lvlText w:val="%1."/>
        <w:legacy w:legacy="1" w:legacySpace="0" w:legacyIndent="282"/>
        <w:lvlJc w:val="left"/>
        <w:rPr>
          <w:rFonts w:ascii="Times New Roman" w:hAnsi="Times New Roman" w:cs="Times New Roman" w:hint="default"/>
          <w:sz w:val="28"/>
          <w:szCs w:val="28"/>
        </w:rPr>
      </w:lvl>
    </w:lvlOverride>
  </w:num>
  <w:num w:numId="6">
    <w:abstractNumId w:val="0"/>
    <w:lvlOverride w:ilvl="0">
      <w:lvl w:ilvl="0">
        <w:start w:val="6"/>
        <w:numFmt w:val="decimal"/>
        <w:lvlText w:val="%1."/>
        <w:legacy w:legacy="1" w:legacySpace="0" w:legacyIndent="282"/>
        <w:lvlJc w:val="left"/>
        <w:rPr>
          <w:rFonts w:ascii="Times New Roman" w:hAnsi="Times New Roman" w:cs="Times New Roman" w:hint="default"/>
          <w:sz w:val="28"/>
          <w:szCs w:val="28"/>
        </w:rPr>
      </w:lvl>
    </w:lvlOverride>
  </w:num>
  <w:num w:numId="7">
    <w:abstractNumId w:val="0"/>
    <w:lvlOverride w:ilvl="0">
      <w:lvl w:ilvl="0">
        <w:start w:val="7"/>
        <w:numFmt w:val="decimal"/>
        <w:lvlText w:val="%1."/>
        <w:legacy w:legacy="1" w:legacySpace="0" w:legacyIndent="282"/>
        <w:lvlJc w:val="left"/>
        <w:rPr>
          <w:rFonts w:ascii="Times New Roman" w:hAnsi="Times New Roman" w:cs="Times New Roman" w:hint="default"/>
          <w:sz w:val="28"/>
          <w:szCs w:val="28"/>
        </w:rPr>
      </w:lvl>
    </w:lvlOverride>
  </w:num>
  <w:num w:numId="8">
    <w:abstractNumId w:val="0"/>
    <w:lvlOverride w:ilvl="0">
      <w:lvl w:ilvl="0">
        <w:start w:val="8"/>
        <w:numFmt w:val="decimal"/>
        <w:lvlText w:val="%1."/>
        <w:legacy w:legacy="1" w:legacySpace="0" w:legacyIndent="282"/>
        <w:lvlJc w:val="left"/>
        <w:rPr>
          <w:rFonts w:ascii="Times New Roman" w:hAnsi="Times New Roman" w:cs="Times New Roman" w:hint="default"/>
          <w:sz w:val="28"/>
          <w:szCs w:val="28"/>
        </w:rPr>
      </w:lvl>
    </w:lvlOverride>
  </w:num>
  <w:num w:numId="9">
    <w:abstractNumId w:val="0"/>
    <w:lvlOverride w:ilvl="0">
      <w:lvl w:ilvl="0">
        <w:start w:val="9"/>
        <w:numFmt w:val="decimal"/>
        <w:lvlText w:val="%1."/>
        <w:legacy w:legacy="1" w:legacySpace="0" w:legacyIndent="282"/>
        <w:lvlJc w:val="left"/>
        <w:rPr>
          <w:rFonts w:ascii="Times New Roman" w:hAnsi="Times New Roman" w:cs="Times New Roman" w:hint="default"/>
          <w:sz w:val="28"/>
          <w:szCs w:val="28"/>
        </w:rPr>
      </w:lvl>
    </w:lvlOverride>
  </w:num>
  <w:num w:numId="10">
    <w:abstractNumId w:val="0"/>
    <w:lvlOverride w:ilvl="0">
      <w:lvl w:ilvl="0">
        <w:start w:val="10"/>
        <w:numFmt w:val="decimal"/>
        <w:lvlText w:val="%1."/>
        <w:legacy w:legacy="1" w:legacySpace="0" w:legacyIndent="282"/>
        <w:lvlJc w:val="left"/>
        <w:rPr>
          <w:rFonts w:ascii="Times New Roman" w:hAnsi="Times New Roman" w:cs="Times New Roman" w:hint="default"/>
          <w:sz w:val="28"/>
          <w:szCs w:val="28"/>
        </w:rPr>
      </w:lvl>
    </w:lvlOverride>
  </w:num>
  <w:num w:numId="11">
    <w:abstractNumId w:val="0"/>
    <w:lvlOverride w:ilvl="0">
      <w:lvl w:ilvl="0">
        <w:start w:val="11"/>
        <w:numFmt w:val="decimal"/>
        <w:lvlText w:val="%1."/>
        <w:legacy w:legacy="1" w:legacySpace="0" w:legacyIndent="282"/>
        <w:lvlJc w:val="left"/>
        <w:rPr>
          <w:rFonts w:ascii="Times New Roman" w:hAnsi="Times New Roman" w:cs="Times New Roman" w:hint="default"/>
          <w:sz w:val="28"/>
          <w:szCs w:val="28"/>
        </w:rPr>
      </w:lvl>
    </w:lvlOverride>
  </w:num>
  <w:num w:numId="12">
    <w:abstractNumId w:val="0"/>
    <w:lvlOverride w:ilvl="0">
      <w:lvl w:ilvl="0">
        <w:start w:val="12"/>
        <w:numFmt w:val="decimal"/>
        <w:lvlText w:val="%1."/>
        <w:legacy w:legacy="1" w:legacySpace="0" w:legacyIndent="282"/>
        <w:lvlJc w:val="left"/>
        <w:rPr>
          <w:rFonts w:ascii="Times New Roman" w:hAnsi="Times New Roman" w:cs="Times New Roman" w:hint="default"/>
          <w:sz w:val="28"/>
          <w:szCs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6A04D5"/>
    <w:rsid w:val="00096368"/>
    <w:rsid w:val="00120D0D"/>
    <w:rsid w:val="001F4B13"/>
    <w:rsid w:val="00435B0B"/>
    <w:rsid w:val="004658D7"/>
    <w:rsid w:val="005874DD"/>
    <w:rsid w:val="005B5DEA"/>
    <w:rsid w:val="00691735"/>
    <w:rsid w:val="006A04D5"/>
    <w:rsid w:val="006B6B7E"/>
    <w:rsid w:val="00745943"/>
    <w:rsid w:val="008305C3"/>
    <w:rsid w:val="00831DED"/>
    <w:rsid w:val="00917CF4"/>
    <w:rsid w:val="009310AB"/>
    <w:rsid w:val="00A00EAA"/>
    <w:rsid w:val="00A725C9"/>
    <w:rsid w:val="00A7438D"/>
    <w:rsid w:val="00BE0DE6"/>
    <w:rsid w:val="00C57278"/>
    <w:rsid w:val="00D17270"/>
    <w:rsid w:val="00DA37E7"/>
    <w:rsid w:val="00E71381"/>
    <w:rsid w:val="00F4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21A3F7-237B-4893-B5FC-2BD47075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pPr>
    <w:rPr>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58D7"/>
    <w:pPr>
      <w:tabs>
        <w:tab w:val="center" w:pos="4677"/>
        <w:tab w:val="right" w:pos="9355"/>
      </w:tabs>
    </w:pPr>
  </w:style>
  <w:style w:type="character" w:customStyle="1" w:styleId="a4">
    <w:name w:val="Верхний колонтитул Знак"/>
    <w:link w:val="a3"/>
    <w:uiPriority w:val="99"/>
    <w:semiHidden/>
    <w:rPr>
      <w:kern w:val="28"/>
      <w:sz w:val="20"/>
      <w:szCs w:val="20"/>
    </w:rPr>
  </w:style>
  <w:style w:type="paragraph" w:styleId="a5">
    <w:name w:val="footer"/>
    <w:basedOn w:val="a"/>
    <w:link w:val="a6"/>
    <w:uiPriority w:val="99"/>
    <w:rsid w:val="004658D7"/>
    <w:pPr>
      <w:tabs>
        <w:tab w:val="center" w:pos="4677"/>
        <w:tab w:val="right" w:pos="9355"/>
      </w:tabs>
    </w:pPr>
  </w:style>
  <w:style w:type="character" w:customStyle="1" w:styleId="a6">
    <w:name w:val="Нижний колонтитул Знак"/>
    <w:link w:val="a5"/>
    <w:uiPriority w:val="99"/>
    <w:semiHidden/>
    <w:rPr>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5163</Words>
  <Characters>29434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Ep</Company>
  <LinksUpToDate>false</LinksUpToDate>
  <CharactersWithSpaces>34528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Vitaliy</dc:creator>
  <cp:keywords/>
  <dc:description/>
  <cp:lastModifiedBy>admin</cp:lastModifiedBy>
  <cp:revision>2</cp:revision>
  <dcterms:created xsi:type="dcterms:W3CDTF">2014-03-09T00:28:00Z</dcterms:created>
  <dcterms:modified xsi:type="dcterms:W3CDTF">2014-03-09T00:28:00Z</dcterms:modified>
</cp:coreProperties>
</file>