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6D" w:rsidRPr="00D1236D" w:rsidRDefault="00D1236D" w:rsidP="00D1236D">
      <w:pPr>
        <w:suppressAutoHyphens/>
        <w:autoSpaceDE w:val="0"/>
        <w:autoSpaceDN w:val="0"/>
        <w:adjustRightInd w:val="0"/>
        <w:spacing w:before="266"/>
        <w:ind w:firstLineChars="567" w:firstLine="1589"/>
        <w:jc w:val="center"/>
        <w:rPr>
          <w:b/>
          <w:bCs/>
          <w:sz w:val="28"/>
          <w:szCs w:val="28"/>
          <w:lang w:val="en-US"/>
        </w:rPr>
      </w:pPr>
      <w:r w:rsidRPr="00D1236D">
        <w:rPr>
          <w:b/>
          <w:bCs/>
          <w:sz w:val="28"/>
          <w:szCs w:val="28"/>
        </w:rPr>
        <w:t>Николай Гаврилович Чернышевский</w:t>
      </w:r>
    </w:p>
    <w:p w:rsidR="00C8158B" w:rsidRDefault="00C8158B" w:rsidP="00D1236D">
      <w:pPr>
        <w:suppressAutoHyphens/>
        <w:autoSpaceDE w:val="0"/>
        <w:autoSpaceDN w:val="0"/>
        <w:adjustRightInd w:val="0"/>
        <w:spacing w:before="266"/>
        <w:ind w:firstLineChars="567" w:firstLine="1361"/>
        <w:jc w:val="both"/>
      </w:pPr>
      <w:r>
        <w:t>Николай Гаврилович Чернышевский родился 12 (24) июля 1828 года в Саратове, в семье священника. С ранних лет Чернышевский нашел в своем отце умного наставника, руководившего самостоятельными занятиями сына. Чернышевский в своих письмах выражал глубокую любовь и уважение к отцу. Он делился с ним замыслами, держал его в курсе своих дел и начинаний. Нежен и заботлив был в отношении к матери и всем своим родным.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С детских лет Чернышевский много читал, был настоящим пожирателем книг. Любил Пушкина, ГОголя, Лермонтова, систематически изучал языки: греческий, латинский, французский, немецкий, татарский, арабский и др.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С 14 до 18 лет он учился в местной духовной семинарии, проявляя способности и прилежание. Стремлением Чернышевского и его родителей было дать сыну университетское образование, и Николайв июне 1846 года приехал вместе с матерью в Петербург, чтобы поступить в столичный университет.Чернышевский успешно выдержал экзамены по математике, физике, логике,словесности6 всеобщей и русской истории, латинскому, французскому и был принят.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Главным вопросом, над которым задумывается студент Чернышевский, был вопрос о народе, закрепощенным помещиками и угнетенным царскими властями, вопрос об освобождении миллионных масс и завоевании ими свободы. В своих дневниках, которые Чернышевский вел долгие годы по особой стенографической системе, он писал, что в 1848-1850 годах он осознавал себя "ультрареспубликанцем" и "ультрасоциалистом". Среди товарищей он слыл как человек мягкий, скромный с близкими и суровый с теми, кто был ему внутренне чужд.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По окончании университета в 1850 году Чернышевский после нескольких попыток устроится на службу в столицу уезжает в родной город, где становится старшим учителем словесности в гимназии. Одновременно с преподаванием Николай продолжает заниматься научной работой с мыслью написать и защитить диссертацию.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Здесь же он знакомится с Ольгой Сократовной Васильевой, дочерью местного врача. В своих записях, под названием "Дневник моих отношений с тою, которая теперь составляет мое счастье" он расказывает о своем объяснении с ней. После признания в любви он пытается отговорить ее от решения связать свою судьбу с его судьбой, объясняя это тем, что его революционные взгляды могут привести его на каторгу. НО это не остановило его будущую жену. В январе 1853 года они познакомились, в аперле того же года вступили в брак и в мае уехали в Петербург.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Эдесь Чернышевский ведет преподавательскую работу, печатает "Опыт словаря к ипатьевской летописи", пишет рецензии в "Отечественные записки". работает над диссертацией "Эстетическое отношение искусства к действительности". Осенью 1853 года он знакомится с Некрасовым и начинает сотрудничать в "Современнике". Чернышевский проработал в этом журнале восемь с половиной лет. На страницах этого журнала печатались статьи его по вопросам философии, эстетике, большое исследование о великом немецком просветителе Лессинге и критике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</w:pPr>
      <w:r>
        <w:t>В.Г.Белинском, статьи    о    творчестве    И.С.Тургенева,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Л.Н.Толстого, А.Н.Островского, Н.В.Гоголя, А.С.Пушкина. Когда по почину самого царя Александра II началось обсуждение вопроса об освобождении крестьян от крепостной зависимости, то им были опубликованы статьи об освобождении крестьян от крепостной зависимости. Он пропогандировал в своих статьях идею крестьянской революции . Он делал это при помощи эзопова языка, то есть посредством иносказаний, намеков, тонких употреблений, сравнений и т.п. Он писал например, что каждый год бабы и девки занимаются прополкой сорной травы, а трава вырастает вновь и вновь. И так будет до тех пор, пока их мужья и братья не догадаются , не убедятся в том, что с сорной травой можно покончить только пропашкой.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В этот период Чернышевский сдал все экзамены, необходимые для защиты диссертации, и 10 мая 1855 года публично защитил ее в совете Петербургского университета. Присутствовавший на диспуте Н.В.Шелгунов впоследствии писал, что "это была целая проповедь гуманизма, целое откровение любви к человечеству, на служение которому призывалось искусство".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Когда было проведено освобождение крестьян сверху в 1861 году, Чернышевский издал в тайной типографии прокломацию "Барским крестьянам от их доброжелателей поклон", в которой крестьяне призывались к сговору между собой для восстания. Большая часть общества - студенты, писатели, офицеры, ученые, захваченные духом революционной ситуации, сложившейся тогда в России - так или иначе находились под влиянием Чернышевского. В связи с этим царское правительство учредило за ним надзор, собирая против него обличающие факты и доносы агентов. Целый год в обществе ходили слухи об его аресте. Третье отделение характеризовало его как человека, известного своими коммунистическими убеждениями.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Седьмого июля 1862 года Чернышевского арестовали и увезли в Петропавловскую крепость. Почти два года он провел в Алексеевском равелине Петропавловской крепости. Сначала не могли предъявить никаких обвинений. Затем были сфабрикованы фальшивые обвинения, появились фальшивые свидетели и предъявлены обвинения за высказанные в статьях в "Современнике" идеи. Несмотря на несостоятельность обвинения (по царским законам нельзя было судить автора за статьи, пропущенные цензурой) сенат вынес строжайший приговор: лишение всех прав и состояния, четырнадцать лет каторги и вечное поселение в Сибири. Царь сократил срок каторги до семи лет. Решение вызвало ошеломление в обществе.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19 мая 1864 года над Чернышевским был совершен обряд "гражданской казни", и на другой день его увезли на каторжные работы.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И в Петропавловской одиночке, и на допросах следственной комиссии, и в сенате Чернышевский держался мужественно, твердо, с великим достоинством, и когда ему перед гражданской казнью публично прочитали приговор, "преступник стоял надменно, обращая взгляды на публику".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Когда истек срок пребывания Чернышевского на каторге, его, вместо того, чтобы определить на поселение, продержали в катожной тюрьме полтора года, а потом повезли к полюсу холода, в Вилюйск, где его посадили в острого и содержали по специально разработанной инструкции.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Где бы ни был Чернышевский, в каких бы тяжелых условиях он не находился, он продолжал делать свое дело В ПЕтропавловской крепости им был написан роман "Что делать?", что делать для появления нового будущего. Его герои были носителями идей автора. Как ни странно, самые светлые его страницы были написаны в дни голодовки, объявленной Чернышевским в знак протеста против действия властей.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Жизнь Чернышевского на каторге в Кадае, на Нерчинских рудниках, а потом в Вилюйске, пример стойкости и мужества. Он продолжает писать и переводить, обдумывать судьбы России и всего человечества, задумывает цикл произведений о русской жизни. Самым значительным в эти годы является его роман "Пролог". В письмах из Сибири Чернышевский бодр и спокоен., никого не расстраивает жалобами. Вместе с тем письма его полны забот о жене и детях. Он делится своими знаниями с сыновьями, дает им советы как жить, чем надо заниматься. Ольгу Сократовну всегда называет другом, беспокоится о ее здоровье, восхищается ее характером.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  <w:jc w:val="both"/>
      </w:pPr>
      <w:r>
        <w:t>Несколько раз русские революционеры пытались освободить Чернышевского, но царские власти не хотели позволить ему выйти из острога.</w:t>
      </w:r>
    </w:p>
    <w:p w:rsidR="00C8158B" w:rsidRDefault="00C8158B" w:rsidP="00D1236D">
      <w:pPr>
        <w:suppressAutoHyphens/>
        <w:autoSpaceDE w:val="0"/>
        <w:autoSpaceDN w:val="0"/>
        <w:adjustRightInd w:val="0"/>
        <w:spacing w:after="532"/>
        <w:ind w:firstLineChars="567" w:firstLine="1361"/>
        <w:jc w:val="both"/>
      </w:pPr>
      <w:r>
        <w:t xml:space="preserve">Лишь летом 1883 года новый царь Александр III под давлением общественности разрешил больному цингой и ревматизмом Чернышевского перевезти в Астрахань, а затем, за несколько месяцев до смерти , в его родной город. Здесь он в ночь на 17(29) октября 1889 года скончался этот революционер, писатель, мыслитель, критик, экономист "книжный " человек с "обширной ученостью" но не "обладавший высокой культурой людей 40-х годов". </w:t>
      </w:r>
    </w:p>
    <w:p w:rsidR="00C8158B" w:rsidRDefault="00C8158B" w:rsidP="00D1236D">
      <w:pPr>
        <w:suppressAutoHyphens/>
        <w:autoSpaceDE w:val="0"/>
        <w:autoSpaceDN w:val="0"/>
        <w:adjustRightInd w:val="0"/>
        <w:spacing w:before="266"/>
        <w:ind w:firstLineChars="567" w:firstLine="1361"/>
      </w:pPr>
      <w:r>
        <w:t>Литература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</w:pPr>
      <w:r>
        <w:t>1. Чернышевский Н.М. Повесть о Чернышевском. 1969.</w:t>
      </w:r>
    </w:p>
    <w:p w:rsidR="00C8158B" w:rsidRDefault="00C8158B" w:rsidP="00D1236D">
      <w:pPr>
        <w:suppressAutoHyphens/>
        <w:autoSpaceDE w:val="0"/>
        <w:autoSpaceDN w:val="0"/>
        <w:adjustRightInd w:val="0"/>
        <w:ind w:firstLineChars="567" w:firstLine="1361"/>
      </w:pPr>
      <w:r>
        <w:t>2. Чернышевский Н.Г. Прекрасное есть жизнь. М. 1978.</w:t>
      </w:r>
      <w:bookmarkStart w:id="0" w:name="_GoBack"/>
      <w:bookmarkEnd w:id="0"/>
    </w:p>
    <w:sectPr w:rsidR="00C8158B" w:rsidSect="00D1236D">
      <w:pgSz w:w="12240" w:h="15840" w:code="1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58B"/>
    <w:rsid w:val="00A823C2"/>
    <w:rsid w:val="00AC4333"/>
    <w:rsid w:val="00C8158B"/>
    <w:rsid w:val="00D1236D"/>
    <w:rsid w:val="00E3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869910-C7BC-475E-9171-D0ED158E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4930</Words>
  <Characters>2811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Гаврилович Чернышевский</vt:lpstr>
    </vt:vector>
  </TitlesOfParts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Гаврилович Чернышевский</dc:title>
  <dc:subject/>
  <dc:creator>Костян</dc:creator>
  <cp:keywords/>
  <dc:description/>
  <cp:lastModifiedBy>admin</cp:lastModifiedBy>
  <cp:revision>2</cp:revision>
  <dcterms:created xsi:type="dcterms:W3CDTF">2014-01-27T21:02:00Z</dcterms:created>
  <dcterms:modified xsi:type="dcterms:W3CDTF">2014-01-27T21:02:00Z</dcterms:modified>
</cp:coreProperties>
</file>