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17" w:rsidRDefault="0015647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Духовенство</w:t>
      </w:r>
      <w:r>
        <w:br/>
      </w:r>
      <w:r>
        <w:br/>
      </w:r>
      <w:r>
        <w:br/>
      </w:r>
      <w:r>
        <w:br/>
      </w:r>
      <w:r>
        <w:br/>
        <w:t xml:space="preserve">Никольский морской собор </w:t>
      </w:r>
    </w:p>
    <w:p w:rsidR="00103E17" w:rsidRDefault="0015647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03E17" w:rsidRDefault="00156471">
      <w:pPr>
        <w:pStyle w:val="a3"/>
      </w:pPr>
      <w:r>
        <w:t xml:space="preserve">Нико́льский морской собо́р (официальное название </w:t>
      </w:r>
      <w:r>
        <w:rPr>
          <w:i/>
          <w:iCs/>
        </w:rPr>
        <w:t>Морской собор Святителя Николая Чудотворца и Богоявления</w:t>
      </w:r>
      <w:r>
        <w:t>) — крупный православный храм в стиле елизаветинского барокко, расположенный в Санкт-Петербурге на Никольской площади.</w:t>
      </w:r>
    </w:p>
    <w:p w:rsidR="00103E17" w:rsidRDefault="00156471">
      <w:pPr>
        <w:pStyle w:val="a3"/>
      </w:pPr>
      <w:r>
        <w:t>Храм относится к Санкт-Петербургской епархии Русской православной церкви. Настоятель — протоиерей Богдан Сойко.</w:t>
      </w:r>
    </w:p>
    <w:p w:rsidR="00103E17" w:rsidRDefault="00156471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103E17" w:rsidRDefault="00156471">
      <w:pPr>
        <w:pStyle w:val="a3"/>
      </w:pPr>
      <w:r>
        <w:t>Прилегающая территория была застроена одноэтажными казармами. В них жили служители Военно-морского ведомства. Об этом говорят названия Канонерской улицы и Канонерского переулка («канонир» или «канонер» — значит «пушкарь»). До нашего времени сохранились каменные постройки Никольского рынка, возведенные в 1788—1789 годах. Выбор места стороительства собора кроме наличия свободного участка в южной части Полкового двора, определялся и близостью водных путей — Фонтанки, Екатерининского (ныне Грибоедова) и Крюкова каналов</w:t>
      </w:r>
      <w:r>
        <w:rPr>
          <w:position w:val="10"/>
        </w:rPr>
        <w:t>[1]</w:t>
      </w:r>
      <w:r>
        <w:t>.</w:t>
      </w:r>
    </w:p>
    <w:p w:rsidR="00103E17" w:rsidRDefault="00156471">
      <w:pPr>
        <w:pStyle w:val="a3"/>
      </w:pPr>
      <w:r>
        <w:t>Никольский морской собор был построен в период с 1753 по 1762 год (архитектор С. И. Чевакинский) на морском полковом дворе на месте деревянного храма, вмещает около пяти тысяч человек одновременно. Отдельно стоящая четырёхъярусная, завершенная высоким шпилем колокольня возведена в 1755—1758 годах. Крестообразное в плане здание Никольского морского собора украшено коринфскими колоннами, собранными в пучки, лепными наличниками, широким антаблементом и увенчано золочёным пятиглавием. Богатую пластику фасада дополняют балконы с узорными коваными решётками.</w:t>
      </w:r>
    </w:p>
    <w:p w:rsidR="00103E17" w:rsidRDefault="00156471">
      <w:pPr>
        <w:pStyle w:val="a3"/>
      </w:pPr>
      <w:r>
        <w:t>Нижняя трёхпридельная Никольская церковь освящена во имя святого Николая Чудотворца, который традиционно считается покровителем плавающих и путешествующих, верхняя однопрестольная церковь — во имя Богоявления Господня. В них сохранились резные иконостасы XVIII века, исполненные И. Ф. Канаевым и С. Никулиным. Образа написали братья Колокольниковы: Федот в верхней, Мина в нижней церкви.</w:t>
      </w:r>
    </w:p>
    <w:p w:rsidR="00103E17" w:rsidRDefault="00156471">
      <w:pPr>
        <w:pStyle w:val="a3"/>
      </w:pPr>
      <w:r>
        <w:t>При освящении собор наименован морским, в нём отмечались победы российского флота. Главная святыня собора — греческая икона святителя Николая Чудотворца XVII века с частицей его мощей — находится в нижнем храме.</w:t>
      </w:r>
    </w:p>
    <w:p w:rsidR="00103E17" w:rsidRDefault="00156471">
      <w:pPr>
        <w:pStyle w:val="a3"/>
      </w:pPr>
      <w:r>
        <w:t>В саду перед храмом, в 1908 году был воздвигнут Цусимский обелиск в память о погибших при Цусиме, созданный по проекту морского офицера князя Путятина.</w:t>
      </w:r>
    </w:p>
    <w:p w:rsidR="00103E17" w:rsidRDefault="00156471">
      <w:pPr>
        <w:pStyle w:val="a3"/>
      </w:pPr>
      <w:r>
        <w:t>При соборе с 1870 года действовало благотворительное общество со школой, больницей, приютом и женской богадельней. После Октябрской революции 1917 года Никольский морской собор не закрывался и в 1941—1999 годах был кафедральным.</w:t>
      </w:r>
    </w:p>
    <w:p w:rsidR="00103E17" w:rsidRDefault="00156471">
      <w:pPr>
        <w:pStyle w:val="a3"/>
      </w:pPr>
      <w:r>
        <w:t>В 2000 году в нижнем ярусе колокольни освящена часовня.</w:t>
      </w:r>
    </w:p>
    <w:p w:rsidR="00103E17" w:rsidRDefault="00156471">
      <w:pPr>
        <w:pStyle w:val="a3"/>
      </w:pPr>
      <w:r>
        <w:t>19 апреля 2008 года митрополит Санкт-Петербургский и Ладожский Владимир (Котляров) совершил чин освящения верхнего храма, Богоявленской церкви. В храм также были возвращены святыни — старинные, византийской традиции, иконы живописцев Колокольниковых и ковчег с частицами мощей святых многих веков, начиная с первых христианских мучеников</w:t>
      </w:r>
      <w:r>
        <w:rPr>
          <w:position w:val="10"/>
        </w:rPr>
        <w:t>[2]</w:t>
      </w:r>
      <w:r>
        <w:t>.</w:t>
      </w:r>
    </w:p>
    <w:p w:rsidR="00103E17" w:rsidRDefault="00156471">
      <w:pPr>
        <w:pStyle w:val="a3"/>
      </w:pPr>
      <w:r>
        <w:t>В верхнем храме установлены мемориальные доски экипажам АПЛ «Комсомолец» и других затонувших советских субмарин. В дни памяти совершаются панихиды по членам экипажей. С 2000 года в соборе совершается поминовение моряков АПЛ «Курск».</w:t>
      </w:r>
    </w:p>
    <w:p w:rsidR="00103E17" w:rsidRDefault="00156471">
      <w:pPr>
        <w:pStyle w:val="a3"/>
      </w:pPr>
      <w:r>
        <w:t>Собор повлиял на топонимику города и дал свое имя площади, переулку, рынку и Старо- и Ново-Никольскому мостам, а также прежнему названию улицы Глинки.</w:t>
      </w:r>
    </w:p>
    <w:p w:rsidR="00103E17" w:rsidRDefault="00156471">
      <w:pPr>
        <w:pStyle w:val="21"/>
        <w:pageBreakBefore/>
        <w:numPr>
          <w:ilvl w:val="0"/>
          <w:numId w:val="0"/>
        </w:numPr>
      </w:pPr>
      <w:r>
        <w:t>2. Духовенство</w:t>
      </w:r>
    </w:p>
    <w:p w:rsidR="00103E17" w:rsidRDefault="00156471">
      <w:pPr>
        <w:pStyle w:val="a3"/>
        <w:spacing w:after="0"/>
      </w:pPr>
      <w:r>
        <w:br/>
        <w:t>Источник: http://ru.wikipedia.org/wiki/Никольский_морской_собор</w:t>
      </w:r>
      <w:bookmarkStart w:id="0" w:name="_GoBack"/>
      <w:bookmarkEnd w:id="0"/>
    </w:p>
    <w:sectPr w:rsidR="00103E1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471"/>
    <w:rsid w:val="00103E17"/>
    <w:rsid w:val="00156471"/>
    <w:rsid w:val="008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911EE-BACB-431C-BE5D-3C245876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2854</Characters>
  <Application>Microsoft Office Word</Application>
  <DocSecurity>0</DocSecurity>
  <Lines>23</Lines>
  <Paragraphs>6</Paragraphs>
  <ScaleCrop>false</ScaleCrop>
  <Company>diakov.net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2014-09-13T14:17:00Z</dcterms:created>
  <dcterms:modified xsi:type="dcterms:W3CDTF">2014-09-13T14:17:00Z</dcterms:modified>
</cp:coreProperties>
</file>