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F5" w:rsidRDefault="009976F5" w:rsidP="007D6B2A">
      <w:pPr>
        <w:spacing w:line="360" w:lineRule="auto"/>
        <w:jc w:val="both"/>
        <w:rPr>
          <w:sz w:val="28"/>
          <w:szCs w:val="28"/>
        </w:rPr>
      </w:pPr>
    </w:p>
    <w:p w:rsidR="004643C2" w:rsidRPr="007D6B2A" w:rsidRDefault="00AB2949" w:rsidP="007D6B2A">
      <w:pPr>
        <w:spacing w:line="360" w:lineRule="auto"/>
        <w:jc w:val="both"/>
        <w:rPr>
          <w:sz w:val="28"/>
          <w:szCs w:val="28"/>
        </w:rPr>
      </w:pPr>
      <w:hyperlink r:id="rId4" w:history="1">
        <w:r w:rsidR="004643C2" w:rsidRPr="007D6B2A">
          <w:rPr>
            <w:rStyle w:val="a4"/>
            <w:color w:val="auto"/>
            <w:sz w:val="28"/>
            <w:szCs w:val="28"/>
            <w:u w:val="none"/>
          </w:rPr>
          <w:t>Нивелирование поверхности</w:t>
        </w:r>
      </w:hyperlink>
      <w:r w:rsidR="004643C2" w:rsidRPr="007D6B2A">
        <w:rPr>
          <w:sz w:val="28"/>
          <w:szCs w:val="28"/>
        </w:rPr>
        <w:t xml:space="preserve"> — один из способов топографической съемки, при котором на местности по определенному правилу располагают точки, высоты которых определяют геометрическим нивелированием. Наибольшее практическое применение имеет метод квадратов и метод магистралей с поперечными профилями. Создание плана по результатам нивелирования по квадратам начинают с разбивки в заданном масштабе сетки квадратов, у каждой выписывают округленную до сантиметра высоту. Согласно абрису наносят и вычерчивают в условных знаках ситуацию, а затем путем интерполирования горизонталями изображают рельеф.</w:t>
      </w:r>
    </w:p>
    <w:p w:rsidR="008A4575" w:rsidRPr="007D6B2A" w:rsidRDefault="008A4575" w:rsidP="007D6B2A">
      <w:pPr>
        <w:spacing w:line="360" w:lineRule="auto"/>
        <w:jc w:val="both"/>
        <w:rPr>
          <w:sz w:val="28"/>
          <w:szCs w:val="28"/>
        </w:rPr>
      </w:pPr>
      <w:r w:rsidRPr="007D6B2A">
        <w:rPr>
          <w:sz w:val="28"/>
          <w:szCs w:val="28"/>
        </w:rPr>
        <w:t xml:space="preserve">Топографическую съемку небольших участков равнинной местности с небольшим количеством контуров при высоте сечения рельефа через 0,1; 0,25; </w:t>
      </w:r>
      <w:smartTag w:uri="urn:schemas-microsoft-com:office:smarttags" w:element="metricconverter">
        <w:smartTagPr>
          <w:attr w:name="ProductID" w:val="0,5 м"/>
        </w:smartTagPr>
        <w:r w:rsidRPr="007D6B2A">
          <w:rPr>
            <w:sz w:val="28"/>
            <w:szCs w:val="28"/>
          </w:rPr>
          <w:t>0,5 м</w:t>
        </w:r>
      </w:smartTag>
      <w:r w:rsidRPr="007D6B2A">
        <w:rPr>
          <w:sz w:val="28"/>
          <w:szCs w:val="28"/>
        </w:rPr>
        <w:t xml:space="preserve"> выполняют нивелированием поверхности по квадратам, прямоугольникам, характерным линиям рельефа и т. п. Отметки пикетов во всех способа определяют точек.</w:t>
      </w:r>
    </w:p>
    <w:p w:rsidR="008A4575" w:rsidRPr="007D6B2A" w:rsidRDefault="008A4575" w:rsidP="007D6B2A">
      <w:pPr>
        <w:spacing w:line="360" w:lineRule="auto"/>
        <w:jc w:val="both"/>
        <w:rPr>
          <w:sz w:val="28"/>
          <w:szCs w:val="28"/>
        </w:rPr>
      </w:pPr>
      <w:r w:rsidRPr="007D6B2A">
        <w:rPr>
          <w:sz w:val="28"/>
          <w:szCs w:val="28"/>
        </w:rPr>
        <w:t xml:space="preserve">При нивелировании по квадратам </w:t>
      </w:r>
      <w:r w:rsidR="00CE563A" w:rsidRPr="007D6B2A">
        <w:rPr>
          <w:sz w:val="28"/>
          <w:szCs w:val="28"/>
        </w:rPr>
        <w:t xml:space="preserve">геометрическим нивелированием, различие состоит в методе определения планового положения </w:t>
      </w:r>
      <w:r w:rsidRPr="007D6B2A">
        <w:rPr>
          <w:sz w:val="28"/>
          <w:szCs w:val="28"/>
        </w:rPr>
        <w:t xml:space="preserve">и мерным прибором на местности разбивают сетку квадратов, в вершинах квадратов забивают колышки. Сначала строят квадраты со сторонами 100, 200 или </w:t>
      </w:r>
      <w:smartTag w:uri="urn:schemas-microsoft-com:office:smarttags" w:element="metricconverter">
        <w:smartTagPr>
          <w:attr w:name="ProductID" w:val="400 м"/>
        </w:smartTagPr>
        <w:r w:rsidRPr="007D6B2A">
          <w:rPr>
            <w:sz w:val="28"/>
            <w:szCs w:val="28"/>
          </w:rPr>
          <w:t>400 м</w:t>
        </w:r>
      </w:smartTag>
      <w:r w:rsidRPr="007D6B2A">
        <w:rPr>
          <w:sz w:val="28"/>
          <w:szCs w:val="28"/>
        </w:rPr>
        <w:t xml:space="preserve">, а затем получая более мелкие квадраты со сторонами </w:t>
      </w:r>
      <w:smartTag w:uri="urn:schemas-microsoft-com:office:smarttags" w:element="metricconverter">
        <w:smartTagPr>
          <w:attr w:name="ProductID" w:val="40 м"/>
        </w:smartTagPr>
        <w:r w:rsidRPr="007D6B2A">
          <w:rPr>
            <w:sz w:val="28"/>
            <w:szCs w:val="28"/>
          </w:rPr>
          <w:t>40 м</w:t>
        </w:r>
      </w:smartTag>
      <w:r w:rsidRPr="007D6B2A">
        <w:rPr>
          <w:sz w:val="28"/>
          <w:szCs w:val="28"/>
        </w:rPr>
        <w:t xml:space="preserve"> при съемке в масштабе 1:2000, </w:t>
      </w:r>
      <w:smartTag w:uri="urn:schemas-microsoft-com:office:smarttags" w:element="metricconverter">
        <w:smartTagPr>
          <w:attr w:name="ProductID" w:val="20 м"/>
        </w:smartTagPr>
        <w:r w:rsidRPr="007D6B2A">
          <w:rPr>
            <w:sz w:val="28"/>
            <w:szCs w:val="28"/>
          </w:rPr>
          <w:t>20 м</w:t>
        </w:r>
      </w:smartTag>
      <w:r w:rsidRPr="007D6B2A">
        <w:rPr>
          <w:sz w:val="28"/>
          <w:szCs w:val="28"/>
        </w:rPr>
        <w:t xml:space="preserve"> — при съемке в масштабе 1:1000 и 1:500. При разбивке квадратов выполняют съемку ситуации. Результаты съемки фиксируют в абрисе (</w:t>
      </w:r>
      <w:r w:rsidR="007D6B2A">
        <w:rPr>
          <w:sz w:val="28"/>
          <w:szCs w:val="28"/>
        </w:rPr>
        <w:t>рис. 1</w:t>
      </w:r>
      <w:r w:rsidRPr="007D6B2A">
        <w:rPr>
          <w:sz w:val="28"/>
          <w:szCs w:val="28"/>
        </w:rPr>
        <w:t>).</w:t>
      </w:r>
    </w:p>
    <w:p w:rsidR="008A4575" w:rsidRPr="007D6B2A" w:rsidRDefault="00AB2949" w:rsidP="007D6B2A">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231.75pt">
            <v:imagedata r:id="rId5" o:title=""/>
          </v:shape>
        </w:pict>
      </w:r>
    </w:p>
    <w:p w:rsidR="008A4575" w:rsidRDefault="006405BF" w:rsidP="007D6B2A">
      <w:pPr>
        <w:spacing w:line="360" w:lineRule="auto"/>
        <w:jc w:val="both"/>
        <w:rPr>
          <w:sz w:val="20"/>
          <w:szCs w:val="20"/>
        </w:rPr>
      </w:pPr>
      <w:r w:rsidRPr="00606551">
        <w:rPr>
          <w:sz w:val="20"/>
          <w:szCs w:val="20"/>
        </w:rPr>
        <w:t>Рис. 1</w:t>
      </w:r>
      <w:r w:rsidR="008A4575" w:rsidRPr="00606551">
        <w:rPr>
          <w:sz w:val="20"/>
          <w:szCs w:val="20"/>
        </w:rPr>
        <w:t>. Абрис нивелирования поверхности по квадратам (стрелками показано направление скатов)</w:t>
      </w:r>
      <w:r w:rsidR="00606551" w:rsidRPr="00606551">
        <w:rPr>
          <w:sz w:val="20"/>
          <w:szCs w:val="20"/>
        </w:rPr>
        <w:t>.</w:t>
      </w:r>
    </w:p>
    <w:p w:rsidR="00606551" w:rsidRPr="00606551" w:rsidRDefault="00606551" w:rsidP="007D6B2A">
      <w:pPr>
        <w:spacing w:line="360" w:lineRule="auto"/>
        <w:jc w:val="both"/>
        <w:rPr>
          <w:sz w:val="20"/>
          <w:szCs w:val="20"/>
        </w:rPr>
      </w:pPr>
    </w:p>
    <w:p w:rsidR="008A4575" w:rsidRPr="007D6B2A" w:rsidRDefault="008A4575" w:rsidP="007D6B2A">
      <w:pPr>
        <w:spacing w:line="360" w:lineRule="auto"/>
        <w:jc w:val="both"/>
        <w:rPr>
          <w:sz w:val="28"/>
          <w:szCs w:val="28"/>
        </w:rPr>
      </w:pPr>
      <w:r w:rsidRPr="007D6B2A">
        <w:rPr>
          <w:sz w:val="28"/>
          <w:szCs w:val="28"/>
        </w:rPr>
        <w:t xml:space="preserve">Нивелир устанавливают так, чтобы с меньшего количества станций </w:t>
      </w:r>
      <w:r w:rsidR="00C641CF">
        <w:rPr>
          <w:sz w:val="28"/>
          <w:szCs w:val="28"/>
        </w:rPr>
        <w:t>вы</w:t>
      </w:r>
      <w:r w:rsidRPr="007D6B2A">
        <w:rPr>
          <w:sz w:val="28"/>
          <w:szCs w:val="28"/>
        </w:rPr>
        <w:t>полнить съемку всего участка. Установив нивелир на станции I, берут отсчет по рейке, поставленной на опорной высотной точке (например на Рп I) и вычисляют</w:t>
      </w:r>
      <w:r w:rsidR="006502B6">
        <w:rPr>
          <w:sz w:val="28"/>
          <w:szCs w:val="28"/>
        </w:rPr>
        <w:t>:</w:t>
      </w:r>
    </w:p>
    <w:p w:rsidR="008A4575" w:rsidRPr="007D6B2A" w:rsidRDefault="008A4575" w:rsidP="007D6B2A">
      <w:pPr>
        <w:spacing w:line="360" w:lineRule="auto"/>
        <w:jc w:val="both"/>
        <w:rPr>
          <w:sz w:val="28"/>
          <w:szCs w:val="28"/>
        </w:rPr>
      </w:pPr>
      <w:r w:rsidRPr="007D6B2A">
        <w:rPr>
          <w:sz w:val="28"/>
          <w:szCs w:val="28"/>
        </w:rPr>
        <w:t>ГП = Нрn + а,</w:t>
      </w:r>
    </w:p>
    <w:p w:rsidR="008A4575" w:rsidRPr="007D6B2A" w:rsidRDefault="008A4575" w:rsidP="007D6B2A">
      <w:pPr>
        <w:spacing w:line="360" w:lineRule="auto"/>
        <w:jc w:val="both"/>
        <w:rPr>
          <w:sz w:val="28"/>
          <w:szCs w:val="28"/>
        </w:rPr>
      </w:pPr>
      <w:r w:rsidRPr="007D6B2A">
        <w:rPr>
          <w:sz w:val="28"/>
          <w:szCs w:val="28"/>
        </w:rPr>
        <w:t>где Нрn — отметка репера; а — отсчет по рейке, установленной на репере.  У номеров вершин квадратов выписывают отсчеты по рейкам, установленным на них, в абрисе штриховыми линиями показывают, на какие вершины квадратов выполнено нивелирование с данной станции. Отметки вершин квадратов вычисляют по формуле</w:t>
      </w:r>
      <w:r w:rsidR="00B50150">
        <w:rPr>
          <w:sz w:val="28"/>
          <w:szCs w:val="28"/>
        </w:rPr>
        <w:t>:</w:t>
      </w:r>
    </w:p>
    <w:p w:rsidR="008A4575" w:rsidRPr="007D6B2A" w:rsidRDefault="008A4575" w:rsidP="007D6B2A">
      <w:pPr>
        <w:spacing w:line="360" w:lineRule="auto"/>
        <w:jc w:val="both"/>
        <w:rPr>
          <w:sz w:val="28"/>
          <w:szCs w:val="28"/>
        </w:rPr>
      </w:pPr>
      <w:r w:rsidRPr="007D6B2A">
        <w:rPr>
          <w:sz w:val="28"/>
          <w:szCs w:val="28"/>
        </w:rPr>
        <w:t>Нi = ГП - а</w:t>
      </w:r>
    </w:p>
    <w:p w:rsidR="008A4575" w:rsidRDefault="008A4575" w:rsidP="007D6B2A">
      <w:pPr>
        <w:spacing w:line="360" w:lineRule="auto"/>
        <w:jc w:val="both"/>
        <w:rPr>
          <w:sz w:val="28"/>
          <w:szCs w:val="28"/>
        </w:rPr>
      </w:pPr>
      <w:r w:rsidRPr="007D6B2A">
        <w:rPr>
          <w:sz w:val="28"/>
          <w:szCs w:val="28"/>
        </w:rPr>
        <w:t xml:space="preserve">Подобным образом выполняют нивелирование и с других станций с обязательным определением ГП на каждой станции по опорным высотным пунктам или связующим точкам. С каждой последующей станции нивелируют несколько связующих точек, при этом (см. рис. 1.27) а1+ b2 = а2 + b1,  расхождение между этими суммами не должно превышать </w:t>
      </w:r>
      <w:smartTag w:uri="urn:schemas-microsoft-com:office:smarttags" w:element="metricconverter">
        <w:smartTagPr>
          <w:attr w:name="ProductID" w:val="10 мм"/>
        </w:smartTagPr>
        <w:r w:rsidRPr="007D6B2A">
          <w:rPr>
            <w:sz w:val="28"/>
            <w:szCs w:val="28"/>
          </w:rPr>
          <w:t>10 мм</w:t>
        </w:r>
      </w:smartTag>
      <w:r w:rsidRPr="007D6B2A">
        <w:rPr>
          <w:sz w:val="28"/>
          <w:szCs w:val="28"/>
        </w:rPr>
        <w:t>.</w:t>
      </w:r>
    </w:p>
    <w:p w:rsidR="005E4458" w:rsidRDefault="005E4458" w:rsidP="007D6B2A">
      <w:pPr>
        <w:spacing w:line="360" w:lineRule="auto"/>
        <w:jc w:val="both"/>
        <w:rPr>
          <w:sz w:val="28"/>
          <w:szCs w:val="28"/>
        </w:rPr>
      </w:pPr>
    </w:p>
    <w:p w:rsidR="005E4458" w:rsidRDefault="005E4458" w:rsidP="007D6B2A">
      <w:pPr>
        <w:spacing w:line="360" w:lineRule="auto"/>
        <w:jc w:val="both"/>
        <w:rPr>
          <w:sz w:val="28"/>
          <w:szCs w:val="28"/>
        </w:rPr>
      </w:pPr>
    </w:p>
    <w:p w:rsidR="005E4458" w:rsidRPr="007D6B2A" w:rsidRDefault="005E4458" w:rsidP="007D6B2A">
      <w:pPr>
        <w:spacing w:line="360" w:lineRule="auto"/>
        <w:jc w:val="both"/>
        <w:rPr>
          <w:sz w:val="28"/>
          <w:szCs w:val="28"/>
        </w:rPr>
      </w:pPr>
    </w:p>
    <w:p w:rsidR="005E4458" w:rsidRPr="004C77AE" w:rsidRDefault="005E4458" w:rsidP="005E4458">
      <w:pPr>
        <w:spacing w:line="360" w:lineRule="auto"/>
        <w:jc w:val="center"/>
        <w:rPr>
          <w:sz w:val="28"/>
          <w:szCs w:val="28"/>
        </w:rPr>
      </w:pPr>
      <w:r w:rsidRPr="004C77AE">
        <w:rPr>
          <w:sz w:val="28"/>
          <w:szCs w:val="28"/>
        </w:rPr>
        <w:t>Нивелирование по параллельным линиям.</w:t>
      </w:r>
    </w:p>
    <w:p w:rsidR="005E4458" w:rsidRDefault="005E4458" w:rsidP="005E4458">
      <w:pPr>
        <w:spacing w:line="360" w:lineRule="auto"/>
        <w:jc w:val="center"/>
        <w:rPr>
          <w:sz w:val="28"/>
          <w:szCs w:val="28"/>
        </w:rPr>
      </w:pPr>
    </w:p>
    <w:p w:rsidR="008A4575" w:rsidRDefault="008A4575" w:rsidP="007D6B2A">
      <w:pPr>
        <w:spacing w:line="360" w:lineRule="auto"/>
        <w:jc w:val="both"/>
        <w:rPr>
          <w:sz w:val="28"/>
          <w:szCs w:val="28"/>
        </w:rPr>
      </w:pPr>
      <w:r w:rsidRPr="007D6B2A">
        <w:rPr>
          <w:sz w:val="28"/>
          <w:szCs w:val="28"/>
        </w:rPr>
        <w:t>При нивелировании по параллельным линиям прокладывают паралле</w:t>
      </w:r>
      <w:r w:rsidR="00D767D7">
        <w:rPr>
          <w:sz w:val="28"/>
          <w:szCs w:val="28"/>
        </w:rPr>
        <w:t xml:space="preserve">льные магистральные ходы, часто </w:t>
      </w:r>
      <w:r w:rsidRPr="007D6B2A">
        <w:rPr>
          <w:sz w:val="28"/>
          <w:szCs w:val="28"/>
        </w:rPr>
        <w:t xml:space="preserve">по характерным линиям рельефа, по обе стороны от каждого хода разбивают перпендикулярные линии (поперечники). По ходам и поперечникам через </w:t>
      </w:r>
      <w:smartTag w:uri="urn:schemas-microsoft-com:office:smarttags" w:element="metricconverter">
        <w:smartTagPr>
          <w:attr w:name="ProductID" w:val="40 м"/>
        </w:smartTagPr>
        <w:r w:rsidRPr="007D6B2A">
          <w:rPr>
            <w:sz w:val="28"/>
            <w:szCs w:val="28"/>
          </w:rPr>
          <w:t>40 м</w:t>
        </w:r>
      </w:smartTag>
      <w:r w:rsidRPr="007D6B2A">
        <w:rPr>
          <w:sz w:val="28"/>
          <w:szCs w:val="28"/>
        </w:rPr>
        <w:t xml:space="preserve"> при съемке в масштабе 1:2000 и </w:t>
      </w:r>
      <w:smartTag w:uri="urn:schemas-microsoft-com:office:smarttags" w:element="metricconverter">
        <w:smartTagPr>
          <w:attr w:name="ProductID" w:val="20 м"/>
        </w:smartTagPr>
        <w:r w:rsidRPr="007D6B2A">
          <w:rPr>
            <w:sz w:val="28"/>
            <w:szCs w:val="28"/>
          </w:rPr>
          <w:t>20 м</w:t>
        </w:r>
      </w:smartTag>
      <w:r w:rsidRPr="007D6B2A">
        <w:rPr>
          <w:sz w:val="28"/>
          <w:szCs w:val="28"/>
        </w:rPr>
        <w:t xml:space="preserve"> — при съемке в масштабах 1:1000 и 1:500 закрепляют пикеты и снимают ситуацию. Высоты пикетов определяют геометрическим нивелированием.</w:t>
      </w:r>
    </w:p>
    <w:p w:rsidR="004C77AE" w:rsidRDefault="004C77AE" w:rsidP="007D6B2A">
      <w:pPr>
        <w:spacing w:line="360" w:lineRule="auto"/>
        <w:jc w:val="both"/>
        <w:rPr>
          <w:sz w:val="28"/>
          <w:szCs w:val="28"/>
        </w:rPr>
      </w:pPr>
    </w:p>
    <w:p w:rsidR="0038341A" w:rsidRDefault="004C77AE" w:rsidP="004C77AE">
      <w:pPr>
        <w:spacing w:line="360" w:lineRule="auto"/>
        <w:jc w:val="center"/>
        <w:rPr>
          <w:sz w:val="28"/>
          <w:szCs w:val="28"/>
        </w:rPr>
      </w:pPr>
      <w:r>
        <w:rPr>
          <w:sz w:val="28"/>
          <w:szCs w:val="28"/>
        </w:rPr>
        <w:t>Разбивка и нивелирование поверхности по квадратам полярным способом.</w:t>
      </w:r>
    </w:p>
    <w:p w:rsidR="004C77AE" w:rsidRPr="007D6B2A" w:rsidRDefault="004C77AE" w:rsidP="007D6B2A">
      <w:pPr>
        <w:spacing w:line="360" w:lineRule="auto"/>
        <w:jc w:val="both"/>
        <w:rPr>
          <w:sz w:val="28"/>
          <w:szCs w:val="28"/>
        </w:rPr>
      </w:pP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Для разработки проектов вертикальной планировки традиционно прим</w:t>
      </w:r>
      <w:r w:rsidR="00544352">
        <w:rPr>
          <w:rFonts w:eastAsia="TimesNewRoman"/>
          <w:sz w:val="28"/>
          <w:szCs w:val="28"/>
        </w:rPr>
        <w:t>еняется способ нивелирования по</w:t>
      </w:r>
      <w:r w:rsidRPr="007D6B2A">
        <w:rPr>
          <w:rFonts w:eastAsia="TimesNewRoman"/>
          <w:sz w:val="28"/>
          <w:szCs w:val="28"/>
        </w:rPr>
        <w:t>верхности по квадратам. На первом этапе на местности выполняют построение сетки квадратов при помощи</w:t>
      </w:r>
      <w:r w:rsidR="00544352">
        <w:rPr>
          <w:rFonts w:eastAsia="TimesNewRoman"/>
          <w:sz w:val="28"/>
          <w:szCs w:val="28"/>
        </w:rPr>
        <w:t xml:space="preserve"> </w:t>
      </w:r>
      <w:r w:rsidRPr="007D6B2A">
        <w:rPr>
          <w:rFonts w:eastAsia="TimesNewRoman"/>
          <w:sz w:val="28"/>
          <w:szCs w:val="28"/>
        </w:rPr>
        <w:t>теодолита и мерной ленты. На границе участка строят прямоугольник (или квадрат</w:t>
      </w:r>
      <w:r w:rsidR="0038341A">
        <w:rPr>
          <w:rFonts w:eastAsia="TimesNewRoman"/>
          <w:sz w:val="28"/>
          <w:szCs w:val="28"/>
        </w:rPr>
        <w:t>), на сторонах которого за</w:t>
      </w:r>
      <w:r w:rsidRPr="007D6B2A">
        <w:rPr>
          <w:rFonts w:eastAsia="TimesNewRoman"/>
          <w:sz w:val="28"/>
          <w:szCs w:val="28"/>
        </w:rPr>
        <w:t>крепляют вершины квадратов через заданные интервалы, а положение вершин в середине участка находят на</w:t>
      </w:r>
      <w:r w:rsidR="0038341A">
        <w:rPr>
          <w:rFonts w:eastAsia="TimesNewRoman"/>
          <w:sz w:val="28"/>
          <w:szCs w:val="28"/>
        </w:rPr>
        <w:t xml:space="preserve"> </w:t>
      </w:r>
      <w:r w:rsidRPr="007D6B2A">
        <w:rPr>
          <w:rFonts w:eastAsia="TimesNewRoman"/>
          <w:sz w:val="28"/>
          <w:szCs w:val="28"/>
        </w:rPr>
        <w:t>пересечении створов, проходящих через соответствующие вершины на вне</w:t>
      </w:r>
      <w:r w:rsidR="0038341A">
        <w:rPr>
          <w:rFonts w:eastAsia="TimesNewRoman"/>
          <w:sz w:val="28"/>
          <w:szCs w:val="28"/>
        </w:rPr>
        <w:t>шней границе. Все вершины запол</w:t>
      </w:r>
      <w:r w:rsidRPr="007D6B2A">
        <w:rPr>
          <w:rFonts w:eastAsia="TimesNewRoman"/>
          <w:sz w:val="28"/>
          <w:szCs w:val="28"/>
        </w:rPr>
        <w:t>няющих квадратов закрепляют кольями. На втором этапе выполняют геометрическое нивелирование вершин</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квадратов.</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Первоначальная разбивка, как правило, служит только для выполнения съемки: до начала строительных</w:t>
      </w:r>
      <w:r w:rsidR="0038341A">
        <w:rPr>
          <w:rFonts w:eastAsia="TimesNewRoman"/>
          <w:sz w:val="28"/>
          <w:szCs w:val="28"/>
        </w:rPr>
        <w:t xml:space="preserve"> </w:t>
      </w:r>
      <w:r w:rsidRPr="007D6B2A">
        <w:rPr>
          <w:rFonts w:eastAsia="TimesNewRoman"/>
          <w:sz w:val="28"/>
          <w:szCs w:val="28"/>
        </w:rPr>
        <w:t>работ проходит значительный период времени, разбивка частично или полно</w:t>
      </w:r>
      <w:r w:rsidR="00544352">
        <w:rPr>
          <w:rFonts w:eastAsia="TimesNewRoman"/>
          <w:sz w:val="28"/>
          <w:szCs w:val="28"/>
        </w:rPr>
        <w:t>стью утрачивается и требует вос</w:t>
      </w:r>
      <w:r w:rsidRPr="007D6B2A">
        <w:rPr>
          <w:rFonts w:eastAsia="TimesNewRoman"/>
          <w:sz w:val="28"/>
          <w:szCs w:val="28"/>
        </w:rPr>
        <w:t>становления.</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Метод</w:t>
      </w:r>
      <w:r w:rsidR="0038341A">
        <w:rPr>
          <w:rFonts w:eastAsia="TimesNewRoman"/>
          <w:sz w:val="28"/>
          <w:szCs w:val="28"/>
        </w:rPr>
        <w:t>ика предусматривает долговремен</w:t>
      </w:r>
      <w:r w:rsidRPr="007D6B2A">
        <w:rPr>
          <w:rFonts w:eastAsia="TimesNewRoman"/>
          <w:sz w:val="28"/>
          <w:szCs w:val="28"/>
        </w:rPr>
        <w:t>ное закрепление только двух основных взаимно перпендикулярных осей пл</w:t>
      </w:r>
      <w:r w:rsidR="0038341A">
        <w:rPr>
          <w:rFonts w:eastAsia="TimesNewRoman"/>
          <w:sz w:val="28"/>
          <w:szCs w:val="28"/>
        </w:rPr>
        <w:t>ощадки. Положение вершин квадра</w:t>
      </w:r>
      <w:r w:rsidRPr="007D6B2A">
        <w:rPr>
          <w:rFonts w:eastAsia="TimesNewRoman"/>
          <w:sz w:val="28"/>
          <w:szCs w:val="28"/>
        </w:rPr>
        <w:t>тов определяется полярным способом. За исходную ось полярных координа</w:t>
      </w:r>
      <w:r w:rsidR="0038341A">
        <w:rPr>
          <w:rFonts w:eastAsia="TimesNewRoman"/>
          <w:sz w:val="28"/>
          <w:szCs w:val="28"/>
        </w:rPr>
        <w:t>т может быть принята одна из ос</w:t>
      </w:r>
      <w:r w:rsidRPr="007D6B2A">
        <w:rPr>
          <w:rFonts w:eastAsia="TimesNewRoman"/>
          <w:sz w:val="28"/>
          <w:szCs w:val="28"/>
        </w:rPr>
        <w:t>новных закрепленных осей, а в качестве полюса – пересечение осей.</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Для сравнения результатов с результатами, приведенными в [1], на местности выбрана открытая площадка</w:t>
      </w:r>
      <w:r w:rsidR="00AB5C56">
        <w:rPr>
          <w:rFonts w:eastAsia="TimesNewRoman"/>
          <w:sz w:val="28"/>
          <w:szCs w:val="28"/>
        </w:rPr>
        <w:t xml:space="preserve"> </w:t>
      </w:r>
      <w:r w:rsidRPr="007D6B2A">
        <w:rPr>
          <w:rFonts w:eastAsia="TimesNewRoman"/>
          <w:sz w:val="28"/>
          <w:szCs w:val="28"/>
        </w:rPr>
        <w:t xml:space="preserve">со спокойным рельефом размером 80 </w:t>
      </w:r>
      <w:r w:rsidRPr="007D6B2A">
        <w:rPr>
          <w:rFonts w:eastAsia="SymbolMT"/>
          <w:sz w:val="28"/>
          <w:szCs w:val="28"/>
        </w:rPr>
        <w:t xml:space="preserve">× </w:t>
      </w:r>
      <w:smartTag w:uri="urn:schemas-microsoft-com:office:smarttags" w:element="metricconverter">
        <w:smartTagPr>
          <w:attr w:name="ProductID" w:val="80 м"/>
        </w:smartTagPr>
        <w:r w:rsidRPr="007D6B2A">
          <w:rPr>
            <w:rFonts w:eastAsia="TimesNewRoman"/>
            <w:sz w:val="28"/>
            <w:szCs w:val="28"/>
          </w:rPr>
          <w:t>80 м</w:t>
        </w:r>
      </w:smartTag>
      <w:r w:rsidRPr="007D6B2A">
        <w:rPr>
          <w:rFonts w:eastAsia="TimesNewRoman"/>
          <w:sz w:val="28"/>
          <w:szCs w:val="28"/>
        </w:rPr>
        <w:t>. Измерения выполнены теодоли</w:t>
      </w:r>
      <w:r w:rsidR="00AB5C56">
        <w:rPr>
          <w:rFonts w:eastAsia="TimesNewRoman"/>
          <w:sz w:val="28"/>
          <w:szCs w:val="28"/>
        </w:rPr>
        <w:t>том 2Т30П с уровнем при зритель</w:t>
      </w:r>
      <w:r w:rsidRPr="007D6B2A">
        <w:rPr>
          <w:rFonts w:eastAsia="TimesNewRoman"/>
          <w:sz w:val="28"/>
          <w:szCs w:val="28"/>
        </w:rPr>
        <w:t>ной трубе и рейкой РН-3. После разбивки и закрепления основных осей за полярную была принята ось 3 – 3, за</w:t>
      </w:r>
      <w:r w:rsidR="00AB5C56">
        <w:rPr>
          <w:rFonts w:eastAsia="TimesNewRoman"/>
          <w:sz w:val="28"/>
          <w:szCs w:val="28"/>
        </w:rPr>
        <w:t xml:space="preserve"> </w:t>
      </w:r>
      <w:r w:rsidRPr="007D6B2A">
        <w:rPr>
          <w:rFonts w:eastAsia="TimesNewRoman"/>
          <w:sz w:val="28"/>
          <w:szCs w:val="28"/>
        </w:rPr>
        <w:t>полюс 0 – центр площадки. На рис. 1 приведена схема разбивки сетки квадратов полярным способом.</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 xml:space="preserve">Значения полярных углов и расстояний, соответствующих сетке квадратов со сторонами </w:t>
      </w:r>
      <w:smartTag w:uri="urn:schemas-microsoft-com:office:smarttags" w:element="metricconverter">
        <w:smartTagPr>
          <w:attr w:name="ProductID" w:val="20 м"/>
        </w:smartTagPr>
        <w:r w:rsidRPr="007D6B2A">
          <w:rPr>
            <w:rFonts w:eastAsia="TimesNewRoman"/>
            <w:sz w:val="28"/>
            <w:szCs w:val="28"/>
          </w:rPr>
          <w:t>20 м</w:t>
        </w:r>
      </w:smartTag>
      <w:r w:rsidRPr="007D6B2A">
        <w:rPr>
          <w:rFonts w:eastAsia="TimesNewRoman"/>
          <w:sz w:val="28"/>
          <w:szCs w:val="28"/>
        </w:rPr>
        <w:t>, вычислены</w:t>
      </w:r>
      <w:r w:rsidR="00AB5C56">
        <w:rPr>
          <w:rFonts w:eastAsia="TimesNewRoman"/>
          <w:sz w:val="28"/>
          <w:szCs w:val="28"/>
        </w:rPr>
        <w:t xml:space="preserve"> </w:t>
      </w:r>
      <w:r w:rsidRPr="007D6B2A">
        <w:rPr>
          <w:rFonts w:eastAsia="TimesNewRoman"/>
          <w:sz w:val="28"/>
          <w:szCs w:val="28"/>
        </w:rPr>
        <w:t>заранее (до производства работ) и записаны на схеме в вершинах квадратов.</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На местности расстояния от полюса до вершин квадратов определялись нитяным дальномером теодолита с</w:t>
      </w:r>
      <w:r w:rsidR="00AB5C56">
        <w:rPr>
          <w:rFonts w:eastAsia="TimesNewRoman"/>
          <w:sz w:val="28"/>
          <w:szCs w:val="28"/>
        </w:rPr>
        <w:t xml:space="preserve"> </w:t>
      </w:r>
      <w:r w:rsidRPr="007D6B2A">
        <w:rPr>
          <w:rFonts w:eastAsia="TimesNewRoman"/>
          <w:sz w:val="28"/>
          <w:szCs w:val="28"/>
        </w:rPr>
        <w:t xml:space="preserve">отсчетами по рейке до десятых долей сантиметра. Для определения положения вершин по </w:t>
      </w:r>
      <w:r w:rsidR="00AB5C56">
        <w:rPr>
          <w:rFonts w:eastAsia="TimesNewRoman"/>
          <w:sz w:val="28"/>
          <w:szCs w:val="28"/>
        </w:rPr>
        <w:t>каждому направле</w:t>
      </w:r>
      <w:r w:rsidRPr="007D6B2A">
        <w:rPr>
          <w:rFonts w:eastAsia="TimesNewRoman"/>
          <w:sz w:val="28"/>
          <w:szCs w:val="28"/>
        </w:rPr>
        <w:t>нию визирования выставлялась веха за пределами границы</w:t>
      </w:r>
      <w:r w:rsidR="00AB5C56">
        <w:rPr>
          <w:rFonts w:eastAsia="TimesNewRoman"/>
          <w:sz w:val="28"/>
          <w:szCs w:val="28"/>
        </w:rPr>
        <w:t xml:space="preserve"> </w:t>
      </w:r>
      <w:r w:rsidRPr="007D6B2A">
        <w:rPr>
          <w:rFonts w:eastAsia="TimesNewRoman"/>
          <w:sz w:val="28"/>
          <w:szCs w:val="28"/>
        </w:rPr>
        <w:t>площадки. Рабочий</w:t>
      </w:r>
      <w:r w:rsidR="00AB5C56">
        <w:rPr>
          <w:rFonts w:eastAsia="TimesNewRoman"/>
          <w:sz w:val="28"/>
          <w:szCs w:val="28"/>
        </w:rPr>
        <w:t xml:space="preserve"> </w:t>
      </w:r>
      <w:r w:rsidRPr="007D6B2A">
        <w:rPr>
          <w:rFonts w:eastAsia="TimesNewRoman"/>
          <w:sz w:val="28"/>
          <w:szCs w:val="28"/>
        </w:rPr>
        <w:t>-</w:t>
      </w:r>
      <w:r w:rsidR="00AB5C56">
        <w:rPr>
          <w:rFonts w:eastAsia="TimesNewRoman"/>
          <w:sz w:val="28"/>
          <w:szCs w:val="28"/>
        </w:rPr>
        <w:t xml:space="preserve"> </w:t>
      </w:r>
      <w:r w:rsidRPr="007D6B2A">
        <w:rPr>
          <w:rFonts w:eastAsia="TimesNewRoman"/>
          <w:sz w:val="28"/>
          <w:szCs w:val="28"/>
        </w:rPr>
        <w:t>реечник, двигаясь от теодолита к вехе шагами, отсчиты</w:t>
      </w:r>
      <w:r w:rsidR="00AB5C56">
        <w:rPr>
          <w:rFonts w:eastAsia="TimesNewRoman"/>
          <w:sz w:val="28"/>
          <w:szCs w:val="28"/>
        </w:rPr>
        <w:t>вал расстояние до искомой верши</w:t>
      </w:r>
      <w:r w:rsidRPr="007D6B2A">
        <w:rPr>
          <w:rFonts w:eastAsia="TimesNewRoman"/>
          <w:sz w:val="28"/>
          <w:szCs w:val="28"/>
        </w:rPr>
        <w:t>ны и устанавливал рейку. Отметим, что перед началом работы реечнику необходим</w:t>
      </w:r>
      <w:r w:rsidR="00AB5C56">
        <w:rPr>
          <w:rFonts w:eastAsia="TimesNewRoman"/>
          <w:sz w:val="28"/>
          <w:szCs w:val="28"/>
        </w:rPr>
        <w:t>о определить среднюю дли</w:t>
      </w:r>
      <w:r w:rsidRPr="007D6B2A">
        <w:rPr>
          <w:rFonts w:eastAsia="TimesNewRoman"/>
          <w:sz w:val="28"/>
          <w:szCs w:val="28"/>
        </w:rPr>
        <w:t>ну шага и запомнить число шагов, соответствующее длине стороны и диагонали квадрата. Приблизительное</w:t>
      </w:r>
      <w:r w:rsidR="00AB5C56">
        <w:rPr>
          <w:rFonts w:eastAsia="TimesNewRoman"/>
          <w:sz w:val="28"/>
          <w:szCs w:val="28"/>
        </w:rPr>
        <w:t xml:space="preserve"> </w:t>
      </w:r>
      <w:r w:rsidRPr="007D6B2A">
        <w:rPr>
          <w:rFonts w:eastAsia="TimesNewRoman"/>
          <w:sz w:val="28"/>
          <w:szCs w:val="28"/>
        </w:rPr>
        <w:t xml:space="preserve">определение сравнительно небольших расстояний (в нашем случае до </w:t>
      </w:r>
      <w:smartTag w:uri="urn:schemas-microsoft-com:office:smarttags" w:element="metricconverter">
        <w:smartTagPr>
          <w:attr w:name="ProductID" w:val="60 м"/>
        </w:smartTagPr>
        <w:r w:rsidRPr="007D6B2A">
          <w:rPr>
            <w:rFonts w:eastAsia="TimesNewRoman"/>
            <w:sz w:val="28"/>
            <w:szCs w:val="28"/>
          </w:rPr>
          <w:t>60 м</w:t>
        </w:r>
      </w:smartTag>
      <w:r w:rsidRPr="007D6B2A">
        <w:rPr>
          <w:rFonts w:eastAsia="TimesNewRoman"/>
          <w:sz w:val="28"/>
          <w:szCs w:val="28"/>
        </w:rPr>
        <w:t>) парами шагов является известным</w:t>
      </w:r>
      <w:r w:rsidR="00AB5C56">
        <w:rPr>
          <w:rFonts w:eastAsia="TimesNewRoman"/>
          <w:sz w:val="28"/>
          <w:szCs w:val="28"/>
        </w:rPr>
        <w:t xml:space="preserve"> </w:t>
      </w:r>
      <w:r w:rsidRPr="007D6B2A">
        <w:rPr>
          <w:rFonts w:eastAsia="TimesNewRoman"/>
          <w:sz w:val="28"/>
          <w:szCs w:val="28"/>
        </w:rPr>
        <w:t>примером в геодезических работах. Наблюдатель у теодолита корректирова</w:t>
      </w:r>
      <w:r w:rsidR="00AB5C56">
        <w:rPr>
          <w:rFonts w:eastAsia="TimesNewRoman"/>
          <w:sz w:val="28"/>
          <w:szCs w:val="28"/>
        </w:rPr>
        <w:t>л положение рейки по линии визи</w:t>
      </w:r>
      <w:r w:rsidRPr="007D6B2A">
        <w:rPr>
          <w:rFonts w:eastAsia="TimesNewRoman"/>
          <w:sz w:val="28"/>
          <w:szCs w:val="28"/>
        </w:rPr>
        <w:t>рования и определял дальномерное расстояние до нее. Если измеренное рас</w:t>
      </w:r>
      <w:r w:rsidR="00AB5C56">
        <w:rPr>
          <w:rFonts w:eastAsia="TimesNewRoman"/>
          <w:sz w:val="28"/>
          <w:szCs w:val="28"/>
        </w:rPr>
        <w:t>стояние отличалось от теоретиче</w:t>
      </w:r>
      <w:r w:rsidRPr="007D6B2A">
        <w:rPr>
          <w:rFonts w:eastAsia="TimesNewRoman"/>
          <w:sz w:val="28"/>
          <w:szCs w:val="28"/>
        </w:rPr>
        <w:t xml:space="preserve">ского значения более чем на </w:t>
      </w:r>
      <w:r w:rsidRPr="007D6B2A">
        <w:rPr>
          <w:rFonts w:eastAsia="SymbolMT"/>
          <w:sz w:val="28"/>
          <w:szCs w:val="28"/>
        </w:rPr>
        <w:t>±</w:t>
      </w:r>
      <w:smartTag w:uri="urn:schemas-microsoft-com:office:smarttags" w:element="metricconverter">
        <w:smartTagPr>
          <w:attr w:name="ProductID" w:val="0,5 м"/>
        </w:smartTagPr>
        <w:r w:rsidRPr="007D6B2A">
          <w:rPr>
            <w:rFonts w:eastAsia="TimesNewRoman"/>
            <w:sz w:val="28"/>
            <w:szCs w:val="28"/>
          </w:rPr>
          <w:t>0,5 м</w:t>
        </w:r>
      </w:smartTag>
      <w:r w:rsidRPr="007D6B2A">
        <w:rPr>
          <w:rFonts w:eastAsia="TimesNewRoman"/>
          <w:sz w:val="28"/>
          <w:szCs w:val="28"/>
        </w:rPr>
        <w:t xml:space="preserve">, положение рейки вновь корректировалось </w:t>
      </w:r>
      <w:r w:rsidR="00AB5C56">
        <w:rPr>
          <w:rFonts w:eastAsia="TimesNewRoman"/>
          <w:sz w:val="28"/>
          <w:szCs w:val="28"/>
        </w:rPr>
        <w:t>по расстоянию и створу. Прак</w:t>
      </w:r>
      <w:r w:rsidRPr="007D6B2A">
        <w:rPr>
          <w:rFonts w:eastAsia="TimesNewRoman"/>
          <w:sz w:val="28"/>
          <w:szCs w:val="28"/>
        </w:rPr>
        <w:t>тика показала, что требуемая точность достигается за одно-два приближения. Одновременно с окончательным</w:t>
      </w:r>
      <w:r w:rsidR="00AB5C56">
        <w:rPr>
          <w:rFonts w:eastAsia="TimesNewRoman"/>
          <w:sz w:val="28"/>
          <w:szCs w:val="28"/>
        </w:rPr>
        <w:t xml:space="preserve"> </w:t>
      </w:r>
      <w:r w:rsidRPr="007D6B2A">
        <w:rPr>
          <w:rFonts w:eastAsia="TimesNewRoman"/>
          <w:sz w:val="28"/>
          <w:szCs w:val="28"/>
        </w:rPr>
        <w:t xml:space="preserve">определением планового положения наблюдатель выполнял нивелирование </w:t>
      </w:r>
      <w:r w:rsidR="00AB5C56">
        <w:rPr>
          <w:rFonts w:eastAsia="TimesNewRoman"/>
          <w:sz w:val="28"/>
          <w:szCs w:val="28"/>
        </w:rPr>
        <w:t>вершины квадрата. Рельеф местно</w:t>
      </w:r>
      <w:r w:rsidRPr="007D6B2A">
        <w:rPr>
          <w:rFonts w:eastAsia="TimesNewRoman"/>
          <w:sz w:val="28"/>
          <w:szCs w:val="28"/>
        </w:rPr>
        <w:t>сти позволил выполнить высотную съемку всех вершин при горизонтальном</w:t>
      </w:r>
      <w:r w:rsidR="00AB5C56">
        <w:rPr>
          <w:rFonts w:eastAsia="TimesNewRoman"/>
          <w:sz w:val="28"/>
          <w:szCs w:val="28"/>
        </w:rPr>
        <w:t xml:space="preserve"> положении визирной оси зритель</w:t>
      </w:r>
      <w:r w:rsidRPr="007D6B2A">
        <w:rPr>
          <w:rFonts w:eastAsia="TimesNewRoman"/>
          <w:sz w:val="28"/>
          <w:szCs w:val="28"/>
        </w:rPr>
        <w:t>ной трубы. Однако в общем случае (при больших уклонах местности и прев</w:t>
      </w:r>
      <w:r w:rsidR="00AB5C56">
        <w:rPr>
          <w:rFonts w:eastAsia="TimesNewRoman"/>
          <w:sz w:val="28"/>
          <w:szCs w:val="28"/>
        </w:rPr>
        <w:t>ышениях) требуется тригонометри</w:t>
      </w:r>
      <w:r w:rsidRPr="007D6B2A">
        <w:rPr>
          <w:rFonts w:eastAsia="TimesNewRoman"/>
          <w:sz w:val="28"/>
          <w:szCs w:val="28"/>
        </w:rPr>
        <w:t>ческое нивелирование.</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Последовательность определения положения и нивелирования вершин была следующей: первоначально</w:t>
      </w:r>
      <w:r w:rsidR="00AB5C56">
        <w:rPr>
          <w:rFonts w:eastAsia="TimesNewRoman"/>
          <w:sz w:val="28"/>
          <w:szCs w:val="28"/>
        </w:rPr>
        <w:t xml:space="preserve"> </w:t>
      </w:r>
      <w:r w:rsidRPr="007D6B2A">
        <w:rPr>
          <w:rFonts w:eastAsia="TimesNewRoman"/>
          <w:sz w:val="28"/>
          <w:szCs w:val="28"/>
        </w:rPr>
        <w:t>взяты вершины по направлениям диагоналей площадки Г/4, Д/5; Б/4, А/5; Б/2, А/1; Г/2, Д/1, при этом угловые</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точки площадки Д/5, А/5, А/1 и Д/1 были закреплены. Затем последовательно, начиная с точек на полярной оси</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(О – Д/3), были определены положения и высотные отметки остальных вершин квадратов. Положение вершин</w:t>
      </w:r>
      <w:r w:rsidR="00AB5C56">
        <w:rPr>
          <w:rFonts w:eastAsia="TimesNewRoman"/>
          <w:sz w:val="28"/>
          <w:szCs w:val="28"/>
        </w:rPr>
        <w:t xml:space="preserve"> </w:t>
      </w:r>
      <w:r w:rsidRPr="007D6B2A">
        <w:rPr>
          <w:rFonts w:eastAsia="TimesNewRoman"/>
          <w:sz w:val="28"/>
          <w:szCs w:val="28"/>
        </w:rPr>
        <w:t>на границах площадки дополнительно контролировалось визуально по створам между угловыми точками. Ра-</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бота выполнена бригадой в составе четырех человек. На рис. 2 приведена схема высотных отметок в вершинах</w:t>
      </w:r>
      <w:r w:rsidR="00E70049">
        <w:rPr>
          <w:rFonts w:eastAsia="TimesNewRoman"/>
          <w:sz w:val="28"/>
          <w:szCs w:val="28"/>
        </w:rPr>
        <w:t xml:space="preserve"> </w:t>
      </w:r>
      <w:r w:rsidRPr="007D6B2A">
        <w:rPr>
          <w:rFonts w:eastAsia="TimesNewRoman"/>
          <w:sz w:val="28"/>
          <w:szCs w:val="28"/>
        </w:rPr>
        <w:t>квадратов.</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На схеме записаны значения отметок, которые определены изложенн</w:t>
      </w:r>
      <w:r w:rsidR="00E70049">
        <w:rPr>
          <w:rFonts w:eastAsia="TimesNewRoman"/>
          <w:sz w:val="28"/>
          <w:szCs w:val="28"/>
        </w:rPr>
        <w:t>ым способом, и ниже – традицион</w:t>
      </w:r>
      <w:r w:rsidRPr="007D6B2A">
        <w:rPr>
          <w:rFonts w:eastAsia="TimesNewRoman"/>
          <w:sz w:val="28"/>
          <w:szCs w:val="28"/>
        </w:rPr>
        <w:t>ным способом. Вычислены расхождения в значениях отметок.</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Рис. 2 Схема высотных отметок в вершинах квадратов</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 xml:space="preserve">Среднее квадратическое расхождение по высотным отметкам составило </w:t>
      </w:r>
      <w:smartTag w:uri="urn:schemas-microsoft-com:office:smarttags" w:element="metricconverter">
        <w:smartTagPr>
          <w:attr w:name="ProductID" w:val="1,9 см"/>
        </w:smartTagPr>
        <w:r w:rsidRPr="007D6B2A">
          <w:rPr>
            <w:rFonts w:eastAsia="TimesNewRoman"/>
            <w:sz w:val="28"/>
            <w:szCs w:val="28"/>
          </w:rPr>
          <w:t>1,9 см</w:t>
        </w:r>
      </w:smartTag>
      <w:r w:rsidRPr="007D6B2A">
        <w:rPr>
          <w:rFonts w:eastAsia="TimesNewRoman"/>
          <w:sz w:val="28"/>
          <w:szCs w:val="28"/>
        </w:rPr>
        <w:t>, по положению вершин в</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 xml:space="preserve">плане – </w:t>
      </w:r>
      <w:smartTag w:uri="urn:schemas-microsoft-com:office:smarttags" w:element="metricconverter">
        <w:smartTagPr>
          <w:attr w:name="ProductID" w:val="0,15 м"/>
        </w:smartTagPr>
        <w:r w:rsidRPr="007D6B2A">
          <w:rPr>
            <w:rFonts w:eastAsia="TimesNewRoman"/>
            <w:sz w:val="28"/>
            <w:szCs w:val="28"/>
          </w:rPr>
          <w:t>0,15 м</w:t>
        </w:r>
      </w:smartTag>
      <w:r w:rsidRPr="007D6B2A">
        <w:rPr>
          <w:rFonts w:eastAsia="TimesNewRoman"/>
          <w:sz w:val="28"/>
          <w:szCs w:val="28"/>
        </w:rPr>
        <w:t xml:space="preserve"> (для сравнения – в работе [1] соответственно </w:t>
      </w:r>
      <w:smartTag w:uri="urn:schemas-microsoft-com:office:smarttags" w:element="metricconverter">
        <w:smartTagPr>
          <w:attr w:name="ProductID" w:val="1,4 см"/>
        </w:smartTagPr>
        <w:r w:rsidRPr="007D6B2A">
          <w:rPr>
            <w:rFonts w:eastAsia="TimesNewRoman"/>
            <w:sz w:val="28"/>
            <w:szCs w:val="28"/>
          </w:rPr>
          <w:t>1,4 см</w:t>
        </w:r>
      </w:smartTag>
      <w:r w:rsidRPr="007D6B2A">
        <w:rPr>
          <w:rFonts w:eastAsia="TimesNewRoman"/>
          <w:sz w:val="28"/>
          <w:szCs w:val="28"/>
        </w:rPr>
        <w:t xml:space="preserve"> и </w:t>
      </w:r>
      <w:smartTag w:uri="urn:schemas-microsoft-com:office:smarttags" w:element="metricconverter">
        <w:smartTagPr>
          <w:attr w:name="ProductID" w:val="0,12 м"/>
        </w:smartTagPr>
        <w:r w:rsidRPr="007D6B2A">
          <w:rPr>
            <w:rFonts w:eastAsia="TimesNewRoman"/>
            <w:sz w:val="28"/>
            <w:szCs w:val="28"/>
          </w:rPr>
          <w:t>0,12 м</w:t>
        </w:r>
      </w:smartTag>
      <w:r w:rsidRPr="007D6B2A">
        <w:rPr>
          <w:rFonts w:eastAsia="TimesNewRoman"/>
          <w:sz w:val="28"/>
          <w:szCs w:val="28"/>
        </w:rPr>
        <w:t>). Такие погрешности вполне допус-</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тимы при изображении рельефа на топоплане.</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В заключение отметим, что условия открытой местности позволили выполнить съемку с одной станции</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(полюса). В данных условиях разбивка и нивелирование сетки квадратов полярным способом по затратам вре-</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мени оказались экономичнее традиционного способа на 35 %.</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Полученные результаты подтверждают возможность эффективного применения полярного способа при</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составлении проектов вертикальной планировки и определении объемов земляных работ.</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СПИСОК ЛИТЕРАТУРЫ</w:t>
      </w:r>
    </w:p>
    <w:p w:rsidR="000D4B5B" w:rsidRPr="007D6B2A" w:rsidRDefault="000D4B5B" w:rsidP="007D6B2A">
      <w:pPr>
        <w:spacing w:line="360" w:lineRule="auto"/>
        <w:jc w:val="both"/>
        <w:rPr>
          <w:rFonts w:eastAsia="TimesNewRoman"/>
          <w:sz w:val="28"/>
          <w:szCs w:val="28"/>
        </w:rPr>
      </w:pPr>
      <w:r w:rsidRPr="007D6B2A">
        <w:rPr>
          <w:rFonts w:eastAsia="TimesNewRoman"/>
          <w:sz w:val="28"/>
          <w:szCs w:val="28"/>
        </w:rPr>
        <w:t>1 Соустин, В.Н. Нивелирование сетки квадратов без закрепления вершин / В.Н. Соустин // Геодезия и</w:t>
      </w:r>
    </w:p>
    <w:p w:rsidR="00112D15" w:rsidRPr="007D6B2A" w:rsidRDefault="000D4B5B" w:rsidP="007D6B2A">
      <w:pPr>
        <w:spacing w:line="360" w:lineRule="auto"/>
        <w:jc w:val="both"/>
        <w:rPr>
          <w:sz w:val="28"/>
          <w:szCs w:val="28"/>
        </w:rPr>
      </w:pPr>
      <w:r w:rsidRPr="007D6B2A">
        <w:rPr>
          <w:rFonts w:eastAsia="TimesNewRoman"/>
          <w:sz w:val="28"/>
          <w:szCs w:val="28"/>
        </w:rPr>
        <w:t>картография. 2000. № 5. С. 16 – 19.</w:t>
      </w:r>
    </w:p>
    <w:p w:rsidR="00E70049" w:rsidRDefault="00E70049" w:rsidP="00E70049">
      <w:pPr>
        <w:pStyle w:val="a3"/>
      </w:pPr>
      <w:r>
        <w:t>Рассмотрим методику камеральной обработки материалов нивелирования площади поверхности по квадратам. Размер площади 20х20 м, состоящей из девяти квадратов. Сторона квадратов 10х10 м. Нивелирование этой площади выполнено с одной станций методом геометрического нивелирования</w:t>
      </w:r>
    </w:p>
    <w:p w:rsidR="00E70049" w:rsidRDefault="00E70049" w:rsidP="00E70049">
      <w:pPr>
        <w:pStyle w:val="a3"/>
      </w:pPr>
      <w:r>
        <w:t>Нивелирование площади поверхности способом квадратов</w:t>
      </w:r>
    </w:p>
    <w:p w:rsidR="00E70049" w:rsidRDefault="00E70049" w:rsidP="00E70049">
      <w:pPr>
        <w:pStyle w:val="a3"/>
      </w:pPr>
      <w:r>
        <w:t>Нивелир устанавливают в любую точку, расположенную внутри площадки. За точку съемочного обоснования принимается точка с известной абсолютной отметкой. Нивелирование на току съемочного обоснования и вершины квадратов производится с одной станции, методом геометрического нивелирования (отсчеты снимаются только по черной стороне рейки). Отсчеты, произведенные по рейке записываются на схеме сети квадратов. По полученным результатам вычисляют горизонт инструмента по формуле:</w:t>
      </w:r>
    </w:p>
    <w:p w:rsidR="00E70049" w:rsidRDefault="00E70049" w:rsidP="00E70049">
      <w:pPr>
        <w:pStyle w:val="a3"/>
      </w:pPr>
      <w:r>
        <w:t>ГИ = Н16 + b16,</w:t>
      </w:r>
    </w:p>
    <w:p w:rsidR="00E70049" w:rsidRDefault="00E70049" w:rsidP="00E70049">
      <w:pPr>
        <w:pStyle w:val="a3"/>
      </w:pPr>
      <w:r>
        <w:t>Где Н16 - абсолютная отметка точки 16; b16 - отсчет по рейке в точке 16</w:t>
      </w:r>
    </w:p>
    <w:p w:rsidR="00E70049" w:rsidRDefault="00E70049" w:rsidP="00E70049">
      <w:pPr>
        <w:pStyle w:val="a3"/>
      </w:pPr>
      <w:r>
        <w:t>Затем через горизонт инструмента вычисляются абсолютные отметки точек вершин квадратов:</w:t>
      </w:r>
    </w:p>
    <w:p w:rsidR="00E70049" w:rsidRDefault="00E70049" w:rsidP="00E70049">
      <w:pPr>
        <w:pStyle w:val="a3"/>
      </w:pPr>
      <w:r>
        <w:t>Hi = ГИ - Сi</w:t>
      </w:r>
    </w:p>
    <w:p w:rsidR="00E70049" w:rsidRDefault="00E70049" w:rsidP="00E70049">
      <w:pPr>
        <w:pStyle w:val="a3"/>
      </w:pPr>
      <w:r>
        <w:t>Где Hi -абсолютная отметка вершины квадрата; Сi - отсчет по рейке для соответствующей вершины</w:t>
      </w:r>
    </w:p>
    <w:p w:rsidR="00E70049" w:rsidRDefault="00E70049" w:rsidP="00E70049">
      <w:pPr>
        <w:pStyle w:val="a3"/>
      </w:pPr>
      <w:r>
        <w:t>Полученные отметки записываются на схеме сети квадратов к соответствующим вершинам</w:t>
      </w:r>
    </w:p>
    <w:p w:rsidR="00E70049" w:rsidRDefault="00E70049" w:rsidP="00E70049">
      <w:pPr>
        <w:pStyle w:val="a3"/>
      </w:pPr>
      <w:r>
        <w:t>Построение сетки квадратов выполняют при помощи теодолита и ленты. Для этой цели по границе участка строят прямоугольник, на сторонах которого закрепляют вершины квадрата через заданные интервалы</w:t>
      </w:r>
    </w:p>
    <w:p w:rsidR="00E70049" w:rsidRDefault="00E70049" w:rsidP="00E70049">
      <w:pPr>
        <w:pStyle w:val="a3"/>
      </w:pPr>
      <w:r>
        <w:t xml:space="preserve">Основной квадрат разбивают на заполняющие со сторонами </w:t>
      </w:r>
      <w:smartTag w:uri="urn:schemas-microsoft-com:office:smarttags" w:element="metricconverter">
        <w:smartTagPr>
          <w:attr w:name="ProductID" w:val="10 м"/>
        </w:smartTagPr>
        <w:r>
          <w:t>10 м</w:t>
        </w:r>
      </w:smartTag>
      <w:r>
        <w:t>. Вершины основного квадрата закрепляют колышками со сторожками, а заполняющие - колышками без сторожков</w:t>
      </w:r>
    </w:p>
    <w:p w:rsidR="00E70049" w:rsidRDefault="00E70049" w:rsidP="00E70049">
      <w:pPr>
        <w:pStyle w:val="a3"/>
      </w:pPr>
      <w:r>
        <w:t>Камеральная обработка материалов нивелирования площади поверхности</w:t>
      </w:r>
    </w:p>
    <w:p w:rsidR="00E70049" w:rsidRDefault="00E70049" w:rsidP="00E70049">
      <w:pPr>
        <w:pStyle w:val="a3"/>
      </w:pPr>
      <w:r>
        <w:t xml:space="preserve">По данным нивелирования площади поверхности способом квадратов составляют план площадки в горизонталях в масштабе 1:500 с сечением рельефа через </w:t>
      </w:r>
      <w:smartTag w:uri="urn:schemas-microsoft-com:office:smarttags" w:element="metricconverter">
        <w:smartTagPr>
          <w:attr w:name="ProductID" w:val="0,25 м"/>
        </w:smartTagPr>
        <w:r>
          <w:t>0,25 м</w:t>
        </w:r>
      </w:smartTag>
      <w:r>
        <w:t xml:space="preserve">. </w:t>
      </w:r>
    </w:p>
    <w:p w:rsidR="00E70049" w:rsidRDefault="00E70049" w:rsidP="00E70049">
      <w:pPr>
        <w:pStyle w:val="a3"/>
      </w:pPr>
      <w:r>
        <w:t>Последовательность выполнения заключается в следующем</w:t>
      </w:r>
    </w:p>
    <w:p w:rsidR="00E70049" w:rsidRDefault="00E70049" w:rsidP="00E70049">
      <w:pPr>
        <w:pStyle w:val="a3"/>
      </w:pPr>
      <w:r>
        <w:t xml:space="preserve">1. На листе чертежной бумаги формата 22 в масштабе 1:500 вычерчивают сетку квадратов со сторонами </w:t>
      </w:r>
      <w:smartTag w:uri="urn:schemas-microsoft-com:office:smarttags" w:element="metricconverter">
        <w:smartTagPr>
          <w:attr w:name="ProductID" w:val="20 м"/>
        </w:smartTagPr>
        <w:r>
          <w:t>20 м</w:t>
        </w:r>
      </w:smartTag>
      <w:r>
        <w:t>, подписывают номера горизонтальных и вертикальных линий и выписывают отсчеты по черной стороне рейке</w:t>
      </w:r>
    </w:p>
    <w:p w:rsidR="00E70049" w:rsidRDefault="00E70049" w:rsidP="00E70049">
      <w:pPr>
        <w:pStyle w:val="a3"/>
      </w:pPr>
      <w:r>
        <w:t xml:space="preserve">2. В масштабе 1:500 составляют план, подписывают вычисленные отметки у вершин квадратов и строят горизонтали поверхности земли с сечением через </w:t>
      </w:r>
      <w:smartTag w:uri="urn:schemas-microsoft-com:office:smarttags" w:element="metricconverter">
        <w:smartTagPr>
          <w:attr w:name="ProductID" w:val="0,25 м"/>
        </w:smartTagPr>
        <w:r>
          <w:t>0,25 м</w:t>
        </w:r>
      </w:smartTag>
      <w:r>
        <w:t xml:space="preserve"> при помощи палетки или миллиметровки. Каждую четвертую горизонталь утолщают (</w:t>
      </w:r>
      <w:smartTag w:uri="urn:schemas-microsoft-com:office:smarttags" w:element="metricconverter">
        <w:smartTagPr>
          <w:attr w:name="ProductID" w:val="0,2 мм"/>
        </w:smartTagPr>
        <w:r>
          <w:t>0,2 мм</w:t>
        </w:r>
      </w:smartTag>
      <w:r>
        <w:t>) и подписывают в разрыве; основания цифр должны быть направлены в сторону понижения рельефа</w:t>
      </w:r>
    </w:p>
    <w:p w:rsidR="00E70049" w:rsidRDefault="00E70049" w:rsidP="00E70049">
      <w:pPr>
        <w:pStyle w:val="a3"/>
      </w:pPr>
      <w:r>
        <w:t>Проектирование горизонтальной и наклонной площадок (вертикальная планировка)</w:t>
      </w:r>
    </w:p>
    <w:p w:rsidR="00E70049" w:rsidRDefault="00E70049" w:rsidP="00E70049">
      <w:pPr>
        <w:pStyle w:val="a3"/>
      </w:pPr>
      <w:r>
        <w:t>Под вертикальной планировкой подразумевается преобразование естественного рельефа при строительстве в горизонтальную или наклонную площадки путем выполнения земляных работ по специальному проекту вертикальной планировки.</w:t>
      </w:r>
    </w:p>
    <w:p w:rsidR="00E70049" w:rsidRDefault="00E70049" w:rsidP="00E70049">
      <w:pPr>
        <w:pStyle w:val="a3"/>
      </w:pPr>
      <w:r>
        <w:t>1. Для проектирования горизонтальной площадки вычисляют среднюю отметку всего участка по известным отметкам вершин квадратов по формуле</w:t>
      </w:r>
    </w:p>
    <w:p w:rsidR="00E70049" w:rsidRDefault="00E70049" w:rsidP="00E70049">
      <w:pPr>
        <w:pStyle w:val="a3"/>
      </w:pPr>
      <w:r>
        <w:t>где N - число квадратов; H1, H2, H4 - отметки вершин квадратов, относящихся к одному, двум и четырем квадратам. Результаты заносят в таблицу.</w:t>
      </w:r>
    </w:p>
    <w:p w:rsidR="00E70049" w:rsidRDefault="00E70049" w:rsidP="00E70049">
      <w:pPr>
        <w:pStyle w:val="a3"/>
      </w:pPr>
      <w:r>
        <w:t xml:space="preserve">Среднюю отметку Н 0 вычисляют с точностью до </w:t>
      </w:r>
      <w:smartTag w:uri="urn:schemas-microsoft-com:office:smarttags" w:element="metricconverter">
        <w:smartTagPr>
          <w:attr w:name="ProductID" w:val="0,01 м"/>
        </w:smartTagPr>
        <w:r>
          <w:t>0,01 м</w:t>
        </w:r>
      </w:smartTag>
      <w:r>
        <w:t>. Рабочие отметки всех вершин квадратов получают как разности отметок поверхности земли в вершинах квадратов и отметки Н 0.</w:t>
      </w:r>
    </w:p>
    <w:p w:rsidR="00E70049" w:rsidRDefault="00E70049" w:rsidP="00E70049">
      <w:pPr>
        <w:pStyle w:val="a3"/>
      </w:pPr>
      <w:r>
        <w:t>h раб = Н n - H 0.</w:t>
      </w:r>
    </w:p>
    <w:p w:rsidR="00E70049" w:rsidRDefault="00E70049" w:rsidP="00E70049">
      <w:pPr>
        <w:pStyle w:val="a3"/>
      </w:pPr>
      <w:r>
        <w:t>Отрицательная рабочая отметка указывает на насыпь грунта в данной точке, а положительная - на выемку. Рабочие отметки подписываются красной тушью под отметками поверхности земли и с помощью их строят линию нулевых рабочих отметок, называемую линией нулевых работ. Точки нулевых рабочих отметок можно определить графоаналитическим или графическим способами.</w:t>
      </w:r>
    </w:p>
    <w:p w:rsidR="00E70049" w:rsidRDefault="00E70049" w:rsidP="00E70049">
      <w:pPr>
        <w:pStyle w:val="a3"/>
      </w:pPr>
      <w:r>
        <w:t>P Графоаналитический способ заключается в вычислении расстояний х до точек нулевых рабочих отметок (нулевых работ), а затем в графическом определении на плане по х положения искомой точки на стороне квадрата или его диагонали. Расстояние до точек нулевых работ определяют по известной формуле:</w:t>
      </w:r>
    </w:p>
    <w:p w:rsidR="00E70049" w:rsidRDefault="00E70049" w:rsidP="00E70049">
      <w:pPr>
        <w:pStyle w:val="a3"/>
      </w:pPr>
      <w:r>
        <w:t>;</w:t>
      </w:r>
    </w:p>
    <w:p w:rsidR="00E70049" w:rsidRDefault="00E70049" w:rsidP="00E70049">
      <w:pPr>
        <w:pStyle w:val="a3"/>
      </w:pPr>
      <w:r>
        <w:t>Для контроля</w:t>
      </w:r>
    </w:p>
    <w:p w:rsidR="00E70049" w:rsidRDefault="00E70049" w:rsidP="00E70049">
      <w:pPr>
        <w:pStyle w:val="a3"/>
      </w:pPr>
      <w:r>
        <w:t xml:space="preserve">где d - сторона квадрата (здесь d = </w:t>
      </w:r>
      <w:smartTag w:uri="urn:schemas-microsoft-com:office:smarttags" w:element="metricconverter">
        <w:smartTagPr>
          <w:attr w:name="ProductID" w:val="10 м"/>
        </w:smartTagPr>
        <w:r>
          <w:t>10 м</w:t>
        </w:r>
      </w:smartTag>
      <w:r>
        <w:t>); h л ,h п - рабочие отметки вершин квадрата, расположенные слева и справа от точки нулевых работ. Величины х и d-x, вычисленные по формулам, должны составлять в сумме величину d.</w:t>
      </w:r>
    </w:p>
    <w:p w:rsidR="00E70049" w:rsidRDefault="00E70049" w:rsidP="00E70049">
      <w:pPr>
        <w:pStyle w:val="a3"/>
      </w:pPr>
      <w:r>
        <w:t xml:space="preserve">P Графический способ состоит в определении положения точки нулевых работ путем графических построений. Получив таким образом ряд нулевых работ, соединяют их плавной пунктирной линией красного цвета, которая будет являться линией нулевых работ. Она разделяет площадку на участки выемки и насыпи. Участок насыпи показывают штриховкой </w:t>
      </w:r>
    </w:p>
    <w:p w:rsidR="00E70049" w:rsidRDefault="00E70049" w:rsidP="00E70049">
      <w:pPr>
        <w:pStyle w:val="a3"/>
      </w:pPr>
      <w:r>
        <w:t>Например, откладывая в заданном направлении от вершин квадрата в противоположные направления рабочую отметку выемки (0,06) и рабочую отметку насыпи (-0,09) в масштабе и соединив полученные точки, найдем искомую точку С или m, которые являются точками нулевых работ (рис.)</w:t>
      </w:r>
    </w:p>
    <w:p w:rsidR="00E70049" w:rsidRDefault="00E70049" w:rsidP="00E70049">
      <w:pPr>
        <w:pStyle w:val="a3"/>
      </w:pPr>
      <w:r>
        <w:t>После вычисления рабочих отметок и построения линии нулевых работ подсчитывают объемы земляных работ</w:t>
      </w:r>
    </w:p>
    <w:p w:rsidR="00E70049" w:rsidRDefault="00E70049" w:rsidP="00E70049">
      <w:pPr>
        <w:pStyle w:val="a3"/>
      </w:pPr>
      <w:r>
        <w:t>2. Для проектирования наклонной площадки принимают уклон I = 0,05 c севера на юг. Проектную отметку начальной линии принимают равной Н 0. Эту линию располагают посередине площадки</w:t>
      </w:r>
    </w:p>
    <w:p w:rsidR="00E70049" w:rsidRDefault="00E70049" w:rsidP="00E70049">
      <w:pPr>
        <w:pStyle w:val="a3"/>
      </w:pPr>
      <w:r>
        <w:t>Зная проектную отметку начальной линии Н 0 и заданный уклон I проектируемой наклонной площадки, вычисляют проектные отметки Н к вершин всех квадратов по формуле</w:t>
      </w:r>
    </w:p>
    <w:p w:rsidR="00E70049" w:rsidRDefault="00E70049" w:rsidP="00E70049">
      <w:pPr>
        <w:pStyle w:val="a3"/>
      </w:pPr>
      <w:r>
        <w:t>H k = H 0 +( I a)</w:t>
      </w:r>
    </w:p>
    <w:p w:rsidR="00E70049" w:rsidRDefault="00E70049" w:rsidP="00E70049">
      <w:pPr>
        <w:pStyle w:val="a3"/>
      </w:pPr>
      <w:r>
        <w:t>Где а - горизонтальное расстояние между начальной и определяемой точками.</w:t>
      </w:r>
    </w:p>
    <w:p w:rsidR="00E70049" w:rsidRDefault="00E70049" w:rsidP="00E70049">
      <w:pPr>
        <w:pStyle w:val="a3"/>
      </w:pPr>
      <w:r>
        <w:t>Учитывая направления уклона I, знак «+» относится к точкам, лежащим выше начальной. А знак «-« - к точкам, лежащим ниже ее</w:t>
      </w:r>
    </w:p>
    <w:p w:rsidR="00E70049" w:rsidRDefault="00E70049" w:rsidP="00E70049">
      <w:pPr>
        <w:pStyle w:val="a3"/>
      </w:pPr>
      <w:r>
        <w:t>Затем вычисляют рабочие отметки вершин всех квадратов как разность между отметками поверхности земли H n в вершинах квадратов и вычисленными проектными отметками Н к</w:t>
      </w:r>
    </w:p>
    <w:p w:rsidR="007D6B2A" w:rsidRDefault="00E70049" w:rsidP="00FD3A29">
      <w:pPr>
        <w:pStyle w:val="a3"/>
      </w:pPr>
      <w:r>
        <w:t>H раб = H n - Н к</w:t>
      </w:r>
    </w:p>
    <w:p w:rsidR="00FD3A29" w:rsidRPr="00C641CF" w:rsidRDefault="00FD3A29" w:rsidP="00C641CF">
      <w:pPr>
        <w:spacing w:line="360" w:lineRule="auto"/>
        <w:jc w:val="both"/>
        <w:rPr>
          <w:sz w:val="28"/>
          <w:szCs w:val="28"/>
        </w:rPr>
      </w:pPr>
      <w:r w:rsidRPr="00C641CF">
        <w:rPr>
          <w:rStyle w:val="a5"/>
          <w:sz w:val="28"/>
          <w:szCs w:val="28"/>
        </w:rPr>
        <w:t>Нивелирование поверхности</w:t>
      </w:r>
      <w:r w:rsidRPr="00C641CF">
        <w:rPr>
          <w:sz w:val="28"/>
          <w:szCs w:val="28"/>
        </w:rPr>
        <w:t xml:space="preserve"> создают для детализированного изображения рельефа местности на строй площадках больших сооружений, промплощадках горных компаний, на участках открытых горных работ, для проектирования осушительных и оросительных систем и т. д. В зависимости от нрава рельефа и ситуации местности, а также от площади нивелируемой поверхности используют разные методы нивелирования: по квадратам, параллельных линий, магистралей (полигонов) и др., из которых наибольшее распространение получил метод нивелирования по квадратам. Данный метод используют при топографической съемке открытых участков местности со размеренным рельефом в больших масштабах (1:500—1:5000) с малой (0,1—0,5 м) высотой сечения рельефа с целью составления проекта вертикальной планировки и подсчета размеров земельных работ. С учетом нрава рельефа, требуемой точности его изображения, трудности и назначения строящегося сооружения разбивают сети квадратов со сторонами от 10 до </w:t>
      </w:r>
      <w:smartTag w:uri="urn:schemas-microsoft-com:office:smarttags" w:element="metricconverter">
        <w:smartTagPr>
          <w:attr w:name="ProductID" w:val="100 м"/>
        </w:smartTagPr>
        <w:r w:rsidRPr="00C641CF">
          <w:rPr>
            <w:sz w:val="28"/>
            <w:szCs w:val="28"/>
          </w:rPr>
          <w:t>100 м</w:t>
        </w:r>
      </w:smartTag>
      <w:r w:rsidRPr="00C641CF">
        <w:rPr>
          <w:sz w:val="28"/>
          <w:szCs w:val="28"/>
        </w:rPr>
        <w:t xml:space="preserve">. При разбивке сетки квадратов поначалу традиционно строят внешний полигон в виде квадрата либо прямоугольника . Для этого вдоль границы снимаемого участка на местности закрепляют опорную линию АВ и на ней откладывают мерной лентой длины сторон квадратов (А-1, 1-2, ..., 5-В). Потом в точках А и В поочередно устанавливают теодолит и восставляют перпендикуляры АС и BD к полосы АВ. Для контроля измеряют длину полосы CD, которая не обязана различаться от длины полосы АВ наиболее чем на 1 : 2000 ее длины. На перпендикулярах и полосы CD также откладывают длины сторон квадратов. Вершины полигона ABDC и точки на его сторонах закрепляют грунтовыми реперами. Разбивка квадратов снутри полигона выполняется по створам линий 1—1, 2—2, ..., 5—5. Контроль разбивки выполняется вешением точек по перпендикулярным створам а—а, б—б, в—в. Вершины квадратов (пикеты) закрепляют колышками. При необходимости на сторонах квадратов в точках перегиба рельефа местности закрепляют плюсовые точки. При длинах сторон внешнего полигона до </w:t>
      </w:r>
      <w:smartTag w:uri="urn:schemas-microsoft-com:office:smarttags" w:element="metricconverter">
        <w:smartTagPr>
          <w:attr w:name="ProductID" w:val="300 м"/>
        </w:smartTagPr>
        <w:r w:rsidRPr="00C641CF">
          <w:rPr>
            <w:sz w:val="28"/>
            <w:szCs w:val="28"/>
          </w:rPr>
          <w:t>300 м</w:t>
        </w:r>
      </w:smartTag>
      <w:r w:rsidRPr="00C641CF">
        <w:rPr>
          <w:sz w:val="28"/>
          <w:szCs w:val="28"/>
        </w:rPr>
        <w:t xml:space="preserve"> разбивку заполняющих квадратов комфортно делать длинноватыми тросами, размеченными через расстояния, равные длине стороны квадрата. Одновременно с разбивкой пикетов делается съемка ситуации линейными промерами от сторон квадратов до соответствующих точек контуров и местных предметов. Результаты съемки заносят в абрис, на котором также демонстрируют стрелками направление скатов. Перед началом нивелирования на листе плотной бумаги вычерчивают схему квадратов, которая является сразу и полевым журнальчиком нивелирования. Порядок нивелирования квадратов зависит от их размера и критерий местности..</w:t>
      </w:r>
    </w:p>
    <w:p w:rsidR="00FD3A29" w:rsidRPr="00C641CF" w:rsidRDefault="00FD3A29" w:rsidP="00C641CF">
      <w:pPr>
        <w:pStyle w:val="a3"/>
        <w:spacing w:line="360" w:lineRule="auto"/>
        <w:jc w:val="both"/>
        <w:rPr>
          <w:sz w:val="28"/>
          <w:szCs w:val="28"/>
        </w:rPr>
      </w:pPr>
      <w:bookmarkStart w:id="0" w:name="_GoBack"/>
      <w:bookmarkEnd w:id="0"/>
    </w:p>
    <w:sectPr w:rsidR="00FD3A29" w:rsidRPr="00C64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D15"/>
    <w:rsid w:val="000D4B5B"/>
    <w:rsid w:val="00112D15"/>
    <w:rsid w:val="0038341A"/>
    <w:rsid w:val="004643C2"/>
    <w:rsid w:val="004C77AE"/>
    <w:rsid w:val="00544352"/>
    <w:rsid w:val="00567674"/>
    <w:rsid w:val="005E4458"/>
    <w:rsid w:val="00606551"/>
    <w:rsid w:val="006405BF"/>
    <w:rsid w:val="006502B6"/>
    <w:rsid w:val="007D6B2A"/>
    <w:rsid w:val="008A4575"/>
    <w:rsid w:val="009651AF"/>
    <w:rsid w:val="009976F5"/>
    <w:rsid w:val="00AB2949"/>
    <w:rsid w:val="00AB5C56"/>
    <w:rsid w:val="00B50150"/>
    <w:rsid w:val="00C641CF"/>
    <w:rsid w:val="00CE563A"/>
    <w:rsid w:val="00D767D7"/>
    <w:rsid w:val="00D853F6"/>
    <w:rsid w:val="00DF0EB5"/>
    <w:rsid w:val="00E70049"/>
    <w:rsid w:val="00FD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1134574-B3B6-42F0-B265-E5E339DA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4643C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rsid w:val="00112D15"/>
  </w:style>
  <w:style w:type="paragraph" w:styleId="a3">
    <w:name w:val="Normal (Web)"/>
    <w:basedOn w:val="a"/>
    <w:rsid w:val="004643C2"/>
    <w:pPr>
      <w:spacing w:before="100" w:beforeAutospacing="1" w:after="100" w:afterAutospacing="1"/>
    </w:pPr>
  </w:style>
  <w:style w:type="character" w:styleId="a4">
    <w:name w:val="Hyperlink"/>
    <w:basedOn w:val="a0"/>
    <w:rsid w:val="004643C2"/>
    <w:rPr>
      <w:color w:val="0000FF"/>
      <w:u w:val="single"/>
    </w:rPr>
  </w:style>
  <w:style w:type="character" w:styleId="a5">
    <w:name w:val="Strong"/>
    <w:basedOn w:val="a0"/>
    <w:qFormat/>
    <w:rsid w:val="008A4575"/>
    <w:rPr>
      <w:b/>
      <w:bCs/>
    </w:rPr>
  </w:style>
  <w:style w:type="character" w:styleId="a6">
    <w:name w:val="Emphasis"/>
    <w:basedOn w:val="a0"/>
    <w:qFormat/>
    <w:rsid w:val="008A4575"/>
    <w:rPr>
      <w:i/>
      <w:iCs/>
    </w:rPr>
  </w:style>
  <w:style w:type="character" w:customStyle="1" w:styleId="comments-vote">
    <w:name w:val="comments-vote"/>
    <w:basedOn w:val="a0"/>
    <w:rsid w:val="00FD3A29"/>
  </w:style>
  <w:style w:type="character" w:customStyle="1" w:styleId="vote-good">
    <w:name w:val="vote-good"/>
    <w:basedOn w:val="a0"/>
    <w:rsid w:val="00FD3A29"/>
  </w:style>
  <w:style w:type="character" w:customStyle="1" w:styleId="comment-author">
    <w:name w:val="comment-author"/>
    <w:basedOn w:val="a0"/>
    <w:rsid w:val="00FD3A29"/>
  </w:style>
  <w:style w:type="character" w:customStyle="1" w:styleId="comment-date">
    <w:name w:val="comment-date"/>
    <w:basedOn w:val="a0"/>
    <w:rsid w:val="00FD3A29"/>
  </w:style>
  <w:style w:type="character" w:customStyle="1" w:styleId="comment-body">
    <w:name w:val="comment-body"/>
    <w:basedOn w:val="a0"/>
    <w:rsid w:val="00FD3A29"/>
  </w:style>
  <w:style w:type="character" w:customStyle="1" w:styleId="comments-buttons">
    <w:name w:val="comments-buttons"/>
    <w:basedOn w:val="a0"/>
    <w:rsid w:val="00FD3A29"/>
  </w:style>
  <w:style w:type="character" w:customStyle="1" w:styleId="vote-poor">
    <w:name w:val="vote-poor"/>
    <w:basedOn w:val="a0"/>
    <w:rsid w:val="00FD3A29"/>
  </w:style>
  <w:style w:type="paragraph" w:styleId="z-">
    <w:name w:val="HTML Top of Form"/>
    <w:basedOn w:val="a"/>
    <w:next w:val="a"/>
    <w:hidden/>
    <w:rsid w:val="00FD3A29"/>
    <w:pPr>
      <w:pBdr>
        <w:bottom w:val="single" w:sz="6" w:space="1" w:color="auto"/>
      </w:pBdr>
      <w:jc w:val="center"/>
    </w:pPr>
    <w:rPr>
      <w:rFonts w:ascii="Arial" w:hAnsi="Arial" w:cs="Arial"/>
      <w:vanish/>
      <w:sz w:val="16"/>
      <w:szCs w:val="16"/>
    </w:rPr>
  </w:style>
  <w:style w:type="character" w:customStyle="1" w:styleId="counter">
    <w:name w:val="counter"/>
    <w:basedOn w:val="a0"/>
    <w:rsid w:val="00FD3A29"/>
  </w:style>
  <w:style w:type="character" w:customStyle="1" w:styleId="captcha">
    <w:name w:val="captcha"/>
    <w:basedOn w:val="a0"/>
    <w:rsid w:val="00FD3A29"/>
  </w:style>
  <w:style w:type="paragraph" w:styleId="z-0">
    <w:name w:val="HTML Bottom of Form"/>
    <w:basedOn w:val="a"/>
    <w:next w:val="a"/>
    <w:hidden/>
    <w:rsid w:val="00FD3A29"/>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4277">
      <w:bodyDiv w:val="1"/>
      <w:marLeft w:val="0"/>
      <w:marRight w:val="0"/>
      <w:marTop w:val="0"/>
      <w:marBottom w:val="0"/>
      <w:divBdr>
        <w:top w:val="none" w:sz="0" w:space="0" w:color="auto"/>
        <w:left w:val="none" w:sz="0" w:space="0" w:color="auto"/>
        <w:bottom w:val="none" w:sz="0" w:space="0" w:color="auto"/>
        <w:right w:val="none" w:sz="0" w:space="0" w:color="auto"/>
      </w:divBdr>
      <w:divsChild>
        <w:div w:id="1463378004">
          <w:marLeft w:val="0"/>
          <w:marRight w:val="0"/>
          <w:marTop w:val="0"/>
          <w:marBottom w:val="0"/>
          <w:divBdr>
            <w:top w:val="none" w:sz="0" w:space="0" w:color="auto"/>
            <w:left w:val="none" w:sz="0" w:space="0" w:color="auto"/>
            <w:bottom w:val="none" w:sz="0" w:space="0" w:color="auto"/>
            <w:right w:val="none" w:sz="0" w:space="0" w:color="auto"/>
          </w:divBdr>
        </w:div>
      </w:divsChild>
    </w:div>
    <w:div w:id="896667363">
      <w:bodyDiv w:val="1"/>
      <w:marLeft w:val="0"/>
      <w:marRight w:val="0"/>
      <w:marTop w:val="0"/>
      <w:marBottom w:val="0"/>
      <w:divBdr>
        <w:top w:val="none" w:sz="0" w:space="0" w:color="auto"/>
        <w:left w:val="none" w:sz="0" w:space="0" w:color="auto"/>
        <w:bottom w:val="none" w:sz="0" w:space="0" w:color="auto"/>
        <w:right w:val="none" w:sz="0" w:space="0" w:color="auto"/>
      </w:divBdr>
      <w:divsChild>
        <w:div w:id="696387779">
          <w:marLeft w:val="0"/>
          <w:marRight w:val="0"/>
          <w:marTop w:val="0"/>
          <w:marBottom w:val="0"/>
          <w:divBdr>
            <w:top w:val="none" w:sz="0" w:space="0" w:color="auto"/>
            <w:left w:val="none" w:sz="0" w:space="0" w:color="auto"/>
            <w:bottom w:val="none" w:sz="0" w:space="0" w:color="auto"/>
            <w:right w:val="none" w:sz="0" w:space="0" w:color="auto"/>
          </w:divBdr>
          <w:divsChild>
            <w:div w:id="41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7329">
      <w:bodyDiv w:val="1"/>
      <w:marLeft w:val="0"/>
      <w:marRight w:val="0"/>
      <w:marTop w:val="0"/>
      <w:marBottom w:val="0"/>
      <w:divBdr>
        <w:top w:val="none" w:sz="0" w:space="0" w:color="auto"/>
        <w:left w:val="none" w:sz="0" w:space="0" w:color="auto"/>
        <w:bottom w:val="none" w:sz="0" w:space="0" w:color="auto"/>
        <w:right w:val="none" w:sz="0" w:space="0" w:color="auto"/>
      </w:divBdr>
    </w:div>
    <w:div w:id="1708332601">
      <w:bodyDiv w:val="1"/>
      <w:marLeft w:val="0"/>
      <w:marRight w:val="0"/>
      <w:marTop w:val="0"/>
      <w:marBottom w:val="0"/>
      <w:divBdr>
        <w:top w:val="none" w:sz="0" w:space="0" w:color="auto"/>
        <w:left w:val="none" w:sz="0" w:space="0" w:color="auto"/>
        <w:bottom w:val="none" w:sz="0" w:space="0" w:color="auto"/>
        <w:right w:val="none" w:sz="0" w:space="0" w:color="auto"/>
      </w:divBdr>
      <w:divsChild>
        <w:div w:id="6948453">
          <w:marLeft w:val="0"/>
          <w:marRight w:val="0"/>
          <w:marTop w:val="0"/>
          <w:marBottom w:val="0"/>
          <w:divBdr>
            <w:top w:val="none" w:sz="0" w:space="0" w:color="auto"/>
            <w:left w:val="none" w:sz="0" w:space="0" w:color="auto"/>
            <w:bottom w:val="none" w:sz="0" w:space="0" w:color="auto"/>
            <w:right w:val="none" w:sz="0" w:space="0" w:color="auto"/>
          </w:divBdr>
          <w:divsChild>
            <w:div w:id="745418468">
              <w:marLeft w:val="0"/>
              <w:marRight w:val="0"/>
              <w:marTop w:val="0"/>
              <w:marBottom w:val="0"/>
              <w:divBdr>
                <w:top w:val="none" w:sz="0" w:space="0" w:color="auto"/>
                <w:left w:val="none" w:sz="0" w:space="0" w:color="auto"/>
                <w:bottom w:val="none" w:sz="0" w:space="0" w:color="auto"/>
                <w:right w:val="none" w:sz="0" w:space="0" w:color="auto"/>
              </w:divBdr>
              <w:divsChild>
                <w:div w:id="682971386">
                  <w:marLeft w:val="0"/>
                  <w:marRight w:val="0"/>
                  <w:marTop w:val="0"/>
                  <w:marBottom w:val="0"/>
                  <w:divBdr>
                    <w:top w:val="none" w:sz="0" w:space="0" w:color="auto"/>
                    <w:left w:val="none" w:sz="0" w:space="0" w:color="auto"/>
                    <w:bottom w:val="none" w:sz="0" w:space="0" w:color="auto"/>
                    <w:right w:val="none" w:sz="0" w:space="0" w:color="auto"/>
                  </w:divBdr>
                  <w:divsChild>
                    <w:div w:id="188682556">
                      <w:marLeft w:val="0"/>
                      <w:marRight w:val="0"/>
                      <w:marTop w:val="0"/>
                      <w:marBottom w:val="0"/>
                      <w:divBdr>
                        <w:top w:val="none" w:sz="0" w:space="0" w:color="auto"/>
                        <w:left w:val="none" w:sz="0" w:space="0" w:color="auto"/>
                        <w:bottom w:val="none" w:sz="0" w:space="0" w:color="auto"/>
                        <w:right w:val="none" w:sz="0" w:space="0" w:color="auto"/>
                      </w:divBdr>
                      <w:divsChild>
                        <w:div w:id="14338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17372">
                  <w:marLeft w:val="0"/>
                  <w:marRight w:val="0"/>
                  <w:marTop w:val="0"/>
                  <w:marBottom w:val="0"/>
                  <w:divBdr>
                    <w:top w:val="none" w:sz="0" w:space="0" w:color="auto"/>
                    <w:left w:val="none" w:sz="0" w:space="0" w:color="auto"/>
                    <w:bottom w:val="none" w:sz="0" w:space="0" w:color="auto"/>
                    <w:right w:val="none" w:sz="0" w:space="0" w:color="auto"/>
                  </w:divBdr>
                </w:div>
                <w:div w:id="1279988465">
                  <w:marLeft w:val="0"/>
                  <w:marRight w:val="0"/>
                  <w:marTop w:val="0"/>
                  <w:marBottom w:val="0"/>
                  <w:divBdr>
                    <w:top w:val="none" w:sz="0" w:space="0" w:color="auto"/>
                    <w:left w:val="none" w:sz="0" w:space="0" w:color="auto"/>
                    <w:bottom w:val="none" w:sz="0" w:space="0" w:color="auto"/>
                    <w:right w:val="none" w:sz="0" w:space="0" w:color="auto"/>
                  </w:divBdr>
                </w:div>
                <w:div w:id="1605766857">
                  <w:marLeft w:val="0"/>
                  <w:marRight w:val="0"/>
                  <w:marTop w:val="0"/>
                  <w:marBottom w:val="0"/>
                  <w:divBdr>
                    <w:top w:val="none" w:sz="0" w:space="0" w:color="auto"/>
                    <w:left w:val="none" w:sz="0" w:space="0" w:color="auto"/>
                    <w:bottom w:val="none" w:sz="0" w:space="0" w:color="auto"/>
                    <w:right w:val="none" w:sz="0" w:space="0" w:color="auto"/>
                  </w:divBdr>
                  <w:divsChild>
                    <w:div w:id="1875656034">
                      <w:marLeft w:val="0"/>
                      <w:marRight w:val="0"/>
                      <w:marTop w:val="0"/>
                      <w:marBottom w:val="0"/>
                      <w:divBdr>
                        <w:top w:val="none" w:sz="0" w:space="0" w:color="auto"/>
                        <w:left w:val="none" w:sz="0" w:space="0" w:color="auto"/>
                        <w:bottom w:val="none" w:sz="0" w:space="0" w:color="auto"/>
                        <w:right w:val="none" w:sz="0" w:space="0" w:color="auto"/>
                      </w:divBdr>
                    </w:div>
                    <w:div w:id="1921326178">
                      <w:marLeft w:val="0"/>
                      <w:marRight w:val="0"/>
                      <w:marTop w:val="0"/>
                      <w:marBottom w:val="0"/>
                      <w:divBdr>
                        <w:top w:val="none" w:sz="0" w:space="0" w:color="auto"/>
                        <w:left w:val="none" w:sz="0" w:space="0" w:color="auto"/>
                        <w:bottom w:val="none" w:sz="0" w:space="0" w:color="auto"/>
                        <w:right w:val="none" w:sz="0" w:space="0" w:color="auto"/>
                      </w:divBdr>
                      <w:divsChild>
                        <w:div w:id="798692492">
                          <w:marLeft w:val="0"/>
                          <w:marRight w:val="0"/>
                          <w:marTop w:val="0"/>
                          <w:marBottom w:val="0"/>
                          <w:divBdr>
                            <w:top w:val="none" w:sz="0" w:space="0" w:color="auto"/>
                            <w:left w:val="none" w:sz="0" w:space="0" w:color="auto"/>
                            <w:bottom w:val="none" w:sz="0" w:space="0" w:color="auto"/>
                            <w:right w:val="none" w:sz="0" w:space="0" w:color="auto"/>
                          </w:divBdr>
                          <w:divsChild>
                            <w:div w:id="1896577090">
                              <w:marLeft w:val="0"/>
                              <w:marRight w:val="0"/>
                              <w:marTop w:val="0"/>
                              <w:marBottom w:val="0"/>
                              <w:divBdr>
                                <w:top w:val="none" w:sz="0" w:space="0" w:color="auto"/>
                                <w:left w:val="none" w:sz="0" w:space="0" w:color="auto"/>
                                <w:bottom w:val="none" w:sz="0" w:space="0" w:color="auto"/>
                                <w:right w:val="none" w:sz="0" w:space="0" w:color="auto"/>
                              </w:divBdr>
                              <w:divsChild>
                                <w:div w:id="1057122668">
                                  <w:marLeft w:val="0"/>
                                  <w:marRight w:val="0"/>
                                  <w:marTop w:val="0"/>
                                  <w:marBottom w:val="0"/>
                                  <w:divBdr>
                                    <w:top w:val="none" w:sz="0" w:space="0" w:color="auto"/>
                                    <w:left w:val="none" w:sz="0" w:space="0" w:color="auto"/>
                                    <w:bottom w:val="none" w:sz="0" w:space="0" w:color="auto"/>
                                    <w:right w:val="none" w:sz="0" w:space="0" w:color="auto"/>
                                  </w:divBdr>
                                  <w:divsChild>
                                    <w:div w:id="62223153">
                                      <w:marLeft w:val="0"/>
                                      <w:marRight w:val="0"/>
                                      <w:marTop w:val="0"/>
                                      <w:marBottom w:val="0"/>
                                      <w:divBdr>
                                        <w:top w:val="none" w:sz="0" w:space="0" w:color="auto"/>
                                        <w:left w:val="none" w:sz="0" w:space="0" w:color="auto"/>
                                        <w:bottom w:val="none" w:sz="0" w:space="0" w:color="auto"/>
                                        <w:right w:val="none" w:sz="0" w:space="0" w:color="auto"/>
                                      </w:divBdr>
                                      <w:divsChild>
                                        <w:div w:id="13157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3319">
                                  <w:marLeft w:val="0"/>
                                  <w:marRight w:val="0"/>
                                  <w:marTop w:val="0"/>
                                  <w:marBottom w:val="0"/>
                                  <w:divBdr>
                                    <w:top w:val="none" w:sz="0" w:space="0" w:color="auto"/>
                                    <w:left w:val="none" w:sz="0" w:space="0" w:color="auto"/>
                                    <w:bottom w:val="none" w:sz="0" w:space="0" w:color="auto"/>
                                    <w:right w:val="none" w:sz="0" w:space="0" w:color="auto"/>
                                  </w:divBdr>
                                  <w:divsChild>
                                    <w:div w:id="1324511502">
                                      <w:marLeft w:val="0"/>
                                      <w:marRight w:val="0"/>
                                      <w:marTop w:val="0"/>
                                      <w:marBottom w:val="0"/>
                                      <w:divBdr>
                                        <w:top w:val="none" w:sz="0" w:space="0" w:color="auto"/>
                                        <w:left w:val="none" w:sz="0" w:space="0" w:color="auto"/>
                                        <w:bottom w:val="none" w:sz="0" w:space="0" w:color="auto"/>
                                        <w:right w:val="none" w:sz="0" w:space="0" w:color="auto"/>
                                      </w:divBdr>
                                      <w:divsChild>
                                        <w:div w:id="1989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6693">
                                  <w:marLeft w:val="0"/>
                                  <w:marRight w:val="0"/>
                                  <w:marTop w:val="0"/>
                                  <w:marBottom w:val="0"/>
                                  <w:divBdr>
                                    <w:top w:val="none" w:sz="0" w:space="0" w:color="auto"/>
                                    <w:left w:val="none" w:sz="0" w:space="0" w:color="auto"/>
                                    <w:bottom w:val="none" w:sz="0" w:space="0" w:color="auto"/>
                                    <w:right w:val="none" w:sz="0" w:space="0" w:color="auto"/>
                                  </w:divBdr>
                                  <w:divsChild>
                                    <w:div w:id="129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9074">
                          <w:marLeft w:val="0"/>
                          <w:marRight w:val="0"/>
                          <w:marTop w:val="0"/>
                          <w:marBottom w:val="0"/>
                          <w:divBdr>
                            <w:top w:val="none" w:sz="0" w:space="0" w:color="auto"/>
                            <w:left w:val="none" w:sz="0" w:space="0" w:color="auto"/>
                            <w:bottom w:val="none" w:sz="0" w:space="0" w:color="auto"/>
                            <w:right w:val="none" w:sz="0" w:space="0" w:color="auto"/>
                          </w:divBdr>
                          <w:divsChild>
                            <w:div w:id="1279138196">
                              <w:marLeft w:val="0"/>
                              <w:marRight w:val="0"/>
                              <w:marTop w:val="0"/>
                              <w:marBottom w:val="0"/>
                              <w:divBdr>
                                <w:top w:val="none" w:sz="0" w:space="0" w:color="auto"/>
                                <w:left w:val="none" w:sz="0" w:space="0" w:color="auto"/>
                                <w:bottom w:val="none" w:sz="0" w:space="0" w:color="auto"/>
                                <w:right w:val="none" w:sz="0" w:space="0" w:color="auto"/>
                              </w:divBdr>
                              <w:divsChild>
                                <w:div w:id="752706252">
                                  <w:marLeft w:val="0"/>
                                  <w:marRight w:val="0"/>
                                  <w:marTop w:val="0"/>
                                  <w:marBottom w:val="0"/>
                                  <w:divBdr>
                                    <w:top w:val="none" w:sz="0" w:space="0" w:color="auto"/>
                                    <w:left w:val="none" w:sz="0" w:space="0" w:color="auto"/>
                                    <w:bottom w:val="none" w:sz="0" w:space="0" w:color="auto"/>
                                    <w:right w:val="none" w:sz="0" w:space="0" w:color="auto"/>
                                  </w:divBdr>
                                  <w:divsChild>
                                    <w:div w:id="1910270040">
                                      <w:marLeft w:val="0"/>
                                      <w:marRight w:val="0"/>
                                      <w:marTop w:val="0"/>
                                      <w:marBottom w:val="0"/>
                                      <w:divBdr>
                                        <w:top w:val="none" w:sz="0" w:space="0" w:color="auto"/>
                                        <w:left w:val="none" w:sz="0" w:space="0" w:color="auto"/>
                                        <w:bottom w:val="none" w:sz="0" w:space="0" w:color="auto"/>
                                        <w:right w:val="none" w:sz="0" w:space="0" w:color="auto"/>
                                      </w:divBdr>
                                      <w:divsChild>
                                        <w:div w:id="12370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241">
                                  <w:marLeft w:val="0"/>
                                  <w:marRight w:val="0"/>
                                  <w:marTop w:val="0"/>
                                  <w:marBottom w:val="0"/>
                                  <w:divBdr>
                                    <w:top w:val="none" w:sz="0" w:space="0" w:color="auto"/>
                                    <w:left w:val="none" w:sz="0" w:space="0" w:color="auto"/>
                                    <w:bottom w:val="none" w:sz="0" w:space="0" w:color="auto"/>
                                    <w:right w:val="none" w:sz="0" w:space="0" w:color="auto"/>
                                  </w:divBdr>
                                  <w:divsChild>
                                    <w:div w:id="612631394">
                                      <w:marLeft w:val="0"/>
                                      <w:marRight w:val="0"/>
                                      <w:marTop w:val="0"/>
                                      <w:marBottom w:val="0"/>
                                      <w:divBdr>
                                        <w:top w:val="none" w:sz="0" w:space="0" w:color="auto"/>
                                        <w:left w:val="none" w:sz="0" w:space="0" w:color="auto"/>
                                        <w:bottom w:val="none" w:sz="0" w:space="0" w:color="auto"/>
                                        <w:right w:val="none" w:sz="0" w:space="0" w:color="auto"/>
                                      </w:divBdr>
                                    </w:div>
                                  </w:divsChild>
                                </w:div>
                                <w:div w:id="1615550304">
                                  <w:marLeft w:val="0"/>
                                  <w:marRight w:val="0"/>
                                  <w:marTop w:val="0"/>
                                  <w:marBottom w:val="0"/>
                                  <w:divBdr>
                                    <w:top w:val="none" w:sz="0" w:space="0" w:color="auto"/>
                                    <w:left w:val="none" w:sz="0" w:space="0" w:color="auto"/>
                                    <w:bottom w:val="none" w:sz="0" w:space="0" w:color="auto"/>
                                    <w:right w:val="none" w:sz="0" w:space="0" w:color="auto"/>
                                  </w:divBdr>
                                  <w:divsChild>
                                    <w:div w:id="926883611">
                                      <w:marLeft w:val="0"/>
                                      <w:marRight w:val="0"/>
                                      <w:marTop w:val="0"/>
                                      <w:marBottom w:val="0"/>
                                      <w:divBdr>
                                        <w:top w:val="none" w:sz="0" w:space="0" w:color="auto"/>
                                        <w:left w:val="none" w:sz="0" w:space="0" w:color="auto"/>
                                        <w:bottom w:val="none" w:sz="0" w:space="0" w:color="auto"/>
                                        <w:right w:val="none" w:sz="0" w:space="0" w:color="auto"/>
                                      </w:divBdr>
                                      <w:divsChild>
                                        <w:div w:id="7055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83999">
                          <w:marLeft w:val="0"/>
                          <w:marRight w:val="0"/>
                          <w:marTop w:val="0"/>
                          <w:marBottom w:val="0"/>
                          <w:divBdr>
                            <w:top w:val="none" w:sz="0" w:space="0" w:color="auto"/>
                            <w:left w:val="none" w:sz="0" w:space="0" w:color="auto"/>
                            <w:bottom w:val="none" w:sz="0" w:space="0" w:color="auto"/>
                            <w:right w:val="none" w:sz="0" w:space="0" w:color="auto"/>
                          </w:divBdr>
                          <w:divsChild>
                            <w:div w:id="761878913">
                              <w:marLeft w:val="0"/>
                              <w:marRight w:val="0"/>
                              <w:marTop w:val="0"/>
                              <w:marBottom w:val="0"/>
                              <w:divBdr>
                                <w:top w:val="none" w:sz="0" w:space="0" w:color="auto"/>
                                <w:left w:val="none" w:sz="0" w:space="0" w:color="auto"/>
                                <w:bottom w:val="none" w:sz="0" w:space="0" w:color="auto"/>
                                <w:right w:val="none" w:sz="0" w:space="0" w:color="auto"/>
                              </w:divBdr>
                              <w:divsChild>
                                <w:div w:id="472329217">
                                  <w:marLeft w:val="0"/>
                                  <w:marRight w:val="0"/>
                                  <w:marTop w:val="0"/>
                                  <w:marBottom w:val="0"/>
                                  <w:divBdr>
                                    <w:top w:val="none" w:sz="0" w:space="0" w:color="auto"/>
                                    <w:left w:val="none" w:sz="0" w:space="0" w:color="auto"/>
                                    <w:bottom w:val="none" w:sz="0" w:space="0" w:color="auto"/>
                                    <w:right w:val="none" w:sz="0" w:space="0" w:color="auto"/>
                                  </w:divBdr>
                                  <w:divsChild>
                                    <w:div w:id="1582594471">
                                      <w:marLeft w:val="0"/>
                                      <w:marRight w:val="0"/>
                                      <w:marTop w:val="0"/>
                                      <w:marBottom w:val="0"/>
                                      <w:divBdr>
                                        <w:top w:val="none" w:sz="0" w:space="0" w:color="auto"/>
                                        <w:left w:val="none" w:sz="0" w:space="0" w:color="auto"/>
                                        <w:bottom w:val="none" w:sz="0" w:space="0" w:color="auto"/>
                                        <w:right w:val="none" w:sz="0" w:space="0" w:color="auto"/>
                                      </w:divBdr>
                                    </w:div>
                                  </w:divsChild>
                                </w:div>
                                <w:div w:id="1538854914">
                                  <w:marLeft w:val="0"/>
                                  <w:marRight w:val="0"/>
                                  <w:marTop w:val="0"/>
                                  <w:marBottom w:val="0"/>
                                  <w:divBdr>
                                    <w:top w:val="none" w:sz="0" w:space="0" w:color="auto"/>
                                    <w:left w:val="none" w:sz="0" w:space="0" w:color="auto"/>
                                    <w:bottom w:val="none" w:sz="0" w:space="0" w:color="auto"/>
                                    <w:right w:val="none" w:sz="0" w:space="0" w:color="auto"/>
                                  </w:divBdr>
                                  <w:divsChild>
                                    <w:div w:id="1816952510">
                                      <w:marLeft w:val="0"/>
                                      <w:marRight w:val="0"/>
                                      <w:marTop w:val="0"/>
                                      <w:marBottom w:val="0"/>
                                      <w:divBdr>
                                        <w:top w:val="none" w:sz="0" w:space="0" w:color="auto"/>
                                        <w:left w:val="none" w:sz="0" w:space="0" w:color="auto"/>
                                        <w:bottom w:val="none" w:sz="0" w:space="0" w:color="auto"/>
                                        <w:right w:val="none" w:sz="0" w:space="0" w:color="auto"/>
                                      </w:divBdr>
                                      <w:divsChild>
                                        <w:div w:id="904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9907">
                                  <w:marLeft w:val="0"/>
                                  <w:marRight w:val="0"/>
                                  <w:marTop w:val="0"/>
                                  <w:marBottom w:val="0"/>
                                  <w:divBdr>
                                    <w:top w:val="none" w:sz="0" w:space="0" w:color="auto"/>
                                    <w:left w:val="none" w:sz="0" w:space="0" w:color="auto"/>
                                    <w:bottom w:val="none" w:sz="0" w:space="0" w:color="auto"/>
                                    <w:right w:val="none" w:sz="0" w:space="0" w:color="auto"/>
                                  </w:divBdr>
                                  <w:divsChild>
                                    <w:div w:id="1607081475">
                                      <w:marLeft w:val="0"/>
                                      <w:marRight w:val="0"/>
                                      <w:marTop w:val="0"/>
                                      <w:marBottom w:val="0"/>
                                      <w:divBdr>
                                        <w:top w:val="none" w:sz="0" w:space="0" w:color="auto"/>
                                        <w:left w:val="none" w:sz="0" w:space="0" w:color="auto"/>
                                        <w:bottom w:val="none" w:sz="0" w:space="0" w:color="auto"/>
                                        <w:right w:val="none" w:sz="0" w:space="0" w:color="auto"/>
                                      </w:divBdr>
                                      <w:divsChild>
                                        <w:div w:id="20014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81049">
                          <w:marLeft w:val="0"/>
                          <w:marRight w:val="0"/>
                          <w:marTop w:val="0"/>
                          <w:marBottom w:val="0"/>
                          <w:divBdr>
                            <w:top w:val="none" w:sz="0" w:space="0" w:color="auto"/>
                            <w:left w:val="none" w:sz="0" w:space="0" w:color="auto"/>
                            <w:bottom w:val="none" w:sz="0" w:space="0" w:color="auto"/>
                            <w:right w:val="none" w:sz="0" w:space="0" w:color="auto"/>
                          </w:divBdr>
                          <w:divsChild>
                            <w:div w:id="1794013171">
                              <w:marLeft w:val="0"/>
                              <w:marRight w:val="0"/>
                              <w:marTop w:val="0"/>
                              <w:marBottom w:val="0"/>
                              <w:divBdr>
                                <w:top w:val="none" w:sz="0" w:space="0" w:color="auto"/>
                                <w:left w:val="none" w:sz="0" w:space="0" w:color="auto"/>
                                <w:bottom w:val="none" w:sz="0" w:space="0" w:color="auto"/>
                                <w:right w:val="none" w:sz="0" w:space="0" w:color="auto"/>
                              </w:divBdr>
                              <w:divsChild>
                                <w:div w:id="1265698139">
                                  <w:marLeft w:val="0"/>
                                  <w:marRight w:val="0"/>
                                  <w:marTop w:val="0"/>
                                  <w:marBottom w:val="0"/>
                                  <w:divBdr>
                                    <w:top w:val="none" w:sz="0" w:space="0" w:color="auto"/>
                                    <w:left w:val="none" w:sz="0" w:space="0" w:color="auto"/>
                                    <w:bottom w:val="none" w:sz="0" w:space="0" w:color="auto"/>
                                    <w:right w:val="none" w:sz="0" w:space="0" w:color="auto"/>
                                  </w:divBdr>
                                  <w:divsChild>
                                    <w:div w:id="476609513">
                                      <w:marLeft w:val="0"/>
                                      <w:marRight w:val="0"/>
                                      <w:marTop w:val="0"/>
                                      <w:marBottom w:val="0"/>
                                      <w:divBdr>
                                        <w:top w:val="none" w:sz="0" w:space="0" w:color="auto"/>
                                        <w:left w:val="none" w:sz="0" w:space="0" w:color="auto"/>
                                        <w:bottom w:val="none" w:sz="0" w:space="0" w:color="auto"/>
                                        <w:right w:val="none" w:sz="0" w:space="0" w:color="auto"/>
                                      </w:divBdr>
                                      <w:divsChild>
                                        <w:div w:id="2599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2715">
                                  <w:marLeft w:val="0"/>
                                  <w:marRight w:val="0"/>
                                  <w:marTop w:val="0"/>
                                  <w:marBottom w:val="0"/>
                                  <w:divBdr>
                                    <w:top w:val="none" w:sz="0" w:space="0" w:color="auto"/>
                                    <w:left w:val="none" w:sz="0" w:space="0" w:color="auto"/>
                                    <w:bottom w:val="none" w:sz="0" w:space="0" w:color="auto"/>
                                    <w:right w:val="none" w:sz="0" w:space="0" w:color="auto"/>
                                  </w:divBdr>
                                  <w:divsChild>
                                    <w:div w:id="1452287551">
                                      <w:marLeft w:val="0"/>
                                      <w:marRight w:val="0"/>
                                      <w:marTop w:val="0"/>
                                      <w:marBottom w:val="0"/>
                                      <w:divBdr>
                                        <w:top w:val="none" w:sz="0" w:space="0" w:color="auto"/>
                                        <w:left w:val="none" w:sz="0" w:space="0" w:color="auto"/>
                                        <w:bottom w:val="none" w:sz="0" w:space="0" w:color="auto"/>
                                        <w:right w:val="none" w:sz="0" w:space="0" w:color="auto"/>
                                      </w:divBdr>
                                    </w:div>
                                  </w:divsChild>
                                </w:div>
                                <w:div w:id="1599672704">
                                  <w:marLeft w:val="0"/>
                                  <w:marRight w:val="0"/>
                                  <w:marTop w:val="0"/>
                                  <w:marBottom w:val="0"/>
                                  <w:divBdr>
                                    <w:top w:val="none" w:sz="0" w:space="0" w:color="auto"/>
                                    <w:left w:val="none" w:sz="0" w:space="0" w:color="auto"/>
                                    <w:bottom w:val="none" w:sz="0" w:space="0" w:color="auto"/>
                                    <w:right w:val="none" w:sz="0" w:space="0" w:color="auto"/>
                                  </w:divBdr>
                                  <w:divsChild>
                                    <w:div w:id="1465662711">
                                      <w:marLeft w:val="0"/>
                                      <w:marRight w:val="0"/>
                                      <w:marTop w:val="0"/>
                                      <w:marBottom w:val="0"/>
                                      <w:divBdr>
                                        <w:top w:val="none" w:sz="0" w:space="0" w:color="auto"/>
                                        <w:left w:val="none" w:sz="0" w:space="0" w:color="auto"/>
                                        <w:bottom w:val="none" w:sz="0" w:space="0" w:color="auto"/>
                                        <w:right w:val="none" w:sz="0" w:space="0" w:color="auto"/>
                                      </w:divBdr>
                                      <w:divsChild>
                                        <w:div w:id="14521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47815">
                          <w:marLeft w:val="0"/>
                          <w:marRight w:val="0"/>
                          <w:marTop w:val="0"/>
                          <w:marBottom w:val="0"/>
                          <w:divBdr>
                            <w:top w:val="none" w:sz="0" w:space="0" w:color="auto"/>
                            <w:left w:val="none" w:sz="0" w:space="0" w:color="auto"/>
                            <w:bottom w:val="none" w:sz="0" w:space="0" w:color="auto"/>
                            <w:right w:val="none" w:sz="0" w:space="0" w:color="auto"/>
                          </w:divBdr>
                          <w:divsChild>
                            <w:div w:id="1566792533">
                              <w:marLeft w:val="0"/>
                              <w:marRight w:val="0"/>
                              <w:marTop w:val="0"/>
                              <w:marBottom w:val="0"/>
                              <w:divBdr>
                                <w:top w:val="none" w:sz="0" w:space="0" w:color="auto"/>
                                <w:left w:val="none" w:sz="0" w:space="0" w:color="auto"/>
                                <w:bottom w:val="none" w:sz="0" w:space="0" w:color="auto"/>
                                <w:right w:val="none" w:sz="0" w:space="0" w:color="auto"/>
                              </w:divBdr>
                              <w:divsChild>
                                <w:div w:id="901477120">
                                  <w:marLeft w:val="0"/>
                                  <w:marRight w:val="0"/>
                                  <w:marTop w:val="0"/>
                                  <w:marBottom w:val="0"/>
                                  <w:divBdr>
                                    <w:top w:val="none" w:sz="0" w:space="0" w:color="auto"/>
                                    <w:left w:val="none" w:sz="0" w:space="0" w:color="auto"/>
                                    <w:bottom w:val="none" w:sz="0" w:space="0" w:color="auto"/>
                                    <w:right w:val="none" w:sz="0" w:space="0" w:color="auto"/>
                                  </w:divBdr>
                                  <w:divsChild>
                                    <w:div w:id="922683978">
                                      <w:marLeft w:val="0"/>
                                      <w:marRight w:val="0"/>
                                      <w:marTop w:val="0"/>
                                      <w:marBottom w:val="0"/>
                                      <w:divBdr>
                                        <w:top w:val="none" w:sz="0" w:space="0" w:color="auto"/>
                                        <w:left w:val="none" w:sz="0" w:space="0" w:color="auto"/>
                                        <w:bottom w:val="none" w:sz="0" w:space="0" w:color="auto"/>
                                        <w:right w:val="none" w:sz="0" w:space="0" w:color="auto"/>
                                      </w:divBdr>
                                      <w:divsChild>
                                        <w:div w:id="18915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659">
                                  <w:marLeft w:val="0"/>
                                  <w:marRight w:val="0"/>
                                  <w:marTop w:val="0"/>
                                  <w:marBottom w:val="0"/>
                                  <w:divBdr>
                                    <w:top w:val="none" w:sz="0" w:space="0" w:color="auto"/>
                                    <w:left w:val="none" w:sz="0" w:space="0" w:color="auto"/>
                                    <w:bottom w:val="none" w:sz="0" w:space="0" w:color="auto"/>
                                    <w:right w:val="none" w:sz="0" w:space="0" w:color="auto"/>
                                  </w:divBdr>
                                  <w:divsChild>
                                    <w:div w:id="1881824014">
                                      <w:marLeft w:val="0"/>
                                      <w:marRight w:val="0"/>
                                      <w:marTop w:val="0"/>
                                      <w:marBottom w:val="0"/>
                                      <w:divBdr>
                                        <w:top w:val="none" w:sz="0" w:space="0" w:color="auto"/>
                                        <w:left w:val="none" w:sz="0" w:space="0" w:color="auto"/>
                                        <w:bottom w:val="none" w:sz="0" w:space="0" w:color="auto"/>
                                        <w:right w:val="none" w:sz="0" w:space="0" w:color="auto"/>
                                      </w:divBdr>
                                    </w:div>
                                  </w:divsChild>
                                </w:div>
                                <w:div w:id="1594895495">
                                  <w:marLeft w:val="0"/>
                                  <w:marRight w:val="0"/>
                                  <w:marTop w:val="0"/>
                                  <w:marBottom w:val="0"/>
                                  <w:divBdr>
                                    <w:top w:val="none" w:sz="0" w:space="0" w:color="auto"/>
                                    <w:left w:val="none" w:sz="0" w:space="0" w:color="auto"/>
                                    <w:bottom w:val="none" w:sz="0" w:space="0" w:color="auto"/>
                                    <w:right w:val="none" w:sz="0" w:space="0" w:color="auto"/>
                                  </w:divBdr>
                                  <w:divsChild>
                                    <w:div w:id="444153636">
                                      <w:marLeft w:val="0"/>
                                      <w:marRight w:val="0"/>
                                      <w:marTop w:val="0"/>
                                      <w:marBottom w:val="0"/>
                                      <w:divBdr>
                                        <w:top w:val="none" w:sz="0" w:space="0" w:color="auto"/>
                                        <w:left w:val="none" w:sz="0" w:space="0" w:color="auto"/>
                                        <w:bottom w:val="none" w:sz="0" w:space="0" w:color="auto"/>
                                        <w:right w:val="none" w:sz="0" w:space="0" w:color="auto"/>
                                      </w:divBdr>
                                      <w:divsChild>
                                        <w:div w:id="2489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11744">
                          <w:marLeft w:val="0"/>
                          <w:marRight w:val="0"/>
                          <w:marTop w:val="0"/>
                          <w:marBottom w:val="0"/>
                          <w:divBdr>
                            <w:top w:val="none" w:sz="0" w:space="0" w:color="auto"/>
                            <w:left w:val="none" w:sz="0" w:space="0" w:color="auto"/>
                            <w:bottom w:val="none" w:sz="0" w:space="0" w:color="auto"/>
                            <w:right w:val="none" w:sz="0" w:space="0" w:color="auto"/>
                          </w:divBdr>
                          <w:divsChild>
                            <w:div w:id="1271742207">
                              <w:marLeft w:val="0"/>
                              <w:marRight w:val="0"/>
                              <w:marTop w:val="0"/>
                              <w:marBottom w:val="0"/>
                              <w:divBdr>
                                <w:top w:val="none" w:sz="0" w:space="0" w:color="auto"/>
                                <w:left w:val="none" w:sz="0" w:space="0" w:color="auto"/>
                                <w:bottom w:val="none" w:sz="0" w:space="0" w:color="auto"/>
                                <w:right w:val="none" w:sz="0" w:space="0" w:color="auto"/>
                              </w:divBdr>
                              <w:divsChild>
                                <w:div w:id="448358453">
                                  <w:marLeft w:val="0"/>
                                  <w:marRight w:val="0"/>
                                  <w:marTop w:val="0"/>
                                  <w:marBottom w:val="0"/>
                                  <w:divBdr>
                                    <w:top w:val="none" w:sz="0" w:space="0" w:color="auto"/>
                                    <w:left w:val="none" w:sz="0" w:space="0" w:color="auto"/>
                                    <w:bottom w:val="none" w:sz="0" w:space="0" w:color="auto"/>
                                    <w:right w:val="none" w:sz="0" w:space="0" w:color="auto"/>
                                  </w:divBdr>
                                  <w:divsChild>
                                    <w:div w:id="90320306">
                                      <w:marLeft w:val="0"/>
                                      <w:marRight w:val="0"/>
                                      <w:marTop w:val="0"/>
                                      <w:marBottom w:val="0"/>
                                      <w:divBdr>
                                        <w:top w:val="none" w:sz="0" w:space="0" w:color="auto"/>
                                        <w:left w:val="none" w:sz="0" w:space="0" w:color="auto"/>
                                        <w:bottom w:val="none" w:sz="0" w:space="0" w:color="auto"/>
                                        <w:right w:val="none" w:sz="0" w:space="0" w:color="auto"/>
                                      </w:divBdr>
                                      <w:divsChild>
                                        <w:div w:id="9455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2538">
                                  <w:marLeft w:val="0"/>
                                  <w:marRight w:val="0"/>
                                  <w:marTop w:val="0"/>
                                  <w:marBottom w:val="0"/>
                                  <w:divBdr>
                                    <w:top w:val="none" w:sz="0" w:space="0" w:color="auto"/>
                                    <w:left w:val="none" w:sz="0" w:space="0" w:color="auto"/>
                                    <w:bottom w:val="none" w:sz="0" w:space="0" w:color="auto"/>
                                    <w:right w:val="none" w:sz="0" w:space="0" w:color="auto"/>
                                  </w:divBdr>
                                  <w:divsChild>
                                    <w:div w:id="1583106599">
                                      <w:marLeft w:val="0"/>
                                      <w:marRight w:val="0"/>
                                      <w:marTop w:val="0"/>
                                      <w:marBottom w:val="0"/>
                                      <w:divBdr>
                                        <w:top w:val="none" w:sz="0" w:space="0" w:color="auto"/>
                                        <w:left w:val="none" w:sz="0" w:space="0" w:color="auto"/>
                                        <w:bottom w:val="none" w:sz="0" w:space="0" w:color="auto"/>
                                        <w:right w:val="none" w:sz="0" w:space="0" w:color="auto"/>
                                      </w:divBdr>
                                    </w:div>
                                  </w:divsChild>
                                </w:div>
                                <w:div w:id="2101484354">
                                  <w:marLeft w:val="0"/>
                                  <w:marRight w:val="0"/>
                                  <w:marTop w:val="0"/>
                                  <w:marBottom w:val="0"/>
                                  <w:divBdr>
                                    <w:top w:val="none" w:sz="0" w:space="0" w:color="auto"/>
                                    <w:left w:val="none" w:sz="0" w:space="0" w:color="auto"/>
                                    <w:bottom w:val="none" w:sz="0" w:space="0" w:color="auto"/>
                                    <w:right w:val="none" w:sz="0" w:space="0" w:color="auto"/>
                                  </w:divBdr>
                                  <w:divsChild>
                                    <w:div w:id="846334703">
                                      <w:marLeft w:val="0"/>
                                      <w:marRight w:val="0"/>
                                      <w:marTop w:val="0"/>
                                      <w:marBottom w:val="0"/>
                                      <w:divBdr>
                                        <w:top w:val="none" w:sz="0" w:space="0" w:color="auto"/>
                                        <w:left w:val="none" w:sz="0" w:space="0" w:color="auto"/>
                                        <w:bottom w:val="none" w:sz="0" w:space="0" w:color="auto"/>
                                        <w:right w:val="none" w:sz="0" w:space="0" w:color="auto"/>
                                      </w:divBdr>
                                      <w:divsChild>
                                        <w:div w:id="5454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68014">
          <w:marLeft w:val="0"/>
          <w:marRight w:val="0"/>
          <w:marTop w:val="0"/>
          <w:marBottom w:val="0"/>
          <w:divBdr>
            <w:top w:val="none" w:sz="0" w:space="0" w:color="auto"/>
            <w:left w:val="none" w:sz="0" w:space="0" w:color="auto"/>
            <w:bottom w:val="none" w:sz="0" w:space="0" w:color="auto"/>
            <w:right w:val="none" w:sz="0" w:space="0" w:color="auto"/>
          </w:divBdr>
          <w:divsChild>
            <w:div w:id="12990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5780">
      <w:bodyDiv w:val="1"/>
      <w:marLeft w:val="0"/>
      <w:marRight w:val="0"/>
      <w:marTop w:val="0"/>
      <w:marBottom w:val="0"/>
      <w:divBdr>
        <w:top w:val="none" w:sz="0" w:space="0" w:color="auto"/>
        <w:left w:val="none" w:sz="0" w:space="0" w:color="auto"/>
        <w:bottom w:val="none" w:sz="0" w:space="0" w:color="auto"/>
        <w:right w:val="none" w:sz="0" w:space="0" w:color="auto"/>
      </w:divBdr>
      <w:divsChild>
        <w:div w:id="1642692078">
          <w:marLeft w:val="0"/>
          <w:marRight w:val="0"/>
          <w:marTop w:val="0"/>
          <w:marBottom w:val="0"/>
          <w:divBdr>
            <w:top w:val="none" w:sz="0" w:space="0" w:color="auto"/>
            <w:left w:val="none" w:sz="0" w:space="0" w:color="auto"/>
            <w:bottom w:val="none" w:sz="0" w:space="0" w:color="auto"/>
            <w:right w:val="none" w:sz="0" w:space="0" w:color="auto"/>
          </w:divBdr>
          <w:divsChild>
            <w:div w:id="648170707">
              <w:marLeft w:val="0"/>
              <w:marRight w:val="0"/>
              <w:marTop w:val="0"/>
              <w:marBottom w:val="0"/>
              <w:divBdr>
                <w:top w:val="none" w:sz="0" w:space="0" w:color="auto"/>
                <w:left w:val="none" w:sz="0" w:space="0" w:color="auto"/>
                <w:bottom w:val="none" w:sz="0" w:space="0" w:color="auto"/>
                <w:right w:val="none" w:sz="0" w:space="0" w:color="auto"/>
              </w:divBdr>
              <w:divsChild>
                <w:div w:id="284893171">
                  <w:marLeft w:val="0"/>
                  <w:marRight w:val="0"/>
                  <w:marTop w:val="0"/>
                  <w:marBottom w:val="0"/>
                  <w:divBdr>
                    <w:top w:val="none" w:sz="0" w:space="0" w:color="auto"/>
                    <w:left w:val="none" w:sz="0" w:space="0" w:color="auto"/>
                    <w:bottom w:val="none" w:sz="0" w:space="0" w:color="auto"/>
                    <w:right w:val="none" w:sz="0" w:space="0" w:color="auto"/>
                  </w:divBdr>
                  <w:divsChild>
                    <w:div w:id="1083526632">
                      <w:marLeft w:val="0"/>
                      <w:marRight w:val="0"/>
                      <w:marTop w:val="0"/>
                      <w:marBottom w:val="0"/>
                      <w:divBdr>
                        <w:top w:val="none" w:sz="0" w:space="0" w:color="auto"/>
                        <w:left w:val="none" w:sz="0" w:space="0" w:color="auto"/>
                        <w:bottom w:val="none" w:sz="0" w:space="0" w:color="auto"/>
                        <w:right w:val="none" w:sz="0" w:space="0" w:color="auto"/>
                      </w:divBdr>
                      <w:divsChild>
                        <w:div w:id="3822676">
                          <w:marLeft w:val="0"/>
                          <w:marRight w:val="0"/>
                          <w:marTop w:val="0"/>
                          <w:marBottom w:val="0"/>
                          <w:divBdr>
                            <w:top w:val="none" w:sz="0" w:space="0" w:color="auto"/>
                            <w:left w:val="none" w:sz="0" w:space="0" w:color="auto"/>
                            <w:bottom w:val="none" w:sz="0" w:space="0" w:color="auto"/>
                            <w:right w:val="none" w:sz="0" w:space="0" w:color="auto"/>
                          </w:divBdr>
                          <w:divsChild>
                            <w:div w:id="374234145">
                              <w:marLeft w:val="0"/>
                              <w:marRight w:val="0"/>
                              <w:marTop w:val="0"/>
                              <w:marBottom w:val="0"/>
                              <w:divBdr>
                                <w:top w:val="none" w:sz="0" w:space="0" w:color="auto"/>
                                <w:left w:val="none" w:sz="0" w:space="0" w:color="auto"/>
                                <w:bottom w:val="none" w:sz="0" w:space="0" w:color="auto"/>
                                <w:right w:val="none" w:sz="0" w:space="0" w:color="auto"/>
                              </w:divBdr>
                              <w:divsChild>
                                <w:div w:id="343752200">
                                  <w:marLeft w:val="0"/>
                                  <w:marRight w:val="0"/>
                                  <w:marTop w:val="0"/>
                                  <w:marBottom w:val="0"/>
                                  <w:divBdr>
                                    <w:top w:val="none" w:sz="0" w:space="0" w:color="auto"/>
                                    <w:left w:val="none" w:sz="0" w:space="0" w:color="auto"/>
                                    <w:bottom w:val="none" w:sz="0" w:space="0" w:color="auto"/>
                                    <w:right w:val="none" w:sz="0" w:space="0" w:color="auto"/>
                                  </w:divBdr>
                                  <w:divsChild>
                                    <w:div w:id="1231581029">
                                      <w:marLeft w:val="0"/>
                                      <w:marRight w:val="0"/>
                                      <w:marTop w:val="0"/>
                                      <w:marBottom w:val="0"/>
                                      <w:divBdr>
                                        <w:top w:val="none" w:sz="0" w:space="0" w:color="auto"/>
                                        <w:left w:val="none" w:sz="0" w:space="0" w:color="auto"/>
                                        <w:bottom w:val="none" w:sz="0" w:space="0" w:color="auto"/>
                                        <w:right w:val="none" w:sz="0" w:space="0" w:color="auto"/>
                                      </w:divBdr>
                                    </w:div>
                                  </w:divsChild>
                                </w:div>
                                <w:div w:id="1377924965">
                                  <w:marLeft w:val="0"/>
                                  <w:marRight w:val="0"/>
                                  <w:marTop w:val="0"/>
                                  <w:marBottom w:val="0"/>
                                  <w:divBdr>
                                    <w:top w:val="none" w:sz="0" w:space="0" w:color="auto"/>
                                    <w:left w:val="none" w:sz="0" w:space="0" w:color="auto"/>
                                    <w:bottom w:val="none" w:sz="0" w:space="0" w:color="auto"/>
                                    <w:right w:val="none" w:sz="0" w:space="0" w:color="auto"/>
                                  </w:divBdr>
                                  <w:divsChild>
                                    <w:div w:id="18167427">
                                      <w:marLeft w:val="0"/>
                                      <w:marRight w:val="0"/>
                                      <w:marTop w:val="0"/>
                                      <w:marBottom w:val="0"/>
                                      <w:divBdr>
                                        <w:top w:val="none" w:sz="0" w:space="0" w:color="auto"/>
                                        <w:left w:val="none" w:sz="0" w:space="0" w:color="auto"/>
                                        <w:bottom w:val="none" w:sz="0" w:space="0" w:color="auto"/>
                                        <w:right w:val="none" w:sz="0" w:space="0" w:color="auto"/>
                                      </w:divBdr>
                                      <w:divsChild>
                                        <w:div w:id="15102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3498">
                                  <w:marLeft w:val="0"/>
                                  <w:marRight w:val="0"/>
                                  <w:marTop w:val="0"/>
                                  <w:marBottom w:val="0"/>
                                  <w:divBdr>
                                    <w:top w:val="none" w:sz="0" w:space="0" w:color="auto"/>
                                    <w:left w:val="none" w:sz="0" w:space="0" w:color="auto"/>
                                    <w:bottom w:val="none" w:sz="0" w:space="0" w:color="auto"/>
                                    <w:right w:val="none" w:sz="0" w:space="0" w:color="auto"/>
                                  </w:divBdr>
                                  <w:divsChild>
                                    <w:div w:id="545410102">
                                      <w:marLeft w:val="0"/>
                                      <w:marRight w:val="0"/>
                                      <w:marTop w:val="0"/>
                                      <w:marBottom w:val="0"/>
                                      <w:divBdr>
                                        <w:top w:val="none" w:sz="0" w:space="0" w:color="auto"/>
                                        <w:left w:val="none" w:sz="0" w:space="0" w:color="auto"/>
                                        <w:bottom w:val="none" w:sz="0" w:space="0" w:color="auto"/>
                                        <w:right w:val="none" w:sz="0" w:space="0" w:color="auto"/>
                                      </w:divBdr>
                                      <w:divsChild>
                                        <w:div w:id="8320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2236">
                          <w:marLeft w:val="0"/>
                          <w:marRight w:val="0"/>
                          <w:marTop w:val="0"/>
                          <w:marBottom w:val="0"/>
                          <w:divBdr>
                            <w:top w:val="none" w:sz="0" w:space="0" w:color="auto"/>
                            <w:left w:val="none" w:sz="0" w:space="0" w:color="auto"/>
                            <w:bottom w:val="none" w:sz="0" w:space="0" w:color="auto"/>
                            <w:right w:val="none" w:sz="0" w:space="0" w:color="auto"/>
                          </w:divBdr>
                          <w:divsChild>
                            <w:div w:id="664406654">
                              <w:marLeft w:val="0"/>
                              <w:marRight w:val="0"/>
                              <w:marTop w:val="0"/>
                              <w:marBottom w:val="0"/>
                              <w:divBdr>
                                <w:top w:val="none" w:sz="0" w:space="0" w:color="auto"/>
                                <w:left w:val="none" w:sz="0" w:space="0" w:color="auto"/>
                                <w:bottom w:val="none" w:sz="0" w:space="0" w:color="auto"/>
                                <w:right w:val="none" w:sz="0" w:space="0" w:color="auto"/>
                              </w:divBdr>
                              <w:divsChild>
                                <w:div w:id="463739677">
                                  <w:marLeft w:val="0"/>
                                  <w:marRight w:val="0"/>
                                  <w:marTop w:val="0"/>
                                  <w:marBottom w:val="0"/>
                                  <w:divBdr>
                                    <w:top w:val="none" w:sz="0" w:space="0" w:color="auto"/>
                                    <w:left w:val="none" w:sz="0" w:space="0" w:color="auto"/>
                                    <w:bottom w:val="none" w:sz="0" w:space="0" w:color="auto"/>
                                    <w:right w:val="none" w:sz="0" w:space="0" w:color="auto"/>
                                  </w:divBdr>
                                  <w:divsChild>
                                    <w:div w:id="336925514">
                                      <w:marLeft w:val="0"/>
                                      <w:marRight w:val="0"/>
                                      <w:marTop w:val="0"/>
                                      <w:marBottom w:val="0"/>
                                      <w:divBdr>
                                        <w:top w:val="none" w:sz="0" w:space="0" w:color="auto"/>
                                        <w:left w:val="none" w:sz="0" w:space="0" w:color="auto"/>
                                        <w:bottom w:val="none" w:sz="0" w:space="0" w:color="auto"/>
                                        <w:right w:val="none" w:sz="0" w:space="0" w:color="auto"/>
                                      </w:divBdr>
                                      <w:divsChild>
                                        <w:div w:id="11272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38427">
                                  <w:marLeft w:val="0"/>
                                  <w:marRight w:val="0"/>
                                  <w:marTop w:val="0"/>
                                  <w:marBottom w:val="0"/>
                                  <w:divBdr>
                                    <w:top w:val="none" w:sz="0" w:space="0" w:color="auto"/>
                                    <w:left w:val="none" w:sz="0" w:space="0" w:color="auto"/>
                                    <w:bottom w:val="none" w:sz="0" w:space="0" w:color="auto"/>
                                    <w:right w:val="none" w:sz="0" w:space="0" w:color="auto"/>
                                  </w:divBdr>
                                  <w:divsChild>
                                    <w:div w:id="1265378702">
                                      <w:marLeft w:val="0"/>
                                      <w:marRight w:val="0"/>
                                      <w:marTop w:val="0"/>
                                      <w:marBottom w:val="0"/>
                                      <w:divBdr>
                                        <w:top w:val="none" w:sz="0" w:space="0" w:color="auto"/>
                                        <w:left w:val="none" w:sz="0" w:space="0" w:color="auto"/>
                                        <w:bottom w:val="none" w:sz="0" w:space="0" w:color="auto"/>
                                        <w:right w:val="none" w:sz="0" w:space="0" w:color="auto"/>
                                      </w:divBdr>
                                      <w:divsChild>
                                        <w:div w:id="17512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1569">
                                  <w:marLeft w:val="0"/>
                                  <w:marRight w:val="0"/>
                                  <w:marTop w:val="0"/>
                                  <w:marBottom w:val="0"/>
                                  <w:divBdr>
                                    <w:top w:val="none" w:sz="0" w:space="0" w:color="auto"/>
                                    <w:left w:val="none" w:sz="0" w:space="0" w:color="auto"/>
                                    <w:bottom w:val="none" w:sz="0" w:space="0" w:color="auto"/>
                                    <w:right w:val="none" w:sz="0" w:space="0" w:color="auto"/>
                                  </w:divBdr>
                                  <w:divsChild>
                                    <w:div w:id="816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9752">
                          <w:marLeft w:val="0"/>
                          <w:marRight w:val="0"/>
                          <w:marTop w:val="0"/>
                          <w:marBottom w:val="0"/>
                          <w:divBdr>
                            <w:top w:val="none" w:sz="0" w:space="0" w:color="auto"/>
                            <w:left w:val="none" w:sz="0" w:space="0" w:color="auto"/>
                            <w:bottom w:val="none" w:sz="0" w:space="0" w:color="auto"/>
                            <w:right w:val="none" w:sz="0" w:space="0" w:color="auto"/>
                          </w:divBdr>
                          <w:divsChild>
                            <w:div w:id="129904785">
                              <w:marLeft w:val="0"/>
                              <w:marRight w:val="0"/>
                              <w:marTop w:val="0"/>
                              <w:marBottom w:val="0"/>
                              <w:divBdr>
                                <w:top w:val="none" w:sz="0" w:space="0" w:color="auto"/>
                                <w:left w:val="none" w:sz="0" w:space="0" w:color="auto"/>
                                <w:bottom w:val="none" w:sz="0" w:space="0" w:color="auto"/>
                                <w:right w:val="none" w:sz="0" w:space="0" w:color="auto"/>
                              </w:divBdr>
                              <w:divsChild>
                                <w:div w:id="856772601">
                                  <w:marLeft w:val="0"/>
                                  <w:marRight w:val="0"/>
                                  <w:marTop w:val="0"/>
                                  <w:marBottom w:val="0"/>
                                  <w:divBdr>
                                    <w:top w:val="none" w:sz="0" w:space="0" w:color="auto"/>
                                    <w:left w:val="none" w:sz="0" w:space="0" w:color="auto"/>
                                    <w:bottom w:val="none" w:sz="0" w:space="0" w:color="auto"/>
                                    <w:right w:val="none" w:sz="0" w:space="0" w:color="auto"/>
                                  </w:divBdr>
                                  <w:divsChild>
                                    <w:div w:id="140772310">
                                      <w:marLeft w:val="0"/>
                                      <w:marRight w:val="0"/>
                                      <w:marTop w:val="0"/>
                                      <w:marBottom w:val="0"/>
                                      <w:divBdr>
                                        <w:top w:val="none" w:sz="0" w:space="0" w:color="auto"/>
                                        <w:left w:val="none" w:sz="0" w:space="0" w:color="auto"/>
                                        <w:bottom w:val="none" w:sz="0" w:space="0" w:color="auto"/>
                                        <w:right w:val="none" w:sz="0" w:space="0" w:color="auto"/>
                                      </w:divBdr>
                                    </w:div>
                                  </w:divsChild>
                                </w:div>
                                <w:div w:id="975840886">
                                  <w:marLeft w:val="0"/>
                                  <w:marRight w:val="0"/>
                                  <w:marTop w:val="0"/>
                                  <w:marBottom w:val="0"/>
                                  <w:divBdr>
                                    <w:top w:val="none" w:sz="0" w:space="0" w:color="auto"/>
                                    <w:left w:val="none" w:sz="0" w:space="0" w:color="auto"/>
                                    <w:bottom w:val="none" w:sz="0" w:space="0" w:color="auto"/>
                                    <w:right w:val="none" w:sz="0" w:space="0" w:color="auto"/>
                                  </w:divBdr>
                                  <w:divsChild>
                                    <w:div w:id="985890186">
                                      <w:marLeft w:val="0"/>
                                      <w:marRight w:val="0"/>
                                      <w:marTop w:val="0"/>
                                      <w:marBottom w:val="0"/>
                                      <w:divBdr>
                                        <w:top w:val="none" w:sz="0" w:space="0" w:color="auto"/>
                                        <w:left w:val="none" w:sz="0" w:space="0" w:color="auto"/>
                                        <w:bottom w:val="none" w:sz="0" w:space="0" w:color="auto"/>
                                        <w:right w:val="none" w:sz="0" w:space="0" w:color="auto"/>
                                      </w:divBdr>
                                      <w:divsChild>
                                        <w:div w:id="3873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954">
                                  <w:marLeft w:val="0"/>
                                  <w:marRight w:val="0"/>
                                  <w:marTop w:val="0"/>
                                  <w:marBottom w:val="0"/>
                                  <w:divBdr>
                                    <w:top w:val="none" w:sz="0" w:space="0" w:color="auto"/>
                                    <w:left w:val="none" w:sz="0" w:space="0" w:color="auto"/>
                                    <w:bottom w:val="none" w:sz="0" w:space="0" w:color="auto"/>
                                    <w:right w:val="none" w:sz="0" w:space="0" w:color="auto"/>
                                  </w:divBdr>
                                  <w:divsChild>
                                    <w:div w:id="2131244392">
                                      <w:marLeft w:val="0"/>
                                      <w:marRight w:val="0"/>
                                      <w:marTop w:val="0"/>
                                      <w:marBottom w:val="0"/>
                                      <w:divBdr>
                                        <w:top w:val="none" w:sz="0" w:space="0" w:color="auto"/>
                                        <w:left w:val="none" w:sz="0" w:space="0" w:color="auto"/>
                                        <w:bottom w:val="none" w:sz="0" w:space="0" w:color="auto"/>
                                        <w:right w:val="none" w:sz="0" w:space="0" w:color="auto"/>
                                      </w:divBdr>
                                      <w:divsChild>
                                        <w:div w:id="20475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3952">
                          <w:marLeft w:val="0"/>
                          <w:marRight w:val="0"/>
                          <w:marTop w:val="0"/>
                          <w:marBottom w:val="0"/>
                          <w:divBdr>
                            <w:top w:val="none" w:sz="0" w:space="0" w:color="auto"/>
                            <w:left w:val="none" w:sz="0" w:space="0" w:color="auto"/>
                            <w:bottom w:val="none" w:sz="0" w:space="0" w:color="auto"/>
                            <w:right w:val="none" w:sz="0" w:space="0" w:color="auto"/>
                          </w:divBdr>
                          <w:divsChild>
                            <w:div w:id="1558206702">
                              <w:marLeft w:val="0"/>
                              <w:marRight w:val="0"/>
                              <w:marTop w:val="0"/>
                              <w:marBottom w:val="0"/>
                              <w:divBdr>
                                <w:top w:val="none" w:sz="0" w:space="0" w:color="auto"/>
                                <w:left w:val="none" w:sz="0" w:space="0" w:color="auto"/>
                                <w:bottom w:val="none" w:sz="0" w:space="0" w:color="auto"/>
                                <w:right w:val="none" w:sz="0" w:space="0" w:color="auto"/>
                              </w:divBdr>
                              <w:divsChild>
                                <w:div w:id="493957779">
                                  <w:marLeft w:val="0"/>
                                  <w:marRight w:val="0"/>
                                  <w:marTop w:val="0"/>
                                  <w:marBottom w:val="0"/>
                                  <w:divBdr>
                                    <w:top w:val="none" w:sz="0" w:space="0" w:color="auto"/>
                                    <w:left w:val="none" w:sz="0" w:space="0" w:color="auto"/>
                                    <w:bottom w:val="none" w:sz="0" w:space="0" w:color="auto"/>
                                    <w:right w:val="none" w:sz="0" w:space="0" w:color="auto"/>
                                  </w:divBdr>
                                  <w:divsChild>
                                    <w:div w:id="1741361581">
                                      <w:marLeft w:val="0"/>
                                      <w:marRight w:val="0"/>
                                      <w:marTop w:val="0"/>
                                      <w:marBottom w:val="0"/>
                                      <w:divBdr>
                                        <w:top w:val="none" w:sz="0" w:space="0" w:color="auto"/>
                                        <w:left w:val="none" w:sz="0" w:space="0" w:color="auto"/>
                                        <w:bottom w:val="none" w:sz="0" w:space="0" w:color="auto"/>
                                        <w:right w:val="none" w:sz="0" w:space="0" w:color="auto"/>
                                      </w:divBdr>
                                    </w:div>
                                  </w:divsChild>
                                </w:div>
                                <w:div w:id="669061154">
                                  <w:marLeft w:val="0"/>
                                  <w:marRight w:val="0"/>
                                  <w:marTop w:val="0"/>
                                  <w:marBottom w:val="0"/>
                                  <w:divBdr>
                                    <w:top w:val="none" w:sz="0" w:space="0" w:color="auto"/>
                                    <w:left w:val="none" w:sz="0" w:space="0" w:color="auto"/>
                                    <w:bottom w:val="none" w:sz="0" w:space="0" w:color="auto"/>
                                    <w:right w:val="none" w:sz="0" w:space="0" w:color="auto"/>
                                  </w:divBdr>
                                  <w:divsChild>
                                    <w:div w:id="1725569283">
                                      <w:marLeft w:val="0"/>
                                      <w:marRight w:val="0"/>
                                      <w:marTop w:val="0"/>
                                      <w:marBottom w:val="0"/>
                                      <w:divBdr>
                                        <w:top w:val="none" w:sz="0" w:space="0" w:color="auto"/>
                                        <w:left w:val="none" w:sz="0" w:space="0" w:color="auto"/>
                                        <w:bottom w:val="none" w:sz="0" w:space="0" w:color="auto"/>
                                        <w:right w:val="none" w:sz="0" w:space="0" w:color="auto"/>
                                      </w:divBdr>
                                      <w:divsChild>
                                        <w:div w:id="3626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6506">
                                  <w:marLeft w:val="0"/>
                                  <w:marRight w:val="0"/>
                                  <w:marTop w:val="0"/>
                                  <w:marBottom w:val="0"/>
                                  <w:divBdr>
                                    <w:top w:val="none" w:sz="0" w:space="0" w:color="auto"/>
                                    <w:left w:val="none" w:sz="0" w:space="0" w:color="auto"/>
                                    <w:bottom w:val="none" w:sz="0" w:space="0" w:color="auto"/>
                                    <w:right w:val="none" w:sz="0" w:space="0" w:color="auto"/>
                                  </w:divBdr>
                                  <w:divsChild>
                                    <w:div w:id="476340703">
                                      <w:marLeft w:val="0"/>
                                      <w:marRight w:val="0"/>
                                      <w:marTop w:val="0"/>
                                      <w:marBottom w:val="0"/>
                                      <w:divBdr>
                                        <w:top w:val="none" w:sz="0" w:space="0" w:color="auto"/>
                                        <w:left w:val="none" w:sz="0" w:space="0" w:color="auto"/>
                                        <w:bottom w:val="none" w:sz="0" w:space="0" w:color="auto"/>
                                        <w:right w:val="none" w:sz="0" w:space="0" w:color="auto"/>
                                      </w:divBdr>
                                      <w:divsChild>
                                        <w:div w:id="9118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27805">
                          <w:marLeft w:val="0"/>
                          <w:marRight w:val="0"/>
                          <w:marTop w:val="0"/>
                          <w:marBottom w:val="0"/>
                          <w:divBdr>
                            <w:top w:val="none" w:sz="0" w:space="0" w:color="auto"/>
                            <w:left w:val="none" w:sz="0" w:space="0" w:color="auto"/>
                            <w:bottom w:val="none" w:sz="0" w:space="0" w:color="auto"/>
                            <w:right w:val="none" w:sz="0" w:space="0" w:color="auto"/>
                          </w:divBdr>
                          <w:divsChild>
                            <w:div w:id="957639313">
                              <w:marLeft w:val="0"/>
                              <w:marRight w:val="0"/>
                              <w:marTop w:val="0"/>
                              <w:marBottom w:val="0"/>
                              <w:divBdr>
                                <w:top w:val="none" w:sz="0" w:space="0" w:color="auto"/>
                                <w:left w:val="none" w:sz="0" w:space="0" w:color="auto"/>
                                <w:bottom w:val="none" w:sz="0" w:space="0" w:color="auto"/>
                                <w:right w:val="none" w:sz="0" w:space="0" w:color="auto"/>
                              </w:divBdr>
                              <w:divsChild>
                                <w:div w:id="18698494">
                                  <w:marLeft w:val="0"/>
                                  <w:marRight w:val="0"/>
                                  <w:marTop w:val="0"/>
                                  <w:marBottom w:val="0"/>
                                  <w:divBdr>
                                    <w:top w:val="none" w:sz="0" w:space="0" w:color="auto"/>
                                    <w:left w:val="none" w:sz="0" w:space="0" w:color="auto"/>
                                    <w:bottom w:val="none" w:sz="0" w:space="0" w:color="auto"/>
                                    <w:right w:val="none" w:sz="0" w:space="0" w:color="auto"/>
                                  </w:divBdr>
                                  <w:divsChild>
                                    <w:div w:id="799613200">
                                      <w:marLeft w:val="0"/>
                                      <w:marRight w:val="0"/>
                                      <w:marTop w:val="0"/>
                                      <w:marBottom w:val="0"/>
                                      <w:divBdr>
                                        <w:top w:val="none" w:sz="0" w:space="0" w:color="auto"/>
                                        <w:left w:val="none" w:sz="0" w:space="0" w:color="auto"/>
                                        <w:bottom w:val="none" w:sz="0" w:space="0" w:color="auto"/>
                                        <w:right w:val="none" w:sz="0" w:space="0" w:color="auto"/>
                                      </w:divBdr>
                                      <w:divsChild>
                                        <w:div w:id="43418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5162">
                                  <w:marLeft w:val="0"/>
                                  <w:marRight w:val="0"/>
                                  <w:marTop w:val="0"/>
                                  <w:marBottom w:val="0"/>
                                  <w:divBdr>
                                    <w:top w:val="none" w:sz="0" w:space="0" w:color="auto"/>
                                    <w:left w:val="none" w:sz="0" w:space="0" w:color="auto"/>
                                    <w:bottom w:val="none" w:sz="0" w:space="0" w:color="auto"/>
                                    <w:right w:val="none" w:sz="0" w:space="0" w:color="auto"/>
                                  </w:divBdr>
                                  <w:divsChild>
                                    <w:div w:id="792210126">
                                      <w:marLeft w:val="0"/>
                                      <w:marRight w:val="0"/>
                                      <w:marTop w:val="0"/>
                                      <w:marBottom w:val="0"/>
                                      <w:divBdr>
                                        <w:top w:val="none" w:sz="0" w:space="0" w:color="auto"/>
                                        <w:left w:val="none" w:sz="0" w:space="0" w:color="auto"/>
                                        <w:bottom w:val="none" w:sz="0" w:space="0" w:color="auto"/>
                                        <w:right w:val="none" w:sz="0" w:space="0" w:color="auto"/>
                                      </w:divBdr>
                                    </w:div>
                                  </w:divsChild>
                                </w:div>
                                <w:div w:id="726341558">
                                  <w:marLeft w:val="0"/>
                                  <w:marRight w:val="0"/>
                                  <w:marTop w:val="0"/>
                                  <w:marBottom w:val="0"/>
                                  <w:divBdr>
                                    <w:top w:val="none" w:sz="0" w:space="0" w:color="auto"/>
                                    <w:left w:val="none" w:sz="0" w:space="0" w:color="auto"/>
                                    <w:bottom w:val="none" w:sz="0" w:space="0" w:color="auto"/>
                                    <w:right w:val="none" w:sz="0" w:space="0" w:color="auto"/>
                                  </w:divBdr>
                                  <w:divsChild>
                                    <w:div w:id="850872002">
                                      <w:marLeft w:val="0"/>
                                      <w:marRight w:val="0"/>
                                      <w:marTop w:val="0"/>
                                      <w:marBottom w:val="0"/>
                                      <w:divBdr>
                                        <w:top w:val="none" w:sz="0" w:space="0" w:color="auto"/>
                                        <w:left w:val="none" w:sz="0" w:space="0" w:color="auto"/>
                                        <w:bottom w:val="none" w:sz="0" w:space="0" w:color="auto"/>
                                        <w:right w:val="none" w:sz="0" w:space="0" w:color="auto"/>
                                      </w:divBdr>
                                      <w:divsChild>
                                        <w:div w:id="20614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0509">
                          <w:marLeft w:val="0"/>
                          <w:marRight w:val="0"/>
                          <w:marTop w:val="0"/>
                          <w:marBottom w:val="0"/>
                          <w:divBdr>
                            <w:top w:val="none" w:sz="0" w:space="0" w:color="auto"/>
                            <w:left w:val="none" w:sz="0" w:space="0" w:color="auto"/>
                            <w:bottom w:val="none" w:sz="0" w:space="0" w:color="auto"/>
                            <w:right w:val="none" w:sz="0" w:space="0" w:color="auto"/>
                          </w:divBdr>
                          <w:divsChild>
                            <w:div w:id="1040665765">
                              <w:marLeft w:val="0"/>
                              <w:marRight w:val="0"/>
                              <w:marTop w:val="0"/>
                              <w:marBottom w:val="0"/>
                              <w:divBdr>
                                <w:top w:val="none" w:sz="0" w:space="0" w:color="auto"/>
                                <w:left w:val="none" w:sz="0" w:space="0" w:color="auto"/>
                                <w:bottom w:val="none" w:sz="0" w:space="0" w:color="auto"/>
                                <w:right w:val="none" w:sz="0" w:space="0" w:color="auto"/>
                              </w:divBdr>
                              <w:divsChild>
                                <w:div w:id="1753432555">
                                  <w:marLeft w:val="0"/>
                                  <w:marRight w:val="0"/>
                                  <w:marTop w:val="0"/>
                                  <w:marBottom w:val="0"/>
                                  <w:divBdr>
                                    <w:top w:val="none" w:sz="0" w:space="0" w:color="auto"/>
                                    <w:left w:val="none" w:sz="0" w:space="0" w:color="auto"/>
                                    <w:bottom w:val="none" w:sz="0" w:space="0" w:color="auto"/>
                                    <w:right w:val="none" w:sz="0" w:space="0" w:color="auto"/>
                                  </w:divBdr>
                                  <w:divsChild>
                                    <w:div w:id="1044669793">
                                      <w:marLeft w:val="0"/>
                                      <w:marRight w:val="0"/>
                                      <w:marTop w:val="0"/>
                                      <w:marBottom w:val="0"/>
                                      <w:divBdr>
                                        <w:top w:val="none" w:sz="0" w:space="0" w:color="auto"/>
                                        <w:left w:val="none" w:sz="0" w:space="0" w:color="auto"/>
                                        <w:bottom w:val="none" w:sz="0" w:space="0" w:color="auto"/>
                                        <w:right w:val="none" w:sz="0" w:space="0" w:color="auto"/>
                                      </w:divBdr>
                                      <w:divsChild>
                                        <w:div w:id="1728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6910">
                                  <w:marLeft w:val="0"/>
                                  <w:marRight w:val="0"/>
                                  <w:marTop w:val="0"/>
                                  <w:marBottom w:val="0"/>
                                  <w:divBdr>
                                    <w:top w:val="none" w:sz="0" w:space="0" w:color="auto"/>
                                    <w:left w:val="none" w:sz="0" w:space="0" w:color="auto"/>
                                    <w:bottom w:val="none" w:sz="0" w:space="0" w:color="auto"/>
                                    <w:right w:val="none" w:sz="0" w:space="0" w:color="auto"/>
                                  </w:divBdr>
                                  <w:divsChild>
                                    <w:div w:id="1614434900">
                                      <w:marLeft w:val="0"/>
                                      <w:marRight w:val="0"/>
                                      <w:marTop w:val="0"/>
                                      <w:marBottom w:val="0"/>
                                      <w:divBdr>
                                        <w:top w:val="none" w:sz="0" w:space="0" w:color="auto"/>
                                        <w:left w:val="none" w:sz="0" w:space="0" w:color="auto"/>
                                        <w:bottom w:val="none" w:sz="0" w:space="0" w:color="auto"/>
                                        <w:right w:val="none" w:sz="0" w:space="0" w:color="auto"/>
                                      </w:divBdr>
                                      <w:divsChild>
                                        <w:div w:id="571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0851">
                                  <w:marLeft w:val="0"/>
                                  <w:marRight w:val="0"/>
                                  <w:marTop w:val="0"/>
                                  <w:marBottom w:val="0"/>
                                  <w:divBdr>
                                    <w:top w:val="none" w:sz="0" w:space="0" w:color="auto"/>
                                    <w:left w:val="none" w:sz="0" w:space="0" w:color="auto"/>
                                    <w:bottom w:val="none" w:sz="0" w:space="0" w:color="auto"/>
                                    <w:right w:val="none" w:sz="0" w:space="0" w:color="auto"/>
                                  </w:divBdr>
                                  <w:divsChild>
                                    <w:div w:id="19387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44961">
                      <w:marLeft w:val="0"/>
                      <w:marRight w:val="0"/>
                      <w:marTop w:val="0"/>
                      <w:marBottom w:val="0"/>
                      <w:divBdr>
                        <w:top w:val="none" w:sz="0" w:space="0" w:color="auto"/>
                        <w:left w:val="none" w:sz="0" w:space="0" w:color="auto"/>
                        <w:bottom w:val="none" w:sz="0" w:space="0" w:color="auto"/>
                        <w:right w:val="none" w:sz="0" w:space="0" w:color="auto"/>
                      </w:divBdr>
                    </w:div>
                  </w:divsChild>
                </w:div>
                <w:div w:id="758450530">
                  <w:marLeft w:val="0"/>
                  <w:marRight w:val="0"/>
                  <w:marTop w:val="0"/>
                  <w:marBottom w:val="0"/>
                  <w:divBdr>
                    <w:top w:val="none" w:sz="0" w:space="0" w:color="auto"/>
                    <w:left w:val="none" w:sz="0" w:space="0" w:color="auto"/>
                    <w:bottom w:val="none" w:sz="0" w:space="0" w:color="auto"/>
                    <w:right w:val="none" w:sz="0" w:space="0" w:color="auto"/>
                  </w:divBdr>
                </w:div>
                <w:div w:id="1731297020">
                  <w:marLeft w:val="0"/>
                  <w:marRight w:val="0"/>
                  <w:marTop w:val="0"/>
                  <w:marBottom w:val="0"/>
                  <w:divBdr>
                    <w:top w:val="none" w:sz="0" w:space="0" w:color="auto"/>
                    <w:left w:val="none" w:sz="0" w:space="0" w:color="auto"/>
                    <w:bottom w:val="none" w:sz="0" w:space="0" w:color="auto"/>
                    <w:right w:val="none" w:sz="0" w:space="0" w:color="auto"/>
                  </w:divBdr>
                  <w:divsChild>
                    <w:div w:id="2127963038">
                      <w:marLeft w:val="0"/>
                      <w:marRight w:val="0"/>
                      <w:marTop w:val="0"/>
                      <w:marBottom w:val="0"/>
                      <w:divBdr>
                        <w:top w:val="none" w:sz="0" w:space="0" w:color="auto"/>
                        <w:left w:val="none" w:sz="0" w:space="0" w:color="auto"/>
                        <w:bottom w:val="none" w:sz="0" w:space="0" w:color="auto"/>
                        <w:right w:val="none" w:sz="0" w:space="0" w:color="auto"/>
                      </w:divBdr>
                      <w:divsChild>
                        <w:div w:id="10263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2080">
          <w:marLeft w:val="0"/>
          <w:marRight w:val="0"/>
          <w:marTop w:val="0"/>
          <w:marBottom w:val="0"/>
          <w:divBdr>
            <w:top w:val="none" w:sz="0" w:space="0" w:color="auto"/>
            <w:left w:val="none" w:sz="0" w:space="0" w:color="auto"/>
            <w:bottom w:val="none" w:sz="0" w:space="0" w:color="auto"/>
            <w:right w:val="none" w:sz="0" w:space="0" w:color="auto"/>
          </w:divBdr>
          <w:divsChild>
            <w:div w:id="11583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drillings.ru/niverpover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15709</CharactersWithSpaces>
  <SharedDoc>false</SharedDoc>
  <HLinks>
    <vt:vector size="6" baseType="variant">
      <vt:variant>
        <vt:i4>7471227</vt:i4>
      </vt:variant>
      <vt:variant>
        <vt:i4>0</vt:i4>
      </vt:variant>
      <vt:variant>
        <vt:i4>0</vt:i4>
      </vt:variant>
      <vt:variant>
        <vt:i4>5</vt:i4>
      </vt:variant>
      <vt:variant>
        <vt:lpwstr>http://www.drillings.ru/niverpoverh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cp:lastModifiedBy>admin</cp:lastModifiedBy>
  <cp:revision>2</cp:revision>
  <dcterms:created xsi:type="dcterms:W3CDTF">2014-04-09T03:13:00Z</dcterms:created>
  <dcterms:modified xsi:type="dcterms:W3CDTF">2014-04-09T03:13:00Z</dcterms:modified>
</cp:coreProperties>
</file>